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6C4EA" w14:textId="77777777" w:rsidR="00185ACE" w:rsidRDefault="00185ACE">
      <w:pPr>
        <w:spacing w:after="80"/>
        <w:jc w:val="center"/>
        <w:rPr>
          <w:b/>
          <w:sz w:val="24"/>
          <w:szCs w:val="24"/>
        </w:rPr>
      </w:pPr>
    </w:p>
    <w:p w14:paraId="50DD0FB6" w14:textId="77777777" w:rsidR="00185ACE" w:rsidRDefault="00185ACE">
      <w:pPr>
        <w:spacing w:after="80"/>
        <w:jc w:val="center"/>
        <w:rPr>
          <w:b/>
          <w:sz w:val="24"/>
          <w:szCs w:val="24"/>
        </w:rPr>
      </w:pPr>
    </w:p>
    <w:p w14:paraId="4BB096A1" w14:textId="77777777" w:rsidR="00185ACE" w:rsidRDefault="00185ACE">
      <w:pPr>
        <w:spacing w:after="80"/>
        <w:jc w:val="center"/>
        <w:rPr>
          <w:b/>
          <w:sz w:val="24"/>
          <w:szCs w:val="24"/>
        </w:rPr>
      </w:pPr>
    </w:p>
    <w:p w14:paraId="508F6C57" w14:textId="77777777" w:rsidR="00185ACE" w:rsidRDefault="00185ACE">
      <w:pPr>
        <w:spacing w:after="80"/>
        <w:jc w:val="center"/>
        <w:rPr>
          <w:b/>
          <w:sz w:val="24"/>
          <w:szCs w:val="24"/>
        </w:rPr>
      </w:pPr>
    </w:p>
    <w:p w14:paraId="293C14E2" w14:textId="77777777" w:rsidR="00185ACE" w:rsidRDefault="00D831FE">
      <w:pPr>
        <w:spacing w:after="80"/>
        <w:jc w:val="center"/>
        <w:rPr>
          <w:b/>
          <w:sz w:val="24"/>
          <w:szCs w:val="24"/>
        </w:rPr>
      </w:pPr>
      <w:r>
        <w:rPr>
          <w:b/>
          <w:sz w:val="24"/>
          <w:szCs w:val="24"/>
        </w:rPr>
        <w:t>ПРОЕКТ</w:t>
      </w:r>
    </w:p>
    <w:p w14:paraId="00F9DC53" w14:textId="77777777" w:rsidR="00185ACE" w:rsidRDefault="00185ACE">
      <w:pPr>
        <w:spacing w:after="80"/>
        <w:jc w:val="center"/>
        <w:rPr>
          <w:b/>
          <w:sz w:val="24"/>
          <w:szCs w:val="24"/>
        </w:rPr>
      </w:pPr>
    </w:p>
    <w:p w14:paraId="0C8614CD" w14:textId="77777777" w:rsidR="00185ACE" w:rsidRDefault="00185ACE">
      <w:pPr>
        <w:spacing w:after="80"/>
        <w:jc w:val="center"/>
        <w:rPr>
          <w:b/>
          <w:sz w:val="24"/>
          <w:szCs w:val="24"/>
        </w:rPr>
      </w:pPr>
    </w:p>
    <w:p w14:paraId="0ED8BC3E" w14:textId="77777777" w:rsidR="00185ACE" w:rsidRDefault="00185ACE">
      <w:pPr>
        <w:spacing w:after="80"/>
        <w:jc w:val="center"/>
        <w:rPr>
          <w:b/>
          <w:sz w:val="24"/>
          <w:szCs w:val="24"/>
        </w:rPr>
      </w:pPr>
    </w:p>
    <w:p w14:paraId="2BBA453E" w14:textId="77777777" w:rsidR="00185ACE" w:rsidRDefault="00D831FE">
      <w:pPr>
        <w:spacing w:after="80"/>
        <w:jc w:val="center"/>
        <w:rPr>
          <w:b/>
          <w:sz w:val="52"/>
          <w:szCs w:val="52"/>
        </w:rPr>
      </w:pPr>
      <w:r>
        <w:rPr>
          <w:b/>
          <w:sz w:val="52"/>
          <w:szCs w:val="52"/>
        </w:rPr>
        <w:t>ПЛАН ЗАХОДІВ</w:t>
      </w:r>
      <w:r>
        <w:rPr>
          <w:b/>
          <w:sz w:val="52"/>
          <w:szCs w:val="52"/>
        </w:rPr>
        <w:br/>
        <w:t>з реалізації стратегії розвитку</w:t>
      </w:r>
    </w:p>
    <w:p w14:paraId="23FF2BE3" w14:textId="77777777" w:rsidR="00185ACE" w:rsidRDefault="00D831FE">
      <w:pPr>
        <w:spacing w:after="80"/>
        <w:jc w:val="center"/>
        <w:rPr>
          <w:b/>
          <w:color w:val="000066"/>
          <w:sz w:val="40"/>
          <w:szCs w:val="40"/>
        </w:rPr>
      </w:pPr>
      <w:r>
        <w:rPr>
          <w:b/>
          <w:color w:val="000066"/>
          <w:sz w:val="44"/>
          <w:szCs w:val="44"/>
        </w:rPr>
        <w:t>Чугуївської міської територіальної громади</w:t>
      </w:r>
      <w:r>
        <w:rPr>
          <w:b/>
          <w:color w:val="000066"/>
          <w:sz w:val="44"/>
          <w:szCs w:val="44"/>
        </w:rPr>
        <w:br/>
      </w:r>
      <w:r>
        <w:rPr>
          <w:b/>
          <w:color w:val="000066"/>
          <w:sz w:val="40"/>
          <w:szCs w:val="40"/>
        </w:rPr>
        <w:t>на період до 2027 року</w:t>
      </w:r>
    </w:p>
    <w:p w14:paraId="0F4362D2" w14:textId="77777777" w:rsidR="00185ACE" w:rsidRDefault="00185ACE">
      <w:pPr>
        <w:spacing w:after="80"/>
        <w:jc w:val="center"/>
        <w:rPr>
          <w:b/>
          <w:color w:val="000066"/>
          <w:sz w:val="48"/>
          <w:szCs w:val="48"/>
        </w:rPr>
      </w:pPr>
    </w:p>
    <w:p w14:paraId="2732C8BA" w14:textId="77777777" w:rsidR="00185ACE" w:rsidRDefault="00185ACE">
      <w:pPr>
        <w:spacing w:after="80"/>
        <w:jc w:val="center"/>
        <w:rPr>
          <w:b/>
          <w:sz w:val="24"/>
          <w:szCs w:val="24"/>
        </w:rPr>
      </w:pPr>
    </w:p>
    <w:p w14:paraId="624B4CC4" w14:textId="77777777" w:rsidR="00185ACE" w:rsidRDefault="00185ACE">
      <w:pPr>
        <w:spacing w:after="80"/>
        <w:jc w:val="center"/>
        <w:rPr>
          <w:b/>
          <w:sz w:val="24"/>
          <w:szCs w:val="24"/>
        </w:rPr>
      </w:pPr>
    </w:p>
    <w:p w14:paraId="7DCCDE71" w14:textId="77777777" w:rsidR="00185ACE" w:rsidRDefault="00D831FE">
      <w:pPr>
        <w:spacing w:after="80"/>
        <w:jc w:val="center"/>
        <w:rPr>
          <w:b/>
          <w:sz w:val="24"/>
          <w:szCs w:val="24"/>
        </w:rPr>
      </w:pPr>
      <w:r>
        <w:rPr>
          <w:sz w:val="24"/>
          <w:szCs w:val="24"/>
        </w:rPr>
        <w:t>План заходів з реалізації стратегії розроблений в межах</w:t>
      </w:r>
      <w:r>
        <w:rPr>
          <w:sz w:val="24"/>
          <w:szCs w:val="24"/>
        </w:rPr>
        <w:br/>
      </w:r>
      <w:r>
        <w:rPr>
          <w:b/>
          <w:sz w:val="24"/>
          <w:szCs w:val="24"/>
        </w:rPr>
        <w:t>Програми USAID "Децентралізація приносить кращі результати та ефективність" (DOBRE)</w:t>
      </w:r>
    </w:p>
    <w:p w14:paraId="377E987A" w14:textId="77777777" w:rsidR="00185ACE" w:rsidRDefault="00185ACE">
      <w:pPr>
        <w:spacing w:after="80"/>
        <w:jc w:val="center"/>
        <w:rPr>
          <w:b/>
          <w:sz w:val="24"/>
          <w:szCs w:val="24"/>
        </w:rPr>
      </w:pPr>
    </w:p>
    <w:p w14:paraId="0EAC4AE1" w14:textId="77777777" w:rsidR="00185ACE" w:rsidRDefault="00185ACE">
      <w:pPr>
        <w:spacing w:after="80"/>
        <w:jc w:val="center"/>
        <w:rPr>
          <w:b/>
          <w:sz w:val="24"/>
          <w:szCs w:val="24"/>
        </w:rPr>
      </w:pPr>
    </w:p>
    <w:p w14:paraId="02C142F4" w14:textId="77777777" w:rsidR="00185ACE" w:rsidRDefault="00185ACE">
      <w:pPr>
        <w:spacing w:after="80"/>
        <w:jc w:val="center"/>
        <w:rPr>
          <w:b/>
          <w:sz w:val="24"/>
          <w:szCs w:val="24"/>
        </w:rPr>
      </w:pPr>
    </w:p>
    <w:p w14:paraId="4B323A5F" w14:textId="77777777" w:rsidR="00185ACE" w:rsidRDefault="00185ACE">
      <w:pPr>
        <w:spacing w:after="80"/>
        <w:jc w:val="center"/>
        <w:rPr>
          <w:b/>
          <w:sz w:val="24"/>
          <w:szCs w:val="24"/>
        </w:rPr>
      </w:pPr>
    </w:p>
    <w:p w14:paraId="60F61D0A" w14:textId="77777777" w:rsidR="00185ACE" w:rsidRDefault="00185ACE">
      <w:pPr>
        <w:spacing w:after="80"/>
        <w:jc w:val="center"/>
        <w:rPr>
          <w:b/>
          <w:sz w:val="24"/>
          <w:szCs w:val="24"/>
        </w:rPr>
      </w:pPr>
    </w:p>
    <w:p w14:paraId="5CC4E0E6" w14:textId="77777777" w:rsidR="00185ACE" w:rsidRDefault="00185ACE">
      <w:pPr>
        <w:spacing w:after="80"/>
        <w:jc w:val="center"/>
        <w:rPr>
          <w:b/>
          <w:sz w:val="24"/>
          <w:szCs w:val="24"/>
        </w:rPr>
      </w:pPr>
    </w:p>
    <w:p w14:paraId="07F4B059" w14:textId="77777777" w:rsidR="00185ACE" w:rsidRDefault="00185ACE">
      <w:pPr>
        <w:spacing w:after="80"/>
        <w:jc w:val="center"/>
        <w:rPr>
          <w:b/>
          <w:sz w:val="24"/>
          <w:szCs w:val="24"/>
        </w:rPr>
      </w:pPr>
    </w:p>
    <w:p w14:paraId="511E032C" w14:textId="77777777" w:rsidR="00185ACE" w:rsidRDefault="00D831FE">
      <w:pPr>
        <w:spacing w:after="80"/>
        <w:jc w:val="center"/>
        <w:rPr>
          <w:b/>
          <w:sz w:val="24"/>
          <w:szCs w:val="24"/>
        </w:rPr>
      </w:pPr>
      <w:r>
        <w:rPr>
          <w:b/>
          <w:sz w:val="24"/>
          <w:szCs w:val="24"/>
        </w:rPr>
        <w:t>листопад 2024</w:t>
      </w:r>
    </w:p>
    <w:p w14:paraId="076C9BB6" w14:textId="77777777" w:rsidR="00185ACE" w:rsidRDefault="00185ACE">
      <w:pPr>
        <w:spacing w:after="80"/>
        <w:rPr>
          <w:sz w:val="24"/>
          <w:szCs w:val="24"/>
        </w:rPr>
      </w:pPr>
    </w:p>
    <w:p w14:paraId="6C9E37BB" w14:textId="77777777" w:rsidR="00185ACE" w:rsidRDefault="00185ACE">
      <w:pPr>
        <w:spacing w:after="80"/>
        <w:rPr>
          <w:sz w:val="20"/>
          <w:szCs w:val="20"/>
        </w:rPr>
      </w:pPr>
    </w:p>
    <w:p w14:paraId="0CCCFDFE" w14:textId="77777777" w:rsidR="00185ACE" w:rsidRDefault="00185ACE">
      <w:pPr>
        <w:spacing w:after="80"/>
        <w:rPr>
          <w:sz w:val="20"/>
          <w:szCs w:val="20"/>
        </w:rPr>
      </w:pPr>
    </w:p>
    <w:p w14:paraId="2F38B2E5" w14:textId="77777777" w:rsidR="00185ACE" w:rsidRDefault="00D831FE">
      <w:pPr>
        <w:spacing w:after="80"/>
        <w:jc w:val="both"/>
        <w:rPr>
          <w:i/>
          <w:color w:val="000000"/>
          <w:sz w:val="20"/>
          <w:szCs w:val="20"/>
        </w:rPr>
      </w:pPr>
      <w:r>
        <w:rPr>
          <w:i/>
          <w:color w:val="000000"/>
          <w:sz w:val="20"/>
          <w:szCs w:val="20"/>
        </w:rPr>
        <w:t xml:space="preserve">Цей документ став можливим завдяки щирій підтримці американського народу, наданій через Агентство США з міжнародного розвитку (USAID). Зміст є відповідальністю Фонду розвитку місцевої демократії ім. Єжи Регульского і не обов'язково відображає точку зору USAID чи уряду Сполучених Штатів. </w:t>
      </w:r>
    </w:p>
    <w:p w14:paraId="2D33C8D2" w14:textId="77777777" w:rsidR="00185ACE" w:rsidRDefault="00185ACE">
      <w:pPr>
        <w:spacing w:after="80"/>
        <w:rPr>
          <w:b/>
          <w:color w:val="2E74B5"/>
          <w:sz w:val="20"/>
          <w:szCs w:val="20"/>
        </w:rPr>
      </w:pPr>
      <w:bookmarkStart w:id="0" w:name="_heading_h.30j0zll"/>
      <w:bookmarkEnd w:id="0"/>
    </w:p>
    <w:p w14:paraId="36ABDAA9" w14:textId="77777777" w:rsidR="00185ACE" w:rsidRDefault="00D831FE">
      <w:pPr>
        <w:spacing w:after="80"/>
        <w:jc w:val="center"/>
        <w:rPr>
          <w:sz w:val="24"/>
          <w:szCs w:val="24"/>
        </w:rPr>
      </w:pPr>
      <w:r>
        <w:br w:type="page"/>
      </w:r>
    </w:p>
    <w:p w14:paraId="79F04BF9" w14:textId="77777777" w:rsidR="00185ACE" w:rsidRDefault="00185ACE">
      <w:pPr>
        <w:spacing w:after="80"/>
        <w:jc w:val="center"/>
        <w:rPr>
          <w:sz w:val="24"/>
          <w:szCs w:val="24"/>
        </w:rPr>
      </w:pPr>
    </w:p>
    <w:p w14:paraId="129F93B5" w14:textId="77777777" w:rsidR="00185ACE" w:rsidRDefault="00185ACE">
      <w:pPr>
        <w:spacing w:after="80"/>
        <w:jc w:val="center"/>
        <w:rPr>
          <w:sz w:val="24"/>
          <w:szCs w:val="24"/>
        </w:rPr>
      </w:pPr>
    </w:p>
    <w:p w14:paraId="0EF25129" w14:textId="77777777" w:rsidR="00185ACE" w:rsidRDefault="00185ACE">
      <w:pPr>
        <w:spacing w:after="80"/>
        <w:jc w:val="center"/>
        <w:rPr>
          <w:sz w:val="24"/>
          <w:szCs w:val="24"/>
        </w:rPr>
      </w:pPr>
    </w:p>
    <w:p w14:paraId="01205389" w14:textId="77777777" w:rsidR="00185ACE" w:rsidRDefault="00D831FE">
      <w:pPr>
        <w:spacing w:after="80"/>
        <w:jc w:val="center"/>
        <w:rPr>
          <w:sz w:val="24"/>
          <w:szCs w:val="24"/>
        </w:rPr>
      </w:pPr>
      <w:bookmarkStart w:id="1" w:name="_heading_h.1fob9te"/>
      <w:bookmarkEnd w:id="1"/>
      <w:r>
        <w:rPr>
          <w:sz w:val="24"/>
          <w:szCs w:val="24"/>
        </w:rPr>
        <w:t>План заходів з реалізації стратегії розроблений в межах</w:t>
      </w:r>
      <w:r>
        <w:rPr>
          <w:sz w:val="24"/>
          <w:szCs w:val="24"/>
        </w:rPr>
        <w:br/>
      </w:r>
      <w:r>
        <w:rPr>
          <w:b/>
          <w:sz w:val="24"/>
          <w:szCs w:val="24"/>
        </w:rPr>
        <w:t>Програми USAID "Децентралізація приносить кращі результати та ефективність" (DOBRE)</w:t>
      </w:r>
      <w:r>
        <w:rPr>
          <w:sz w:val="24"/>
          <w:szCs w:val="24"/>
        </w:rPr>
        <w:br/>
        <w:t>стратегічною командою, що складається із лідерів і представників місцевої громади.</w:t>
      </w:r>
    </w:p>
    <w:p w14:paraId="503166BE" w14:textId="77777777" w:rsidR="00185ACE" w:rsidRDefault="00185ACE">
      <w:pPr>
        <w:spacing w:after="80"/>
        <w:jc w:val="center"/>
        <w:rPr>
          <w:sz w:val="24"/>
          <w:szCs w:val="24"/>
        </w:rPr>
      </w:pPr>
    </w:p>
    <w:p w14:paraId="123F54CE" w14:textId="77777777" w:rsidR="00185ACE" w:rsidRDefault="00D831FE">
      <w:pPr>
        <w:spacing w:after="80"/>
        <w:jc w:val="center"/>
        <w:rPr>
          <w:sz w:val="24"/>
          <w:szCs w:val="24"/>
        </w:rPr>
      </w:pPr>
      <w:bookmarkStart w:id="2" w:name="_heading_h.3znysh7"/>
      <w:bookmarkEnd w:id="2"/>
      <w:r>
        <w:rPr>
          <w:sz w:val="24"/>
          <w:szCs w:val="24"/>
        </w:rPr>
        <w:t xml:space="preserve">Роботу стратегічної команди координували експерти </w:t>
      </w:r>
      <w:r>
        <w:rPr>
          <w:b/>
          <w:sz w:val="24"/>
          <w:szCs w:val="24"/>
        </w:rPr>
        <w:br/>
        <w:t>Фонду розвитку місцевої демократії ім. Єжи Регульского (Польща)</w:t>
      </w:r>
      <w:r>
        <w:rPr>
          <w:b/>
          <w:sz w:val="24"/>
          <w:szCs w:val="24"/>
        </w:rPr>
        <w:br/>
      </w:r>
      <w:r>
        <w:rPr>
          <w:sz w:val="24"/>
          <w:szCs w:val="24"/>
        </w:rPr>
        <w:t>Роберт Жарковський і Олекса Пасічник</w:t>
      </w:r>
    </w:p>
    <w:p w14:paraId="22A5103F" w14:textId="77777777" w:rsidR="00185ACE" w:rsidRDefault="00185ACE">
      <w:pPr>
        <w:rPr>
          <w:sz w:val="24"/>
          <w:szCs w:val="24"/>
        </w:rPr>
      </w:pPr>
    </w:p>
    <w:p w14:paraId="316CF736" w14:textId="77777777" w:rsidR="00185ACE" w:rsidRDefault="00185ACE">
      <w:pPr>
        <w:sectPr w:rsidR="00185ACE">
          <w:headerReference w:type="default" r:id="rId8"/>
          <w:footerReference w:type="default" r:id="rId9"/>
          <w:headerReference w:type="first" r:id="rId10"/>
          <w:footerReference w:type="first" r:id="rId11"/>
          <w:pgSz w:w="11906" w:h="16838"/>
          <w:pgMar w:top="568" w:right="1183" w:bottom="851" w:left="1134" w:header="284" w:footer="403" w:gutter="0"/>
          <w:pgNumType w:start="1"/>
          <w:cols w:space="720"/>
          <w:titlePg/>
        </w:sectPr>
      </w:pPr>
    </w:p>
    <w:p w14:paraId="3C54A08B" w14:textId="77777777" w:rsidR="00185ACE" w:rsidRDefault="00185ACE">
      <w:pPr>
        <w:spacing w:after="80"/>
        <w:jc w:val="both"/>
        <w:rPr>
          <w:sz w:val="20"/>
          <w:szCs w:val="20"/>
        </w:rPr>
      </w:pPr>
    </w:p>
    <w:p w14:paraId="159FCABE" w14:textId="77777777" w:rsidR="00185ACE" w:rsidRDefault="00185ACE">
      <w:pPr>
        <w:spacing w:after="80"/>
        <w:jc w:val="both"/>
        <w:rPr>
          <w:sz w:val="24"/>
          <w:szCs w:val="24"/>
        </w:rPr>
      </w:pPr>
    </w:p>
    <w:p w14:paraId="2E319120" w14:textId="77777777" w:rsidR="00185ACE" w:rsidRDefault="00D831FE">
      <w:pPr>
        <w:pStyle w:val="a9"/>
        <w:rPr>
          <w:sz w:val="28"/>
        </w:rPr>
      </w:pPr>
      <w:r>
        <w:rPr>
          <w:sz w:val="28"/>
        </w:rPr>
        <w:t>ЗМІСТ</w:t>
      </w:r>
    </w:p>
    <w:p w14:paraId="3E9931A5" w14:textId="77777777" w:rsidR="00185ACE" w:rsidRDefault="00185ACE">
      <w:pPr>
        <w:pStyle w:val="12"/>
        <w:rPr>
          <w:rFonts w:eastAsia="Calibri"/>
          <w:sz w:val="24"/>
          <w:szCs w:val="24"/>
          <w:lang w:eastAsia="uk-UA"/>
        </w:rPr>
      </w:pPr>
      <w:r>
        <w:rPr>
          <w:rFonts w:eastAsia="Calibri"/>
          <w:sz w:val="24"/>
          <w:szCs w:val="24"/>
          <w:lang w:eastAsia="uk-UA"/>
        </w:rPr>
        <w:fldChar w:fldCharType="begin"/>
      </w:r>
      <w:r w:rsidR="00D831FE">
        <w:rPr>
          <w:rFonts w:eastAsia="Calibri"/>
          <w:sz w:val="24"/>
          <w:szCs w:val="24"/>
          <w:lang w:eastAsia="uk-UA"/>
        </w:rPr>
        <w:instrText xml:space="preserve"> TOC \o "1 - 9" \z \h </w:instrText>
      </w:r>
      <w:r>
        <w:rPr>
          <w:rFonts w:eastAsia="Calibri"/>
          <w:sz w:val="24"/>
          <w:szCs w:val="24"/>
          <w:lang w:eastAsia="uk-UA"/>
        </w:rPr>
        <w:fldChar w:fldCharType="separate"/>
      </w:r>
      <w:hyperlink w:anchor="_Toc182503227" w:history="1">
        <w:r w:rsidR="00D831FE">
          <w:rPr>
            <w:rStyle w:val="aff3"/>
            <w:b/>
            <w:bCs/>
            <w:sz w:val="24"/>
            <w:szCs w:val="24"/>
          </w:rPr>
          <w:t>7.</w:t>
        </w:r>
        <w:r w:rsidR="00D831FE">
          <w:rPr>
            <w:rStyle w:val="aff3"/>
            <w:rFonts w:eastAsia="Calibri"/>
            <w:sz w:val="24"/>
            <w:szCs w:val="24"/>
            <w:lang w:eastAsia="uk-UA"/>
          </w:rPr>
          <w:tab/>
        </w:r>
        <w:r w:rsidR="00D831FE">
          <w:rPr>
            <w:rStyle w:val="aff3"/>
            <w:b/>
            <w:bCs/>
            <w:sz w:val="24"/>
            <w:szCs w:val="24"/>
          </w:rPr>
          <w:t>ПЕРЕЛІК ПРОЕКТІВ МІСЦЕВОГО РОЗВИТКУ</w:t>
        </w:r>
        <w:r>
          <w:fldChar w:fldCharType="begin"/>
        </w:r>
        <w:r w:rsidR="00D831FE">
          <w:instrText xml:space="preserve"> PAGEREF _Toc182503227 \h \* Arabic </w:instrText>
        </w:r>
        <w:r>
          <w:fldChar w:fldCharType="separate"/>
        </w:r>
        <w:r w:rsidR="00D831FE">
          <w:t>5</w:t>
        </w:r>
        <w:r>
          <w:fldChar w:fldCharType="end"/>
        </w:r>
      </w:hyperlink>
    </w:p>
    <w:p w14:paraId="1612698D" w14:textId="77777777" w:rsidR="00185ACE" w:rsidRDefault="00111EBA">
      <w:pPr>
        <w:pStyle w:val="12"/>
        <w:rPr>
          <w:rFonts w:eastAsia="Calibri"/>
          <w:sz w:val="24"/>
          <w:szCs w:val="24"/>
          <w:lang w:eastAsia="uk-UA"/>
        </w:rPr>
      </w:pPr>
      <w:hyperlink w:anchor="_Toc182503228" w:history="1">
        <w:r w:rsidR="00D831FE">
          <w:rPr>
            <w:rStyle w:val="aff3"/>
            <w:b/>
            <w:bCs/>
            <w:smallCaps/>
            <w:sz w:val="24"/>
            <w:szCs w:val="24"/>
          </w:rPr>
          <w:t>7.1.</w:t>
        </w:r>
        <w:r w:rsidR="00D831FE">
          <w:rPr>
            <w:rStyle w:val="aff3"/>
            <w:rFonts w:eastAsia="Calibri"/>
            <w:sz w:val="24"/>
            <w:szCs w:val="24"/>
            <w:lang w:eastAsia="uk-UA"/>
          </w:rPr>
          <w:tab/>
        </w:r>
        <w:r w:rsidR="00D831FE">
          <w:rPr>
            <w:rStyle w:val="aff3"/>
            <w:b/>
            <w:bCs/>
            <w:smallCaps/>
            <w:sz w:val="24"/>
            <w:szCs w:val="24"/>
          </w:rPr>
          <w:t>Перелік проектів розвитку відповідно до стратегічних цілей Стратегії</w:t>
        </w:r>
        <w:r w:rsidR="00185ACE">
          <w:fldChar w:fldCharType="begin"/>
        </w:r>
        <w:r w:rsidR="00D831FE">
          <w:instrText xml:space="preserve"> PAGEREF _Toc182503228 \h \* Arabic </w:instrText>
        </w:r>
        <w:r w:rsidR="00185ACE">
          <w:fldChar w:fldCharType="separate"/>
        </w:r>
        <w:r w:rsidR="00D831FE">
          <w:t>6</w:t>
        </w:r>
        <w:r w:rsidR="00185ACE">
          <w:fldChar w:fldCharType="end"/>
        </w:r>
      </w:hyperlink>
    </w:p>
    <w:p w14:paraId="5B67FB32" w14:textId="77777777" w:rsidR="00185ACE" w:rsidRDefault="00111EBA">
      <w:pPr>
        <w:pStyle w:val="12"/>
        <w:ind w:firstLine="0"/>
        <w:rPr>
          <w:rFonts w:eastAsia="Calibri"/>
          <w:sz w:val="24"/>
          <w:szCs w:val="24"/>
          <w:lang w:eastAsia="uk-UA"/>
        </w:rPr>
      </w:pPr>
      <w:hyperlink w:anchor="_Toc182503229" w:history="1">
        <w:r w:rsidR="00D831FE">
          <w:rPr>
            <w:rStyle w:val="aff3"/>
            <w:b/>
            <w:bCs/>
            <w:sz w:val="24"/>
            <w:szCs w:val="24"/>
          </w:rPr>
          <w:t>Проекти розвитку для стратегічної цілі 1: Створити умови для розвитку сильної спільноти, базуючись на принципах рівних можливостей</w:t>
        </w:r>
        <w:r w:rsidR="00185ACE">
          <w:fldChar w:fldCharType="begin"/>
        </w:r>
        <w:r w:rsidR="00D831FE">
          <w:instrText xml:space="preserve"> PAGEREF _Toc182503229 \h \* Arabic </w:instrText>
        </w:r>
        <w:r w:rsidR="00185ACE">
          <w:fldChar w:fldCharType="separate"/>
        </w:r>
        <w:r w:rsidR="00D831FE">
          <w:t>6</w:t>
        </w:r>
        <w:r w:rsidR="00185ACE">
          <w:fldChar w:fldCharType="end"/>
        </w:r>
      </w:hyperlink>
    </w:p>
    <w:p w14:paraId="3F1C971D" w14:textId="77777777" w:rsidR="00185ACE" w:rsidRDefault="00111EBA">
      <w:pPr>
        <w:pStyle w:val="12"/>
        <w:ind w:firstLine="0"/>
        <w:rPr>
          <w:rFonts w:eastAsia="Calibri"/>
          <w:sz w:val="24"/>
          <w:szCs w:val="24"/>
          <w:lang w:eastAsia="uk-UA"/>
        </w:rPr>
      </w:pPr>
      <w:hyperlink w:anchor="_Toc182503230" w:history="1">
        <w:r w:rsidR="00D831FE">
          <w:rPr>
            <w:rStyle w:val="aff3"/>
            <w:b/>
            <w:bCs/>
            <w:sz w:val="24"/>
            <w:szCs w:val="24"/>
          </w:rPr>
          <w:t>Проекти розвитку для стратегічної цілі 2: Підвищити конкурентоспроможність економіки громади, стимулювати розвиток усіх видів економічної діяльності та підприємництва, враховуючи виклики військового часу та повоєнної відбудови</w:t>
        </w:r>
        <w:r w:rsidR="00185ACE">
          <w:fldChar w:fldCharType="begin"/>
        </w:r>
        <w:r w:rsidR="00D831FE">
          <w:instrText xml:space="preserve"> PAGEREF _Toc182503230 \h \* Arabic </w:instrText>
        </w:r>
        <w:r w:rsidR="00185ACE">
          <w:fldChar w:fldCharType="separate"/>
        </w:r>
        <w:r w:rsidR="00D831FE">
          <w:t>44</w:t>
        </w:r>
        <w:r w:rsidR="00185ACE">
          <w:fldChar w:fldCharType="end"/>
        </w:r>
      </w:hyperlink>
    </w:p>
    <w:p w14:paraId="46DE073B" w14:textId="77777777" w:rsidR="00185ACE" w:rsidRDefault="00111EBA">
      <w:pPr>
        <w:pStyle w:val="12"/>
        <w:ind w:firstLine="0"/>
        <w:rPr>
          <w:rFonts w:eastAsia="Calibri"/>
          <w:sz w:val="24"/>
          <w:szCs w:val="24"/>
          <w:lang w:eastAsia="uk-UA"/>
        </w:rPr>
      </w:pPr>
      <w:hyperlink w:anchor="_Toc182503231" w:history="1">
        <w:r w:rsidR="00D831FE">
          <w:rPr>
            <w:rStyle w:val="aff3"/>
            <w:b/>
            <w:bCs/>
            <w:sz w:val="24"/>
            <w:szCs w:val="24"/>
          </w:rPr>
          <w:t>Проекти розвитку для стратегічної цілі 3: Забезпечити інфраструктурний розвиток територій як основи комфортного життя в громаді</w:t>
        </w:r>
        <w:r w:rsidR="00185ACE">
          <w:fldChar w:fldCharType="begin"/>
        </w:r>
        <w:r w:rsidR="00D831FE">
          <w:instrText xml:space="preserve"> PAGEREF _Toc182503231 \h \* Arabic </w:instrText>
        </w:r>
        <w:r w:rsidR="00185ACE">
          <w:fldChar w:fldCharType="separate"/>
        </w:r>
        <w:r w:rsidR="00D831FE">
          <w:t>59</w:t>
        </w:r>
        <w:r w:rsidR="00185ACE">
          <w:fldChar w:fldCharType="end"/>
        </w:r>
      </w:hyperlink>
    </w:p>
    <w:p w14:paraId="4EC83827" w14:textId="77777777" w:rsidR="00185ACE" w:rsidRDefault="00111EBA">
      <w:pPr>
        <w:pStyle w:val="12"/>
        <w:ind w:firstLine="0"/>
        <w:rPr>
          <w:rFonts w:eastAsia="Calibri"/>
          <w:sz w:val="24"/>
          <w:szCs w:val="24"/>
          <w:lang w:eastAsia="uk-UA"/>
        </w:rPr>
      </w:pPr>
      <w:hyperlink w:anchor="_Toc182503232" w:history="1">
        <w:r w:rsidR="00D831FE">
          <w:rPr>
            <w:rStyle w:val="aff3"/>
            <w:b/>
            <w:bCs/>
            <w:sz w:val="24"/>
            <w:szCs w:val="24"/>
          </w:rPr>
          <w:t>Проекти розвитку для стратегічної цілі 4: Створити безпечне середовище для життя в громаді</w:t>
        </w:r>
        <w:r w:rsidR="00185ACE">
          <w:fldChar w:fldCharType="begin"/>
        </w:r>
        <w:r w:rsidR="00D831FE">
          <w:instrText xml:space="preserve"> PAGEREF _Toc182503232 \h \* Arabic </w:instrText>
        </w:r>
        <w:r w:rsidR="00185ACE">
          <w:fldChar w:fldCharType="separate"/>
        </w:r>
        <w:r w:rsidR="00D831FE">
          <w:t>76</w:t>
        </w:r>
        <w:r w:rsidR="00185ACE">
          <w:fldChar w:fldCharType="end"/>
        </w:r>
      </w:hyperlink>
    </w:p>
    <w:p w14:paraId="721F0236" w14:textId="77777777" w:rsidR="00185ACE" w:rsidRDefault="00111EBA">
      <w:pPr>
        <w:pStyle w:val="12"/>
        <w:rPr>
          <w:rFonts w:eastAsia="Calibri"/>
          <w:sz w:val="24"/>
          <w:szCs w:val="24"/>
          <w:lang w:eastAsia="uk-UA"/>
        </w:rPr>
      </w:pPr>
      <w:hyperlink w:anchor="_Toc182503233" w:history="1">
        <w:r w:rsidR="00D831FE">
          <w:rPr>
            <w:rStyle w:val="aff3"/>
            <w:b/>
            <w:bCs/>
            <w:sz w:val="24"/>
            <w:szCs w:val="24"/>
          </w:rPr>
          <w:t>8.</w:t>
        </w:r>
        <w:r w:rsidR="00D831FE">
          <w:rPr>
            <w:rStyle w:val="aff3"/>
            <w:rFonts w:eastAsia="Calibri"/>
            <w:sz w:val="24"/>
            <w:szCs w:val="24"/>
            <w:lang w:eastAsia="uk-UA"/>
          </w:rPr>
          <w:tab/>
        </w:r>
        <w:r w:rsidR="00D831FE">
          <w:rPr>
            <w:rStyle w:val="aff3"/>
            <w:b/>
            <w:bCs/>
            <w:sz w:val="24"/>
            <w:szCs w:val="24"/>
          </w:rPr>
          <w:t>ПЕРЕЛІК ЧИННИХ МІСЦЕВИХ ПРОГРАМ РОЗВИТКУ</w:t>
        </w:r>
        <w:r w:rsidR="00185ACE">
          <w:fldChar w:fldCharType="begin"/>
        </w:r>
        <w:r w:rsidR="00D831FE">
          <w:instrText xml:space="preserve"> PAGEREF _Toc182503233 \h \* Arabic </w:instrText>
        </w:r>
        <w:r w:rsidR="00185ACE">
          <w:fldChar w:fldCharType="separate"/>
        </w:r>
        <w:r w:rsidR="00D831FE">
          <w:t>116</w:t>
        </w:r>
        <w:r w:rsidR="00185ACE">
          <w:fldChar w:fldCharType="end"/>
        </w:r>
      </w:hyperlink>
    </w:p>
    <w:p w14:paraId="2AA4CDDA" w14:textId="77777777" w:rsidR="00185ACE" w:rsidRDefault="00185ACE">
      <w:pPr>
        <w:pStyle w:val="12"/>
        <w:rPr>
          <w:rFonts w:eastAsia="Calibri"/>
          <w:sz w:val="24"/>
          <w:szCs w:val="24"/>
          <w:lang w:eastAsia="uk-UA"/>
        </w:rPr>
      </w:pPr>
      <w:r>
        <w:rPr>
          <w:rFonts w:eastAsia="Calibri"/>
          <w:sz w:val="24"/>
          <w:szCs w:val="24"/>
          <w:lang w:eastAsia="uk-UA"/>
        </w:rPr>
        <w:fldChar w:fldCharType="end"/>
      </w:r>
      <w:hyperlink w:anchor="_Toc182503234" w:history="1">
        <w:r w:rsidR="00D831FE">
          <w:rPr>
            <w:rStyle w:val="aff3"/>
            <w:b/>
            <w:bCs/>
            <w:sz w:val="24"/>
            <w:szCs w:val="24"/>
          </w:rPr>
          <w:t>9.</w:t>
        </w:r>
        <w:r w:rsidR="00D831FE">
          <w:rPr>
            <w:rStyle w:val="aff3"/>
            <w:rFonts w:eastAsia="Calibri"/>
            <w:sz w:val="24"/>
            <w:szCs w:val="24"/>
            <w:lang w:eastAsia="uk-UA"/>
          </w:rPr>
          <w:tab/>
        </w:r>
        <w:r w:rsidR="00D831FE">
          <w:rPr>
            <w:rStyle w:val="aff3"/>
            <w:b/>
            <w:bCs/>
            <w:sz w:val="24"/>
            <w:szCs w:val="24"/>
          </w:rPr>
          <w:t>ДЖЕРЕЛА ТА ОБСЯГ НЕОБХІДНОГО ФІНАНСОВОГО ЗАБЕЗПЕЧЕННЯ РЕАЛІЗАЦІЇ ПЛАНУ ЗАХОДІВ</w:t>
        </w:r>
        <w:r>
          <w:fldChar w:fldCharType="begin"/>
        </w:r>
        <w:r w:rsidR="00D831FE">
          <w:instrText xml:space="preserve"> PAGEREF _Toc182503234 \h \* Arabic </w:instrText>
        </w:r>
        <w:r>
          <w:fldChar w:fldCharType="separate"/>
        </w:r>
        <w:r w:rsidR="00D831FE">
          <w:t>127</w:t>
        </w:r>
        <w:r>
          <w:fldChar w:fldCharType="end"/>
        </w:r>
      </w:hyperlink>
    </w:p>
    <w:p w14:paraId="0F79DDF8" w14:textId="77777777" w:rsidR="00185ACE" w:rsidRDefault="00185ACE">
      <w:pPr>
        <w:rPr>
          <w:sz w:val="24"/>
          <w:szCs w:val="24"/>
        </w:rPr>
      </w:pPr>
    </w:p>
    <w:p w14:paraId="5145284B" w14:textId="77777777" w:rsidR="00185ACE" w:rsidRDefault="00185ACE">
      <w:pPr>
        <w:spacing w:after="80"/>
        <w:jc w:val="both"/>
        <w:rPr>
          <w:sz w:val="24"/>
          <w:szCs w:val="24"/>
        </w:rPr>
      </w:pPr>
    </w:p>
    <w:p w14:paraId="65279DBC" w14:textId="77777777" w:rsidR="00185ACE" w:rsidRDefault="00185ACE">
      <w:pPr>
        <w:spacing w:after="80"/>
        <w:jc w:val="both"/>
        <w:rPr>
          <w:sz w:val="24"/>
          <w:szCs w:val="24"/>
        </w:rPr>
      </w:pPr>
    </w:p>
    <w:p w14:paraId="3BDB22FE" w14:textId="77777777" w:rsidR="00185ACE" w:rsidRDefault="00185ACE">
      <w:pPr>
        <w:spacing w:after="80"/>
        <w:jc w:val="both"/>
        <w:rPr>
          <w:sz w:val="24"/>
          <w:szCs w:val="24"/>
        </w:rPr>
      </w:pPr>
    </w:p>
    <w:p w14:paraId="60DA411D" w14:textId="77777777" w:rsidR="00185ACE" w:rsidRDefault="00185ACE">
      <w:pPr>
        <w:spacing w:after="80"/>
        <w:jc w:val="both"/>
        <w:rPr>
          <w:sz w:val="24"/>
          <w:szCs w:val="24"/>
        </w:rPr>
      </w:pPr>
    </w:p>
    <w:p w14:paraId="3000E362" w14:textId="77777777" w:rsidR="00185ACE" w:rsidRDefault="00185ACE">
      <w:pPr>
        <w:spacing w:after="80"/>
        <w:jc w:val="both"/>
        <w:rPr>
          <w:sz w:val="24"/>
          <w:szCs w:val="24"/>
        </w:rPr>
      </w:pPr>
    </w:p>
    <w:p w14:paraId="2D1FE505" w14:textId="77777777" w:rsidR="00185ACE" w:rsidRDefault="00185ACE">
      <w:pPr>
        <w:sectPr w:rsidR="00185ACE">
          <w:headerReference w:type="default" r:id="rId12"/>
          <w:footerReference w:type="default" r:id="rId13"/>
          <w:pgSz w:w="11906" w:h="16838"/>
          <w:pgMar w:top="568" w:right="1183" w:bottom="851" w:left="1134" w:header="284" w:footer="403" w:gutter="0"/>
          <w:cols w:space="720"/>
        </w:sectPr>
      </w:pPr>
    </w:p>
    <w:p w14:paraId="3BA1B00E" w14:textId="77777777" w:rsidR="00185ACE" w:rsidRDefault="00D831FE">
      <w:pPr>
        <w:spacing w:after="80"/>
        <w:jc w:val="both"/>
        <w:rPr>
          <w:sz w:val="20"/>
          <w:szCs w:val="20"/>
        </w:rPr>
      </w:pPr>
      <w:r>
        <w:rPr>
          <w:sz w:val="20"/>
          <w:szCs w:val="20"/>
        </w:rPr>
        <w:lastRenderedPageBreak/>
        <w:t>План заходів з реалізації Стратегії розвитку Чугуївської міської територіальної громади на період до 2027 року розроблено терміном на чотири роки з урахуванням пріоритетів, що визначені Державною стратегією регіонального розвитку України і відповідною регіональною стратегією розвитку Харківської області та складається з організаційних заходів, проєктів і програм місцевого розвитку відповідно до стратегічних та оперативних цілей, які визначені Стратегією Чугуївської міської територіальної громади на період до 2027 року.</w:t>
      </w:r>
    </w:p>
    <w:p w14:paraId="44EBEE9D" w14:textId="77777777" w:rsidR="00185ACE" w:rsidRDefault="00D831FE">
      <w:pPr>
        <w:spacing w:after="80"/>
        <w:jc w:val="both"/>
        <w:rPr>
          <w:sz w:val="20"/>
          <w:szCs w:val="20"/>
        </w:rPr>
      </w:pPr>
      <w:r>
        <w:rPr>
          <w:sz w:val="20"/>
          <w:szCs w:val="20"/>
        </w:rPr>
        <w:t>План заходів з реалізації Стратегії розроблявся відповідно до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(Наказ Міністерства розвитку громад та територій України № 265 від 21.12.2022 р.).</w:t>
      </w:r>
    </w:p>
    <w:p w14:paraId="2A2DDB99" w14:textId="77777777" w:rsidR="00185ACE" w:rsidRDefault="00D831FE">
      <w:pPr>
        <w:spacing w:after="80"/>
        <w:jc w:val="both"/>
        <w:rPr>
          <w:sz w:val="20"/>
          <w:szCs w:val="20"/>
        </w:rPr>
      </w:pPr>
      <w:r>
        <w:rPr>
          <w:sz w:val="20"/>
          <w:szCs w:val="20"/>
        </w:rPr>
        <w:t>План реалізації Стратегії сформований за участі представників робочої групи зі стратегічного планування Чугуївської міської територіальної громади, регіональних та місцевих органів державної влади, органів місцевого самоврядування, представників бізнесу, освіти, громадських організацій та представників різних соціальних групі спільнот громади.</w:t>
      </w:r>
    </w:p>
    <w:p w14:paraId="3C4E38E6" w14:textId="77777777" w:rsidR="00185ACE" w:rsidRDefault="00D831FE">
      <w:pPr>
        <w:spacing w:after="80"/>
        <w:jc w:val="both"/>
        <w:rPr>
          <w:sz w:val="20"/>
          <w:szCs w:val="20"/>
        </w:rPr>
      </w:pPr>
      <w:r>
        <w:rPr>
          <w:sz w:val="20"/>
          <w:szCs w:val="20"/>
        </w:rPr>
        <w:t>План заходів з реалізації Стратегії визначає проекти, обсяги і джерела фінансування, а також індикатори результативності їх виконання та є основою для розроблення інвестиційних програм та проєктів, спрямованих на розвиток Чугуївської міської територіальної громади у чотирьох ключових сферах: соціальна сфера та людський капітал, економіка, інфраструктура, безпека і навколишнє середовище.</w:t>
      </w:r>
    </w:p>
    <w:p w14:paraId="1FE9B1DD" w14:textId="77777777" w:rsidR="00185ACE" w:rsidRDefault="00D831FE">
      <w:pPr>
        <w:spacing w:after="80"/>
        <w:jc w:val="both"/>
        <w:rPr>
          <w:sz w:val="20"/>
          <w:szCs w:val="20"/>
        </w:rPr>
      </w:pPr>
      <w:r>
        <w:rPr>
          <w:sz w:val="20"/>
          <w:szCs w:val="20"/>
        </w:rPr>
        <w:t>Черговість реалізації проєктів за планом реалізації Стратегії встановлюється у логічній послідовності з визначенням проектів для досягнення стратегічних і оперативних цілей Стратегії, визначенням пріоритетних проектів та термінами реалізації кожного проєкту.</w:t>
      </w:r>
    </w:p>
    <w:p w14:paraId="63592ABF" w14:textId="77777777" w:rsidR="00185ACE" w:rsidRDefault="00185ACE">
      <w:pPr>
        <w:sectPr w:rsidR="00185ACE">
          <w:headerReference w:type="default" r:id="rId14"/>
          <w:footerReference w:type="default" r:id="rId15"/>
          <w:pgSz w:w="11906" w:h="16838"/>
          <w:pgMar w:top="568" w:right="1183" w:bottom="851" w:left="1134" w:header="284" w:footer="403" w:gutter="0"/>
          <w:cols w:space="720"/>
        </w:sectPr>
      </w:pPr>
    </w:p>
    <w:p w14:paraId="6EC9DBD1" w14:textId="77777777" w:rsidR="00185ACE" w:rsidRDefault="00185ACE">
      <w:pPr>
        <w:spacing w:after="80"/>
        <w:jc w:val="both"/>
        <w:rPr>
          <w:sz w:val="20"/>
          <w:szCs w:val="20"/>
        </w:rPr>
      </w:pPr>
    </w:p>
    <w:p w14:paraId="5102D97C" w14:textId="77777777" w:rsidR="00185ACE" w:rsidRDefault="00D831FE" w:rsidP="009B24DA">
      <w:pPr>
        <w:pStyle w:val="1"/>
        <w:numPr>
          <w:ilvl w:val="0"/>
          <w:numId w:val="22"/>
        </w:numPr>
        <w:ind w:left="360" w:hanging="360"/>
        <w:jc w:val="both"/>
        <w:rPr>
          <w:rFonts w:ascii="Calibri" w:hAnsi="Calibri"/>
          <w:b/>
          <w:bCs/>
          <w:sz w:val="20"/>
          <w:szCs w:val="20"/>
        </w:rPr>
      </w:pPr>
      <w:bookmarkStart w:id="3" w:name="_Toc182503227"/>
      <w:bookmarkStart w:id="4" w:name="_Toc182407455"/>
      <w:r>
        <w:rPr>
          <w:rFonts w:ascii="Calibri" w:hAnsi="Calibri"/>
          <w:b/>
          <w:bCs/>
          <w:sz w:val="20"/>
          <w:szCs w:val="20"/>
        </w:rPr>
        <w:t>ПЕРЕЛІК ПРОЕКТІВ МІСЦЕВОГО РОЗВИТКУ</w:t>
      </w:r>
      <w:bookmarkEnd w:id="3"/>
      <w:bookmarkEnd w:id="4"/>
    </w:p>
    <w:p w14:paraId="755E4DEC" w14:textId="77777777" w:rsidR="00185ACE" w:rsidRDefault="00D831FE">
      <w:pPr>
        <w:widowControl w:val="0"/>
        <w:jc w:val="right"/>
        <w:rPr>
          <w:sz w:val="20"/>
          <w:szCs w:val="20"/>
        </w:rPr>
      </w:pPr>
      <w:r>
        <w:rPr>
          <w:sz w:val="20"/>
          <w:szCs w:val="20"/>
        </w:rPr>
        <w:t>Таблиця 7.1</w:t>
      </w:r>
    </w:p>
    <w:p w14:paraId="3DE05BCF" w14:textId="77777777" w:rsidR="00185ACE" w:rsidRDefault="00D831FE">
      <w:pPr>
        <w:pStyle w:val="a4"/>
        <w:suppressLineNumbers/>
        <w:tabs>
          <w:tab w:val="left" w:pos="5762"/>
          <w:tab w:val="left" w:pos="9712"/>
          <w:tab w:val="left" w:pos="10287"/>
        </w:tabs>
        <w:jc w:val="center"/>
        <w:rPr>
          <w:rFonts w:ascii="Calibri" w:hAnsi="Calibri"/>
          <w:b/>
          <w:bCs/>
          <w:sz w:val="20"/>
          <w:lang w:val="uk-UA"/>
        </w:rPr>
      </w:pPr>
      <w:r>
        <w:rPr>
          <w:rFonts w:ascii="Calibri" w:hAnsi="Calibri"/>
          <w:b/>
          <w:bCs/>
          <w:sz w:val="20"/>
          <w:lang w:val="uk-UA"/>
        </w:rPr>
        <w:t>ПЕРЕЛІК</w:t>
      </w:r>
    </w:p>
    <w:p w14:paraId="632EDE74" w14:textId="77777777" w:rsidR="00185ACE" w:rsidRDefault="00D831FE">
      <w:pPr>
        <w:pStyle w:val="a4"/>
        <w:suppressLineNumbers/>
        <w:tabs>
          <w:tab w:val="left" w:pos="8402"/>
          <w:tab w:val="left" w:pos="8977"/>
        </w:tabs>
        <w:jc w:val="center"/>
        <w:rPr>
          <w:rFonts w:ascii="Calibri" w:hAnsi="Calibri"/>
          <w:color w:val="auto"/>
          <w:sz w:val="20"/>
          <w:lang w:val="uk-UA"/>
        </w:rPr>
      </w:pPr>
      <w:r>
        <w:rPr>
          <w:rFonts w:ascii="Calibri" w:hAnsi="Calibri"/>
          <w:b/>
          <w:bCs/>
          <w:color w:val="auto"/>
          <w:sz w:val="20"/>
          <w:lang w:val="uk-UA"/>
        </w:rPr>
        <w:t>проектів</w:t>
      </w:r>
      <w:r>
        <w:rPr>
          <w:rFonts w:ascii="Calibri" w:hAnsi="Calibri"/>
          <w:color w:val="auto"/>
          <w:sz w:val="20"/>
          <w:lang w:val="uk-UA"/>
        </w:rPr>
        <w:t xml:space="preserve"> місцевого розвитку Плану заходів на 2024 – 2027 роки</w:t>
      </w:r>
    </w:p>
    <w:p w14:paraId="1818E235" w14:textId="77777777" w:rsidR="00185ACE" w:rsidRDefault="00D831FE">
      <w:pPr>
        <w:pStyle w:val="a4"/>
        <w:suppressLineNumbers/>
        <w:tabs>
          <w:tab w:val="left" w:pos="5762"/>
          <w:tab w:val="left" w:pos="9712"/>
          <w:tab w:val="left" w:pos="10287"/>
        </w:tabs>
        <w:jc w:val="center"/>
        <w:rPr>
          <w:rFonts w:ascii="Calibri" w:hAnsi="Calibri"/>
          <w:sz w:val="20"/>
          <w:lang w:val="uk-UA"/>
        </w:rPr>
      </w:pPr>
      <w:r>
        <w:rPr>
          <w:rFonts w:ascii="Calibri" w:hAnsi="Calibri"/>
          <w:color w:val="auto"/>
          <w:sz w:val="20"/>
          <w:lang w:val="uk-UA"/>
        </w:rPr>
        <w:t xml:space="preserve">з реалізації Стратегії розвитку Чугуївської міської територіальної </w:t>
      </w:r>
      <w:r>
        <w:rPr>
          <w:rFonts w:ascii="Calibri" w:hAnsi="Calibri"/>
          <w:sz w:val="20"/>
          <w:lang w:val="uk-UA"/>
        </w:rPr>
        <w:t>громади на період до 2027 року</w:t>
      </w:r>
    </w:p>
    <w:p w14:paraId="0DAACB79" w14:textId="77777777" w:rsidR="00185ACE" w:rsidRDefault="00185ACE">
      <w:pPr>
        <w:widowControl w:val="0"/>
        <w:suppressLineNumbers/>
        <w:rPr>
          <w:rFonts w:eastAsia="Arial"/>
          <w:sz w:val="20"/>
          <w:szCs w:val="20"/>
        </w:rPr>
      </w:pPr>
    </w:p>
    <w:p w14:paraId="466B48C4" w14:textId="77777777" w:rsidR="00056174" w:rsidRDefault="00056174" w:rsidP="00056174">
      <w:pPr>
        <w:pStyle w:val="Standard"/>
        <w:jc w:val="right"/>
        <w:rPr>
          <w:sz w:val="20"/>
        </w:rPr>
      </w:pPr>
      <w:r>
        <w:rPr>
          <w:sz w:val="20"/>
        </w:rPr>
        <w:t>Таблиця 7.1</w:t>
      </w:r>
    </w:p>
    <w:p w14:paraId="1CD34F96" w14:textId="77777777" w:rsidR="00056174" w:rsidRDefault="00056174" w:rsidP="00056174">
      <w:pPr>
        <w:pStyle w:val="Textbody"/>
        <w:suppressLineNumbers/>
        <w:tabs>
          <w:tab w:val="left" w:pos="5763"/>
          <w:tab w:val="left" w:pos="9713"/>
          <w:tab w:val="left" w:pos="10288"/>
        </w:tabs>
        <w:jc w:val="center"/>
        <w:rPr>
          <w:rFonts w:ascii="Calibri" w:hAnsi="Calibri"/>
          <w:b/>
          <w:bCs/>
          <w:iCs/>
          <w:sz w:val="20"/>
          <w:lang w:val="uk-UA"/>
        </w:rPr>
      </w:pPr>
      <w:bookmarkStart w:id="5" w:name="Додаток_8"/>
      <w:bookmarkEnd w:id="5"/>
      <w:r>
        <w:rPr>
          <w:rFonts w:ascii="Calibri" w:hAnsi="Calibri"/>
          <w:b/>
          <w:bCs/>
          <w:iCs/>
          <w:sz w:val="20"/>
          <w:lang w:val="uk-UA"/>
        </w:rPr>
        <w:t>ПЕРЕЛІК</w:t>
      </w:r>
    </w:p>
    <w:p w14:paraId="71A0F2CC" w14:textId="77777777" w:rsidR="00056174" w:rsidRDefault="00056174" w:rsidP="00056174">
      <w:pPr>
        <w:pStyle w:val="Textbody"/>
        <w:suppressLineNumbers/>
        <w:tabs>
          <w:tab w:val="left" w:pos="8403"/>
          <w:tab w:val="left" w:pos="8978"/>
        </w:tabs>
        <w:jc w:val="center"/>
      </w:pPr>
      <w:r>
        <w:rPr>
          <w:rFonts w:ascii="Calibri" w:hAnsi="Calibri"/>
          <w:b/>
          <w:bCs/>
          <w:iCs/>
          <w:color w:val="auto"/>
          <w:sz w:val="20"/>
          <w:lang w:val="uk-UA"/>
        </w:rPr>
        <w:t>проектів</w:t>
      </w:r>
      <w:r>
        <w:rPr>
          <w:rFonts w:ascii="Calibri" w:hAnsi="Calibri"/>
          <w:iCs/>
          <w:color w:val="auto"/>
          <w:sz w:val="20"/>
          <w:lang w:val="uk-UA"/>
        </w:rPr>
        <w:t xml:space="preserve"> місцевого розвитку Плану заходів на 2024 – 2027 роки</w:t>
      </w:r>
    </w:p>
    <w:p w14:paraId="468F7CFC" w14:textId="77777777" w:rsidR="00056174" w:rsidRDefault="00056174" w:rsidP="00056174">
      <w:pPr>
        <w:pStyle w:val="Textbody"/>
        <w:suppressLineNumbers/>
        <w:tabs>
          <w:tab w:val="left" w:pos="5763"/>
          <w:tab w:val="left" w:pos="9713"/>
          <w:tab w:val="left" w:pos="10288"/>
        </w:tabs>
        <w:jc w:val="center"/>
      </w:pPr>
      <w:r>
        <w:rPr>
          <w:rFonts w:ascii="Calibri" w:hAnsi="Calibri"/>
          <w:color w:val="auto"/>
          <w:sz w:val="20"/>
          <w:lang w:val="uk-UA"/>
        </w:rPr>
        <w:t xml:space="preserve">з реалізації Стратегії розвитку Чугуївської міської територіальної </w:t>
      </w:r>
      <w:r>
        <w:rPr>
          <w:rFonts w:ascii="Calibri" w:hAnsi="Calibri"/>
          <w:sz w:val="20"/>
          <w:lang w:val="uk-UA"/>
        </w:rPr>
        <w:t>громади на період до 2027 року</w:t>
      </w:r>
    </w:p>
    <w:p w14:paraId="09BAB993" w14:textId="77777777" w:rsidR="00056174" w:rsidRDefault="00056174" w:rsidP="00056174">
      <w:pPr>
        <w:pStyle w:val="Standard"/>
        <w:suppressLineNumbers/>
        <w:rPr>
          <w:rFonts w:eastAsia="Arial"/>
          <w:sz w:val="20"/>
          <w:szCs w:val="20"/>
        </w:rPr>
      </w:pPr>
    </w:p>
    <w:tbl>
      <w:tblPr>
        <w:tblW w:w="15181" w:type="dxa"/>
        <w:tblInd w:w="-12" w:type="dxa"/>
        <w:tblLayout w:type="fixed"/>
        <w:tblCellMar>
          <w:left w:w="10" w:type="dxa"/>
          <w:right w:w="10" w:type="dxa"/>
        </w:tblCellMar>
        <w:tblLook w:val="04A0" w:firstRow="1" w:lastRow="0" w:firstColumn="1" w:lastColumn="0" w:noHBand="0" w:noVBand="1"/>
      </w:tblPr>
      <w:tblGrid>
        <w:gridCol w:w="660"/>
        <w:gridCol w:w="2355"/>
        <w:gridCol w:w="1950"/>
        <w:gridCol w:w="2985"/>
        <w:gridCol w:w="2130"/>
        <w:gridCol w:w="1965"/>
        <w:gridCol w:w="3136"/>
      </w:tblGrid>
      <w:tr w:rsidR="00056174" w14:paraId="7A27B804" w14:textId="77777777" w:rsidTr="0023791C">
        <w:trPr>
          <w:trHeight w:val="20"/>
        </w:trPr>
        <w:tc>
          <w:tcPr>
            <w:tcW w:w="660" w:type="dxa"/>
            <w:tcBorders>
              <w:top w:val="single" w:sz="4" w:space="0" w:color="098AA8"/>
              <w:left w:val="single" w:sz="4" w:space="0" w:color="098AA8"/>
              <w:bottom w:val="single" w:sz="4" w:space="0" w:color="098AA8"/>
              <w:right w:val="single" w:sz="4" w:space="0" w:color="098AA8"/>
            </w:tcBorders>
            <w:shd w:val="clear" w:color="auto" w:fill="098AA8"/>
            <w:tcMar>
              <w:top w:w="0" w:type="dxa"/>
              <w:left w:w="28" w:type="dxa"/>
              <w:bottom w:w="0" w:type="dxa"/>
              <w:right w:w="28" w:type="dxa"/>
            </w:tcMar>
            <w:vAlign w:val="center"/>
          </w:tcPr>
          <w:p w14:paraId="5B6DF0B3" w14:textId="77777777" w:rsidR="00056174" w:rsidRDefault="00056174" w:rsidP="0023791C">
            <w:pPr>
              <w:pStyle w:val="Standard"/>
              <w:suppressLineNumbers/>
              <w:jc w:val="center"/>
              <w:rPr>
                <w:color w:val="FFFFFF"/>
                <w:sz w:val="20"/>
              </w:rPr>
            </w:pPr>
            <w:r>
              <w:rPr>
                <w:color w:val="FFFFFF"/>
                <w:sz w:val="20"/>
              </w:rPr>
              <w:t>№</w:t>
            </w:r>
          </w:p>
        </w:tc>
        <w:tc>
          <w:tcPr>
            <w:tcW w:w="2355" w:type="dxa"/>
            <w:tcBorders>
              <w:top w:val="single" w:sz="4" w:space="0" w:color="098AA8"/>
              <w:left w:val="single" w:sz="4" w:space="0" w:color="098AA8"/>
              <w:bottom w:val="single" w:sz="4" w:space="0" w:color="098AA8"/>
              <w:right w:val="single" w:sz="4" w:space="0" w:color="098AA8"/>
            </w:tcBorders>
            <w:shd w:val="clear" w:color="auto" w:fill="098AA8"/>
            <w:tcMar>
              <w:top w:w="0" w:type="dxa"/>
              <w:left w:w="28" w:type="dxa"/>
              <w:bottom w:w="0" w:type="dxa"/>
              <w:right w:w="28" w:type="dxa"/>
            </w:tcMar>
            <w:vAlign w:val="center"/>
          </w:tcPr>
          <w:p w14:paraId="23B7FAFD" w14:textId="77777777" w:rsidR="00056174" w:rsidRDefault="00056174" w:rsidP="0023791C">
            <w:pPr>
              <w:pStyle w:val="Standard"/>
              <w:suppressLineNumbers/>
              <w:jc w:val="center"/>
              <w:rPr>
                <w:color w:val="FFFFFF"/>
                <w:sz w:val="20"/>
              </w:rPr>
            </w:pPr>
            <w:r>
              <w:rPr>
                <w:color w:val="FFFFFF"/>
                <w:sz w:val="20"/>
              </w:rPr>
              <w:t>Оперативна ціль, на досягнення якої спрямований проект</w:t>
            </w:r>
          </w:p>
        </w:tc>
        <w:tc>
          <w:tcPr>
            <w:tcW w:w="1950" w:type="dxa"/>
            <w:tcBorders>
              <w:top w:val="single" w:sz="4" w:space="0" w:color="098AA8"/>
              <w:left w:val="single" w:sz="4" w:space="0" w:color="098AA8"/>
              <w:bottom w:val="single" w:sz="4" w:space="0" w:color="098AA8"/>
              <w:right w:val="single" w:sz="4" w:space="0" w:color="098AA8"/>
            </w:tcBorders>
            <w:shd w:val="clear" w:color="auto" w:fill="098AA8"/>
            <w:tcMar>
              <w:top w:w="0" w:type="dxa"/>
              <w:left w:w="28" w:type="dxa"/>
              <w:bottom w:w="0" w:type="dxa"/>
              <w:right w:w="28" w:type="dxa"/>
            </w:tcMar>
            <w:vAlign w:val="center"/>
          </w:tcPr>
          <w:p w14:paraId="64248E54" w14:textId="77777777" w:rsidR="00056174" w:rsidRDefault="00056174" w:rsidP="0023791C">
            <w:pPr>
              <w:pStyle w:val="Standard"/>
              <w:suppressLineNumbers/>
              <w:jc w:val="center"/>
              <w:rPr>
                <w:color w:val="FFFFFF"/>
                <w:sz w:val="20"/>
              </w:rPr>
            </w:pPr>
            <w:r>
              <w:rPr>
                <w:color w:val="FFFFFF"/>
                <w:sz w:val="20"/>
              </w:rPr>
              <w:t>Завдання Стратегії</w:t>
            </w:r>
          </w:p>
        </w:tc>
        <w:tc>
          <w:tcPr>
            <w:tcW w:w="2985" w:type="dxa"/>
            <w:tcBorders>
              <w:top w:val="single" w:sz="4" w:space="0" w:color="098AA8"/>
              <w:left w:val="single" w:sz="4" w:space="0" w:color="098AA8"/>
              <w:bottom w:val="single" w:sz="4" w:space="0" w:color="098AA8"/>
              <w:right w:val="single" w:sz="4" w:space="0" w:color="098AA8"/>
            </w:tcBorders>
            <w:shd w:val="clear" w:color="auto" w:fill="098AA8"/>
            <w:tcMar>
              <w:top w:w="0" w:type="dxa"/>
              <w:left w:w="28" w:type="dxa"/>
              <w:bottom w:w="0" w:type="dxa"/>
              <w:right w:w="28" w:type="dxa"/>
            </w:tcMar>
            <w:vAlign w:val="center"/>
          </w:tcPr>
          <w:p w14:paraId="69752539" w14:textId="77777777" w:rsidR="00056174" w:rsidRDefault="00056174" w:rsidP="0023791C">
            <w:pPr>
              <w:pStyle w:val="Standard"/>
              <w:suppressLineNumbers/>
              <w:jc w:val="center"/>
              <w:rPr>
                <w:color w:val="FFFFFF"/>
                <w:sz w:val="20"/>
              </w:rPr>
            </w:pPr>
            <w:r>
              <w:rPr>
                <w:color w:val="FFFFFF"/>
                <w:sz w:val="20"/>
              </w:rPr>
              <w:t>Назва проекту місцевого розвитку*</w:t>
            </w:r>
          </w:p>
        </w:tc>
        <w:tc>
          <w:tcPr>
            <w:tcW w:w="2130" w:type="dxa"/>
            <w:tcBorders>
              <w:top w:val="single" w:sz="4" w:space="0" w:color="098AA8"/>
              <w:left w:val="single" w:sz="4" w:space="0" w:color="098AA8"/>
              <w:bottom w:val="single" w:sz="4" w:space="0" w:color="098AA8"/>
              <w:right w:val="single" w:sz="4" w:space="0" w:color="098AA8"/>
            </w:tcBorders>
            <w:shd w:val="clear" w:color="auto" w:fill="098AA8"/>
            <w:tcMar>
              <w:top w:w="0" w:type="dxa"/>
              <w:left w:w="28" w:type="dxa"/>
              <w:bottom w:w="0" w:type="dxa"/>
              <w:right w:w="28" w:type="dxa"/>
            </w:tcMar>
            <w:vAlign w:val="center"/>
          </w:tcPr>
          <w:p w14:paraId="4E21ED73" w14:textId="77777777" w:rsidR="00056174" w:rsidRDefault="00056174" w:rsidP="0023791C">
            <w:pPr>
              <w:pStyle w:val="Standard"/>
              <w:suppressLineNumbers/>
              <w:jc w:val="center"/>
              <w:rPr>
                <w:color w:val="FFFFFF"/>
                <w:sz w:val="20"/>
              </w:rPr>
            </w:pPr>
            <w:r>
              <w:rPr>
                <w:color w:val="FFFFFF"/>
                <w:sz w:val="20"/>
              </w:rPr>
              <w:t>Період реалізації проекту місцевого розвитку</w:t>
            </w:r>
          </w:p>
        </w:tc>
        <w:tc>
          <w:tcPr>
            <w:tcW w:w="1965" w:type="dxa"/>
            <w:tcBorders>
              <w:top w:val="single" w:sz="4" w:space="0" w:color="098AA8"/>
              <w:left w:val="single" w:sz="4" w:space="0" w:color="098AA8"/>
              <w:bottom w:val="single" w:sz="4" w:space="0" w:color="098AA8"/>
              <w:right w:val="single" w:sz="4" w:space="0" w:color="098AA8"/>
            </w:tcBorders>
            <w:shd w:val="clear" w:color="auto" w:fill="098AA8"/>
            <w:tcMar>
              <w:top w:w="0" w:type="dxa"/>
              <w:left w:w="28" w:type="dxa"/>
              <w:bottom w:w="0" w:type="dxa"/>
              <w:right w:w="28" w:type="dxa"/>
            </w:tcMar>
            <w:vAlign w:val="center"/>
          </w:tcPr>
          <w:p w14:paraId="069F2448" w14:textId="77777777" w:rsidR="00056174" w:rsidRDefault="00056174" w:rsidP="0023791C">
            <w:pPr>
              <w:pStyle w:val="TableParagraph"/>
              <w:suppressLineNumbers/>
              <w:jc w:val="center"/>
              <w:rPr>
                <w:rFonts w:ascii="Calibri" w:hAnsi="Calibri"/>
                <w:color w:val="FFFFFF"/>
                <w:sz w:val="20"/>
                <w:lang w:val="uk-UA"/>
              </w:rPr>
            </w:pPr>
            <w:r>
              <w:rPr>
                <w:rFonts w:ascii="Calibri" w:hAnsi="Calibri"/>
                <w:color w:val="FFFFFF"/>
                <w:sz w:val="20"/>
                <w:lang w:val="uk-UA"/>
              </w:rPr>
              <w:t>Виконавці (в разі визначення)</w:t>
            </w:r>
          </w:p>
        </w:tc>
        <w:tc>
          <w:tcPr>
            <w:tcW w:w="3136" w:type="dxa"/>
            <w:tcBorders>
              <w:top w:val="single" w:sz="4" w:space="0" w:color="098AA8"/>
              <w:left w:val="single" w:sz="4" w:space="0" w:color="098AA8"/>
              <w:bottom w:val="single" w:sz="4" w:space="0" w:color="098AA8"/>
              <w:right w:val="single" w:sz="4" w:space="0" w:color="098AA8"/>
            </w:tcBorders>
            <w:shd w:val="clear" w:color="auto" w:fill="098AA8"/>
            <w:tcMar>
              <w:top w:w="0" w:type="dxa"/>
              <w:left w:w="28" w:type="dxa"/>
              <w:bottom w:w="0" w:type="dxa"/>
              <w:right w:w="28" w:type="dxa"/>
            </w:tcMar>
            <w:vAlign w:val="center"/>
          </w:tcPr>
          <w:p w14:paraId="223F86EB" w14:textId="77777777" w:rsidR="00056174" w:rsidRDefault="00056174" w:rsidP="0023791C">
            <w:pPr>
              <w:pStyle w:val="Standard"/>
              <w:suppressLineNumbers/>
              <w:jc w:val="center"/>
              <w:rPr>
                <w:color w:val="FFFFFF"/>
                <w:sz w:val="20"/>
              </w:rPr>
            </w:pPr>
            <w:r>
              <w:rPr>
                <w:color w:val="FFFFFF"/>
                <w:sz w:val="20"/>
              </w:rPr>
              <w:t>Індикатори (показники) результативності</w:t>
            </w:r>
          </w:p>
        </w:tc>
      </w:tr>
      <w:tr w:rsidR="00056174" w14:paraId="20C38C7F" w14:textId="77777777" w:rsidTr="0023791C">
        <w:trPr>
          <w:trHeight w:val="20"/>
        </w:trPr>
        <w:tc>
          <w:tcPr>
            <w:tcW w:w="660"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60CB58B4" w14:textId="77777777" w:rsidR="00056174" w:rsidRDefault="00056174" w:rsidP="0023791C">
            <w:pPr>
              <w:pStyle w:val="a8"/>
              <w:suppressLineNumbers/>
              <w:spacing w:after="0" w:line="240" w:lineRule="auto"/>
              <w:jc w:val="center"/>
              <w:rPr>
                <w:sz w:val="28"/>
                <w:szCs w:val="28"/>
              </w:rPr>
            </w:pPr>
            <w:r>
              <w:rPr>
                <w:sz w:val="28"/>
                <w:szCs w:val="28"/>
              </w:rPr>
              <w:t>1.</w:t>
            </w:r>
          </w:p>
        </w:tc>
        <w:tc>
          <w:tcPr>
            <w:tcW w:w="2355"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7416D6EA" w14:textId="77777777" w:rsidR="00056174" w:rsidRDefault="00056174" w:rsidP="0023791C">
            <w:pPr>
              <w:pStyle w:val="Standard"/>
              <w:suppressLineNumbers/>
              <w:spacing w:after="0"/>
              <w:rPr>
                <w:rFonts w:ascii="Times New Roman" w:hAnsi="Times New Roman"/>
                <w:sz w:val="28"/>
              </w:rPr>
            </w:pPr>
            <w:r>
              <w:rPr>
                <w:rFonts w:ascii="Times New Roman" w:hAnsi="Times New Roman"/>
                <w:sz w:val="28"/>
              </w:rPr>
              <w:t xml:space="preserve">1.1. Створити ефективну систему соціального захисту населення шляхом впровадження інноваційних форм та методів організації </w:t>
            </w:r>
            <w:r>
              <w:rPr>
                <w:rFonts w:ascii="Times New Roman" w:hAnsi="Times New Roman"/>
                <w:sz w:val="28"/>
              </w:rPr>
              <w:lastRenderedPageBreak/>
              <w:t>надання соціальних послуг</w:t>
            </w:r>
          </w:p>
        </w:tc>
        <w:tc>
          <w:tcPr>
            <w:tcW w:w="1950"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2B3FD3EF" w14:textId="77777777" w:rsidR="00056174" w:rsidRDefault="00056174" w:rsidP="0023791C">
            <w:pPr>
              <w:pStyle w:val="Standard"/>
              <w:spacing w:after="0"/>
              <w:rPr>
                <w:rFonts w:ascii="Times New Roman" w:hAnsi="Times New Roman" w:cs="Times New Roman"/>
                <w:kern w:val="0"/>
                <w:sz w:val="28"/>
                <w:szCs w:val="28"/>
              </w:rPr>
            </w:pPr>
            <w:r>
              <w:rPr>
                <w:rFonts w:ascii="Times New Roman" w:hAnsi="Times New Roman" w:cs="Times New Roman"/>
                <w:kern w:val="0"/>
                <w:sz w:val="28"/>
                <w:szCs w:val="28"/>
              </w:rPr>
              <w:lastRenderedPageBreak/>
              <w:t>Створити умови для розвитку сильної спільноти, базуючись на принципах рівних можливостей</w:t>
            </w:r>
          </w:p>
        </w:tc>
        <w:tc>
          <w:tcPr>
            <w:tcW w:w="2985"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4AB2344B" w14:textId="77777777" w:rsidR="00056174" w:rsidRDefault="00056174" w:rsidP="0023791C">
            <w:pPr>
              <w:pStyle w:val="Standard"/>
              <w:suppressLineNumbers/>
              <w:spacing w:after="0"/>
              <w:ind w:left="408"/>
              <w:rPr>
                <w:rFonts w:ascii="Times New Roman" w:hAnsi="Times New Roman" w:cs="Times New Roman"/>
                <w:sz w:val="28"/>
                <w:szCs w:val="28"/>
              </w:rPr>
            </w:pPr>
            <w:r>
              <w:rPr>
                <w:rFonts w:ascii="Times New Roman" w:hAnsi="Times New Roman" w:cs="Times New Roman"/>
                <w:sz w:val="28"/>
                <w:szCs w:val="28"/>
              </w:rPr>
              <w:t>Забезпечення комфортних умов для самотніх людей похилого віку, їх належного догляду та підтримки</w:t>
            </w:r>
          </w:p>
          <w:p w14:paraId="318CEB20" w14:textId="77777777" w:rsidR="00056174" w:rsidRDefault="00056174" w:rsidP="0023791C">
            <w:pPr>
              <w:pStyle w:val="Standard"/>
              <w:suppressLineNumbers/>
              <w:spacing w:after="0"/>
              <w:ind w:left="408"/>
              <w:rPr>
                <w:rFonts w:ascii="Times New Roman" w:hAnsi="Times New Roman" w:cs="Times New Roman"/>
                <w:sz w:val="28"/>
                <w:szCs w:val="28"/>
              </w:rPr>
            </w:pPr>
          </w:p>
        </w:tc>
        <w:tc>
          <w:tcPr>
            <w:tcW w:w="2130"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06250837"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55B8D46F"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ru-RU"/>
              </w:rPr>
              <w:t>Управління соціального захисту населення Чугуївської міської ради</w:t>
            </w:r>
          </w:p>
        </w:tc>
        <w:tc>
          <w:tcPr>
            <w:tcW w:w="3136"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2EBA97D8"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Кількість літніх людей, які отримали послуги</w:t>
            </w:r>
          </w:p>
          <w:p w14:paraId="475FF410"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Рівень задоволеності мешканців центру</w:t>
            </w:r>
          </w:p>
          <w:p w14:paraId="4722E54D"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Показники фізичного та психічного здоров’я підопічних</w:t>
            </w:r>
          </w:p>
        </w:tc>
      </w:tr>
      <w:tr w:rsidR="00056174" w14:paraId="6D9F965B" w14:textId="77777777" w:rsidTr="0023791C">
        <w:trPr>
          <w:trHeight w:val="20"/>
        </w:trPr>
        <w:tc>
          <w:tcPr>
            <w:tcW w:w="660"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08F1AF98" w14:textId="77777777" w:rsidR="00056174" w:rsidRDefault="00056174" w:rsidP="0023791C">
            <w:pPr>
              <w:pStyle w:val="a8"/>
              <w:suppressLineNumbers/>
              <w:spacing w:after="0" w:line="240" w:lineRule="auto"/>
              <w:jc w:val="center"/>
              <w:rPr>
                <w:sz w:val="20"/>
                <w:szCs w:val="20"/>
              </w:rPr>
            </w:pPr>
          </w:p>
        </w:tc>
        <w:tc>
          <w:tcPr>
            <w:tcW w:w="2355"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3AEA0A53" w14:textId="77777777" w:rsidR="00056174" w:rsidRDefault="00056174" w:rsidP="0023791C">
            <w:pPr>
              <w:pStyle w:val="Standard"/>
              <w:suppressLineNumbers/>
              <w:jc w:val="center"/>
              <w:rPr>
                <w:sz w:val="20"/>
                <w:szCs w:val="20"/>
              </w:rPr>
            </w:pPr>
          </w:p>
        </w:tc>
        <w:tc>
          <w:tcPr>
            <w:tcW w:w="1950"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3F9ADD28" w14:textId="77777777" w:rsidR="00056174" w:rsidRDefault="00056174" w:rsidP="0023791C">
            <w:pPr>
              <w:pStyle w:val="Standard"/>
              <w:spacing w:after="0"/>
              <w:rPr>
                <w:sz w:val="28"/>
                <w:szCs w:val="28"/>
              </w:rPr>
            </w:pPr>
          </w:p>
        </w:tc>
        <w:tc>
          <w:tcPr>
            <w:tcW w:w="2985"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33231A8E" w14:textId="77777777" w:rsidR="00056174" w:rsidRDefault="00056174" w:rsidP="0023791C">
            <w:pPr>
              <w:pStyle w:val="Standard"/>
              <w:suppressLineNumbers/>
              <w:spacing w:after="0"/>
              <w:ind w:left="408"/>
              <w:rPr>
                <w:rFonts w:ascii="Times New Roman" w:hAnsi="Times New Roman" w:cs="Times New Roman"/>
                <w:sz w:val="28"/>
                <w:szCs w:val="28"/>
              </w:rPr>
            </w:pPr>
            <w:r>
              <w:rPr>
                <w:rFonts w:ascii="Times New Roman" w:hAnsi="Times New Roman" w:cs="Times New Roman"/>
                <w:sz w:val="28"/>
                <w:szCs w:val="28"/>
              </w:rPr>
              <w:t>Підтримка адаптації та інтеграції внутрішньо переміщених осіб</w:t>
            </w:r>
          </w:p>
        </w:tc>
        <w:tc>
          <w:tcPr>
            <w:tcW w:w="2130"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64BE76F3"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79E63F69"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Управління соціального захисту населення Чугуївської міської ради</w:t>
            </w:r>
          </w:p>
        </w:tc>
        <w:tc>
          <w:tcPr>
            <w:tcW w:w="3136"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111B9802"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Кількість ВПО, які отримали допомогу</w:t>
            </w:r>
          </w:p>
          <w:p w14:paraId="6AA337C0"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Відсоток осіб, що успішно інтегрувалися в громади</w:t>
            </w:r>
          </w:p>
          <w:p w14:paraId="129EB557"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Показники покращення умов життя та психологічного стану ВПО</w:t>
            </w:r>
          </w:p>
        </w:tc>
      </w:tr>
      <w:tr w:rsidR="00056174" w14:paraId="64EA6209" w14:textId="77777777" w:rsidTr="0023791C">
        <w:trPr>
          <w:trHeight w:val="20"/>
        </w:trPr>
        <w:tc>
          <w:tcPr>
            <w:tcW w:w="660"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1E581367" w14:textId="77777777" w:rsidR="00056174" w:rsidRDefault="00056174" w:rsidP="0023791C">
            <w:pPr>
              <w:pStyle w:val="Standard"/>
              <w:suppressLineNumbers/>
              <w:jc w:val="center"/>
              <w:rPr>
                <w:sz w:val="20"/>
                <w:szCs w:val="20"/>
              </w:rPr>
            </w:pPr>
          </w:p>
        </w:tc>
        <w:tc>
          <w:tcPr>
            <w:tcW w:w="2355"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33ED1116" w14:textId="77777777" w:rsidR="00056174" w:rsidRDefault="00056174" w:rsidP="0023791C">
            <w:pPr>
              <w:pStyle w:val="Standard"/>
              <w:suppressLineNumbers/>
              <w:jc w:val="center"/>
              <w:rPr>
                <w:sz w:val="20"/>
                <w:szCs w:val="20"/>
              </w:rPr>
            </w:pPr>
          </w:p>
        </w:tc>
        <w:tc>
          <w:tcPr>
            <w:tcW w:w="1950"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28B55B73" w14:textId="77777777" w:rsidR="00056174" w:rsidRDefault="00056174" w:rsidP="0023791C">
            <w:pPr>
              <w:pStyle w:val="Standard"/>
              <w:spacing w:after="0"/>
              <w:rPr>
                <w:sz w:val="28"/>
                <w:szCs w:val="28"/>
              </w:rPr>
            </w:pPr>
          </w:p>
        </w:tc>
        <w:tc>
          <w:tcPr>
            <w:tcW w:w="2985"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5082182D" w14:textId="77777777" w:rsidR="00056174" w:rsidRDefault="00056174" w:rsidP="0023791C">
            <w:pPr>
              <w:pStyle w:val="a8"/>
              <w:spacing w:after="0"/>
              <w:ind w:left="360"/>
              <w:rPr>
                <w:rFonts w:ascii="Times New Roman" w:hAnsi="Times New Roman"/>
                <w:sz w:val="28"/>
              </w:rPr>
            </w:pPr>
            <w:r>
              <w:rPr>
                <w:rFonts w:ascii="Times New Roman" w:hAnsi="Times New Roman"/>
                <w:sz w:val="28"/>
              </w:rPr>
              <w:t xml:space="preserve">Реконструкція, проведення капітального та поточного ремонту установ соціального захисту населення, реалізація заходів, направлених на оптимізацію споживання енергетичних ресурсів, оновлення </w:t>
            </w:r>
            <w:r>
              <w:rPr>
                <w:rFonts w:ascii="Times New Roman" w:hAnsi="Times New Roman"/>
                <w:sz w:val="28"/>
              </w:rPr>
              <w:lastRenderedPageBreak/>
              <w:t>матеріально-технічної бази установ соціального захисту населення</w:t>
            </w:r>
          </w:p>
        </w:tc>
        <w:tc>
          <w:tcPr>
            <w:tcW w:w="2130"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29E6688A"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2024-2027</w:t>
            </w:r>
          </w:p>
        </w:tc>
        <w:tc>
          <w:tcPr>
            <w:tcW w:w="1965"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07454915" w14:textId="77777777" w:rsidR="00056174" w:rsidRDefault="00056174" w:rsidP="0023791C">
            <w:pPr>
              <w:pStyle w:val="Standard"/>
              <w:suppressLineNumbers/>
              <w:spacing w:after="0"/>
              <w:rPr>
                <w:rFonts w:ascii="Times New Roman" w:hAnsi="Times New Roman" w:cs="Times New Roman"/>
                <w:sz w:val="28"/>
                <w:szCs w:val="28"/>
                <w:lang w:val="ru-RU"/>
              </w:rPr>
            </w:pPr>
            <w:r>
              <w:rPr>
                <w:rFonts w:ascii="Times New Roman" w:hAnsi="Times New Roman" w:cs="Times New Roman"/>
                <w:sz w:val="28"/>
                <w:szCs w:val="28"/>
                <w:lang w:val="ru-RU"/>
              </w:rPr>
              <w:t>Управління соціального захисту населення Чугуївської міської ради</w:t>
            </w:r>
          </w:p>
        </w:tc>
        <w:tc>
          <w:tcPr>
            <w:tcW w:w="3136"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08116108"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Зменшення споживання енергетичних ресурсів на 30% протягом року після впровадження заходів з оптимізації.</w:t>
            </w:r>
          </w:p>
          <w:p w14:paraId="1DC41E70"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Підвищення рівня задоволеності користувачів послугами до 85%.</w:t>
            </w:r>
          </w:p>
          <w:p w14:paraId="07D080D0"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 xml:space="preserve">Скорочення часу обслуговування клієнтів на 20% завдяки оновленню технічного </w:t>
            </w:r>
            <w:r>
              <w:rPr>
                <w:rFonts w:ascii="Times New Roman" w:hAnsi="Times New Roman"/>
                <w:bCs/>
                <w:iCs/>
                <w:sz w:val="28"/>
                <w:szCs w:val="28"/>
              </w:rPr>
              <w:lastRenderedPageBreak/>
              <w:t>оснащення.</w:t>
            </w:r>
          </w:p>
        </w:tc>
      </w:tr>
      <w:tr w:rsidR="00056174" w14:paraId="6CF0AC2E" w14:textId="77777777" w:rsidTr="0023791C">
        <w:trPr>
          <w:trHeight w:val="20"/>
        </w:trPr>
        <w:tc>
          <w:tcPr>
            <w:tcW w:w="660"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0EBFCF23" w14:textId="77777777" w:rsidR="00056174" w:rsidRDefault="00056174" w:rsidP="0023791C">
            <w:pPr>
              <w:pStyle w:val="Standard"/>
              <w:suppressLineNumbers/>
              <w:jc w:val="center"/>
              <w:rPr>
                <w:sz w:val="20"/>
                <w:szCs w:val="20"/>
              </w:rPr>
            </w:pPr>
          </w:p>
        </w:tc>
        <w:tc>
          <w:tcPr>
            <w:tcW w:w="2355"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6F7A1959" w14:textId="77777777" w:rsidR="00056174" w:rsidRDefault="00056174" w:rsidP="0023791C">
            <w:pPr>
              <w:pStyle w:val="Standard"/>
              <w:suppressLineNumbers/>
              <w:jc w:val="center"/>
              <w:rPr>
                <w:sz w:val="20"/>
                <w:szCs w:val="20"/>
              </w:rPr>
            </w:pPr>
          </w:p>
        </w:tc>
        <w:tc>
          <w:tcPr>
            <w:tcW w:w="1950"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3A2B6EE8" w14:textId="77777777" w:rsidR="00056174" w:rsidRDefault="00056174" w:rsidP="0023791C">
            <w:pPr>
              <w:pStyle w:val="Standard"/>
              <w:spacing w:after="0"/>
              <w:rPr>
                <w:sz w:val="28"/>
                <w:szCs w:val="28"/>
              </w:rPr>
            </w:pPr>
          </w:p>
        </w:tc>
        <w:tc>
          <w:tcPr>
            <w:tcW w:w="2985"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2F4A92A0" w14:textId="77777777" w:rsidR="00056174" w:rsidRDefault="00056174" w:rsidP="0023791C">
            <w:pPr>
              <w:pStyle w:val="a8"/>
              <w:spacing w:after="0"/>
              <w:ind w:left="360"/>
              <w:rPr>
                <w:rFonts w:ascii="Times New Roman" w:hAnsi="Times New Roman"/>
                <w:sz w:val="28"/>
              </w:rPr>
            </w:pPr>
            <w:r>
              <w:rPr>
                <w:rFonts w:ascii="Times New Roman" w:hAnsi="Times New Roman"/>
                <w:sz w:val="28"/>
              </w:rPr>
              <w:t>Організація роботи відділення денного догляду дітей з інвалідністю підгрупи А віком від 4 до 18 років</w:t>
            </w:r>
          </w:p>
        </w:tc>
        <w:tc>
          <w:tcPr>
            <w:tcW w:w="2130"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5AE7BD85"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075E7667"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Управління соціального захисту населення Чугуївської міської ради</w:t>
            </w:r>
          </w:p>
        </w:tc>
        <w:tc>
          <w:tcPr>
            <w:tcW w:w="3136" w:type="dxa"/>
            <w:tcBorders>
              <w:top w:val="single" w:sz="4" w:space="0" w:color="098AA8"/>
              <w:left w:val="single" w:sz="4" w:space="0" w:color="098AA8"/>
              <w:bottom w:val="single" w:sz="4" w:space="0" w:color="098AA8"/>
              <w:right w:val="single" w:sz="4" w:space="0" w:color="098AA8"/>
            </w:tcBorders>
            <w:tcMar>
              <w:top w:w="0" w:type="dxa"/>
              <w:left w:w="28" w:type="dxa"/>
              <w:bottom w:w="0" w:type="dxa"/>
              <w:right w:w="28" w:type="dxa"/>
            </w:tcMar>
          </w:tcPr>
          <w:p w14:paraId="4DF11426" w14:textId="77777777" w:rsidR="00056174" w:rsidRDefault="00056174" w:rsidP="009B24DA">
            <w:pPr>
              <w:pStyle w:val="Standard"/>
              <w:numPr>
                <w:ilvl w:val="0"/>
                <w:numId w:val="65"/>
              </w:numPr>
              <w:tabs>
                <w:tab w:val="left" w:pos="142"/>
              </w:tabs>
              <w:spacing w:after="0" w:line="240" w:lineRule="auto"/>
              <w:ind w:left="0" w:firstLine="0"/>
              <w:rPr>
                <w:rFonts w:ascii="Times New Roman" w:hAnsi="Times New Roman"/>
                <w:bCs/>
                <w:iCs/>
                <w:sz w:val="28"/>
                <w:szCs w:val="28"/>
              </w:rPr>
            </w:pPr>
            <w:r>
              <w:rPr>
                <w:rFonts w:ascii="Times New Roman" w:hAnsi="Times New Roman"/>
                <w:bCs/>
                <w:iCs/>
                <w:sz w:val="28"/>
                <w:szCs w:val="28"/>
              </w:rPr>
              <w:t>Кількість дітей, що отримали денний догляд та реабілітаційні послуги.</w:t>
            </w:r>
          </w:p>
          <w:p w14:paraId="349EE1A1" w14:textId="77777777" w:rsidR="00056174" w:rsidRDefault="00056174" w:rsidP="009B24DA">
            <w:pPr>
              <w:pStyle w:val="Standard"/>
              <w:numPr>
                <w:ilvl w:val="0"/>
                <w:numId w:val="65"/>
              </w:numPr>
              <w:tabs>
                <w:tab w:val="left" w:pos="142"/>
              </w:tabs>
              <w:spacing w:after="0" w:line="240" w:lineRule="auto"/>
              <w:ind w:left="0" w:firstLine="0"/>
              <w:rPr>
                <w:rFonts w:ascii="Times New Roman" w:hAnsi="Times New Roman"/>
                <w:bCs/>
                <w:iCs/>
                <w:sz w:val="28"/>
                <w:szCs w:val="28"/>
              </w:rPr>
            </w:pPr>
            <w:r>
              <w:rPr>
                <w:rFonts w:ascii="Times New Roman" w:hAnsi="Times New Roman"/>
                <w:bCs/>
                <w:iCs/>
                <w:sz w:val="28"/>
                <w:szCs w:val="28"/>
              </w:rPr>
              <w:t>Зменшення навантаження на батьків завдяки догляду за дітьми в реабілітаційному центрі.</w:t>
            </w:r>
          </w:p>
          <w:p w14:paraId="4E429F93" w14:textId="77777777" w:rsidR="00056174" w:rsidRDefault="00056174" w:rsidP="009B24DA">
            <w:pPr>
              <w:pStyle w:val="Standard"/>
              <w:numPr>
                <w:ilvl w:val="0"/>
                <w:numId w:val="65"/>
              </w:numPr>
              <w:tabs>
                <w:tab w:val="left" w:pos="142"/>
              </w:tabs>
              <w:spacing w:after="0" w:line="240" w:lineRule="auto"/>
              <w:ind w:left="0" w:firstLine="0"/>
              <w:rPr>
                <w:rFonts w:ascii="Times New Roman" w:hAnsi="Times New Roman"/>
                <w:bCs/>
                <w:iCs/>
                <w:sz w:val="28"/>
                <w:szCs w:val="28"/>
              </w:rPr>
            </w:pPr>
            <w:r>
              <w:rPr>
                <w:rFonts w:ascii="Times New Roman" w:hAnsi="Times New Roman"/>
                <w:bCs/>
                <w:iCs/>
                <w:sz w:val="28"/>
                <w:szCs w:val="28"/>
              </w:rPr>
              <w:t>Кількість проведених консультацій та програм підтримки для батьків.</w:t>
            </w:r>
          </w:p>
        </w:tc>
      </w:tr>
      <w:tr w:rsidR="00056174" w14:paraId="7F79DD39"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680A627C"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1.2.</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71711FF6" w14:textId="77777777" w:rsidR="00056174" w:rsidRDefault="00056174" w:rsidP="0023791C">
            <w:pPr>
              <w:pStyle w:val="Standard"/>
              <w:suppressLineNumbers/>
              <w:spacing w:after="0"/>
              <w:rPr>
                <w:rFonts w:ascii="Times New Roman" w:hAnsi="Times New Roman"/>
                <w:sz w:val="28"/>
              </w:rPr>
            </w:pPr>
            <w:r>
              <w:rPr>
                <w:rFonts w:ascii="Times New Roman" w:hAnsi="Times New Roman"/>
                <w:sz w:val="28"/>
              </w:rPr>
              <w:t xml:space="preserve"> Сприяти забезпеченню безбар’єрності простору</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1BE4164F" w14:textId="77777777" w:rsidR="00056174" w:rsidRDefault="00056174" w:rsidP="0023791C">
            <w:pPr>
              <w:pStyle w:val="Standard"/>
              <w:spacing w:after="0"/>
              <w:rPr>
                <w:rFonts w:ascii="Times New Roman" w:hAnsi="Times New Roman" w:cs="Times New Roman"/>
                <w:kern w:val="0"/>
                <w:sz w:val="28"/>
                <w:szCs w:val="28"/>
              </w:rPr>
            </w:pPr>
            <w:r>
              <w:rPr>
                <w:rFonts w:ascii="Times New Roman" w:hAnsi="Times New Roman" w:cs="Times New Roman"/>
                <w:kern w:val="0"/>
                <w:sz w:val="28"/>
                <w:szCs w:val="28"/>
              </w:rPr>
              <w:t xml:space="preserve">Створити умови для розвитку сильної спільноти, базуючись на принципах рівних </w:t>
            </w:r>
            <w:r>
              <w:rPr>
                <w:rFonts w:ascii="Times New Roman" w:hAnsi="Times New Roman" w:cs="Times New Roman"/>
                <w:kern w:val="0"/>
                <w:sz w:val="28"/>
                <w:szCs w:val="28"/>
              </w:rPr>
              <w:lastRenderedPageBreak/>
              <w:t>можливостей</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18388495" w14:textId="77777777" w:rsidR="00056174" w:rsidRDefault="00056174" w:rsidP="0023791C">
            <w:pPr>
              <w:pStyle w:val="Standard"/>
              <w:suppressLineNumbers/>
              <w:spacing w:after="0"/>
              <w:rPr>
                <w:rFonts w:ascii="Times New Roman" w:hAnsi="Times New Roman"/>
                <w:sz w:val="28"/>
              </w:rPr>
            </w:pPr>
            <w:r>
              <w:rPr>
                <w:rFonts w:ascii="Times New Roman" w:hAnsi="Times New Roman"/>
                <w:sz w:val="28"/>
              </w:rPr>
              <w:lastRenderedPageBreak/>
              <w:t xml:space="preserve">Пристосування головних входів і приміщень, у тому числі санітарних кімнат, розташованих у закладах, організаціях, установах для використання мало </w:t>
            </w:r>
            <w:r>
              <w:rPr>
                <w:rFonts w:ascii="Times New Roman" w:hAnsi="Times New Roman"/>
                <w:sz w:val="28"/>
              </w:rPr>
              <w:lastRenderedPageBreak/>
              <w:t>мобільними групами населення.</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4B42FE3A"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641FD674" w14:textId="77777777" w:rsidR="00056174" w:rsidRPr="009331DF" w:rsidRDefault="00056174" w:rsidP="0023791C">
            <w:pPr>
              <w:pStyle w:val="Standard"/>
              <w:suppressLineNumbers/>
              <w:spacing w:after="0"/>
              <w:rPr>
                <w:rFonts w:ascii="Times New Roman" w:hAnsi="Times New Roman" w:cs="Times New Roman"/>
                <w:color w:val="FF4000"/>
                <w:sz w:val="28"/>
                <w:szCs w:val="28"/>
              </w:rPr>
            </w:pPr>
            <w:r w:rsidRPr="005D662E">
              <w:rPr>
                <w:rFonts w:ascii="Times New Roman" w:hAnsi="Times New Roman" w:cs="Times New Roman"/>
                <w:sz w:val="28"/>
                <w:szCs w:val="28"/>
              </w:rPr>
              <w:t>Відділ містобудування та архітектури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347302BF"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-розроблено інструментарій та забезпечено проведення моніторингу доступності об’єктів фізичного оточення, транспорту;</w:t>
            </w:r>
          </w:p>
          <w:p w14:paraId="3B3D34BA" w14:textId="77777777" w:rsidR="00056174" w:rsidRDefault="00056174" w:rsidP="0023791C">
            <w:pPr>
              <w:pStyle w:val="Standard"/>
              <w:spacing w:after="0" w:line="240" w:lineRule="auto"/>
              <w:rPr>
                <w:rFonts w:ascii="Times New Roman" w:hAnsi="Times New Roman"/>
                <w:bCs/>
                <w:iCs/>
                <w:sz w:val="28"/>
                <w:szCs w:val="28"/>
              </w:rPr>
            </w:pPr>
            <w:bookmarkStart w:id="6" w:name="n139_копія_1"/>
            <w:bookmarkEnd w:id="6"/>
            <w:r>
              <w:rPr>
                <w:rFonts w:ascii="Times New Roman" w:hAnsi="Times New Roman"/>
                <w:bCs/>
                <w:iCs/>
                <w:sz w:val="28"/>
                <w:szCs w:val="28"/>
              </w:rPr>
              <w:t xml:space="preserve">-створено дієвий і прозорий механізм </w:t>
            </w:r>
            <w:r>
              <w:rPr>
                <w:rFonts w:ascii="Times New Roman" w:hAnsi="Times New Roman"/>
                <w:bCs/>
                <w:iCs/>
                <w:sz w:val="28"/>
                <w:szCs w:val="28"/>
              </w:rPr>
              <w:lastRenderedPageBreak/>
              <w:t>контролю за дотриманням вимог законодавства в частині забезпечення умов доступності об’єктів фізичного оточення для осіб з інвалідністю та інших маломобільних груп населення;</w:t>
            </w:r>
          </w:p>
          <w:p w14:paraId="361C8728"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-розроблено і впроваджено систему сертифікації з підтвердження знань та навичок у галузі доступності для фахівців сфери архітектури і будівництва.</w:t>
            </w:r>
          </w:p>
        </w:tc>
      </w:tr>
      <w:tr w:rsidR="00056174" w14:paraId="5DBBBF23"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0128CFCB"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1.3.</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15B84A6F" w14:textId="77777777" w:rsidR="00056174" w:rsidRDefault="00056174" w:rsidP="0023791C">
            <w:pPr>
              <w:pStyle w:val="Standard"/>
              <w:suppressLineNumbers/>
              <w:spacing w:after="0"/>
              <w:rPr>
                <w:rFonts w:ascii="Times New Roman" w:hAnsi="Times New Roman"/>
                <w:sz w:val="28"/>
              </w:rPr>
            </w:pPr>
            <w:r>
              <w:rPr>
                <w:rFonts w:ascii="Times New Roman" w:hAnsi="Times New Roman"/>
                <w:sz w:val="28"/>
              </w:rPr>
              <w:t xml:space="preserve"> Підвищити доступність та якість надання медичних послуг; зміцнити матеріально-технічну базу </w:t>
            </w:r>
            <w:r>
              <w:rPr>
                <w:rFonts w:ascii="Times New Roman" w:hAnsi="Times New Roman"/>
                <w:sz w:val="28"/>
              </w:rPr>
              <w:lastRenderedPageBreak/>
              <w:t>підприємств охорони здоров’я.</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5A0C33D4" w14:textId="77777777" w:rsidR="00056174" w:rsidRDefault="00056174" w:rsidP="0023791C">
            <w:pPr>
              <w:pStyle w:val="Standard"/>
              <w:spacing w:after="0"/>
              <w:rPr>
                <w:sz w:val="28"/>
                <w:szCs w:val="28"/>
              </w:rPr>
            </w:pPr>
            <w:r>
              <w:rPr>
                <w:rFonts w:ascii="Times New Roman" w:hAnsi="Times New Roman" w:cs="Times New Roman"/>
                <w:kern w:val="0"/>
                <w:sz w:val="28"/>
                <w:szCs w:val="28"/>
              </w:rPr>
              <w:lastRenderedPageBreak/>
              <w:t xml:space="preserve">Створити умови для розвитку сильної спільноти, базуючись на принципах </w:t>
            </w:r>
            <w:r>
              <w:rPr>
                <w:rFonts w:ascii="Times New Roman" w:hAnsi="Times New Roman" w:cs="Times New Roman"/>
                <w:kern w:val="0"/>
                <w:sz w:val="28"/>
                <w:szCs w:val="28"/>
              </w:rPr>
              <w:lastRenderedPageBreak/>
              <w:t>рівних можливостей</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212D3781" w14:textId="77777777" w:rsidR="00056174" w:rsidRDefault="00056174" w:rsidP="0023791C">
            <w:pPr>
              <w:pStyle w:val="Standard"/>
              <w:suppressLineNumbers/>
              <w:spacing w:after="0"/>
              <w:rPr>
                <w:rFonts w:ascii="Times New Roman" w:hAnsi="Times New Roman"/>
                <w:sz w:val="28"/>
              </w:rPr>
            </w:pPr>
            <w:r>
              <w:rPr>
                <w:rFonts w:ascii="Times New Roman" w:hAnsi="Times New Roman"/>
                <w:sz w:val="28"/>
              </w:rPr>
              <w:lastRenderedPageBreak/>
              <w:t xml:space="preserve">Створення комфортних і безпечних умов для пацієнтів і персоналу для отримання якісної, доступної медичної допомоги, шляхом реконструкції та </w:t>
            </w:r>
            <w:r>
              <w:rPr>
                <w:rFonts w:ascii="Times New Roman" w:hAnsi="Times New Roman"/>
                <w:sz w:val="28"/>
              </w:rPr>
              <w:lastRenderedPageBreak/>
              <w:t>ремонту закладів охорони здоров'я, благоустрою територій, оновлення обладнання, оптимізації енергоспоживання, зміцнення кадрового потенціалу підприємств охорони здоров'я.</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5EB705CF"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2E66CE03" w14:textId="77777777" w:rsidR="00056174" w:rsidRDefault="00056174" w:rsidP="0023791C">
            <w:pPr>
              <w:pStyle w:val="Standard"/>
              <w:suppressLineNumbers/>
              <w:spacing w:after="0"/>
              <w:rPr>
                <w:rFonts w:ascii="Times New Roman" w:hAnsi="Times New Roman" w:cs="Times New Roman"/>
                <w:sz w:val="28"/>
                <w:szCs w:val="28"/>
              </w:rPr>
            </w:pPr>
            <w:r>
              <w:rPr>
                <w:rFonts w:ascii="Times New Roman" w:hAnsi="Times New Roman" w:cs="Times New Roman"/>
                <w:sz w:val="28"/>
                <w:szCs w:val="28"/>
              </w:rPr>
              <w:t>Відділ охорони здоров’я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38FA0D93"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 xml:space="preserve">1. Зниження енергоспоживання - кількість зменшених витрат на енергоресурси (опалення та електроенергію) після впровадження термомодернізаційних </w:t>
            </w:r>
            <w:r>
              <w:rPr>
                <w:rFonts w:ascii="Times New Roman" w:hAnsi="Times New Roman"/>
                <w:bCs/>
                <w:iCs/>
                <w:sz w:val="28"/>
                <w:szCs w:val="28"/>
              </w:rPr>
              <w:lastRenderedPageBreak/>
              <w:t>заходів (у відсотках або грошовому еквіваленті).</w:t>
            </w:r>
          </w:p>
          <w:p w14:paraId="6BE79AFD"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2. Кількість модернізованих будівель - кількість будівель підприємств охорони здоров'я, де проведено реконструкцію, ремонт чи встановлено нові системи енергопостачання.</w:t>
            </w:r>
          </w:p>
          <w:p w14:paraId="2F31CCE7"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3. Встановлення альтернативних джерел енергії - кількість встановлених одиниць альтернативних джерел енергії (сонячні панелі, теплові насоси тощо) та їх потужність.</w:t>
            </w:r>
          </w:p>
          <w:p w14:paraId="248E9076"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 xml:space="preserve">4. Покращення комфорту та доступності - кількість об'єктів з облаштованими елементами безбар'єрного доступу (пандуси, ліфти, </w:t>
            </w:r>
            <w:r>
              <w:rPr>
                <w:rFonts w:ascii="Times New Roman" w:hAnsi="Times New Roman"/>
                <w:bCs/>
                <w:iCs/>
                <w:sz w:val="28"/>
                <w:szCs w:val="28"/>
              </w:rPr>
              <w:lastRenderedPageBreak/>
              <w:t>підйомники, спеціальні входи тощо), кількість облаштованих паркувальних місць для людей з інвалідністю, позитивні відгуки користувачів щодо умов перебування та доступу до приміщень.</w:t>
            </w:r>
          </w:p>
          <w:p w14:paraId="0C48D0D8"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5. Автономність водопостачання - кількість об’єктів, де встановлено автономні системи очищення та подачі питної води.</w:t>
            </w:r>
          </w:p>
          <w:p w14:paraId="60809701"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6. Площа упорядкованих територій - загальна площа прилеглих територій, що були озеленені, облаштовані та приведені до стандартів безпеки й естетичного вигляду (у квадратних метрах).</w:t>
            </w:r>
          </w:p>
          <w:p w14:paraId="402DE578"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 xml:space="preserve">7. Кількість придбаних </w:t>
            </w:r>
            <w:r>
              <w:rPr>
                <w:rFonts w:ascii="Times New Roman" w:hAnsi="Times New Roman"/>
                <w:bCs/>
                <w:iCs/>
                <w:sz w:val="28"/>
                <w:szCs w:val="28"/>
              </w:rPr>
              <w:lastRenderedPageBreak/>
              <w:t>одиниць медичного обладнання - кількість одиниць нової діагностичної та лікувальної апаратури, реабілітаційного обладнання введеного в експлуатацію; кількість нових видів медичних послуг, запроваджених завдяки оновленню обладнання.</w:t>
            </w:r>
          </w:p>
          <w:p w14:paraId="3BC8F9D8"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8. Кількість оновлених меблів та техніки - кількість нових медичних ліжок, столів, шаф, крісел, а також одиниць оргтехніки, встановлених у закладах охорони здоров'я.</w:t>
            </w:r>
          </w:p>
          <w:p w14:paraId="2825B7B9"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9. Оновлення автопарку - кількість закуплених автомобілів.</w:t>
            </w:r>
          </w:p>
          <w:p w14:paraId="4A060F65"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 xml:space="preserve">10. Забезпечення розхідними матеріалами </w:t>
            </w:r>
            <w:r>
              <w:rPr>
                <w:rFonts w:ascii="Times New Roman" w:hAnsi="Times New Roman"/>
                <w:bCs/>
                <w:iCs/>
                <w:sz w:val="28"/>
                <w:szCs w:val="28"/>
              </w:rPr>
              <w:lastRenderedPageBreak/>
              <w:t>- кількість одиниць або обсяг розхідних матеріалів, придбаних і використаних у роботі (шприци, рукавички, антисептики, перев'язувальні матеріали, реагенти тощо).</w:t>
            </w:r>
          </w:p>
          <w:p w14:paraId="658971B4"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11. Показники кадрового потенціалу - кількість проведених тренінгів та навчальних програм для медичного персоналу; збільшення кількості медичних працівників, що підвищили кваліфікацію; кількість прийнятих на роботу спеціалістів необхідних спеціальностей; рівень задоволеності персоналу умовами праці (за результатами опитування).</w:t>
            </w:r>
          </w:p>
          <w:p w14:paraId="64DBE253"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lastRenderedPageBreak/>
              <w:t>12. Підвищення якості медичних послуг - збільшення кількості діагностичних і лікувальних процедур, які можна проводити на новому обладнанні.</w:t>
            </w:r>
          </w:p>
          <w:p w14:paraId="6286857C"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13. Підвищення рівня задоволеності пацієнтів умовами перебування та надання медичних послуг за результатами опитувань.</w:t>
            </w:r>
          </w:p>
        </w:tc>
      </w:tr>
      <w:tr w:rsidR="00056174" w14:paraId="7C0B8AFC"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06A07A6F"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1.4.</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5585AA32"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 xml:space="preserve"> Забезпечити доступність надання реабілітаційних послуг</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03DF3103" w14:textId="77777777" w:rsidR="00056174" w:rsidRDefault="00056174" w:rsidP="0023791C">
            <w:pPr>
              <w:pStyle w:val="Standard"/>
              <w:spacing w:after="0"/>
              <w:rPr>
                <w:rFonts w:ascii="Times New Roman" w:hAnsi="Times New Roman" w:cs="Times New Roman"/>
                <w:kern w:val="0"/>
                <w:sz w:val="28"/>
                <w:szCs w:val="28"/>
              </w:rPr>
            </w:pPr>
            <w:r>
              <w:rPr>
                <w:rFonts w:ascii="Times New Roman" w:hAnsi="Times New Roman" w:cs="Times New Roman"/>
                <w:kern w:val="0"/>
                <w:sz w:val="28"/>
                <w:szCs w:val="28"/>
              </w:rPr>
              <w:t>Створити умови для розвитку сильної спільноти, базуючись на принципах рівних можливостей</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2467E256" w14:textId="77777777" w:rsidR="00056174" w:rsidRDefault="00056174" w:rsidP="0023791C">
            <w:pPr>
              <w:pStyle w:val="Standard"/>
              <w:suppressLineNumbers/>
              <w:spacing w:after="0"/>
              <w:rPr>
                <w:rFonts w:ascii="Times New Roman" w:hAnsi="Times New Roman"/>
                <w:bCs/>
                <w:sz w:val="28"/>
                <w:szCs w:val="28"/>
              </w:rPr>
            </w:pPr>
            <w:r>
              <w:rPr>
                <w:rFonts w:ascii="Times New Roman" w:hAnsi="Times New Roman"/>
                <w:bCs/>
                <w:sz w:val="28"/>
                <w:szCs w:val="28"/>
              </w:rPr>
              <w:t>Сприяння реінтеграції ветеранів сучасної війни у суспільство після завершення бойових дій</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4062B118"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2530B3DF" w14:textId="77777777" w:rsidR="00056174" w:rsidRDefault="00056174" w:rsidP="0023791C">
            <w:pPr>
              <w:pStyle w:val="Standard"/>
              <w:suppressLineNumbers/>
              <w:spacing w:after="0"/>
              <w:rPr>
                <w:rFonts w:ascii="Times New Roman" w:hAnsi="Times New Roman" w:cs="Times New Roman"/>
                <w:sz w:val="28"/>
                <w:szCs w:val="28"/>
                <w:lang w:val="ru-RU"/>
              </w:rPr>
            </w:pPr>
            <w:r>
              <w:rPr>
                <w:rFonts w:ascii="Times New Roman" w:hAnsi="Times New Roman" w:cs="Times New Roman"/>
                <w:sz w:val="28"/>
                <w:szCs w:val="28"/>
                <w:lang w:val="ru-RU"/>
              </w:rPr>
              <w:t>Управління соціального захисту населення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587136CB"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 Кількість ветеранів, які скористалися послугами ХАБу</w:t>
            </w:r>
          </w:p>
          <w:p w14:paraId="0A500036"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 Показники працевлаштування та професійної адаптації ветеранів</w:t>
            </w:r>
          </w:p>
          <w:p w14:paraId="3A24D1C3"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 Відсоток ветеранів, які пройшли успішну психологічну реабілітацію</w:t>
            </w:r>
          </w:p>
          <w:p w14:paraId="318FFDE2"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 xml:space="preserve">- Кількість соціальних та </w:t>
            </w:r>
            <w:r>
              <w:rPr>
                <w:rFonts w:ascii="Times New Roman" w:hAnsi="Times New Roman"/>
                <w:bCs/>
                <w:iCs/>
                <w:sz w:val="28"/>
                <w:szCs w:val="28"/>
              </w:rPr>
              <w:lastRenderedPageBreak/>
              <w:t>освітніх програм, реалізованих у ХАБі</w:t>
            </w:r>
          </w:p>
        </w:tc>
      </w:tr>
      <w:tr w:rsidR="00056174" w14:paraId="5B2967F5"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61DFD51D"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62FFA535"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0471BCC5" w14:textId="77777777" w:rsidR="00056174" w:rsidRDefault="00056174" w:rsidP="0023791C">
            <w:pPr>
              <w:pStyle w:val="Standard"/>
              <w:suppressLineNumbers/>
              <w:jc w:val="center"/>
              <w:rPr>
                <w:sz w:val="20"/>
                <w:szCs w:val="20"/>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1A63953B"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Покращення якості життя людей з інвалідністю віком 18-35 років, сприяння їх інтеграції в суспільство та підвищення соціальної активності</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7960ACBB"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2024-2027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0CCF79E6" w14:textId="77777777" w:rsidR="00056174" w:rsidRDefault="00056174" w:rsidP="0023791C">
            <w:pPr>
              <w:pStyle w:val="Standard"/>
              <w:suppressLineNumbers/>
              <w:spacing w:after="0"/>
              <w:rPr>
                <w:rFonts w:ascii="Times New Roman" w:hAnsi="Times New Roman" w:cs="Times New Roman"/>
                <w:sz w:val="28"/>
                <w:szCs w:val="28"/>
                <w:lang w:val="ru-RU"/>
              </w:rPr>
            </w:pPr>
            <w:r>
              <w:rPr>
                <w:rFonts w:ascii="Times New Roman" w:hAnsi="Times New Roman" w:cs="Times New Roman"/>
                <w:sz w:val="28"/>
                <w:szCs w:val="28"/>
                <w:lang w:val="ru-RU"/>
              </w:rPr>
              <w:t>Управління соціального захисту населення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0E8418B1" w14:textId="77777777" w:rsidR="00056174" w:rsidRDefault="00056174" w:rsidP="009B24DA">
            <w:pPr>
              <w:pStyle w:val="Standard"/>
              <w:numPr>
                <w:ilvl w:val="0"/>
                <w:numId w:val="66"/>
              </w:numPr>
              <w:spacing w:after="0" w:line="240" w:lineRule="auto"/>
              <w:ind w:left="0" w:firstLine="0"/>
              <w:rPr>
                <w:rFonts w:ascii="Times New Roman" w:hAnsi="Times New Roman"/>
                <w:bCs/>
                <w:iCs/>
                <w:sz w:val="28"/>
                <w:szCs w:val="28"/>
              </w:rPr>
            </w:pPr>
            <w:r>
              <w:rPr>
                <w:rFonts w:ascii="Times New Roman" w:hAnsi="Times New Roman"/>
                <w:bCs/>
                <w:iCs/>
                <w:sz w:val="28"/>
                <w:szCs w:val="28"/>
              </w:rPr>
              <w:t>Кількість осіб, що пройшли реабілітацію у центрі.</w:t>
            </w:r>
          </w:p>
          <w:p w14:paraId="7CB3F140" w14:textId="77777777" w:rsidR="00056174" w:rsidRDefault="00056174" w:rsidP="009B24DA">
            <w:pPr>
              <w:pStyle w:val="Standard"/>
              <w:numPr>
                <w:ilvl w:val="0"/>
                <w:numId w:val="66"/>
              </w:numPr>
              <w:spacing w:after="0" w:line="240" w:lineRule="auto"/>
              <w:ind w:left="0" w:firstLine="0"/>
              <w:rPr>
                <w:rFonts w:ascii="Times New Roman" w:hAnsi="Times New Roman"/>
                <w:bCs/>
                <w:iCs/>
                <w:sz w:val="28"/>
                <w:szCs w:val="28"/>
              </w:rPr>
            </w:pPr>
            <w:r>
              <w:rPr>
                <w:rFonts w:ascii="Times New Roman" w:hAnsi="Times New Roman"/>
                <w:bCs/>
                <w:iCs/>
                <w:sz w:val="28"/>
                <w:szCs w:val="28"/>
              </w:rPr>
              <w:t>Підвищення рівня соціальної та побутової активності на 30% серед підопічних центру.</w:t>
            </w:r>
          </w:p>
          <w:p w14:paraId="1E3B11DF" w14:textId="77777777" w:rsidR="00056174" w:rsidRDefault="00056174" w:rsidP="009B24DA">
            <w:pPr>
              <w:pStyle w:val="Standard"/>
              <w:numPr>
                <w:ilvl w:val="0"/>
                <w:numId w:val="66"/>
              </w:numPr>
              <w:spacing w:after="0" w:line="240" w:lineRule="auto"/>
              <w:ind w:left="0" w:firstLine="0"/>
              <w:rPr>
                <w:rFonts w:ascii="Times New Roman" w:hAnsi="Times New Roman"/>
                <w:bCs/>
                <w:iCs/>
                <w:sz w:val="28"/>
                <w:szCs w:val="28"/>
              </w:rPr>
            </w:pPr>
            <w:r>
              <w:rPr>
                <w:rFonts w:ascii="Times New Roman" w:hAnsi="Times New Roman"/>
                <w:bCs/>
                <w:iCs/>
                <w:sz w:val="28"/>
                <w:szCs w:val="28"/>
              </w:rPr>
              <w:t>Проведення регулярних дозвіллєвих та навчальних заходів (щонайменше 1 на місяць).</w:t>
            </w:r>
          </w:p>
        </w:tc>
      </w:tr>
      <w:tr w:rsidR="00056174" w14:paraId="722A543C"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5E861AF0"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1.5.</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59C44978"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 xml:space="preserve">Забезпечити збереження культурної та історичної спадщини громади, сприяти розвитку духовності та національної ідентичності </w:t>
            </w:r>
            <w:r>
              <w:rPr>
                <w:rFonts w:ascii="Times New Roman" w:hAnsi="Times New Roman"/>
                <w:sz w:val="28"/>
                <w:szCs w:val="28"/>
              </w:rPr>
              <w:lastRenderedPageBreak/>
              <w:t>громади</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5A436A17" w14:textId="77777777" w:rsidR="00056174" w:rsidRDefault="00056174" w:rsidP="0023791C">
            <w:pPr>
              <w:pStyle w:val="Standard"/>
              <w:spacing w:after="0"/>
              <w:rPr>
                <w:rFonts w:ascii="Times New Roman" w:hAnsi="Times New Roman" w:cs="Times New Roman"/>
                <w:kern w:val="0"/>
                <w:sz w:val="28"/>
                <w:szCs w:val="28"/>
              </w:rPr>
            </w:pPr>
            <w:r>
              <w:rPr>
                <w:rFonts w:ascii="Times New Roman" w:hAnsi="Times New Roman" w:cs="Times New Roman"/>
                <w:kern w:val="0"/>
                <w:sz w:val="28"/>
                <w:szCs w:val="28"/>
              </w:rPr>
              <w:lastRenderedPageBreak/>
              <w:t>Створити умови для розвитку сильної спільноти, базуючись на принципах рівних можливостей</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6749EAF7"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Реконструкція та ремонт закладів культури Чугуївської міської територіальної громади. Оновлення матеріально-технічної бази закладів культури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19C7F42D"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26EF3226" w14:textId="77777777" w:rsidR="00056174" w:rsidRPr="009331DF" w:rsidRDefault="00056174" w:rsidP="0023791C">
            <w:pPr>
              <w:pStyle w:val="Standard"/>
              <w:suppressLineNumbers/>
              <w:spacing w:after="0"/>
              <w:rPr>
                <w:rFonts w:ascii="Times New Roman" w:hAnsi="Times New Roman" w:cs="Times New Roman"/>
                <w:sz w:val="28"/>
                <w:szCs w:val="28"/>
              </w:rPr>
            </w:pPr>
            <w:r w:rsidRPr="009331DF">
              <w:rPr>
                <w:rFonts w:ascii="Times New Roman" w:hAnsi="Times New Roman" w:cs="Times New Roman"/>
                <w:sz w:val="28"/>
                <w:szCs w:val="28"/>
              </w:rPr>
              <w:t>Відділ культури і туризму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4163A070"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Відремонтована покрівля КУ «КЦ «Імідж»;</w:t>
            </w:r>
          </w:p>
          <w:p w14:paraId="260ED137"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Проведено капітальний ремонт даху КЗСМО «Чугуївська дитяча музична школа» та проведено утеплення фасаду будівлі;</w:t>
            </w:r>
          </w:p>
          <w:p w14:paraId="217CED5E"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 xml:space="preserve">Відремонтовані навчальні кабінети Чугуївської дитячої </w:t>
            </w:r>
            <w:r>
              <w:rPr>
                <w:rFonts w:ascii="Times New Roman" w:hAnsi="Times New Roman"/>
                <w:bCs/>
                <w:iCs/>
                <w:sz w:val="28"/>
                <w:szCs w:val="28"/>
              </w:rPr>
              <w:lastRenderedPageBreak/>
              <w:t>художньої школи ім. І.Ю. Рєпіна;</w:t>
            </w:r>
          </w:p>
          <w:p w14:paraId="50AB0670"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Придбано звукову апаратуру для проведення тематичних концертів;</w:t>
            </w:r>
          </w:p>
          <w:p w14:paraId="4C22E7FB"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Придбано комп’ютерну техніку (ноутбуки, планшети, МФУ, 3Д принтери) для організації онлайн-навчання у мистецьких закладах та обслуговування читачів бібліотеки</w:t>
            </w:r>
          </w:p>
        </w:tc>
      </w:tr>
      <w:tr w:rsidR="00056174" w14:paraId="0699B333"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5CEE69A5"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4157D5DA"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61B3F026"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4F10C77B"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 xml:space="preserve">Збереження та покращення стану об’єктів історичної забудови та наявних пам’ятників і пам’ятних знаків, що пов’язані з різними історичними подіями і постатями, будівель – пам’яток архітектури </w:t>
            </w:r>
            <w:r>
              <w:rPr>
                <w:rFonts w:ascii="Times New Roman" w:hAnsi="Times New Roman"/>
                <w:sz w:val="28"/>
                <w:szCs w:val="28"/>
              </w:rPr>
              <w:lastRenderedPageBreak/>
              <w:t>національного та місцевого значення. Ревіталізація пам’яток місцевого значення</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51C1A62E"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0D110D27" w14:textId="77777777" w:rsidR="00056174" w:rsidRPr="009331DF" w:rsidRDefault="00056174" w:rsidP="0023791C">
            <w:pPr>
              <w:pStyle w:val="Standard"/>
              <w:suppressLineNumbers/>
              <w:spacing w:after="0"/>
              <w:rPr>
                <w:rFonts w:ascii="Times New Roman" w:hAnsi="Times New Roman" w:cs="Times New Roman"/>
                <w:sz w:val="28"/>
                <w:szCs w:val="28"/>
              </w:rPr>
            </w:pPr>
            <w:r w:rsidRPr="009331DF">
              <w:rPr>
                <w:rFonts w:ascii="Times New Roman" w:hAnsi="Times New Roman" w:cs="Times New Roman"/>
                <w:sz w:val="28"/>
                <w:szCs w:val="28"/>
              </w:rPr>
              <w:t>Відділ культури і туризму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62324DDC"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1. У власність громади передані пам’ятки Міністерства Оборони.</w:t>
            </w:r>
          </w:p>
          <w:p w14:paraId="3EE1CFB5"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2. Складено єдиний реєстр пам’яток Чугуївської міської територіальної громади.</w:t>
            </w:r>
          </w:p>
          <w:p w14:paraId="77EA23F9"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 xml:space="preserve">3. На усі пам’ятки заключено охоронні договори, розроблено облікову документацію, </w:t>
            </w:r>
            <w:r>
              <w:rPr>
                <w:rFonts w:ascii="Times New Roman" w:hAnsi="Times New Roman"/>
                <w:bCs/>
                <w:iCs/>
                <w:sz w:val="28"/>
                <w:szCs w:val="28"/>
              </w:rPr>
              <w:lastRenderedPageBreak/>
              <w:t>підготовлено кошторисні проєкти для проведення реставраційних робіт.</w:t>
            </w:r>
          </w:p>
          <w:p w14:paraId="6C7303C3"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4. Старі будівлі не стоять порожніми, а використовуються за новим призначенням.</w:t>
            </w:r>
          </w:p>
          <w:p w14:paraId="136436DF"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5. Розроблено туристичні маршрути з використанням пам’яток та створено нову Стратегію розвитку туризму.</w:t>
            </w:r>
          </w:p>
        </w:tc>
      </w:tr>
      <w:tr w:rsidR="00056174" w14:paraId="2939781C"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517C691E"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1.6.</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2CD98994" w14:textId="77777777" w:rsidR="00056174" w:rsidRDefault="00056174" w:rsidP="0023791C">
            <w:pPr>
              <w:pStyle w:val="Standard"/>
              <w:spacing w:after="0"/>
              <w:rPr>
                <w:sz w:val="28"/>
                <w:szCs w:val="28"/>
              </w:rPr>
            </w:pPr>
            <w:r>
              <w:rPr>
                <w:rFonts w:ascii="Times New Roman" w:hAnsi="Times New Roman" w:cs="Times New Roman"/>
                <w:kern w:val="0"/>
                <w:sz w:val="28"/>
                <w:szCs w:val="28"/>
              </w:rPr>
              <w:t xml:space="preserve"> Забезпечити доступність та якість дошкільної, загальної середньої та позашкільної освіти для усіх мешканців громади у тому числі рівні умови для осіб з </w:t>
            </w:r>
            <w:r>
              <w:rPr>
                <w:rFonts w:ascii="Times New Roman" w:hAnsi="Times New Roman" w:cs="Times New Roman"/>
                <w:kern w:val="0"/>
                <w:sz w:val="28"/>
                <w:szCs w:val="28"/>
              </w:rPr>
              <w:lastRenderedPageBreak/>
              <w:t>особливими освітніми потребами</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307FB8E6" w14:textId="77777777" w:rsidR="00056174" w:rsidRDefault="00056174" w:rsidP="0023791C">
            <w:pPr>
              <w:pStyle w:val="Standard"/>
              <w:spacing w:after="0"/>
              <w:rPr>
                <w:rFonts w:ascii="Times New Roman" w:hAnsi="Times New Roman" w:cs="Times New Roman"/>
                <w:kern w:val="0"/>
                <w:sz w:val="28"/>
                <w:szCs w:val="28"/>
              </w:rPr>
            </w:pPr>
            <w:r>
              <w:rPr>
                <w:rFonts w:ascii="Times New Roman" w:hAnsi="Times New Roman" w:cs="Times New Roman"/>
                <w:kern w:val="0"/>
                <w:sz w:val="28"/>
                <w:szCs w:val="28"/>
              </w:rPr>
              <w:lastRenderedPageBreak/>
              <w:t>Створити умови для розвитку сильної спільноти, базуючись на принципах рівних можливостей</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2EE529FF"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Реконструкція дитячо-юнацької спортивної школи, модернізація та адаптація для осіб з особливими потребами населення.</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2888D855"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24DFED4D" w14:textId="77777777" w:rsidR="00056174" w:rsidRPr="009331DF" w:rsidRDefault="00056174" w:rsidP="0023791C">
            <w:pPr>
              <w:pStyle w:val="Standard"/>
              <w:suppressLineNumbers/>
              <w:spacing w:after="0"/>
              <w:rPr>
                <w:rFonts w:ascii="Times New Roman" w:hAnsi="Times New Roman" w:cs="Times New Roman"/>
                <w:sz w:val="28"/>
                <w:szCs w:val="28"/>
              </w:rPr>
            </w:pPr>
            <w:r w:rsidRPr="009331DF">
              <w:rPr>
                <w:rFonts w:ascii="Times New Roman" w:hAnsi="Times New Roman" w:cs="Times New Roman"/>
                <w:sz w:val="28"/>
                <w:szCs w:val="28"/>
              </w:rPr>
              <w:t>Управління освіти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3D9F7432"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Функціонування гуртків за видами спорту, у тому числі для осіб з особливими освітніми потребами</w:t>
            </w:r>
          </w:p>
        </w:tc>
      </w:tr>
      <w:tr w:rsidR="00056174" w14:paraId="35F5F072"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1CC18AC3"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47F52458"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22802514"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291B3354"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Створення громадських освітньо-культурних просторів у віддалених мікрорайонах громади, зокрема у мікрорайонах Зачуговка, Клугино-Башкирівка, Велика Бабка, Зарожне, Кам’яна Яруга, Кочеток</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138CE6CC"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1F7EEC50" w14:textId="77777777" w:rsidR="00056174" w:rsidRPr="005D662E" w:rsidRDefault="00056174" w:rsidP="0023791C">
            <w:pPr>
              <w:pStyle w:val="Standard"/>
              <w:suppressLineNumbers/>
              <w:spacing w:after="0"/>
              <w:rPr>
                <w:rFonts w:ascii="Times New Roman" w:hAnsi="Times New Roman"/>
                <w:sz w:val="28"/>
                <w:szCs w:val="28"/>
              </w:rPr>
            </w:pPr>
            <w:r w:rsidRPr="005D662E">
              <w:rPr>
                <w:rFonts w:ascii="Times New Roman" w:hAnsi="Times New Roman"/>
                <w:sz w:val="28"/>
                <w:szCs w:val="28"/>
              </w:rPr>
              <w:t>Управління освіти Чугуївської міської ради</w:t>
            </w:r>
          </w:p>
          <w:p w14:paraId="633C887C" w14:textId="77777777" w:rsidR="00056174" w:rsidRPr="005D662E" w:rsidRDefault="00056174" w:rsidP="0023791C">
            <w:pPr>
              <w:pStyle w:val="Standard"/>
              <w:suppressLineNumbers/>
              <w:spacing w:after="0"/>
              <w:rPr>
                <w:rFonts w:ascii="Times New Roman" w:hAnsi="Times New Roman"/>
                <w:sz w:val="28"/>
                <w:szCs w:val="28"/>
              </w:rPr>
            </w:pPr>
            <w:r w:rsidRPr="005D662E">
              <w:rPr>
                <w:rFonts w:ascii="Times New Roman" w:hAnsi="Times New Roman"/>
                <w:sz w:val="28"/>
                <w:szCs w:val="28"/>
              </w:rPr>
              <w:t>Відділ культури і туризму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244CEB91" w14:textId="77777777" w:rsidR="00056174" w:rsidRPr="005D662E" w:rsidRDefault="00056174" w:rsidP="0023791C">
            <w:pPr>
              <w:pStyle w:val="Standard"/>
              <w:spacing w:after="0" w:line="240" w:lineRule="auto"/>
              <w:rPr>
                <w:rFonts w:ascii="Times New Roman" w:hAnsi="Times New Roman"/>
                <w:bCs/>
                <w:iCs/>
                <w:sz w:val="28"/>
                <w:szCs w:val="28"/>
              </w:rPr>
            </w:pPr>
            <w:r w:rsidRPr="005D662E">
              <w:rPr>
                <w:rFonts w:ascii="Times New Roman" w:hAnsi="Times New Roman"/>
                <w:bCs/>
                <w:iCs/>
                <w:sz w:val="28"/>
                <w:szCs w:val="28"/>
              </w:rPr>
              <w:t>У громадському просторі виконано будівельні роботи, облаштовано меблями, введено посаду координатора, складено план роботи з урахуванням інтересів різних верств населення</w:t>
            </w:r>
          </w:p>
        </w:tc>
      </w:tr>
      <w:tr w:rsidR="00056174" w14:paraId="21337CBB" w14:textId="77777777" w:rsidTr="0023791C">
        <w:trPr>
          <w:trHeight w:val="367"/>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371605EE"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62EE3DFF"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68CD44DD"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25D7BB56"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Забезпечення у сфері освіти універсального дизайну</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603A9F0B"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2025-2026</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43F449CE" w14:textId="77777777" w:rsidR="00056174" w:rsidRPr="005D662E" w:rsidRDefault="00056174" w:rsidP="0023791C">
            <w:pPr>
              <w:pStyle w:val="Standard"/>
              <w:suppressLineNumbers/>
              <w:spacing w:after="0"/>
              <w:rPr>
                <w:rFonts w:ascii="Times New Roman" w:hAnsi="Times New Roman"/>
                <w:sz w:val="28"/>
                <w:szCs w:val="28"/>
              </w:rPr>
            </w:pPr>
            <w:r w:rsidRPr="005D662E">
              <w:rPr>
                <w:rFonts w:ascii="Times New Roman" w:hAnsi="Times New Roman"/>
                <w:sz w:val="28"/>
                <w:szCs w:val="28"/>
              </w:rPr>
              <w:t>Управління освіти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0DC03164" w14:textId="77777777" w:rsidR="00056174" w:rsidRPr="005D662E" w:rsidRDefault="00056174" w:rsidP="0023791C">
            <w:pPr>
              <w:pStyle w:val="Standard"/>
              <w:spacing w:after="0" w:line="240" w:lineRule="auto"/>
              <w:rPr>
                <w:rFonts w:ascii="Times New Roman" w:hAnsi="Times New Roman"/>
                <w:bCs/>
                <w:iCs/>
                <w:sz w:val="28"/>
                <w:szCs w:val="28"/>
              </w:rPr>
            </w:pPr>
            <w:r w:rsidRPr="005D662E">
              <w:rPr>
                <w:rFonts w:ascii="Times New Roman" w:hAnsi="Times New Roman"/>
                <w:bCs/>
                <w:iCs/>
                <w:sz w:val="28"/>
                <w:szCs w:val="28"/>
              </w:rPr>
              <w:t>Освітній простір не потребує додаткового пристосування для використання</w:t>
            </w:r>
          </w:p>
        </w:tc>
      </w:tr>
      <w:tr w:rsidR="00056174" w14:paraId="7DFB2C2D"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4F44DCA3"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1FD136BA"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382D4B6C"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3CB33D82"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Забезпечення якості освіти шляхом модернізації навчально-методичної бази закладів та установ освіти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434B84CF"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4332D835"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Управління освіти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109D4F62"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 xml:space="preserve">Зменшення питомої ваги учнів, які навчаються на низькому та середньому рівні, відсутність учнів, які не склали національний мультипредметний тест </w:t>
            </w:r>
            <w:r>
              <w:rPr>
                <w:rFonts w:ascii="Times New Roman" w:hAnsi="Times New Roman"/>
                <w:bCs/>
                <w:iCs/>
                <w:sz w:val="28"/>
                <w:szCs w:val="28"/>
              </w:rPr>
              <w:lastRenderedPageBreak/>
              <w:t>для вступу до закладів вищої освіти, збільшення питомої ваги переможців всеукраїнських учнівських олімпіад з навчальних предметів обласного та всеукраїнського рівня, учнів-членів МАН</w:t>
            </w:r>
          </w:p>
        </w:tc>
      </w:tr>
      <w:tr w:rsidR="00056174" w14:paraId="49F6A404"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27DAC8CA"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1.7.</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0F55AC67"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 xml:space="preserve"> Підвищити рівень залучення жителів у процеси розвитку громади</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64C395AD" w14:textId="77777777" w:rsidR="00056174" w:rsidRDefault="00056174" w:rsidP="0023791C">
            <w:pPr>
              <w:pStyle w:val="Standard"/>
              <w:spacing w:after="0"/>
              <w:rPr>
                <w:rFonts w:ascii="Times New Roman" w:hAnsi="Times New Roman" w:cs="Times New Roman"/>
                <w:kern w:val="0"/>
                <w:sz w:val="28"/>
                <w:szCs w:val="28"/>
              </w:rPr>
            </w:pPr>
            <w:r>
              <w:rPr>
                <w:rFonts w:ascii="Times New Roman" w:hAnsi="Times New Roman" w:cs="Times New Roman"/>
                <w:kern w:val="0"/>
                <w:sz w:val="28"/>
                <w:szCs w:val="28"/>
              </w:rPr>
              <w:t>Створити умови для розвитку сильної спільноти, базуючись на принципах рівних можливостей</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3E51F8C5" w14:textId="77777777" w:rsidR="00056174" w:rsidRDefault="00056174" w:rsidP="0023791C">
            <w:pPr>
              <w:pStyle w:val="Standard"/>
              <w:suppressLineNumbers/>
              <w:spacing w:after="0"/>
              <w:rPr>
                <w:rFonts w:ascii="Times New Roman" w:hAnsi="Times New Roman"/>
                <w:bCs/>
                <w:iCs/>
                <w:sz w:val="28"/>
                <w:szCs w:val="28"/>
              </w:rPr>
            </w:pPr>
            <w:r>
              <w:rPr>
                <w:rFonts w:ascii="Times New Roman" w:hAnsi="Times New Roman"/>
                <w:bCs/>
                <w:iCs/>
                <w:sz w:val="28"/>
                <w:szCs w:val="28"/>
              </w:rPr>
              <w:t>Забезпечення доступу до публічної інформації шляхом створення порталу відкритих даних та проведення інформаційного аудиту наявної публічної інформації для забезпечення підзвітності та прозорості діяльності Чугуївської міської ради та підлеглих організацій</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69C17F1F"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3F36B522"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Відділ інформаційних технологій та цифрового розвитку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30CFB045"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Кількість відкритих наборів даних</w:t>
            </w:r>
          </w:p>
          <w:p w14:paraId="2AAA1585"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Частота оновлення даних</w:t>
            </w:r>
          </w:p>
          <w:p w14:paraId="5A08499C"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Відсоток охоплених установ</w:t>
            </w:r>
          </w:p>
          <w:p w14:paraId="0AFCCBA7"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Кількість відвідувачів порталу</w:t>
            </w:r>
            <w:r>
              <w:rPr>
                <w:rFonts w:ascii="Times New Roman" w:hAnsi="Times New Roman"/>
                <w:bCs/>
                <w:iCs/>
                <w:sz w:val="28"/>
                <w:szCs w:val="28"/>
              </w:rPr>
              <w:tab/>
            </w:r>
          </w:p>
          <w:p w14:paraId="1F1D8150"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t>Інтерактивність та зручність інтерфейсу</w:t>
            </w:r>
          </w:p>
        </w:tc>
      </w:tr>
      <w:tr w:rsidR="00056174" w14:paraId="71606381"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15FF1203"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1.8.</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7562A76C"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 xml:space="preserve">Сприяти розвитку </w:t>
            </w:r>
            <w:r>
              <w:rPr>
                <w:rFonts w:ascii="Times New Roman" w:hAnsi="Times New Roman"/>
                <w:sz w:val="28"/>
                <w:szCs w:val="28"/>
              </w:rPr>
              <w:lastRenderedPageBreak/>
              <w:t>молодіжної інфраструктури, активному залученню молоді до життя громади</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64BDCC20" w14:textId="77777777" w:rsidR="00056174" w:rsidRDefault="00056174" w:rsidP="0023791C">
            <w:pPr>
              <w:pStyle w:val="Standard"/>
              <w:spacing w:after="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Створити </w:t>
            </w:r>
            <w:r>
              <w:rPr>
                <w:rFonts w:ascii="Times New Roman" w:hAnsi="Times New Roman" w:cs="Times New Roman"/>
                <w:kern w:val="0"/>
                <w:sz w:val="28"/>
                <w:szCs w:val="28"/>
              </w:rPr>
              <w:lastRenderedPageBreak/>
              <w:t>умови для розвитку сильної спільноти, базуючись на принципах рівних можливостей</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604CC50F" w14:textId="77777777" w:rsidR="00056174" w:rsidRDefault="00056174" w:rsidP="0023791C">
            <w:pPr>
              <w:pStyle w:val="Standard"/>
              <w:suppressLineNumbers/>
              <w:tabs>
                <w:tab w:val="left" w:pos="503"/>
              </w:tabs>
              <w:spacing w:after="0"/>
              <w:ind w:left="113"/>
              <w:rPr>
                <w:rFonts w:ascii="Times New Roman" w:hAnsi="Times New Roman"/>
                <w:sz w:val="28"/>
                <w:szCs w:val="28"/>
              </w:rPr>
            </w:pPr>
            <w:r>
              <w:rPr>
                <w:rFonts w:ascii="Times New Roman" w:hAnsi="Times New Roman"/>
                <w:sz w:val="28"/>
                <w:szCs w:val="28"/>
              </w:rPr>
              <w:lastRenderedPageBreak/>
              <w:t xml:space="preserve">Розбудова сучасного </w:t>
            </w:r>
            <w:r>
              <w:rPr>
                <w:rFonts w:ascii="Times New Roman" w:hAnsi="Times New Roman"/>
                <w:sz w:val="28"/>
                <w:szCs w:val="28"/>
              </w:rPr>
              <w:lastRenderedPageBreak/>
              <w:t>молодіжного простору</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7C30BDB1"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2024-2025</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74EA290E"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 xml:space="preserve">Відділ у </w:t>
            </w:r>
            <w:r>
              <w:rPr>
                <w:rFonts w:ascii="Times New Roman" w:hAnsi="Times New Roman"/>
                <w:sz w:val="28"/>
                <w:szCs w:val="28"/>
              </w:rPr>
              <w:lastRenderedPageBreak/>
              <w:t>справах молоді та спорту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563604BB"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lastRenderedPageBreak/>
              <w:t>Охоплено 1000 унікальних бенефіціарів.</w:t>
            </w:r>
          </w:p>
        </w:tc>
      </w:tr>
      <w:tr w:rsidR="00056174" w14:paraId="54CF7598"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19D64972"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4CCC5E60"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574D590C"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4D5E08D6" w14:textId="77777777" w:rsidR="00056174" w:rsidRDefault="00056174" w:rsidP="0023791C">
            <w:pPr>
              <w:pStyle w:val="Standard"/>
              <w:suppressLineNumbers/>
              <w:spacing w:after="0"/>
              <w:ind w:left="360"/>
              <w:rPr>
                <w:rFonts w:ascii="Times New Roman" w:hAnsi="Times New Roman"/>
                <w:sz w:val="28"/>
                <w:szCs w:val="28"/>
              </w:rPr>
            </w:pPr>
            <w:r>
              <w:rPr>
                <w:rFonts w:ascii="Times New Roman" w:hAnsi="Times New Roman"/>
                <w:sz w:val="28"/>
                <w:szCs w:val="28"/>
              </w:rPr>
              <w:t>Розбудова спортивної та фізкультурно-оздоровчої інфраструктури; підтримка та промоція фізичної активності та здорового способу життя</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2B85CDAA"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472FB704"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Відділ у справах молоді та спорту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0C8D0081" w14:textId="77777777" w:rsidR="00056174" w:rsidRDefault="00056174" w:rsidP="009B24DA">
            <w:pPr>
              <w:pStyle w:val="Standard"/>
              <w:numPr>
                <w:ilvl w:val="0"/>
                <w:numId w:val="67"/>
              </w:numPr>
              <w:spacing w:after="0" w:line="240" w:lineRule="auto"/>
              <w:ind w:left="0" w:firstLine="0"/>
              <w:jc w:val="both"/>
              <w:rPr>
                <w:rFonts w:ascii="Times New Roman" w:hAnsi="Times New Roman"/>
                <w:bCs/>
                <w:iCs/>
                <w:sz w:val="28"/>
                <w:szCs w:val="28"/>
              </w:rPr>
            </w:pPr>
            <w:r>
              <w:rPr>
                <w:rFonts w:ascii="Times New Roman" w:hAnsi="Times New Roman"/>
                <w:bCs/>
                <w:iCs/>
                <w:sz w:val="28"/>
                <w:szCs w:val="28"/>
              </w:rPr>
              <w:t>Кількість відновлених та модернізованих спортивних майданчиків.</w:t>
            </w:r>
          </w:p>
          <w:p w14:paraId="1859057F" w14:textId="77777777" w:rsidR="00056174" w:rsidRDefault="00056174" w:rsidP="009B24DA">
            <w:pPr>
              <w:pStyle w:val="Standard"/>
              <w:numPr>
                <w:ilvl w:val="0"/>
                <w:numId w:val="67"/>
              </w:numPr>
              <w:spacing w:after="0" w:line="240" w:lineRule="auto"/>
              <w:ind w:left="0" w:firstLine="0"/>
              <w:jc w:val="both"/>
              <w:rPr>
                <w:rFonts w:ascii="Times New Roman" w:hAnsi="Times New Roman"/>
                <w:bCs/>
                <w:iCs/>
                <w:sz w:val="28"/>
                <w:szCs w:val="28"/>
              </w:rPr>
            </w:pPr>
            <w:r>
              <w:rPr>
                <w:rFonts w:ascii="Times New Roman" w:hAnsi="Times New Roman"/>
                <w:bCs/>
                <w:iCs/>
                <w:sz w:val="28"/>
                <w:szCs w:val="28"/>
              </w:rPr>
              <w:t>Кількість нових елементів спортивних споруд.</w:t>
            </w:r>
          </w:p>
          <w:p w14:paraId="2A348831" w14:textId="77777777" w:rsidR="00056174" w:rsidRDefault="00056174" w:rsidP="009B24DA">
            <w:pPr>
              <w:pStyle w:val="Standard"/>
              <w:numPr>
                <w:ilvl w:val="0"/>
                <w:numId w:val="67"/>
              </w:numPr>
              <w:spacing w:after="0" w:line="240" w:lineRule="auto"/>
              <w:ind w:left="0" w:firstLine="0"/>
              <w:jc w:val="both"/>
              <w:rPr>
                <w:rFonts w:ascii="Times New Roman" w:hAnsi="Times New Roman"/>
                <w:bCs/>
                <w:iCs/>
                <w:sz w:val="28"/>
                <w:szCs w:val="28"/>
              </w:rPr>
            </w:pPr>
            <w:r>
              <w:rPr>
                <w:rFonts w:ascii="Times New Roman" w:hAnsi="Times New Roman"/>
                <w:bCs/>
                <w:iCs/>
                <w:sz w:val="28"/>
                <w:szCs w:val="28"/>
              </w:rPr>
              <w:t>Зростання кількості відвідувачів на спортивних майданчиках.</w:t>
            </w:r>
          </w:p>
          <w:p w14:paraId="3C599C56" w14:textId="77777777" w:rsidR="00056174" w:rsidRDefault="00056174" w:rsidP="009B24DA">
            <w:pPr>
              <w:pStyle w:val="Standard"/>
              <w:numPr>
                <w:ilvl w:val="0"/>
                <w:numId w:val="67"/>
              </w:numPr>
              <w:spacing w:after="0" w:line="240" w:lineRule="auto"/>
              <w:ind w:left="0" w:firstLine="0"/>
              <w:jc w:val="both"/>
              <w:rPr>
                <w:rFonts w:ascii="Times New Roman" w:hAnsi="Times New Roman"/>
                <w:bCs/>
                <w:iCs/>
                <w:sz w:val="28"/>
                <w:szCs w:val="28"/>
              </w:rPr>
            </w:pPr>
            <w:r>
              <w:rPr>
                <w:rFonts w:ascii="Times New Roman" w:hAnsi="Times New Roman"/>
                <w:bCs/>
                <w:iCs/>
                <w:sz w:val="28"/>
                <w:szCs w:val="28"/>
              </w:rPr>
              <w:t>Підвищення рівня участі в місцевих спортивних заходах.</w:t>
            </w:r>
          </w:p>
        </w:tc>
      </w:tr>
      <w:tr w:rsidR="00056174" w14:paraId="3D0C7ADF"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35DF26B4"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1.9.</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4CDCA31A"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 xml:space="preserve"> Здійснити модернізацію </w:t>
            </w:r>
            <w:r>
              <w:rPr>
                <w:rFonts w:ascii="Times New Roman" w:hAnsi="Times New Roman"/>
                <w:sz w:val="28"/>
                <w:szCs w:val="28"/>
              </w:rPr>
              <w:lastRenderedPageBreak/>
              <w:t>інфраструктури сфери надання адміністративних послуг з урахуванням принципів доступності та інклюзивності</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476A02DF" w14:textId="77777777" w:rsidR="00056174" w:rsidRDefault="00056174" w:rsidP="0023791C">
            <w:pPr>
              <w:pStyle w:val="Standard"/>
              <w:spacing w:after="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Створити умови для </w:t>
            </w:r>
            <w:r>
              <w:rPr>
                <w:rFonts w:ascii="Times New Roman" w:hAnsi="Times New Roman" w:cs="Times New Roman"/>
                <w:kern w:val="0"/>
                <w:sz w:val="28"/>
                <w:szCs w:val="28"/>
              </w:rPr>
              <w:lastRenderedPageBreak/>
              <w:t>розвитку сильної спільноти, базуючись на принципах рівних можливостей</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48FD0A77"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lastRenderedPageBreak/>
              <w:t xml:space="preserve">Будівництво та реконструкція будівель </w:t>
            </w:r>
            <w:r>
              <w:rPr>
                <w:rFonts w:ascii="Times New Roman" w:hAnsi="Times New Roman"/>
                <w:sz w:val="28"/>
                <w:szCs w:val="28"/>
              </w:rPr>
              <w:lastRenderedPageBreak/>
              <w:t>та споруд на території Чугуївської міської територіальної громади для надання адміністративних послуг мешканцям громади. Оснащення меблями та обладнанням</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2E874ED3"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2024-2027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17E7B518" w14:textId="77777777" w:rsidR="00056174" w:rsidRPr="009331DF" w:rsidRDefault="00056174" w:rsidP="0023791C">
            <w:pPr>
              <w:pStyle w:val="Standard"/>
              <w:suppressLineNumbers/>
              <w:spacing w:after="0"/>
              <w:rPr>
                <w:rFonts w:ascii="Times New Roman" w:hAnsi="Times New Roman"/>
                <w:sz w:val="28"/>
                <w:szCs w:val="28"/>
              </w:rPr>
            </w:pPr>
            <w:r w:rsidRPr="009331DF">
              <w:rPr>
                <w:rFonts w:ascii="Times New Roman" w:hAnsi="Times New Roman"/>
                <w:sz w:val="28"/>
                <w:szCs w:val="28"/>
              </w:rPr>
              <w:t xml:space="preserve">Відділ-центр надання </w:t>
            </w:r>
            <w:r w:rsidRPr="009331DF">
              <w:rPr>
                <w:rFonts w:ascii="Times New Roman" w:hAnsi="Times New Roman"/>
                <w:sz w:val="28"/>
                <w:szCs w:val="28"/>
              </w:rPr>
              <w:lastRenderedPageBreak/>
              <w:t>адміністративних послуг, відділ містобудування та архітектури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2F1B154A" w14:textId="77777777" w:rsidR="00056174" w:rsidRDefault="00056174" w:rsidP="0023791C">
            <w:pPr>
              <w:pStyle w:val="Standard"/>
              <w:spacing w:after="0" w:line="240" w:lineRule="auto"/>
              <w:rPr>
                <w:rFonts w:ascii="Times New Roman" w:hAnsi="Times New Roman"/>
                <w:bCs/>
                <w:iCs/>
                <w:sz w:val="28"/>
                <w:szCs w:val="28"/>
              </w:rPr>
            </w:pPr>
            <w:r>
              <w:rPr>
                <w:rFonts w:ascii="Times New Roman" w:hAnsi="Times New Roman"/>
                <w:bCs/>
                <w:iCs/>
                <w:sz w:val="28"/>
                <w:szCs w:val="28"/>
              </w:rPr>
              <w:lastRenderedPageBreak/>
              <w:t xml:space="preserve">Кількість новозбудованих та </w:t>
            </w:r>
            <w:r>
              <w:rPr>
                <w:rFonts w:ascii="Times New Roman" w:hAnsi="Times New Roman"/>
                <w:bCs/>
                <w:iCs/>
                <w:sz w:val="28"/>
                <w:szCs w:val="28"/>
              </w:rPr>
              <w:lastRenderedPageBreak/>
              <w:t>відремонтованих об'єктів, які відповідають вимогам безпеки, інклюзивності та іншим вимогам, закріпленим у нормативно-правових актах</w:t>
            </w:r>
          </w:p>
        </w:tc>
      </w:tr>
      <w:tr w:rsidR="00056174" w14:paraId="31CA60A0"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22D27F53"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006B637B"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32D40E5F"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0C381E32" w14:textId="77777777" w:rsidR="00056174" w:rsidRDefault="00056174" w:rsidP="0023791C">
            <w:pPr>
              <w:pStyle w:val="Standard"/>
              <w:spacing w:after="0" w:line="240" w:lineRule="auto"/>
              <w:rPr>
                <w:rFonts w:ascii="Times New Roman" w:hAnsi="Times New Roman"/>
                <w:color w:val="000000"/>
                <w:sz w:val="28"/>
                <w:szCs w:val="28"/>
                <w:lang w:val="ru-RU"/>
              </w:rPr>
            </w:pPr>
            <w:r>
              <w:rPr>
                <w:rFonts w:ascii="Times New Roman" w:hAnsi="Times New Roman"/>
                <w:color w:val="000000"/>
                <w:sz w:val="28"/>
                <w:szCs w:val="28"/>
                <w:lang w:val="ru-RU"/>
              </w:rPr>
              <w:t>Впровадження сервісу «Мобільний центр» для надання адміністративних та інших послуг у віддалених населених пунктах громади.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5FEB0E4F"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5790E05A" w14:textId="77777777" w:rsidR="00056174" w:rsidRPr="009331DF" w:rsidRDefault="00056174" w:rsidP="0023791C">
            <w:pPr>
              <w:pStyle w:val="Standard"/>
              <w:suppressLineNumbers/>
              <w:spacing w:after="0"/>
              <w:rPr>
                <w:rFonts w:ascii="Times New Roman" w:hAnsi="Times New Roman"/>
                <w:sz w:val="28"/>
                <w:szCs w:val="28"/>
              </w:rPr>
            </w:pPr>
            <w:r w:rsidRPr="009331DF">
              <w:rPr>
                <w:rFonts w:ascii="Times New Roman" w:hAnsi="Times New Roman"/>
                <w:sz w:val="28"/>
                <w:szCs w:val="28"/>
              </w:rPr>
              <w:t>Відділ-центр надання адміністративних послуг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6BFBB136" w14:textId="77777777" w:rsidR="00056174" w:rsidRDefault="00056174" w:rsidP="0023791C">
            <w:pPr>
              <w:pStyle w:val="Standard"/>
              <w:spacing w:after="0" w:line="240" w:lineRule="auto"/>
              <w:rPr>
                <w:rFonts w:ascii="Times New Roman" w:hAnsi="Times New Roman"/>
                <w:bCs/>
                <w:iCs/>
                <w:sz w:val="28"/>
                <w:szCs w:val="28"/>
                <w:shd w:val="clear" w:color="auto" w:fill="FFFFFF"/>
              </w:rPr>
            </w:pPr>
            <w:r>
              <w:rPr>
                <w:rFonts w:ascii="Times New Roman" w:hAnsi="Times New Roman"/>
                <w:bCs/>
                <w:iCs/>
                <w:sz w:val="28"/>
                <w:szCs w:val="28"/>
                <w:shd w:val="clear" w:color="auto" w:fill="FFFFFF"/>
              </w:rPr>
              <w:t>Наявність 1 автомобіля підвищеної прохідності, 2 ноутбуків, 2 принтерів та 2 сканерів, Порядку впровадження виїзного (мобільного) рішення для надання публічних послуг.</w:t>
            </w:r>
          </w:p>
        </w:tc>
      </w:tr>
      <w:tr w:rsidR="00056174" w14:paraId="55D9894C"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3BE9A547"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2.1.</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0D7675C1"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rPr>
              <w:t xml:space="preserve"> </w:t>
            </w:r>
            <w:r>
              <w:rPr>
                <w:rFonts w:ascii="Times New Roman" w:hAnsi="Times New Roman"/>
                <w:sz w:val="28"/>
                <w:szCs w:val="28"/>
                <w:lang w:val="ru-RU"/>
              </w:rPr>
              <w:t xml:space="preserve">Створити сприятливі умови для розвитку малого та середнього підприємництва, а </w:t>
            </w:r>
            <w:r>
              <w:rPr>
                <w:rFonts w:ascii="Times New Roman" w:hAnsi="Times New Roman"/>
                <w:sz w:val="28"/>
                <w:szCs w:val="28"/>
                <w:lang w:val="ru-RU"/>
              </w:rPr>
              <w:lastRenderedPageBreak/>
              <w:t>також для сталого розвитку сільського господарства</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1490223E" w14:textId="77777777" w:rsidR="00056174" w:rsidRDefault="00056174" w:rsidP="0023791C">
            <w:pPr>
              <w:pStyle w:val="Standard"/>
              <w:spacing w:after="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Підвищити конкурентоспроможність економіки громади, стимулювати </w:t>
            </w:r>
            <w:r>
              <w:rPr>
                <w:rFonts w:ascii="Times New Roman" w:hAnsi="Times New Roman" w:cs="Times New Roman"/>
                <w:kern w:val="0"/>
                <w:sz w:val="28"/>
                <w:szCs w:val="28"/>
              </w:rPr>
              <w:lastRenderedPageBreak/>
              <w:t>розвиток усіх видів економічної діяльності та підприємництва, враховуючи виклики військового часу та повоєнної відбудови</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787E4FAE"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lastRenderedPageBreak/>
              <w:t>Підтримка суб’єктів малого та середнього підприємництва громади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20C3B807"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0F77BB17" w14:textId="77777777" w:rsidR="00056174" w:rsidRPr="009331DF" w:rsidRDefault="00056174" w:rsidP="0023791C">
            <w:pPr>
              <w:pStyle w:val="Standard"/>
              <w:suppressLineNumbers/>
              <w:spacing w:after="0"/>
              <w:rPr>
                <w:rFonts w:ascii="Times New Roman" w:hAnsi="Times New Roman" w:cs="Times New Roman"/>
                <w:sz w:val="28"/>
                <w:szCs w:val="28"/>
              </w:rPr>
            </w:pPr>
            <w:r w:rsidRPr="009331DF">
              <w:rPr>
                <w:rFonts w:ascii="Times New Roman" w:hAnsi="Times New Roman" w:cs="Times New Roman"/>
                <w:sz w:val="28"/>
                <w:szCs w:val="28"/>
              </w:rPr>
              <w:t>Управління економічного розвитку і підприємництва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7F510CF6"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динаміка кількості підприємців, що здійснюють діяльність на території громади,</w:t>
            </w:r>
          </w:p>
          <w:p w14:paraId="636B2EA1"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динаміка кількості малих і середніх підприємств;</w:t>
            </w:r>
          </w:p>
          <w:p w14:paraId="21E8BAAB"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xml:space="preserve">динаміка кількості малих </w:t>
            </w:r>
            <w:r>
              <w:rPr>
                <w:rFonts w:ascii="Times New Roman" w:hAnsi="Times New Roman"/>
                <w:sz w:val="28"/>
                <w:szCs w:val="28"/>
              </w:rPr>
              <w:lastRenderedPageBreak/>
              <w:t>та середніх підприємств;</w:t>
            </w:r>
          </w:p>
          <w:p w14:paraId="784E0656"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кількість об’єктів інфраструктури підтримки підприємництва;</w:t>
            </w:r>
          </w:p>
          <w:p w14:paraId="645617BD"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кількість найманих працівників на малих і середніх підприємствах; загальна сума надходжень до бюджетів усіх рівнів, одержаних від діяльності малого та середнього підприємництва;</w:t>
            </w:r>
          </w:p>
        </w:tc>
      </w:tr>
      <w:tr w:rsidR="00056174" w14:paraId="689DF75B"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15750812"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45C35DC0"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72F065F7"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0B849F0F"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Реконструкція приміщення КП «ЧАКР» для створення Бізнес простору та Торгівельного Центру</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79D6AC55"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3B9E2753" w14:textId="77777777" w:rsidR="00056174" w:rsidRPr="009331DF" w:rsidRDefault="00056174" w:rsidP="0023791C">
            <w:pPr>
              <w:pStyle w:val="Standard"/>
              <w:suppressLineNumbers/>
              <w:spacing w:after="0"/>
              <w:rPr>
                <w:rFonts w:ascii="Times New Roman" w:hAnsi="Times New Roman" w:cs="Times New Roman"/>
                <w:sz w:val="28"/>
                <w:szCs w:val="28"/>
              </w:rPr>
            </w:pPr>
            <w:r w:rsidRPr="009331DF">
              <w:rPr>
                <w:rFonts w:ascii="Times New Roman" w:hAnsi="Times New Roman" w:cs="Times New Roman"/>
                <w:sz w:val="28"/>
                <w:szCs w:val="28"/>
              </w:rPr>
              <w:t>Управління економічного розвитку і підприємництва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3D576B1A"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Відкриття реконструйованої будівлі</w:t>
            </w:r>
          </w:p>
          <w:p w14:paraId="5DB49704"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Проведення на базі бізнес-простору не менше як 30 заходів для бізнесу (зустрічі, круглі столи, конференції, робочі групи)</w:t>
            </w:r>
          </w:p>
          <w:p w14:paraId="741254BC"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Відкриття зони виробництва та торгівлі крафтовою продукцією</w:t>
            </w:r>
          </w:p>
          <w:p w14:paraId="7E4999CB"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lastRenderedPageBreak/>
              <w:t xml:space="preserve">Проведення не менше 20 </w:t>
            </w:r>
            <w:r>
              <w:rPr>
                <w:rFonts w:ascii="Times New Roman" w:hAnsi="Times New Roman"/>
                <w:sz w:val="28"/>
                <w:szCs w:val="28"/>
                <w:lang w:eastAsia="it-IT"/>
              </w:rPr>
              <w:t>профільних виставок чи ярмарків торгівлі продукцією місцевих виробників</w:t>
            </w:r>
          </w:p>
        </w:tc>
      </w:tr>
      <w:tr w:rsidR="00056174" w14:paraId="50A96912"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0F274C95"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71B1A088"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46686848"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2E757B22"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Конкурс стартапів у Чугуївській громаді</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6C018D2F"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12922901" w14:textId="77777777" w:rsidR="00056174" w:rsidRPr="009331DF" w:rsidRDefault="00056174" w:rsidP="0023791C">
            <w:pPr>
              <w:pStyle w:val="Standard"/>
              <w:suppressLineNumbers/>
              <w:spacing w:after="0"/>
              <w:rPr>
                <w:rFonts w:ascii="Times New Roman" w:hAnsi="Times New Roman" w:cs="Times New Roman"/>
                <w:sz w:val="28"/>
                <w:szCs w:val="28"/>
              </w:rPr>
            </w:pPr>
            <w:r w:rsidRPr="009331DF">
              <w:rPr>
                <w:rFonts w:ascii="Times New Roman" w:hAnsi="Times New Roman" w:cs="Times New Roman"/>
                <w:sz w:val="28"/>
                <w:szCs w:val="28"/>
              </w:rPr>
              <w:t>Управління економічного розвитку і підприємництва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0C3BD89E"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Створення не менше 30 стартапів на території громади</w:t>
            </w:r>
          </w:p>
          <w:p w14:paraId="6EF1E349"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Збільшення надходження до місцевого бюджету</w:t>
            </w:r>
          </w:p>
        </w:tc>
      </w:tr>
      <w:tr w:rsidR="00056174" w14:paraId="16A2C46E"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0E30B3A1"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7D67E407"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15A3D7C2"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4998E0A7"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Створення підприємства громадського харчування «Кейтерингові послуги» для реформування системи харчування у закладах освіти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08EF42D5"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2025-2026</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5DE3A8E3" w14:textId="77777777" w:rsidR="00056174" w:rsidRPr="009331DF" w:rsidRDefault="00056174" w:rsidP="0023791C">
            <w:pPr>
              <w:pStyle w:val="Standard"/>
              <w:suppressLineNumbers/>
              <w:spacing w:after="0"/>
              <w:rPr>
                <w:rFonts w:ascii="Times New Roman" w:hAnsi="Times New Roman"/>
                <w:sz w:val="28"/>
                <w:szCs w:val="28"/>
              </w:rPr>
            </w:pPr>
            <w:r w:rsidRPr="009331DF">
              <w:rPr>
                <w:rFonts w:ascii="Times New Roman" w:hAnsi="Times New Roman"/>
                <w:sz w:val="28"/>
                <w:szCs w:val="28"/>
              </w:rPr>
              <w:t>Управління економічного розвитку і підприємництва Чугуївської міської ради,Управління освіти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01D2FF8F"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Забезпечення готовою продукцією</w:t>
            </w:r>
          </w:p>
        </w:tc>
      </w:tr>
      <w:tr w:rsidR="00056174" w14:paraId="20DE9BC9"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7D565B45"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2.2.</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74F85675"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 xml:space="preserve">Створення системи </w:t>
            </w:r>
            <w:r>
              <w:rPr>
                <w:rFonts w:ascii="Times New Roman" w:hAnsi="Times New Roman"/>
                <w:sz w:val="28"/>
                <w:szCs w:val="28"/>
              </w:rPr>
              <w:lastRenderedPageBreak/>
              <w:t>ефективного планування просторового розвитку громади</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7619B206" w14:textId="77777777" w:rsidR="00056174" w:rsidRDefault="00056174" w:rsidP="0023791C">
            <w:pPr>
              <w:pStyle w:val="Standard"/>
              <w:spacing w:after="0"/>
              <w:rPr>
                <w:rFonts w:ascii="Times New Roman" w:hAnsi="Times New Roman" w:cs="Times New Roman"/>
                <w:kern w:val="0"/>
                <w:sz w:val="28"/>
                <w:szCs w:val="28"/>
              </w:rPr>
            </w:pPr>
            <w:r>
              <w:rPr>
                <w:rFonts w:ascii="Times New Roman" w:hAnsi="Times New Roman" w:cs="Times New Roman"/>
                <w:kern w:val="0"/>
                <w:sz w:val="28"/>
                <w:szCs w:val="28"/>
              </w:rPr>
              <w:lastRenderedPageBreak/>
              <w:t>Підвищити конкурентоспр</w:t>
            </w:r>
            <w:r>
              <w:rPr>
                <w:rFonts w:ascii="Times New Roman" w:hAnsi="Times New Roman" w:cs="Times New Roman"/>
                <w:kern w:val="0"/>
                <w:sz w:val="28"/>
                <w:szCs w:val="28"/>
              </w:rPr>
              <w:lastRenderedPageBreak/>
              <w:t>оможність економіки громади, стимулювати розвиток усіх видів економічної діяльності та підприємництва, враховуючи виклики військового часу та повоєнної відбудови</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52CF8332"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lastRenderedPageBreak/>
              <w:t xml:space="preserve">Розробка Комплексного плану просторового </w:t>
            </w:r>
            <w:r>
              <w:rPr>
                <w:rFonts w:ascii="Times New Roman" w:hAnsi="Times New Roman"/>
                <w:sz w:val="28"/>
                <w:szCs w:val="28"/>
              </w:rPr>
              <w:lastRenderedPageBreak/>
              <w:t>розвитку Чугуївської громади та у його складі генерального плану громади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7DE8E81B"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2025</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6B1D56EE" w14:textId="77777777" w:rsidR="00056174" w:rsidRPr="009331DF" w:rsidRDefault="00056174" w:rsidP="0023791C">
            <w:pPr>
              <w:pStyle w:val="Standard"/>
              <w:suppressLineNumbers/>
              <w:spacing w:after="0"/>
              <w:rPr>
                <w:rFonts w:ascii="Times New Roman" w:hAnsi="Times New Roman"/>
                <w:sz w:val="28"/>
                <w:szCs w:val="28"/>
              </w:rPr>
            </w:pPr>
            <w:r w:rsidRPr="009331DF">
              <w:rPr>
                <w:rFonts w:ascii="Times New Roman" w:hAnsi="Times New Roman"/>
                <w:sz w:val="28"/>
                <w:szCs w:val="28"/>
              </w:rPr>
              <w:t xml:space="preserve">Відділ містобудування </w:t>
            </w:r>
            <w:r w:rsidRPr="009331DF">
              <w:rPr>
                <w:rFonts w:ascii="Times New Roman" w:hAnsi="Times New Roman"/>
                <w:sz w:val="28"/>
                <w:szCs w:val="28"/>
              </w:rPr>
              <w:lastRenderedPageBreak/>
              <w:t>та архітектури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5F9CE3DE"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lastRenderedPageBreak/>
              <w:t xml:space="preserve">Своєчасна розробка комплексного плану </w:t>
            </w:r>
            <w:r>
              <w:rPr>
                <w:rFonts w:ascii="Times New Roman" w:hAnsi="Times New Roman"/>
                <w:sz w:val="28"/>
                <w:szCs w:val="28"/>
              </w:rPr>
              <w:lastRenderedPageBreak/>
              <w:t xml:space="preserve">просторового розвитку, економічний розвиток як наслідок розбудови громади за такими пріоритетами: </w:t>
            </w:r>
            <w:r>
              <w:rPr>
                <w:rFonts w:ascii="Times New Roman" w:hAnsi="Times New Roman"/>
                <w:sz w:val="28"/>
                <w:szCs w:val="28"/>
              </w:rPr>
              <w:br/>
              <w:t>комфортне середовище проживання мешканців, безпечне довкілля, сприятливі умови для розвитку приміської рекреації та туризму, раціональний розвиток виробничої та логістичної інфраструктури, ефективне транспортне сполучення.</w:t>
            </w:r>
          </w:p>
        </w:tc>
      </w:tr>
      <w:tr w:rsidR="00056174" w14:paraId="0218A70F"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170B2339"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2152F3D6"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06612014"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57184FBE"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Оновлення нормативно-грошової оцінки земельних ділянок, проведення інвентаризації земель</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5AB819DE"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63C53E6D" w14:textId="77777777" w:rsidR="00056174" w:rsidRPr="009331DF" w:rsidRDefault="00056174" w:rsidP="0023791C">
            <w:pPr>
              <w:pStyle w:val="Standard"/>
              <w:suppressLineNumbers/>
              <w:spacing w:after="0"/>
              <w:rPr>
                <w:rFonts w:ascii="Times New Roman" w:hAnsi="Times New Roman" w:cs="Times New Roman"/>
                <w:sz w:val="28"/>
                <w:szCs w:val="28"/>
              </w:rPr>
            </w:pPr>
            <w:r w:rsidRPr="009331DF">
              <w:rPr>
                <w:rFonts w:ascii="Times New Roman" w:hAnsi="Times New Roman" w:cs="Times New Roman"/>
                <w:sz w:val="28"/>
                <w:szCs w:val="28"/>
              </w:rPr>
              <w:t>Відділ земельних відносин та комунальної власності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20F8C134"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Збільшення надходжень до бюджету громади</w:t>
            </w:r>
          </w:p>
        </w:tc>
      </w:tr>
      <w:tr w:rsidR="00056174" w14:paraId="6F760203"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06CDA2A6"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2.3</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19E576A1"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Сприяти зростанню конкурентоспроможності території як інвестиційно привабливої громади</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1304AB10" w14:textId="77777777" w:rsidR="00056174" w:rsidRDefault="00056174" w:rsidP="0023791C">
            <w:pPr>
              <w:pStyle w:val="Standard"/>
              <w:spacing w:after="0"/>
              <w:rPr>
                <w:rFonts w:ascii="Times New Roman" w:hAnsi="Times New Roman" w:cs="Times New Roman"/>
                <w:kern w:val="0"/>
                <w:sz w:val="28"/>
                <w:szCs w:val="28"/>
              </w:rPr>
            </w:pPr>
            <w:r>
              <w:rPr>
                <w:rFonts w:ascii="Times New Roman" w:hAnsi="Times New Roman" w:cs="Times New Roman"/>
                <w:kern w:val="0"/>
                <w:sz w:val="28"/>
                <w:szCs w:val="28"/>
              </w:rPr>
              <w:t>Підвищити конкурентоспроможність економіки громади, стимулювати розвиток усіх видів економічної діяльності та підприємництва, враховуючи виклики військового часу та повоєнної відбудови</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35235254"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Формування та промоція інвестиційних можливостей громади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271A239E"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30D51DFB" w14:textId="77777777" w:rsidR="00056174" w:rsidRPr="009331DF" w:rsidRDefault="00056174" w:rsidP="0023791C">
            <w:pPr>
              <w:pStyle w:val="Standard"/>
              <w:suppressLineNumbers/>
              <w:spacing w:after="0"/>
              <w:rPr>
                <w:rFonts w:ascii="Times New Roman" w:hAnsi="Times New Roman"/>
                <w:sz w:val="28"/>
                <w:szCs w:val="28"/>
              </w:rPr>
            </w:pPr>
            <w:r w:rsidRPr="009331DF">
              <w:rPr>
                <w:rFonts w:ascii="Times New Roman" w:hAnsi="Times New Roman"/>
                <w:sz w:val="28"/>
                <w:szCs w:val="28"/>
              </w:rPr>
              <w:t>Відділ міжнародних відносин та залучення інвестицій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7AEC0381"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Кількість нових інвестиційних проєктів, започаткованих у громаді.</w:t>
            </w:r>
          </w:p>
          <w:p w14:paraId="4B4F61D6"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Ріст обсягу іноземних та внутрішніх інвестицій.</w:t>
            </w:r>
          </w:p>
          <w:p w14:paraId="3F693B9D"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Кількість створених робочих місць завдяки залученим інвестиціям.</w:t>
            </w:r>
          </w:p>
          <w:p w14:paraId="4320CCF4"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Рівень зайнятості та середній дохід у громаді.</w:t>
            </w:r>
          </w:p>
          <w:p w14:paraId="5C637B17"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Кількість контактів з інвесторами через участь у форумах, виставках та ділових зустрічах.</w:t>
            </w:r>
          </w:p>
        </w:tc>
      </w:tr>
      <w:tr w:rsidR="00056174" w14:paraId="04B7085B"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1D381312"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2.4</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0B405543" w14:textId="77777777" w:rsidR="00056174" w:rsidRDefault="00056174" w:rsidP="0023791C">
            <w:pPr>
              <w:pStyle w:val="Standard"/>
              <w:suppressLineNumbers/>
              <w:spacing w:after="0"/>
              <w:rPr>
                <w:rFonts w:ascii="Times New Roman" w:hAnsi="Times New Roman"/>
                <w:sz w:val="28"/>
              </w:rPr>
            </w:pPr>
            <w:r>
              <w:rPr>
                <w:rFonts w:ascii="Times New Roman" w:hAnsi="Times New Roman"/>
                <w:sz w:val="28"/>
              </w:rPr>
              <w:t xml:space="preserve">Розвиток туристичного потенціалу, рекреаційної сфери та креативних </w:t>
            </w:r>
            <w:r>
              <w:rPr>
                <w:rFonts w:ascii="Times New Roman" w:hAnsi="Times New Roman"/>
                <w:sz w:val="28"/>
              </w:rPr>
              <w:lastRenderedPageBreak/>
              <w:t>індустрій</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3E1395E6" w14:textId="77777777" w:rsidR="00056174" w:rsidRDefault="00056174" w:rsidP="0023791C">
            <w:pPr>
              <w:pStyle w:val="Standard"/>
              <w:spacing w:after="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Підвищити конкурентоспроможність економіки громади, стимулювати </w:t>
            </w:r>
            <w:r>
              <w:rPr>
                <w:rFonts w:ascii="Times New Roman" w:hAnsi="Times New Roman" w:cs="Times New Roman"/>
                <w:kern w:val="0"/>
                <w:sz w:val="28"/>
                <w:szCs w:val="28"/>
              </w:rPr>
              <w:lastRenderedPageBreak/>
              <w:t>розвиток усіх видів економічної діяльності та підприємництва, враховуючи виклики військового часу та повоєнної відбудови</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106A78FE"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lastRenderedPageBreak/>
              <w:t xml:space="preserve">Сприяння облаштуванню й появі нових об’єктів туристичної інфраструктури (зон відпочинку, оглядових </w:t>
            </w:r>
            <w:r>
              <w:rPr>
                <w:rFonts w:ascii="Times New Roman" w:hAnsi="Times New Roman"/>
                <w:sz w:val="28"/>
                <w:szCs w:val="28"/>
              </w:rPr>
              <w:lastRenderedPageBreak/>
              <w:t>майданчиків тощо).</w:t>
            </w:r>
            <w:r>
              <w:rPr>
                <w:rFonts w:ascii="Times New Roman" w:hAnsi="Times New Roman"/>
                <w:sz w:val="28"/>
                <w:szCs w:val="28"/>
                <w:lang w:val="ru-RU"/>
              </w:rPr>
              <w:t xml:space="preserve"> </w:t>
            </w:r>
            <w:r>
              <w:rPr>
                <w:rFonts w:ascii="Times New Roman" w:hAnsi="Times New Roman"/>
                <w:sz w:val="28"/>
                <w:szCs w:val="28"/>
              </w:rPr>
              <w:t>Розробка та апробація нових туристичних маршрутів, їх маркування та знакування</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5FB052FB"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0A6C558E" w14:textId="77777777" w:rsidR="00056174" w:rsidRPr="009331DF" w:rsidRDefault="00056174" w:rsidP="0023791C">
            <w:pPr>
              <w:pStyle w:val="Standard"/>
              <w:suppressLineNumbers/>
              <w:spacing w:after="0"/>
              <w:rPr>
                <w:rFonts w:ascii="Times New Roman" w:hAnsi="Times New Roman" w:cs="Times New Roman"/>
                <w:sz w:val="28"/>
                <w:szCs w:val="28"/>
              </w:rPr>
            </w:pPr>
            <w:r w:rsidRPr="009331DF">
              <w:rPr>
                <w:rFonts w:ascii="Times New Roman" w:hAnsi="Times New Roman" w:cs="Times New Roman"/>
                <w:sz w:val="28"/>
                <w:szCs w:val="28"/>
              </w:rPr>
              <w:t>Відділ культури і туризму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791AF16A"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Кількість нових туристичних маршрутів.</w:t>
            </w:r>
          </w:p>
          <w:p w14:paraId="19AC5EA1"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Кількість обладнаних зон для відпочинку.</w:t>
            </w:r>
          </w:p>
        </w:tc>
      </w:tr>
      <w:tr w:rsidR="00056174" w14:paraId="180513CE"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7CC83191"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272295D1"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74DA3C6D"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734D2911"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Модернізація парку ім. І.Ю. Рєпіна з облаштуванням урбан парку.</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722D5A99"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50F98F4D" w14:textId="77777777" w:rsidR="00056174" w:rsidRDefault="00056174" w:rsidP="0023791C">
            <w:pPr>
              <w:pStyle w:val="Standard"/>
              <w:suppressLineNumbers/>
              <w:spacing w:after="0"/>
              <w:rPr>
                <w:rFonts w:ascii="Times New Roman" w:hAnsi="Times New Roman"/>
                <w:sz w:val="28"/>
                <w:szCs w:val="28"/>
              </w:rPr>
            </w:pPr>
            <w:r w:rsidRPr="009331DF">
              <w:rPr>
                <w:rFonts w:ascii="Times New Roman" w:hAnsi="Times New Roman"/>
                <w:sz w:val="28"/>
                <w:szCs w:val="28"/>
              </w:rPr>
              <w:t>Відділ містобудування та архітектури Чугуївської міської ради, Відділ культури і туризму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10FB5039" w14:textId="77777777" w:rsidR="00056174" w:rsidRDefault="00056174" w:rsidP="009B24DA">
            <w:pPr>
              <w:pStyle w:val="Standard"/>
              <w:numPr>
                <w:ilvl w:val="0"/>
                <w:numId w:val="68"/>
              </w:numPr>
              <w:spacing w:after="0" w:line="240" w:lineRule="auto"/>
              <w:ind w:left="0" w:firstLine="0"/>
              <w:rPr>
                <w:rFonts w:ascii="Times New Roman" w:hAnsi="Times New Roman"/>
                <w:sz w:val="28"/>
                <w:szCs w:val="28"/>
              </w:rPr>
            </w:pPr>
            <w:r>
              <w:rPr>
                <w:rFonts w:ascii="Times New Roman" w:hAnsi="Times New Roman"/>
                <w:sz w:val="28"/>
                <w:szCs w:val="28"/>
              </w:rPr>
              <w:t>Облаштовано скейт-парк</w:t>
            </w:r>
          </w:p>
          <w:p w14:paraId="1441469E" w14:textId="77777777" w:rsidR="00056174" w:rsidRDefault="00056174" w:rsidP="009B24DA">
            <w:pPr>
              <w:pStyle w:val="Standard"/>
              <w:numPr>
                <w:ilvl w:val="0"/>
                <w:numId w:val="68"/>
              </w:numPr>
              <w:spacing w:after="0" w:line="240" w:lineRule="auto"/>
              <w:ind w:left="0" w:firstLine="0"/>
              <w:rPr>
                <w:rFonts w:ascii="Times New Roman" w:hAnsi="Times New Roman"/>
                <w:sz w:val="28"/>
                <w:szCs w:val="28"/>
              </w:rPr>
            </w:pPr>
            <w:r>
              <w:rPr>
                <w:rFonts w:ascii="Times New Roman" w:hAnsi="Times New Roman"/>
                <w:sz w:val="28"/>
                <w:szCs w:val="28"/>
              </w:rPr>
              <w:t>Облаштовано оглядові майданчики</w:t>
            </w:r>
          </w:p>
          <w:p w14:paraId="273EDFCF" w14:textId="77777777" w:rsidR="00056174" w:rsidRDefault="00056174" w:rsidP="009B24DA">
            <w:pPr>
              <w:pStyle w:val="Standard"/>
              <w:numPr>
                <w:ilvl w:val="0"/>
                <w:numId w:val="68"/>
              </w:numPr>
              <w:spacing w:after="0" w:line="240" w:lineRule="auto"/>
              <w:ind w:left="0" w:firstLine="0"/>
              <w:rPr>
                <w:rFonts w:ascii="Times New Roman" w:hAnsi="Times New Roman"/>
                <w:sz w:val="28"/>
                <w:szCs w:val="28"/>
              </w:rPr>
            </w:pPr>
            <w:r>
              <w:rPr>
                <w:rFonts w:ascii="Times New Roman" w:hAnsi="Times New Roman"/>
                <w:sz w:val="28"/>
                <w:szCs w:val="28"/>
              </w:rPr>
              <w:t>Проведено благоустрій парку ( місця відпочинку, якісне освітлення, дитячі майданчики)</w:t>
            </w:r>
          </w:p>
          <w:p w14:paraId="321CDBD2" w14:textId="77777777" w:rsidR="00056174" w:rsidRDefault="00056174" w:rsidP="009B24DA">
            <w:pPr>
              <w:pStyle w:val="Standard"/>
              <w:numPr>
                <w:ilvl w:val="0"/>
                <w:numId w:val="68"/>
              </w:numPr>
              <w:spacing w:after="0" w:line="240" w:lineRule="auto"/>
              <w:ind w:left="0" w:firstLine="0"/>
              <w:rPr>
                <w:rFonts w:ascii="Times New Roman" w:hAnsi="Times New Roman"/>
                <w:sz w:val="28"/>
                <w:szCs w:val="28"/>
              </w:rPr>
            </w:pPr>
            <w:r>
              <w:rPr>
                <w:rFonts w:ascii="Times New Roman" w:hAnsi="Times New Roman"/>
                <w:sz w:val="28"/>
                <w:szCs w:val="28"/>
              </w:rPr>
              <w:t>Парк є безбар’єрним.</w:t>
            </w:r>
          </w:p>
          <w:p w14:paraId="1829D60B" w14:textId="77777777" w:rsidR="00056174" w:rsidRDefault="00056174" w:rsidP="009B24DA">
            <w:pPr>
              <w:pStyle w:val="Standard"/>
              <w:numPr>
                <w:ilvl w:val="0"/>
                <w:numId w:val="68"/>
              </w:numPr>
              <w:spacing w:after="0" w:line="240" w:lineRule="auto"/>
              <w:ind w:left="0" w:firstLine="0"/>
              <w:rPr>
                <w:rFonts w:ascii="Times New Roman" w:hAnsi="Times New Roman"/>
                <w:sz w:val="28"/>
                <w:szCs w:val="28"/>
              </w:rPr>
            </w:pPr>
            <w:r>
              <w:rPr>
                <w:rFonts w:ascii="Times New Roman" w:hAnsi="Times New Roman"/>
                <w:sz w:val="28"/>
                <w:szCs w:val="28"/>
              </w:rPr>
              <w:t>Організовано торгівельні павільйони.</w:t>
            </w:r>
          </w:p>
        </w:tc>
      </w:tr>
      <w:tr w:rsidR="00056174" w14:paraId="7A05BD3C"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15D574F8"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2.5.</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38F50B3C"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rPr>
              <w:t xml:space="preserve"> </w:t>
            </w:r>
            <w:r>
              <w:rPr>
                <w:rFonts w:ascii="Times New Roman" w:hAnsi="Times New Roman"/>
                <w:sz w:val="28"/>
                <w:szCs w:val="28"/>
                <w:lang w:val="ru-RU"/>
              </w:rPr>
              <w:t>Вдосконалити систему пасажирського транспортного сполучення</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2BBCDF08" w14:textId="77777777" w:rsidR="00056174" w:rsidRDefault="00056174" w:rsidP="0023791C">
            <w:pPr>
              <w:pStyle w:val="Standard"/>
              <w:spacing w:after="0"/>
              <w:rPr>
                <w:sz w:val="28"/>
                <w:szCs w:val="28"/>
              </w:rPr>
            </w:pPr>
            <w:r>
              <w:rPr>
                <w:rFonts w:ascii="Times New Roman" w:hAnsi="Times New Roman" w:cs="Times New Roman"/>
                <w:kern w:val="0"/>
                <w:sz w:val="28"/>
                <w:szCs w:val="28"/>
              </w:rPr>
              <w:t>Підвищити конкурентоспроможність економіки громади, стимулювати розвиток усіх видів економічної діяльності та підприємництва, враховуючи виклики військового часу та повоєнної відбудови</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07C4EE68" w14:textId="77777777" w:rsidR="00056174" w:rsidRDefault="00056174" w:rsidP="0023791C">
            <w:pPr>
              <w:pStyle w:val="Standard"/>
              <w:suppressLineNumbers/>
              <w:spacing w:after="0"/>
              <w:ind w:left="408"/>
              <w:rPr>
                <w:rFonts w:ascii="Times New Roman" w:hAnsi="Times New Roman"/>
                <w:sz w:val="28"/>
                <w:szCs w:val="28"/>
              </w:rPr>
            </w:pPr>
            <w:r>
              <w:rPr>
                <w:rFonts w:ascii="Times New Roman" w:hAnsi="Times New Roman"/>
                <w:sz w:val="28"/>
                <w:szCs w:val="28"/>
              </w:rPr>
              <w:t>Розвиток муніципального транспортного сполучення</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28FABD9C"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3648DB7F" w14:textId="77777777" w:rsidR="00056174" w:rsidRPr="009331DF" w:rsidRDefault="00056174" w:rsidP="0023791C">
            <w:pPr>
              <w:pStyle w:val="Standard"/>
              <w:suppressLineNumbers/>
              <w:spacing w:after="0"/>
              <w:rPr>
                <w:rFonts w:ascii="Times New Roman" w:hAnsi="Times New Roman" w:cs="Times New Roman"/>
                <w:sz w:val="28"/>
                <w:szCs w:val="28"/>
              </w:rPr>
            </w:pPr>
            <w:r w:rsidRPr="009331DF">
              <w:rPr>
                <w:rFonts w:ascii="Times New Roman" w:hAnsi="Times New Roman" w:cs="Times New Roman"/>
                <w:sz w:val="28"/>
                <w:szCs w:val="28"/>
              </w:rPr>
              <w:t>Управління економічного розвитку і підприємництва Чугуївської міської ради, Відділ земельних відносин та комунальної власності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2419581A" w14:textId="77777777" w:rsidR="00056174" w:rsidRDefault="00056174" w:rsidP="0023791C">
            <w:pPr>
              <w:pStyle w:val="Standard"/>
              <w:suppressLineNumbers/>
              <w:spacing w:after="0" w:line="240" w:lineRule="auto"/>
              <w:rPr>
                <w:rFonts w:ascii="Times New Roman" w:hAnsi="Times New Roman"/>
                <w:sz w:val="28"/>
                <w:szCs w:val="28"/>
              </w:rPr>
            </w:pPr>
            <w:r>
              <w:rPr>
                <w:rFonts w:ascii="Times New Roman" w:hAnsi="Times New Roman"/>
                <w:sz w:val="28"/>
                <w:szCs w:val="28"/>
              </w:rPr>
              <w:t>Початок роботи КП</w:t>
            </w:r>
          </w:p>
          <w:p w14:paraId="7B55A36D" w14:textId="77777777" w:rsidR="00056174" w:rsidRDefault="00056174" w:rsidP="0023791C">
            <w:pPr>
              <w:pStyle w:val="Standard"/>
              <w:suppressLineNumbers/>
              <w:spacing w:after="0" w:line="240" w:lineRule="auto"/>
              <w:rPr>
                <w:rFonts w:ascii="Times New Roman" w:hAnsi="Times New Roman"/>
                <w:sz w:val="28"/>
                <w:szCs w:val="28"/>
              </w:rPr>
            </w:pPr>
            <w:r>
              <w:rPr>
                <w:rFonts w:ascii="Times New Roman" w:hAnsi="Times New Roman"/>
                <w:sz w:val="28"/>
                <w:szCs w:val="28"/>
              </w:rPr>
              <w:t>Отримання додаткових доходів в місцевий бюджет</w:t>
            </w:r>
          </w:p>
          <w:p w14:paraId="1F6B7F77" w14:textId="77777777" w:rsidR="00056174" w:rsidRDefault="00056174" w:rsidP="0023791C">
            <w:pPr>
              <w:pStyle w:val="Standard"/>
              <w:suppressLineNumbers/>
              <w:spacing w:after="0" w:line="240" w:lineRule="auto"/>
              <w:rPr>
                <w:rFonts w:ascii="Times New Roman" w:hAnsi="Times New Roman"/>
                <w:sz w:val="28"/>
                <w:szCs w:val="28"/>
              </w:rPr>
            </w:pPr>
            <w:r>
              <w:rPr>
                <w:rFonts w:ascii="Times New Roman" w:hAnsi="Times New Roman"/>
                <w:sz w:val="28"/>
                <w:szCs w:val="28"/>
              </w:rPr>
              <w:t>Охоплення безкоштовними транспортним послугами пільгового контингенту громади</w:t>
            </w:r>
          </w:p>
        </w:tc>
      </w:tr>
      <w:tr w:rsidR="00056174" w14:paraId="17B097C1"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4939B22A"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3.1</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4574C967"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 xml:space="preserve">Забезпечити належну якість надання житлово-комунальних послуг для мешканців </w:t>
            </w:r>
            <w:r>
              <w:rPr>
                <w:rFonts w:ascii="Times New Roman" w:hAnsi="Times New Roman"/>
                <w:sz w:val="28"/>
                <w:szCs w:val="28"/>
              </w:rPr>
              <w:lastRenderedPageBreak/>
              <w:t>громади</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2C5F4D96" w14:textId="77777777" w:rsidR="00056174" w:rsidRDefault="00056174" w:rsidP="0023791C">
            <w:pPr>
              <w:pStyle w:val="Standard"/>
              <w:spacing w:after="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Забезпечити інфраструктурний розвиток територій як основи комфортного </w:t>
            </w:r>
            <w:r>
              <w:rPr>
                <w:rFonts w:ascii="Times New Roman" w:hAnsi="Times New Roman" w:cs="Times New Roman"/>
                <w:kern w:val="0"/>
                <w:sz w:val="28"/>
                <w:szCs w:val="28"/>
              </w:rPr>
              <w:lastRenderedPageBreak/>
              <w:t>життя в громаді</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5F302CD0"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lastRenderedPageBreak/>
              <w:t>Комплексна реконструкція системи водопостачання</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5633FFAD"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23E48111"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 xml:space="preserve">Управління житлово-комунального господарства та екології Чугуївської </w:t>
            </w:r>
            <w:r>
              <w:rPr>
                <w:rFonts w:ascii="Times New Roman" w:hAnsi="Times New Roman"/>
                <w:sz w:val="28"/>
                <w:szCs w:val="28"/>
                <w:lang w:val="ru-RU"/>
              </w:rPr>
              <w:lastRenderedPageBreak/>
              <w:t>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10382E43"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lastRenderedPageBreak/>
              <w:t xml:space="preserve">Капітальний ремонт або заміна 158 км водопровідних мереж (м. Чугуїв, с. Велика Бабка, с. Зарожне, с. Тетлега, с. Кочеток, с. Кам’яна </w:t>
            </w:r>
            <w:r>
              <w:rPr>
                <w:rFonts w:ascii="Times New Roman" w:hAnsi="Times New Roman"/>
                <w:sz w:val="28"/>
                <w:szCs w:val="28"/>
              </w:rPr>
              <w:lastRenderedPageBreak/>
              <w:t>Яруга).</w:t>
            </w:r>
          </w:p>
          <w:p w14:paraId="565385F2"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Встановлення обладнання доочистки води, заміна застарілого обладнання на енергозберігаюче на водопровідних насосних станціях.</w:t>
            </w:r>
          </w:p>
          <w:p w14:paraId="5D468B4D"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У с. Тетлега по вул. Захисників України замінено башту Рожновського водонапірної ємності на 25м</w:t>
            </w:r>
            <w:r>
              <w:rPr>
                <w:rFonts w:ascii="Times New Roman" w:hAnsi="Times New Roman"/>
                <w:sz w:val="28"/>
                <w:szCs w:val="28"/>
                <w:vertAlign w:val="superscript"/>
              </w:rPr>
              <w:t>3</w:t>
            </w:r>
            <w:r>
              <w:rPr>
                <w:rFonts w:ascii="Times New Roman" w:hAnsi="Times New Roman"/>
                <w:sz w:val="28"/>
                <w:szCs w:val="28"/>
              </w:rPr>
              <w:t xml:space="preserve"> для накопичення води.</w:t>
            </w:r>
          </w:p>
          <w:p w14:paraId="765AE282"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Будівництво нової свердловини по вул. Молодіжній в с. Зарожне.</w:t>
            </w:r>
          </w:p>
        </w:tc>
      </w:tr>
      <w:tr w:rsidR="00056174" w14:paraId="16C2527A"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6CBA8AC5"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4B6AA898"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55D2A0F7"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0C760417"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 xml:space="preserve">Комплексна реконструкція системи водовідведення (реконструкція та будівництво очисних споруд, ремонт </w:t>
            </w:r>
            <w:r>
              <w:rPr>
                <w:rFonts w:ascii="Times New Roman" w:hAnsi="Times New Roman"/>
                <w:sz w:val="28"/>
                <w:szCs w:val="28"/>
                <w:lang w:val="ru-RU"/>
              </w:rPr>
              <w:lastRenderedPageBreak/>
              <w:t>каналізаційних мереж тощо)</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2687B076"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3E896AFF"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 xml:space="preserve">Управління житлово-комунального господарства та екології Чугуївської </w:t>
            </w:r>
            <w:r>
              <w:rPr>
                <w:rFonts w:ascii="Times New Roman" w:hAnsi="Times New Roman"/>
                <w:sz w:val="28"/>
                <w:szCs w:val="28"/>
                <w:lang w:val="ru-RU"/>
              </w:rPr>
              <w:lastRenderedPageBreak/>
              <w:t>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38DA8118"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lastRenderedPageBreak/>
              <w:t>Капітальний ремонт або заміна каналізаційних мереж:</w:t>
            </w:r>
          </w:p>
          <w:p w14:paraId="319741FF"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- 55,6 км — м. Чугуїв</w:t>
            </w:r>
          </w:p>
          <w:p w14:paraId="12CBAA08"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- 6,4 км — селище Кочеток</w:t>
            </w:r>
          </w:p>
          <w:p w14:paraId="2A46B8F1"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xml:space="preserve">Реконструкція очисних </w:t>
            </w:r>
            <w:r>
              <w:rPr>
                <w:rFonts w:ascii="Times New Roman" w:hAnsi="Times New Roman"/>
                <w:sz w:val="28"/>
                <w:szCs w:val="28"/>
              </w:rPr>
              <w:lastRenderedPageBreak/>
              <w:t>споруд із застосуванням сучасних технологій у с. Василів Хутір (вул. Молодіжна, 22) та у с. Кочеток (зона 02 за межами населеного пункту).</w:t>
            </w:r>
          </w:p>
          <w:p w14:paraId="7631CCB0"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Будівництво модульних очисних споруд на території військового містечка № 1 по вул. Горішного в м. Чугуїв, Харківської області.</w:t>
            </w:r>
          </w:p>
          <w:p w14:paraId="6F8685A7"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Будівництво централізованої системи каналізації у с. Зарожне, Велика Бабка, с. Зарожне, с. Кам’яна Яруга, с. Кочеток, с. Клугіно-Башкирівка.</w:t>
            </w:r>
          </w:p>
        </w:tc>
      </w:tr>
      <w:tr w:rsidR="00056174" w14:paraId="2CECC1FD"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37E2E112"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15E145B6"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7E3C063E"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5FC88264"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Комплексна реконструкція системи теплопостачання в м. Чугуїв та с-щі Кочеток</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2A3F1890"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519E04CF"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 xml:space="preserve">Управління житлово-комунального господарства та </w:t>
            </w:r>
            <w:r>
              <w:rPr>
                <w:rFonts w:ascii="Times New Roman" w:hAnsi="Times New Roman"/>
                <w:sz w:val="28"/>
                <w:szCs w:val="28"/>
                <w:lang w:val="ru-RU"/>
              </w:rPr>
              <w:lastRenderedPageBreak/>
              <w:t>екології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362B5164"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lastRenderedPageBreak/>
              <w:t xml:space="preserve">   Капітальний ремонт або заміна:</w:t>
            </w:r>
          </w:p>
          <w:p w14:paraId="36DE3B27"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- 26,04 км теплових мереж в двотрубному обчисленні у м. Чугуєві;</w:t>
            </w:r>
          </w:p>
          <w:p w14:paraId="06900822"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lastRenderedPageBreak/>
              <w:t>- 2,371 км теплових мереж в двотрубному обчисленні у селищі Кочеток.</w:t>
            </w:r>
          </w:p>
          <w:p w14:paraId="5E94C655"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Установка модульних котелень або топкових безпосередньо біля споживачів, відділених від джерела тепла у м. Чугуєві:</w:t>
            </w:r>
          </w:p>
          <w:p w14:paraId="0C899DBF" w14:textId="77777777" w:rsidR="00056174" w:rsidRDefault="00056174" w:rsidP="009B24DA">
            <w:pPr>
              <w:pStyle w:val="Standard"/>
              <w:numPr>
                <w:ilvl w:val="0"/>
                <w:numId w:val="69"/>
              </w:numPr>
              <w:spacing w:after="0" w:line="240" w:lineRule="auto"/>
              <w:ind w:left="0" w:firstLine="0"/>
              <w:rPr>
                <w:rFonts w:ascii="Times New Roman" w:hAnsi="Times New Roman"/>
                <w:sz w:val="28"/>
                <w:szCs w:val="28"/>
              </w:rPr>
            </w:pPr>
            <w:r>
              <w:rPr>
                <w:rFonts w:ascii="Times New Roman" w:hAnsi="Times New Roman"/>
                <w:sz w:val="28"/>
                <w:szCs w:val="28"/>
              </w:rPr>
              <w:t>ліцей №8;</w:t>
            </w:r>
          </w:p>
          <w:p w14:paraId="16756D53" w14:textId="77777777" w:rsidR="00056174" w:rsidRDefault="00056174" w:rsidP="009B24DA">
            <w:pPr>
              <w:pStyle w:val="Standard"/>
              <w:numPr>
                <w:ilvl w:val="0"/>
                <w:numId w:val="69"/>
              </w:numPr>
              <w:spacing w:after="0" w:line="240" w:lineRule="auto"/>
              <w:ind w:left="0" w:firstLine="0"/>
              <w:rPr>
                <w:rFonts w:ascii="Times New Roman" w:hAnsi="Times New Roman"/>
                <w:sz w:val="28"/>
                <w:szCs w:val="28"/>
              </w:rPr>
            </w:pPr>
            <w:r>
              <w:rPr>
                <w:rFonts w:ascii="Times New Roman" w:hAnsi="Times New Roman"/>
                <w:sz w:val="28"/>
                <w:szCs w:val="28"/>
              </w:rPr>
              <w:t>дитячий садочок №4;</w:t>
            </w:r>
          </w:p>
          <w:p w14:paraId="31EFC0D3" w14:textId="77777777" w:rsidR="00056174" w:rsidRDefault="00056174" w:rsidP="009B24DA">
            <w:pPr>
              <w:pStyle w:val="Standard"/>
              <w:numPr>
                <w:ilvl w:val="0"/>
                <w:numId w:val="69"/>
              </w:numPr>
              <w:spacing w:after="0" w:line="240" w:lineRule="auto"/>
              <w:ind w:left="0" w:firstLine="0"/>
              <w:rPr>
                <w:rFonts w:ascii="Times New Roman" w:hAnsi="Times New Roman"/>
                <w:sz w:val="28"/>
                <w:szCs w:val="28"/>
              </w:rPr>
            </w:pPr>
            <w:r>
              <w:rPr>
                <w:rFonts w:ascii="Times New Roman" w:hAnsi="Times New Roman"/>
                <w:sz w:val="28"/>
                <w:szCs w:val="28"/>
              </w:rPr>
              <w:t>Чугуївський професійний ліцей;</w:t>
            </w:r>
          </w:p>
          <w:p w14:paraId="55C536EB" w14:textId="77777777" w:rsidR="00056174" w:rsidRDefault="00056174" w:rsidP="009B24DA">
            <w:pPr>
              <w:pStyle w:val="Standard"/>
              <w:numPr>
                <w:ilvl w:val="0"/>
                <w:numId w:val="69"/>
              </w:numPr>
              <w:spacing w:after="0" w:line="240" w:lineRule="auto"/>
              <w:ind w:left="0" w:firstLine="0"/>
              <w:rPr>
                <w:rFonts w:ascii="Times New Roman" w:hAnsi="Times New Roman"/>
                <w:sz w:val="28"/>
                <w:szCs w:val="28"/>
              </w:rPr>
            </w:pPr>
            <w:r>
              <w:rPr>
                <w:rFonts w:ascii="Times New Roman" w:hAnsi="Times New Roman"/>
                <w:sz w:val="28"/>
                <w:szCs w:val="28"/>
              </w:rPr>
              <w:t>житлові будинки № 1А,1Б,5А,7А,7Б по вул. Дружби,</w:t>
            </w:r>
          </w:p>
          <w:p w14:paraId="09D8AE2A" w14:textId="77777777" w:rsidR="00056174" w:rsidRDefault="00056174" w:rsidP="009B24DA">
            <w:pPr>
              <w:pStyle w:val="Standard"/>
              <w:numPr>
                <w:ilvl w:val="0"/>
                <w:numId w:val="69"/>
              </w:numPr>
              <w:spacing w:after="0" w:line="240" w:lineRule="auto"/>
              <w:ind w:left="0" w:firstLine="0"/>
              <w:rPr>
                <w:rFonts w:ascii="Times New Roman" w:hAnsi="Times New Roman"/>
                <w:sz w:val="28"/>
                <w:szCs w:val="28"/>
              </w:rPr>
            </w:pPr>
            <w:r>
              <w:rPr>
                <w:rFonts w:ascii="Times New Roman" w:hAnsi="Times New Roman"/>
                <w:sz w:val="28"/>
                <w:szCs w:val="28"/>
              </w:rPr>
              <w:t>житлові будинки № 1, 1А,1Б по вул. Харківській,</w:t>
            </w:r>
          </w:p>
          <w:p w14:paraId="589E3E19" w14:textId="77777777" w:rsidR="00056174" w:rsidRDefault="00056174" w:rsidP="009B24DA">
            <w:pPr>
              <w:pStyle w:val="Standard"/>
              <w:numPr>
                <w:ilvl w:val="0"/>
                <w:numId w:val="69"/>
              </w:numPr>
              <w:spacing w:after="0" w:line="240" w:lineRule="auto"/>
              <w:ind w:left="0" w:firstLine="0"/>
              <w:rPr>
                <w:rFonts w:ascii="Times New Roman" w:hAnsi="Times New Roman"/>
                <w:sz w:val="28"/>
                <w:szCs w:val="28"/>
              </w:rPr>
            </w:pPr>
            <w:r>
              <w:rPr>
                <w:rFonts w:ascii="Times New Roman" w:hAnsi="Times New Roman"/>
                <w:sz w:val="28"/>
                <w:szCs w:val="28"/>
              </w:rPr>
              <w:t>житловий будинок № 26 по вул. Кожедуба,</w:t>
            </w:r>
          </w:p>
          <w:p w14:paraId="49C131CD" w14:textId="77777777" w:rsidR="00056174" w:rsidRDefault="00056174" w:rsidP="009B24DA">
            <w:pPr>
              <w:pStyle w:val="Standard"/>
              <w:numPr>
                <w:ilvl w:val="0"/>
                <w:numId w:val="69"/>
              </w:numPr>
              <w:spacing w:after="0" w:line="240" w:lineRule="auto"/>
              <w:ind w:left="0" w:firstLine="0"/>
              <w:rPr>
                <w:rFonts w:ascii="Times New Roman" w:hAnsi="Times New Roman"/>
                <w:sz w:val="28"/>
                <w:szCs w:val="28"/>
              </w:rPr>
            </w:pPr>
            <w:r>
              <w:rPr>
                <w:rFonts w:ascii="Times New Roman" w:hAnsi="Times New Roman"/>
                <w:sz w:val="28"/>
                <w:szCs w:val="28"/>
              </w:rPr>
              <w:t xml:space="preserve">виробнича база КП «Чугуївтепло» по вул. </w:t>
            </w:r>
            <w:r>
              <w:rPr>
                <w:rFonts w:ascii="Times New Roman" w:hAnsi="Times New Roman"/>
                <w:sz w:val="28"/>
                <w:szCs w:val="28"/>
              </w:rPr>
              <w:lastRenderedPageBreak/>
              <w:t>Олександра Зачепила, 15 та інших об’єктів згідно з розрахунками тепловтрат;</w:t>
            </w:r>
          </w:p>
          <w:p w14:paraId="13A074D2"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2) реконструкція теплового пункту у м-ні «Авіатор» в котельню з метою скорочення втрат теплової енергії при транспортуванні тепла;</w:t>
            </w:r>
          </w:p>
          <w:p w14:paraId="0DAE4C9F"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3) погашення котельні № 12 по вул. Промисловій, 8И;</w:t>
            </w:r>
          </w:p>
          <w:p w14:paraId="72BE294E"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4) заміна насосних агрегатів та установка частотно-імпульсного регулювання в котельнях.</w:t>
            </w:r>
          </w:p>
          <w:p w14:paraId="0443825C"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xml:space="preserve"> Впровадження цих заходів є важливим кроком для покращення інфраструктури та загального якості життя.</w:t>
            </w:r>
          </w:p>
        </w:tc>
      </w:tr>
      <w:tr w:rsidR="00056174" w14:paraId="78877443"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11DAD417"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13072D48"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1560DC1B"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3FE8AD15"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 xml:space="preserve">Комплексна термомодернізація </w:t>
            </w:r>
            <w:r>
              <w:rPr>
                <w:rFonts w:ascii="Times New Roman" w:hAnsi="Times New Roman"/>
                <w:sz w:val="28"/>
                <w:szCs w:val="28"/>
              </w:rPr>
              <w:lastRenderedPageBreak/>
              <w:t>багатоквартирних житлових будинків у м. Чугуєві та у с-щі Кочеток із встановленням індивідуальних теплових пунктів</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5C44DE16"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2024-2027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5908DB91"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Управління житлово-</w:t>
            </w:r>
            <w:r>
              <w:rPr>
                <w:rFonts w:ascii="Times New Roman" w:hAnsi="Times New Roman"/>
                <w:sz w:val="28"/>
                <w:szCs w:val="28"/>
                <w:lang w:val="ru-RU"/>
              </w:rPr>
              <w:lastRenderedPageBreak/>
              <w:t>комунального господарства та екології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43DC20E4" w14:textId="77777777" w:rsidR="00056174" w:rsidRDefault="00056174" w:rsidP="009B24DA">
            <w:pPr>
              <w:pStyle w:val="a8"/>
              <w:numPr>
                <w:ilvl w:val="0"/>
                <w:numId w:val="70"/>
              </w:numPr>
              <w:autoSpaceDN w:val="0"/>
              <w:spacing w:after="0" w:line="240" w:lineRule="auto"/>
              <w:ind w:left="141" w:hanging="153"/>
              <w:contextualSpacing w:val="0"/>
              <w:jc w:val="both"/>
              <w:textAlignment w:val="baseline"/>
              <w:rPr>
                <w:rFonts w:ascii="Times New Roman" w:hAnsi="Times New Roman"/>
                <w:sz w:val="28"/>
                <w:szCs w:val="28"/>
              </w:rPr>
            </w:pPr>
            <w:r>
              <w:rPr>
                <w:rFonts w:ascii="Times New Roman" w:hAnsi="Times New Roman"/>
                <w:sz w:val="28"/>
                <w:szCs w:val="28"/>
              </w:rPr>
              <w:lastRenderedPageBreak/>
              <w:t>Кількість будинків, що пройшли термомодернізацію.</w:t>
            </w:r>
          </w:p>
          <w:p w14:paraId="6EE6B526" w14:textId="77777777" w:rsidR="00056174" w:rsidRDefault="00056174" w:rsidP="009B24DA">
            <w:pPr>
              <w:pStyle w:val="a8"/>
              <w:numPr>
                <w:ilvl w:val="0"/>
                <w:numId w:val="70"/>
              </w:numPr>
              <w:autoSpaceDN w:val="0"/>
              <w:spacing w:after="0" w:line="240" w:lineRule="auto"/>
              <w:ind w:left="141" w:hanging="153"/>
              <w:contextualSpacing w:val="0"/>
              <w:jc w:val="both"/>
              <w:textAlignment w:val="baseline"/>
              <w:rPr>
                <w:rFonts w:ascii="Times New Roman" w:hAnsi="Times New Roman"/>
                <w:sz w:val="28"/>
                <w:szCs w:val="28"/>
              </w:rPr>
            </w:pPr>
            <w:r>
              <w:rPr>
                <w:rFonts w:ascii="Times New Roman" w:hAnsi="Times New Roman"/>
                <w:sz w:val="28"/>
                <w:szCs w:val="28"/>
              </w:rPr>
              <w:lastRenderedPageBreak/>
              <w:t>Зниження рівня споживання енергії після реалізації проєкту (у відсотках).</w:t>
            </w:r>
          </w:p>
          <w:p w14:paraId="23C06958" w14:textId="77777777" w:rsidR="00056174" w:rsidRDefault="00056174" w:rsidP="009B24DA">
            <w:pPr>
              <w:pStyle w:val="a8"/>
              <w:numPr>
                <w:ilvl w:val="0"/>
                <w:numId w:val="70"/>
              </w:numPr>
              <w:autoSpaceDN w:val="0"/>
              <w:spacing w:after="0" w:line="240" w:lineRule="auto"/>
              <w:ind w:left="141" w:hanging="153"/>
              <w:contextualSpacing w:val="0"/>
              <w:jc w:val="both"/>
              <w:textAlignment w:val="baseline"/>
              <w:rPr>
                <w:rFonts w:ascii="Times New Roman" w:hAnsi="Times New Roman"/>
                <w:sz w:val="28"/>
                <w:szCs w:val="28"/>
              </w:rPr>
            </w:pPr>
            <w:r>
              <w:rPr>
                <w:rFonts w:ascii="Times New Roman" w:hAnsi="Times New Roman"/>
                <w:sz w:val="28"/>
                <w:szCs w:val="28"/>
              </w:rPr>
              <w:t>Кількість індивідуальних теплових пунктів, встановлених у будинках.</w:t>
            </w:r>
          </w:p>
          <w:p w14:paraId="2796163C" w14:textId="77777777" w:rsidR="00056174" w:rsidRDefault="00056174" w:rsidP="009B24DA">
            <w:pPr>
              <w:pStyle w:val="a8"/>
              <w:numPr>
                <w:ilvl w:val="0"/>
                <w:numId w:val="70"/>
              </w:numPr>
              <w:autoSpaceDN w:val="0"/>
              <w:spacing w:after="0" w:line="240" w:lineRule="auto"/>
              <w:ind w:left="141" w:hanging="153"/>
              <w:contextualSpacing w:val="0"/>
              <w:jc w:val="both"/>
              <w:textAlignment w:val="baseline"/>
              <w:rPr>
                <w:rFonts w:ascii="Times New Roman" w:hAnsi="Times New Roman"/>
                <w:sz w:val="28"/>
                <w:szCs w:val="28"/>
              </w:rPr>
            </w:pPr>
            <w:r>
              <w:rPr>
                <w:rFonts w:ascii="Times New Roman" w:hAnsi="Times New Roman"/>
                <w:sz w:val="28"/>
                <w:szCs w:val="28"/>
              </w:rPr>
              <w:t>Кількість мешканців, які скористалися перевагами термомодернізації.</w:t>
            </w:r>
          </w:p>
          <w:p w14:paraId="43DFB74A" w14:textId="77777777" w:rsidR="00056174" w:rsidRDefault="00056174" w:rsidP="009B24DA">
            <w:pPr>
              <w:pStyle w:val="a8"/>
              <w:numPr>
                <w:ilvl w:val="0"/>
                <w:numId w:val="70"/>
              </w:numPr>
              <w:autoSpaceDN w:val="0"/>
              <w:spacing w:after="0" w:line="240" w:lineRule="auto"/>
              <w:ind w:left="141" w:hanging="153"/>
              <w:contextualSpacing w:val="0"/>
              <w:jc w:val="both"/>
              <w:textAlignment w:val="baseline"/>
              <w:rPr>
                <w:rFonts w:ascii="Times New Roman" w:hAnsi="Times New Roman"/>
                <w:sz w:val="28"/>
                <w:szCs w:val="28"/>
              </w:rPr>
            </w:pPr>
            <w:r>
              <w:rPr>
                <w:rFonts w:ascii="Times New Roman" w:hAnsi="Times New Roman"/>
                <w:sz w:val="28"/>
                <w:szCs w:val="28"/>
              </w:rPr>
              <w:t> Зменшення комунальних витрат на опалення для мешканців будинків.</w:t>
            </w:r>
          </w:p>
        </w:tc>
      </w:tr>
      <w:tr w:rsidR="00056174" w14:paraId="6D89DFC8"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7F841B22"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0A11DDAB"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6A719567"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227D77AC"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Модернізація ліфтів житлових будинків м. Чугуєва. Капітальний ремонт диспетчеризації.</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4264C080"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2024-2027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2E39BF20"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Управління житлово-комунального господарства та екології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7865F32E" w14:textId="77777777" w:rsidR="00056174" w:rsidRDefault="00056174" w:rsidP="009B24DA">
            <w:pPr>
              <w:pStyle w:val="a8"/>
              <w:numPr>
                <w:ilvl w:val="0"/>
                <w:numId w:val="71"/>
              </w:numPr>
              <w:autoSpaceDN w:val="0"/>
              <w:spacing w:after="0" w:line="240" w:lineRule="auto"/>
              <w:ind w:left="141" w:hanging="153"/>
              <w:contextualSpacing w:val="0"/>
              <w:jc w:val="both"/>
              <w:textAlignment w:val="baseline"/>
              <w:rPr>
                <w:rFonts w:ascii="Times New Roman" w:hAnsi="Times New Roman"/>
                <w:sz w:val="28"/>
                <w:szCs w:val="28"/>
              </w:rPr>
            </w:pPr>
            <w:r>
              <w:rPr>
                <w:rFonts w:ascii="Times New Roman" w:hAnsi="Times New Roman"/>
                <w:sz w:val="28"/>
                <w:szCs w:val="28"/>
              </w:rPr>
              <w:t>Кількість модернізованих ліфтів у житлових будинках.</w:t>
            </w:r>
          </w:p>
          <w:p w14:paraId="7A2F33A1" w14:textId="77777777" w:rsidR="00056174" w:rsidRDefault="00056174" w:rsidP="009B24DA">
            <w:pPr>
              <w:pStyle w:val="a8"/>
              <w:numPr>
                <w:ilvl w:val="0"/>
                <w:numId w:val="71"/>
              </w:numPr>
              <w:autoSpaceDN w:val="0"/>
              <w:spacing w:after="0" w:line="240" w:lineRule="auto"/>
              <w:ind w:left="141" w:hanging="153"/>
              <w:contextualSpacing w:val="0"/>
              <w:jc w:val="both"/>
              <w:textAlignment w:val="baseline"/>
              <w:rPr>
                <w:rFonts w:ascii="Times New Roman" w:hAnsi="Times New Roman"/>
                <w:sz w:val="28"/>
                <w:szCs w:val="28"/>
              </w:rPr>
            </w:pPr>
            <w:r>
              <w:rPr>
                <w:rFonts w:ascii="Times New Roman" w:hAnsi="Times New Roman"/>
                <w:sz w:val="28"/>
                <w:szCs w:val="28"/>
              </w:rPr>
              <w:t>Кількість ліфтів, підключених до оновленої системи диспетчеризації.</w:t>
            </w:r>
          </w:p>
          <w:p w14:paraId="7FDC9481" w14:textId="77777777" w:rsidR="00056174" w:rsidRDefault="00056174" w:rsidP="009B24DA">
            <w:pPr>
              <w:pStyle w:val="a8"/>
              <w:numPr>
                <w:ilvl w:val="0"/>
                <w:numId w:val="71"/>
              </w:numPr>
              <w:autoSpaceDN w:val="0"/>
              <w:spacing w:after="0" w:line="240" w:lineRule="auto"/>
              <w:ind w:left="141" w:hanging="153"/>
              <w:contextualSpacing w:val="0"/>
              <w:jc w:val="both"/>
              <w:textAlignment w:val="baseline"/>
              <w:rPr>
                <w:rFonts w:ascii="Times New Roman" w:hAnsi="Times New Roman"/>
                <w:sz w:val="28"/>
                <w:szCs w:val="28"/>
              </w:rPr>
            </w:pPr>
            <w:r>
              <w:rPr>
                <w:rFonts w:ascii="Times New Roman" w:hAnsi="Times New Roman"/>
                <w:sz w:val="28"/>
                <w:szCs w:val="28"/>
              </w:rPr>
              <w:t xml:space="preserve">Зменшення кількості </w:t>
            </w:r>
            <w:r>
              <w:rPr>
                <w:rFonts w:ascii="Times New Roman" w:hAnsi="Times New Roman"/>
                <w:sz w:val="28"/>
                <w:szCs w:val="28"/>
              </w:rPr>
              <w:lastRenderedPageBreak/>
              <w:t>аварійних зупинок ліфтів після впровадження проєкту.</w:t>
            </w:r>
          </w:p>
          <w:p w14:paraId="4C3A2428" w14:textId="77777777" w:rsidR="00056174" w:rsidRDefault="00056174" w:rsidP="009B24DA">
            <w:pPr>
              <w:pStyle w:val="a8"/>
              <w:numPr>
                <w:ilvl w:val="0"/>
                <w:numId w:val="71"/>
              </w:numPr>
              <w:autoSpaceDN w:val="0"/>
              <w:spacing w:after="0" w:line="240" w:lineRule="auto"/>
              <w:ind w:left="141" w:hanging="153"/>
              <w:contextualSpacing w:val="0"/>
              <w:jc w:val="both"/>
              <w:textAlignment w:val="baseline"/>
              <w:rPr>
                <w:rFonts w:ascii="Times New Roman" w:hAnsi="Times New Roman"/>
                <w:sz w:val="28"/>
                <w:szCs w:val="28"/>
              </w:rPr>
            </w:pPr>
            <w:r>
              <w:rPr>
                <w:rFonts w:ascii="Times New Roman" w:hAnsi="Times New Roman"/>
                <w:sz w:val="28"/>
                <w:szCs w:val="28"/>
              </w:rPr>
              <w:t>Підвищення задоволеності мешканців якістю роботи ліфтів.</w:t>
            </w:r>
          </w:p>
        </w:tc>
      </w:tr>
      <w:tr w:rsidR="00056174" w14:paraId="2924DB17"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5D5ADFE9"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024CC8FC"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56C72F22"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3267FF0D"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Оновлення матеріально-технічної бази комунальних підприємств житлово-комунального господарства</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5AB05C14"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3AC95A9C"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Управління житлово-комунального господарства та екології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59A5E95D"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Придбанння спецтехніки та спецобладнання для комунальних підприємств:</w:t>
            </w:r>
          </w:p>
          <w:p w14:paraId="4CF674B1"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автокран XCMG XCT8L4 на шасі FAW або XCMG;</w:t>
            </w:r>
          </w:p>
          <w:p w14:paraId="25E79753"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електромобіль Мінівен - Dong Feng M5ev;</w:t>
            </w:r>
          </w:p>
          <w:p w14:paraId="40A509A5"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бригадна аварійна майстерня на Оpel;</w:t>
            </w:r>
          </w:p>
          <w:p w14:paraId="166FC527" w14:textId="77777777" w:rsidR="00056174" w:rsidRDefault="00056174" w:rsidP="0023791C">
            <w:pPr>
              <w:pStyle w:val="Standard"/>
              <w:spacing w:after="0" w:line="240" w:lineRule="auto"/>
            </w:pPr>
            <w:r>
              <w:rPr>
                <w:rFonts w:ascii="Times New Roman" w:hAnsi="Times New Roman"/>
                <w:sz w:val="28"/>
              </w:rPr>
              <w:t>- е</w:t>
            </w:r>
            <w:hyperlink r:id="rId16" w:history="1">
              <w:r>
                <w:rPr>
                  <w:rFonts w:ascii="Times New Roman" w:hAnsi="Times New Roman"/>
                  <w:sz w:val="28"/>
                </w:rPr>
                <w:t>кскаватор навантажувач JCB 3CX Sitemaster</w:t>
              </w:r>
            </w:hyperlink>
            <w:r>
              <w:rPr>
                <w:rFonts w:ascii="Times New Roman" w:hAnsi="Times New Roman"/>
                <w:sz w:val="28"/>
              </w:rPr>
              <w:t>;</w:t>
            </w:r>
          </w:p>
          <w:p w14:paraId="58EB2436"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xml:space="preserve">- автомобіль спеціалізований аварійно-ремонтна майстерня ТК-ІZ-APM </w:t>
            </w:r>
            <w:r>
              <w:rPr>
                <w:rFonts w:ascii="Times New Roman" w:hAnsi="Times New Roman"/>
                <w:sz w:val="28"/>
                <w:szCs w:val="28"/>
              </w:rPr>
              <w:lastRenderedPageBreak/>
              <w:t>(на базі автомобіля ISUZU NPR 75, 4х4;</w:t>
            </w:r>
          </w:p>
          <w:p w14:paraId="4FD90A8D"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стиковий гідравлічний зварювальний апарат для ПЕ труб (Ø90мм - Ø315мм, автоматична);</w:t>
            </w:r>
          </w:p>
          <w:p w14:paraId="5476A261"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стиковий гідравлічний зварювальний апарат для ПЕ труб (Ø315мм - Ø630мм, автоматична);</w:t>
            </w:r>
          </w:p>
          <w:p w14:paraId="6640574D"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аварійно-ремонтна майстерня СТАНДАРТ або StreetScooterWork;</w:t>
            </w:r>
          </w:p>
          <w:p w14:paraId="4D620CAC"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асенізаторська машина SPEC-4,3 на шасі ГАЗ-С41R13</w:t>
            </w:r>
          </w:p>
          <w:p w14:paraId="458D0B4F"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снігоприбиральна комунальна машина на базі трактору тягового класу 1,4 в комплекті зі змінним обладнанням;</w:t>
            </w:r>
          </w:p>
          <w:p w14:paraId="4EF7B3F5"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автовишка на базі ISUZU NPR 75 L-K;</w:t>
            </w:r>
          </w:p>
          <w:p w14:paraId="0FBFAB2D"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автогрейдер SDLG G9138F;</w:t>
            </w:r>
          </w:p>
          <w:p w14:paraId="4716A9C6"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lastRenderedPageBreak/>
              <w:t>- сміттєвоз ML 120 E22;</w:t>
            </w:r>
          </w:p>
          <w:p w14:paraId="4B7BF542"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електромобіль Мінівен CHANGAN AUCHEN 600 EV 2023 6 місць;</w:t>
            </w:r>
          </w:p>
          <w:p w14:paraId="6D7CC721"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вантажний електро трицикл (Гергулес ТЗ Tlektro) вагопід. 600 кг;</w:t>
            </w:r>
          </w:p>
          <w:p w14:paraId="66F03B3E"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автопідйомник 21 м на шасі IVECO DAILY;</w:t>
            </w:r>
          </w:p>
          <w:p w14:paraId="291D95E9"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автогідропідіймач COMED 14 м HQ JIB на шасі RENAULT MASTER;</w:t>
            </w:r>
          </w:p>
          <w:p w14:paraId="6F0CE40F"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самоскид;</w:t>
            </w:r>
          </w:p>
          <w:p w14:paraId="5C95FA2D"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бульдозер;</w:t>
            </w:r>
          </w:p>
          <w:p w14:paraId="00AB6B64"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автоцистерна для питної води;</w:t>
            </w:r>
          </w:p>
          <w:p w14:paraId="4B43830A"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бортовий автомобіль з маніпулятором;</w:t>
            </w:r>
          </w:p>
          <w:p w14:paraId="7806FACF"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аварійний автомобіль для ремонтних бригад;</w:t>
            </w:r>
          </w:p>
          <w:p w14:paraId="3ED0DD3F"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підмітально-прибиральна машина MATHIEU AZURA MC200;</w:t>
            </w:r>
          </w:p>
          <w:p w14:paraId="6DC49213"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lastRenderedPageBreak/>
              <w:t>- райдер Husqvarna P 525DX з кабіною для скошування трави.</w:t>
            </w:r>
          </w:p>
        </w:tc>
      </w:tr>
      <w:tr w:rsidR="00056174" w14:paraId="227A686F"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05F5C252"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402C89C6"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07AE3D6F"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42779042"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Реалізація заходів з благоустрою: капітальний ремонт та поточне утримання об’єктів вулично-дорожньої мережі, мостового господарства, вуличного освітлення та інших об’єктів благоустрою (сквери, парки, цвинтарі тощо)</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7FE61202"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384DD55B"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Управління житлово-комунального господарства та екології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1CFEDD00"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На території Чугуївської міської територіальної громади капітальний та поточний ремонт:</w:t>
            </w:r>
          </w:p>
          <w:p w14:paraId="787113C6"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1) доріг (з асфальтним покриттям – 56,476 км, щебеневим покриттям – 84,06 км, гуртовим покриттям – 778,172 км) — 218,144 км;</w:t>
            </w:r>
          </w:p>
          <w:p w14:paraId="25109DC6"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2) тротуарів м. Чугуїв – 24,681 км, с. Кам’яна Яруга – 5,3 км;</w:t>
            </w:r>
          </w:p>
          <w:p w14:paraId="09817EBD"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3) мостів – 8 шт, у т.ч.:</w:t>
            </w:r>
          </w:p>
          <w:p w14:paraId="47E7C8EA"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автомобільні – 7 (Чугуїв – 6, с. Кам’яна Яруга – 1);</w:t>
            </w:r>
          </w:p>
          <w:p w14:paraId="221391F3"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пішохідний -1 (м. Чугуїв);</w:t>
            </w:r>
          </w:p>
          <w:p w14:paraId="63D2E20E"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xml:space="preserve">4) 5 світлофорних об’єктів, у т.ч. 1 світлодіодний та 4 </w:t>
            </w:r>
            <w:r>
              <w:rPr>
                <w:rFonts w:ascii="Times New Roman" w:hAnsi="Times New Roman"/>
                <w:sz w:val="28"/>
                <w:szCs w:val="28"/>
              </w:rPr>
              <w:lastRenderedPageBreak/>
              <w:t>лампових;</w:t>
            </w:r>
          </w:p>
          <w:p w14:paraId="2C371791"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5) мереж зовнішнього освітлення населених пунктів ЧМТГ - 157,56 км., загальна кількість світлоточок – 2432 шт (натрієвих – 1238 шт та Led-світильників – 1238 шт.</w:t>
            </w:r>
          </w:p>
          <w:p w14:paraId="588FDF67"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6) цвинтарі — 10</w:t>
            </w:r>
          </w:p>
        </w:tc>
      </w:tr>
      <w:tr w:rsidR="00056174" w14:paraId="4BC53EE3"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764713A7" w14:textId="77777777" w:rsidR="00056174" w:rsidRDefault="00056174" w:rsidP="0023791C">
            <w:pPr>
              <w:pStyle w:val="Standard"/>
              <w:suppressLineNumbers/>
              <w:jc w:val="center"/>
              <w:rPr>
                <w:rFonts w:ascii="Times New Roman" w:hAnsi="Times New Roman"/>
                <w:sz w:val="28"/>
                <w:szCs w:val="28"/>
              </w:rPr>
            </w:pPr>
            <w:bookmarkStart w:id="7" w:name="_GoBack"/>
            <w:bookmarkEnd w:id="7"/>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1FC9F238"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215E0E43"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3055D17E"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Комплексна реконструкція системи електро- , газопостачання на території Чугуївської міської територіальної громади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6752AE9B"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6A01565C"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Управління житлово-комунального господарства та екології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505AF065"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У зв’язку з тим, що балансоутримувачами мереж газо- та електропостачання є ТОВ, визначити кількісні показними може бути можливим при отриманні технічних умов на проєктування.</w:t>
            </w:r>
          </w:p>
        </w:tc>
      </w:tr>
      <w:tr w:rsidR="00056174" w14:paraId="507BF103"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690A6F64"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3.2.</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506042DE"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 xml:space="preserve">Впроваджувати технології енергоефективності та стимулювати застосування </w:t>
            </w:r>
            <w:r>
              <w:rPr>
                <w:rFonts w:ascii="Times New Roman" w:hAnsi="Times New Roman"/>
                <w:sz w:val="28"/>
                <w:szCs w:val="28"/>
                <w:lang w:val="ru-RU"/>
              </w:rPr>
              <w:lastRenderedPageBreak/>
              <w:t>альтернативних джерел енергії.</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17F21BF0" w14:textId="77777777" w:rsidR="00056174" w:rsidRDefault="00056174" w:rsidP="0023791C">
            <w:pPr>
              <w:pStyle w:val="Standard"/>
              <w:spacing w:after="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Забезпечити інфраструктурний розвиток територій як основи </w:t>
            </w:r>
            <w:r>
              <w:rPr>
                <w:rFonts w:ascii="Times New Roman" w:hAnsi="Times New Roman" w:cs="Times New Roman"/>
                <w:kern w:val="0"/>
                <w:sz w:val="28"/>
                <w:szCs w:val="28"/>
              </w:rPr>
              <w:lastRenderedPageBreak/>
              <w:t>комфортного життя в громаді</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3E267F22"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lastRenderedPageBreak/>
              <w:t>Розробка Програми індивідуальної енергонезалежності</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65E816FD"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13C6C75F"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 xml:space="preserve">Управління житлово-комунального господарства та екології </w:t>
            </w:r>
            <w:r>
              <w:rPr>
                <w:rFonts w:ascii="Times New Roman" w:hAnsi="Times New Roman"/>
                <w:sz w:val="28"/>
                <w:szCs w:val="28"/>
                <w:lang w:val="ru-RU"/>
              </w:rPr>
              <w:lastRenderedPageBreak/>
              <w:t>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4BDB4AB9"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lastRenderedPageBreak/>
              <w:t xml:space="preserve">Встановлення елементів індивідуальної енергонезалежності на 234 багатоповерхових житлових будинках Чугуївської міської </w:t>
            </w:r>
            <w:r>
              <w:rPr>
                <w:rFonts w:ascii="Times New Roman" w:hAnsi="Times New Roman"/>
                <w:sz w:val="28"/>
                <w:szCs w:val="28"/>
              </w:rPr>
              <w:lastRenderedPageBreak/>
              <w:t>територіальної громади:</w:t>
            </w:r>
          </w:p>
          <w:p w14:paraId="36CE726D"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- 102 будинки — утримання та обслуговування КЖРЕП м. Чугуєва ;</w:t>
            </w:r>
          </w:p>
          <w:p w14:paraId="2908838F"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- 91 будинок — ОСББ м. Чугуїв;</w:t>
            </w:r>
          </w:p>
          <w:p w14:paraId="46ABD51F"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- 30 будинків — утримання та обслуговування ФОП с. Кочеток;</w:t>
            </w:r>
          </w:p>
          <w:p w14:paraId="491BEDBD"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- 8 будинків — ОСББ с. Кочеток;</w:t>
            </w:r>
          </w:p>
          <w:p w14:paraId="4F7C3F94"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- 1 будинок — житлово-будівельний кооператив м. Чугуєва;</w:t>
            </w:r>
          </w:p>
          <w:p w14:paraId="6C9FFB63"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- 2 будинки - власність держави в особі міністерства оборони України (вул. Горішного).</w:t>
            </w:r>
          </w:p>
        </w:tc>
      </w:tr>
      <w:tr w:rsidR="00056174" w14:paraId="507984D8"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3DD9D73B"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4.1.</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6922D5C9"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Підвищити рівень екологічної безпеки у громаді.</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78707AAD" w14:textId="77777777" w:rsidR="00056174" w:rsidRDefault="00056174" w:rsidP="0023791C">
            <w:pPr>
              <w:pStyle w:val="Standard"/>
              <w:spacing w:after="0"/>
              <w:rPr>
                <w:rFonts w:ascii="Times New Roman" w:hAnsi="Times New Roman" w:cs="Times New Roman"/>
                <w:kern w:val="0"/>
                <w:sz w:val="28"/>
                <w:szCs w:val="28"/>
              </w:rPr>
            </w:pPr>
            <w:r>
              <w:rPr>
                <w:rFonts w:ascii="Times New Roman" w:hAnsi="Times New Roman" w:cs="Times New Roman"/>
                <w:kern w:val="0"/>
                <w:sz w:val="28"/>
                <w:szCs w:val="28"/>
              </w:rPr>
              <w:t xml:space="preserve">Створити безпечне середовище для життя в </w:t>
            </w:r>
            <w:r>
              <w:rPr>
                <w:rFonts w:ascii="Times New Roman" w:hAnsi="Times New Roman" w:cs="Times New Roman"/>
                <w:kern w:val="0"/>
                <w:sz w:val="28"/>
                <w:szCs w:val="28"/>
              </w:rPr>
              <w:lastRenderedPageBreak/>
              <w:t>громаді</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0E1F25F4" w14:textId="77777777" w:rsidR="00056174" w:rsidRDefault="00056174" w:rsidP="0023791C">
            <w:pPr>
              <w:pStyle w:val="Standard"/>
              <w:suppressLineNumbers/>
              <w:spacing w:after="0"/>
              <w:rPr>
                <w:rFonts w:ascii="Times New Roman" w:hAnsi="Times New Roman"/>
                <w:color w:val="000000"/>
                <w:sz w:val="28"/>
                <w:szCs w:val="28"/>
              </w:rPr>
            </w:pPr>
            <w:r>
              <w:rPr>
                <w:rFonts w:ascii="Times New Roman" w:hAnsi="Times New Roman"/>
                <w:color w:val="000000"/>
                <w:sz w:val="28"/>
                <w:szCs w:val="28"/>
                <w:lang w:eastAsia="it-IT"/>
              </w:rPr>
              <w:lastRenderedPageBreak/>
              <w:t xml:space="preserve">Відновлення екологічного стану річки Сіверський Донець і водойм </w:t>
            </w:r>
            <w:r>
              <w:rPr>
                <w:rFonts w:ascii="Times New Roman" w:hAnsi="Times New Roman"/>
                <w:color w:val="000000"/>
                <w:sz w:val="28"/>
                <w:szCs w:val="28"/>
                <w:lang w:eastAsia="it-IT"/>
              </w:rPr>
              <w:lastRenderedPageBreak/>
              <w:t xml:space="preserve">Чугуївської громади та </w:t>
            </w:r>
            <w:r>
              <w:rPr>
                <w:rFonts w:ascii="Times New Roman" w:hAnsi="Times New Roman"/>
                <w:color w:val="000000"/>
                <w:sz w:val="28"/>
                <w:szCs w:val="28"/>
              </w:rPr>
              <w:t xml:space="preserve"> </w:t>
            </w:r>
            <w:r>
              <w:rPr>
                <w:rFonts w:ascii="Times New Roman" w:hAnsi="Times New Roman"/>
                <w:color w:val="000000"/>
                <w:sz w:val="28"/>
                <w:szCs w:val="28"/>
                <w:lang w:eastAsia="it-IT"/>
              </w:rPr>
              <w:t>створення умов для розвитку рекреаційних зон</w:t>
            </w:r>
            <w:r>
              <w:rPr>
                <w:rFonts w:ascii="Times New Roman" w:hAnsi="Times New Roman"/>
                <w:color w:val="000000"/>
                <w:sz w:val="28"/>
                <w:szCs w:val="28"/>
              </w:rPr>
              <w:t>.</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5BFFB2B8"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2024-2027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7B7815B5"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 xml:space="preserve">Управління житлово-комунального господарства та </w:t>
            </w:r>
            <w:r>
              <w:rPr>
                <w:rFonts w:ascii="Times New Roman" w:hAnsi="Times New Roman"/>
                <w:sz w:val="28"/>
                <w:szCs w:val="28"/>
                <w:lang w:val="ru-RU"/>
              </w:rPr>
              <w:lastRenderedPageBreak/>
              <w:t>екології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48E5AAED" w14:textId="77777777" w:rsidR="00056174" w:rsidRDefault="00056174" w:rsidP="009B24DA">
            <w:pPr>
              <w:pStyle w:val="a8"/>
              <w:numPr>
                <w:ilvl w:val="0"/>
                <w:numId w:val="72"/>
              </w:numPr>
              <w:autoSpaceDN w:val="0"/>
              <w:spacing w:after="0" w:line="240" w:lineRule="auto"/>
              <w:ind w:left="141" w:hanging="153"/>
              <w:contextualSpacing w:val="0"/>
              <w:textAlignment w:val="baseline"/>
              <w:rPr>
                <w:rFonts w:ascii="Times New Roman" w:hAnsi="Times New Roman"/>
                <w:sz w:val="28"/>
                <w:szCs w:val="28"/>
              </w:rPr>
            </w:pPr>
            <w:r>
              <w:rPr>
                <w:rFonts w:ascii="Times New Roman" w:hAnsi="Times New Roman"/>
                <w:sz w:val="28"/>
                <w:szCs w:val="28"/>
              </w:rPr>
              <w:lastRenderedPageBreak/>
              <w:t>Довжина очищеного русла річки та водойм.</w:t>
            </w:r>
          </w:p>
          <w:p w14:paraId="2DDB2EC6" w14:textId="77777777" w:rsidR="00056174" w:rsidRDefault="00056174" w:rsidP="009B24DA">
            <w:pPr>
              <w:pStyle w:val="a8"/>
              <w:numPr>
                <w:ilvl w:val="0"/>
                <w:numId w:val="72"/>
              </w:numPr>
              <w:autoSpaceDN w:val="0"/>
              <w:spacing w:after="0" w:line="240" w:lineRule="auto"/>
              <w:ind w:left="141" w:hanging="153"/>
              <w:contextualSpacing w:val="0"/>
              <w:textAlignment w:val="baseline"/>
              <w:rPr>
                <w:rFonts w:ascii="Times New Roman" w:hAnsi="Times New Roman"/>
                <w:sz w:val="28"/>
                <w:szCs w:val="28"/>
              </w:rPr>
            </w:pPr>
            <w:r>
              <w:rPr>
                <w:rFonts w:ascii="Times New Roman" w:hAnsi="Times New Roman"/>
                <w:sz w:val="28"/>
                <w:szCs w:val="28"/>
              </w:rPr>
              <w:t>Зниження частоти та масштабів підтоплень.</w:t>
            </w:r>
          </w:p>
          <w:p w14:paraId="4C9E3241" w14:textId="77777777" w:rsidR="00056174" w:rsidRDefault="00056174" w:rsidP="009B24DA">
            <w:pPr>
              <w:pStyle w:val="a8"/>
              <w:numPr>
                <w:ilvl w:val="0"/>
                <w:numId w:val="72"/>
              </w:numPr>
              <w:autoSpaceDN w:val="0"/>
              <w:spacing w:after="0" w:line="240" w:lineRule="auto"/>
              <w:ind w:left="141" w:hanging="153"/>
              <w:contextualSpacing w:val="0"/>
              <w:textAlignment w:val="baseline"/>
              <w:rPr>
                <w:rFonts w:ascii="Times New Roman" w:hAnsi="Times New Roman"/>
                <w:sz w:val="28"/>
                <w:szCs w:val="28"/>
              </w:rPr>
            </w:pPr>
            <w:r>
              <w:rPr>
                <w:rFonts w:ascii="Times New Roman" w:hAnsi="Times New Roman"/>
                <w:sz w:val="28"/>
                <w:szCs w:val="28"/>
              </w:rPr>
              <w:t xml:space="preserve">Кількість створених </w:t>
            </w:r>
            <w:r>
              <w:rPr>
                <w:rFonts w:ascii="Times New Roman" w:hAnsi="Times New Roman"/>
                <w:sz w:val="28"/>
                <w:szCs w:val="28"/>
              </w:rPr>
              <w:lastRenderedPageBreak/>
              <w:t>рекреаційних зон.</w:t>
            </w:r>
          </w:p>
          <w:p w14:paraId="6BFAB6A9" w14:textId="77777777" w:rsidR="00056174" w:rsidRDefault="00056174" w:rsidP="009B24DA">
            <w:pPr>
              <w:pStyle w:val="a8"/>
              <w:numPr>
                <w:ilvl w:val="0"/>
                <w:numId w:val="72"/>
              </w:numPr>
              <w:autoSpaceDN w:val="0"/>
              <w:spacing w:after="0" w:line="240" w:lineRule="auto"/>
              <w:ind w:left="141" w:hanging="153"/>
              <w:contextualSpacing w:val="0"/>
              <w:textAlignment w:val="baseline"/>
              <w:rPr>
                <w:rFonts w:ascii="Times New Roman" w:hAnsi="Times New Roman"/>
                <w:sz w:val="28"/>
                <w:szCs w:val="28"/>
              </w:rPr>
            </w:pPr>
            <w:r>
              <w:rPr>
                <w:rFonts w:ascii="Times New Roman" w:hAnsi="Times New Roman"/>
                <w:sz w:val="28"/>
                <w:szCs w:val="28"/>
              </w:rPr>
              <w:t>Збільшення кількості туристів та відвідувачів зон відпочинку.</w:t>
            </w:r>
          </w:p>
          <w:p w14:paraId="0C3E6370" w14:textId="77777777" w:rsidR="00056174" w:rsidRDefault="00056174" w:rsidP="009B24DA">
            <w:pPr>
              <w:pStyle w:val="a8"/>
              <w:numPr>
                <w:ilvl w:val="0"/>
                <w:numId w:val="72"/>
              </w:numPr>
              <w:autoSpaceDN w:val="0"/>
              <w:spacing w:after="0" w:line="240" w:lineRule="auto"/>
              <w:ind w:left="141" w:hanging="153"/>
              <w:contextualSpacing w:val="0"/>
              <w:textAlignment w:val="baseline"/>
              <w:rPr>
                <w:rFonts w:ascii="Times New Roman" w:hAnsi="Times New Roman"/>
                <w:sz w:val="28"/>
                <w:szCs w:val="28"/>
              </w:rPr>
            </w:pPr>
            <w:r>
              <w:rPr>
                <w:rFonts w:ascii="Times New Roman" w:hAnsi="Times New Roman"/>
                <w:sz w:val="28"/>
                <w:szCs w:val="28"/>
              </w:rPr>
              <w:t>Покращення екологічних показників води (чистота води, зменшення забруднення).</w:t>
            </w:r>
          </w:p>
        </w:tc>
      </w:tr>
      <w:tr w:rsidR="00056174" w14:paraId="18D57A21"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60EA4568"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1675990D"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387D3B46"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3757C512"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Покращення екологічної безпеки та якості життя населення шляхом вдосконалення системи управління поводження з твердими побутовими відходами на території Чугуївської міської територіальної громади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3D3018CF"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79348BCC"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Управління житлово-комунального господарства та екології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6FE3FFB3"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Вивіз сміття для утилізації близько 56,0 тис.м</w:t>
            </w:r>
            <w:r>
              <w:rPr>
                <w:rFonts w:ascii="Times New Roman" w:hAnsi="Times New Roman"/>
                <w:sz w:val="28"/>
                <w:szCs w:val="28"/>
                <w:vertAlign w:val="superscript"/>
              </w:rPr>
              <w:t>3</w:t>
            </w:r>
            <w:r>
              <w:rPr>
                <w:rFonts w:ascii="Times New Roman" w:hAnsi="Times New Roman"/>
                <w:sz w:val="28"/>
                <w:szCs w:val="28"/>
              </w:rPr>
              <w:t xml:space="preserve">  на рік, у тому числі від населення Чугуївської міської територіальної громади – 49,0 тис.м</w:t>
            </w:r>
            <w:r>
              <w:rPr>
                <w:rFonts w:ascii="Times New Roman" w:hAnsi="Times New Roman"/>
                <w:sz w:val="28"/>
                <w:szCs w:val="28"/>
                <w:vertAlign w:val="superscript"/>
              </w:rPr>
              <w:t>3.</w:t>
            </w:r>
          </w:p>
        </w:tc>
      </w:tr>
      <w:tr w:rsidR="00056174" w14:paraId="51F27862"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50BB0074"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310D5262"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671E572F"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1203A142"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 xml:space="preserve">Впровадження сучасних методів захисту сільськогосподарських тварин та рослин від ураження шкідниками, хворобами та іншими </w:t>
            </w:r>
            <w:r>
              <w:rPr>
                <w:rFonts w:ascii="Times New Roman" w:hAnsi="Times New Roman"/>
                <w:color w:val="000000"/>
                <w:sz w:val="28"/>
                <w:szCs w:val="28"/>
              </w:rPr>
              <w:lastRenderedPageBreak/>
              <w:t>небезпечними факторами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304E2C22"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41FFCEF2"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 xml:space="preserve">Управління житлово-комунального господарства та екології </w:t>
            </w:r>
            <w:r>
              <w:rPr>
                <w:rFonts w:ascii="Times New Roman" w:hAnsi="Times New Roman"/>
                <w:sz w:val="28"/>
                <w:szCs w:val="28"/>
                <w:lang w:val="ru-RU"/>
              </w:rPr>
              <w:lastRenderedPageBreak/>
              <w:t>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0DB2F568" w14:textId="77777777" w:rsidR="00056174" w:rsidRDefault="00056174" w:rsidP="009B24DA">
            <w:pPr>
              <w:pStyle w:val="Standard"/>
              <w:numPr>
                <w:ilvl w:val="0"/>
                <w:numId w:val="73"/>
              </w:numPr>
              <w:spacing w:after="0" w:line="240" w:lineRule="auto"/>
              <w:ind w:left="0" w:firstLine="0"/>
              <w:rPr>
                <w:rFonts w:ascii="Times New Roman" w:hAnsi="Times New Roman"/>
                <w:sz w:val="28"/>
                <w:szCs w:val="28"/>
              </w:rPr>
            </w:pPr>
            <w:r>
              <w:rPr>
                <w:rFonts w:ascii="Times New Roman" w:hAnsi="Times New Roman"/>
                <w:sz w:val="28"/>
                <w:szCs w:val="28"/>
              </w:rPr>
              <w:lastRenderedPageBreak/>
              <w:t>Кількість проведених профілактичних заходів та вакцинацій.</w:t>
            </w:r>
          </w:p>
          <w:p w14:paraId="257D41F1" w14:textId="77777777" w:rsidR="00056174" w:rsidRDefault="00056174" w:rsidP="009B24DA">
            <w:pPr>
              <w:pStyle w:val="Standard"/>
              <w:numPr>
                <w:ilvl w:val="0"/>
                <w:numId w:val="73"/>
              </w:numPr>
              <w:spacing w:after="0" w:line="240" w:lineRule="auto"/>
              <w:ind w:left="0" w:firstLine="0"/>
              <w:rPr>
                <w:rFonts w:ascii="Times New Roman" w:hAnsi="Times New Roman"/>
                <w:sz w:val="28"/>
                <w:szCs w:val="28"/>
              </w:rPr>
            </w:pPr>
            <w:r>
              <w:rPr>
                <w:rFonts w:ascii="Times New Roman" w:hAnsi="Times New Roman"/>
                <w:sz w:val="28"/>
                <w:szCs w:val="28"/>
              </w:rPr>
              <w:t xml:space="preserve">Відсоток зниження уражень рослин </w:t>
            </w:r>
            <w:r>
              <w:rPr>
                <w:rFonts w:ascii="Times New Roman" w:hAnsi="Times New Roman"/>
                <w:sz w:val="28"/>
                <w:szCs w:val="28"/>
              </w:rPr>
              <w:lastRenderedPageBreak/>
              <w:t>шкідниками та хворобами.</w:t>
            </w:r>
          </w:p>
          <w:p w14:paraId="51578601" w14:textId="77777777" w:rsidR="00056174" w:rsidRDefault="00056174" w:rsidP="009B24DA">
            <w:pPr>
              <w:pStyle w:val="Standard"/>
              <w:numPr>
                <w:ilvl w:val="0"/>
                <w:numId w:val="73"/>
              </w:numPr>
              <w:spacing w:after="0" w:line="240" w:lineRule="auto"/>
              <w:ind w:left="0" w:firstLine="0"/>
              <w:rPr>
                <w:rFonts w:ascii="Times New Roman" w:hAnsi="Times New Roman"/>
                <w:sz w:val="28"/>
                <w:szCs w:val="28"/>
              </w:rPr>
            </w:pPr>
            <w:r>
              <w:rPr>
                <w:rFonts w:ascii="Times New Roman" w:hAnsi="Times New Roman"/>
                <w:sz w:val="28"/>
                <w:szCs w:val="28"/>
              </w:rPr>
              <w:t>Зменшення втрат тварин через хвороби.</w:t>
            </w:r>
          </w:p>
          <w:p w14:paraId="25BCAAD5" w14:textId="77777777" w:rsidR="00056174" w:rsidRDefault="00056174" w:rsidP="009B24DA">
            <w:pPr>
              <w:pStyle w:val="Standard"/>
              <w:numPr>
                <w:ilvl w:val="0"/>
                <w:numId w:val="73"/>
              </w:numPr>
              <w:spacing w:after="0" w:line="240" w:lineRule="auto"/>
              <w:ind w:left="0" w:firstLine="0"/>
              <w:rPr>
                <w:rFonts w:ascii="Times New Roman" w:hAnsi="Times New Roman"/>
                <w:sz w:val="28"/>
                <w:szCs w:val="28"/>
              </w:rPr>
            </w:pPr>
            <w:r>
              <w:rPr>
                <w:rFonts w:ascii="Times New Roman" w:hAnsi="Times New Roman"/>
                <w:sz w:val="28"/>
                <w:szCs w:val="28"/>
              </w:rPr>
              <w:t>Зростання врожайності сільськогосподарських культур.</w:t>
            </w:r>
          </w:p>
        </w:tc>
      </w:tr>
      <w:tr w:rsidR="00056174" w14:paraId="48B89565"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5E011A9F"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6B67297D"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6FAF978B"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3E55A881"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Забезпечення ефективної роботи системи очистки стічних вод щляхом будівництва ливневих каналізаційних мереж в м. Чугуїв</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772E4430"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44FAD1C9"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Управління житлово-комунального господарства та екології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654ED8AB"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Ливневі каналізаційні мережі із впровадженням комплексного підходу на дільницях:</w:t>
            </w:r>
          </w:p>
          <w:p w14:paraId="1CDB115C"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вул. Харківська (пров. Кременецький — вул. 92-ої ОМБр)</w:t>
            </w:r>
          </w:p>
          <w:p w14:paraId="1B35A5DB"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вул. Харківська (вул. Леонова — вул. Музейна)</w:t>
            </w:r>
          </w:p>
          <w:p w14:paraId="74287535"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вул. Гвардійська ( вул. Леонова до пл. Соборна)</w:t>
            </w:r>
          </w:p>
          <w:p w14:paraId="4F256A5D"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вул. Торгова (вздовж ринку - вул. Кожедуба)</w:t>
            </w:r>
          </w:p>
          <w:p w14:paraId="696E5237"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вул. Донецька</w:t>
            </w:r>
          </w:p>
          <w:p w14:paraId="4854FF6A"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вул. Новосадова</w:t>
            </w:r>
          </w:p>
          <w:p w14:paraId="7FD773E0"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вул. Загуговська (пров. Червоний — КНС-2)</w:t>
            </w:r>
          </w:p>
          <w:p w14:paraId="07854793"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lastRenderedPageBreak/>
              <w:t>- вул. Преображенська (пл. Аграрна - вул. 92-ої ОМБр)</w:t>
            </w:r>
          </w:p>
          <w:p w14:paraId="1F1774CC"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вул. Пірогова (вул. Зелена — вул. Осинівська)</w:t>
            </w:r>
          </w:p>
          <w:p w14:paraId="61E877E5"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вул. Гвардійська (вул. Давінй вал — вул. Осинівська, 94)</w:t>
            </w:r>
          </w:p>
          <w:p w14:paraId="2E4C7877"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пл. Соборна — вул. Річна</w:t>
            </w:r>
          </w:p>
          <w:p w14:paraId="46B632C4"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парк ім І.Ю. Рєпін — вул. Успенська</w:t>
            </w:r>
          </w:p>
          <w:p w14:paraId="56C65242"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вул. Івана нечуя-Левицького — пров. Підгорний</w:t>
            </w:r>
          </w:p>
          <w:p w14:paraId="114E8BA4"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вул. Робоча — пл. Залізнична</w:t>
            </w:r>
          </w:p>
          <w:p w14:paraId="0D4FC801"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 пров. Калмицький (віл. Успенська — вул. Осинівська)</w:t>
            </w:r>
          </w:p>
        </w:tc>
      </w:tr>
      <w:tr w:rsidR="00056174" w14:paraId="17F72383"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6C482505"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26C12F26"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5C3A81DF"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4B952346"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 xml:space="preserve">Впровадження комплексного підходу до забезпечення населення Чугуївської </w:t>
            </w:r>
            <w:r>
              <w:rPr>
                <w:rFonts w:ascii="Times New Roman" w:hAnsi="Times New Roman"/>
                <w:color w:val="000000"/>
                <w:sz w:val="28"/>
                <w:szCs w:val="28"/>
              </w:rPr>
              <w:lastRenderedPageBreak/>
              <w:t>міської територіальної громади якісною питною водою</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33771769"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7AC9EEF5"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 xml:space="preserve">Управління житлово-комунального </w:t>
            </w:r>
            <w:r>
              <w:rPr>
                <w:rFonts w:ascii="Times New Roman" w:hAnsi="Times New Roman"/>
                <w:sz w:val="28"/>
                <w:szCs w:val="28"/>
                <w:lang w:val="ru-RU"/>
              </w:rPr>
              <w:lastRenderedPageBreak/>
              <w:t>господарства та екології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2FE128B6"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lastRenderedPageBreak/>
              <w:t xml:space="preserve">Очищення та благоустрій біля 35 природних джерел водопостачання на території Чугуївської </w:t>
            </w:r>
            <w:r>
              <w:rPr>
                <w:rFonts w:ascii="Times New Roman" w:hAnsi="Times New Roman"/>
                <w:sz w:val="28"/>
                <w:szCs w:val="28"/>
              </w:rPr>
              <w:lastRenderedPageBreak/>
              <w:t>міської територіальної громади.</w:t>
            </w:r>
          </w:p>
          <w:p w14:paraId="6BE3A3C2"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Капітальний ремонт або заміна 155 км водопровідних мереж (м. Чугуїв, с. Велика Бабка, Зарожне, с. Тетлега, с. Кочеток).</w:t>
            </w:r>
          </w:p>
          <w:p w14:paraId="170E3AEC"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Будівництво централізованої системи водопостачання у населених пунктах, де вона відсутня.</w:t>
            </w:r>
          </w:p>
        </w:tc>
      </w:tr>
      <w:tr w:rsidR="00056174" w14:paraId="66FE9717"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7F1A1FC5"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2841B7D6"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7C365C8A"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4C890521"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 xml:space="preserve">Покращення безпеки населення шляхом </w:t>
            </w:r>
            <w:bookmarkStart w:id="8" w:name="_Hlk160004133_копія_1"/>
            <w:r>
              <w:rPr>
                <w:rFonts w:ascii="Times New Roman" w:hAnsi="Times New Roman"/>
                <w:color w:val="000000"/>
                <w:sz w:val="28"/>
                <w:szCs w:val="28"/>
              </w:rPr>
              <w:t>влаштування зовнішнього пожежогасіння</w:t>
            </w:r>
            <w:bookmarkEnd w:id="8"/>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3F96AB83"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2024-2027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123EA958"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Служба з питань надзвичайних ситуацій та цивільного захисту населення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08F345E7" w14:textId="77777777" w:rsidR="00056174" w:rsidRDefault="00056174" w:rsidP="009B24DA">
            <w:pPr>
              <w:pStyle w:val="Standard"/>
              <w:numPr>
                <w:ilvl w:val="0"/>
                <w:numId w:val="74"/>
              </w:numPr>
              <w:spacing w:after="0" w:line="240" w:lineRule="auto"/>
              <w:ind w:left="0" w:firstLine="0"/>
              <w:rPr>
                <w:rFonts w:ascii="Times New Roman" w:hAnsi="Times New Roman"/>
                <w:sz w:val="28"/>
                <w:szCs w:val="28"/>
              </w:rPr>
            </w:pPr>
            <w:r>
              <w:rPr>
                <w:rFonts w:ascii="Times New Roman" w:hAnsi="Times New Roman"/>
                <w:sz w:val="28"/>
                <w:szCs w:val="28"/>
              </w:rPr>
              <w:t>Кількість встановлених пожежних гідрантів і резервуарів.</w:t>
            </w:r>
          </w:p>
          <w:p w14:paraId="77CD537B" w14:textId="77777777" w:rsidR="00056174" w:rsidRDefault="00056174" w:rsidP="009B24DA">
            <w:pPr>
              <w:pStyle w:val="Standard"/>
              <w:numPr>
                <w:ilvl w:val="0"/>
                <w:numId w:val="74"/>
              </w:numPr>
              <w:spacing w:after="0" w:line="240" w:lineRule="auto"/>
              <w:ind w:left="0" w:firstLine="0"/>
              <w:rPr>
                <w:rFonts w:ascii="Times New Roman" w:hAnsi="Times New Roman"/>
                <w:sz w:val="28"/>
                <w:szCs w:val="28"/>
              </w:rPr>
            </w:pPr>
            <w:r>
              <w:rPr>
                <w:rFonts w:ascii="Times New Roman" w:hAnsi="Times New Roman"/>
                <w:sz w:val="28"/>
                <w:szCs w:val="28"/>
              </w:rPr>
              <w:t>Час реагування пожежних служб на виклики.</w:t>
            </w:r>
          </w:p>
          <w:p w14:paraId="1B08881A" w14:textId="77777777" w:rsidR="00056174" w:rsidRDefault="00056174" w:rsidP="009B24DA">
            <w:pPr>
              <w:pStyle w:val="Standard"/>
              <w:numPr>
                <w:ilvl w:val="0"/>
                <w:numId w:val="74"/>
              </w:numPr>
              <w:spacing w:after="0" w:line="240" w:lineRule="auto"/>
              <w:ind w:left="0" w:firstLine="0"/>
              <w:rPr>
                <w:rFonts w:ascii="Times New Roman" w:hAnsi="Times New Roman"/>
                <w:sz w:val="28"/>
                <w:szCs w:val="28"/>
              </w:rPr>
            </w:pPr>
            <w:r>
              <w:rPr>
                <w:rFonts w:ascii="Times New Roman" w:hAnsi="Times New Roman"/>
                <w:sz w:val="28"/>
                <w:szCs w:val="28"/>
              </w:rPr>
              <w:t>Зниження кількості пожеж та обсягу збитків, пов'язаних з пожежами.</w:t>
            </w:r>
          </w:p>
          <w:p w14:paraId="315A0F02" w14:textId="77777777" w:rsidR="00056174" w:rsidRDefault="00056174" w:rsidP="009B24DA">
            <w:pPr>
              <w:pStyle w:val="Standard"/>
              <w:numPr>
                <w:ilvl w:val="0"/>
                <w:numId w:val="74"/>
              </w:numPr>
              <w:spacing w:after="0" w:line="240" w:lineRule="auto"/>
              <w:ind w:left="0" w:firstLine="0"/>
              <w:rPr>
                <w:rFonts w:ascii="Times New Roman" w:hAnsi="Times New Roman"/>
                <w:sz w:val="28"/>
                <w:szCs w:val="28"/>
              </w:rPr>
            </w:pPr>
            <w:r>
              <w:rPr>
                <w:rFonts w:ascii="Times New Roman" w:hAnsi="Times New Roman"/>
                <w:sz w:val="28"/>
                <w:szCs w:val="28"/>
              </w:rPr>
              <w:t xml:space="preserve">Рівень задоволеності мешканців громадськими заходами </w:t>
            </w:r>
            <w:r>
              <w:rPr>
                <w:rFonts w:ascii="Times New Roman" w:hAnsi="Times New Roman"/>
                <w:sz w:val="28"/>
                <w:szCs w:val="28"/>
              </w:rPr>
              <w:lastRenderedPageBreak/>
              <w:t>безпеки.</w:t>
            </w:r>
          </w:p>
        </w:tc>
      </w:tr>
      <w:tr w:rsidR="00056174" w14:paraId="7255FCD6"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4FF7459D"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4.2.</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5C368654" w14:textId="77777777" w:rsidR="00056174" w:rsidRDefault="00056174" w:rsidP="0023791C">
            <w:pPr>
              <w:pStyle w:val="Standard"/>
              <w:suppressLineNumbers/>
              <w:spacing w:after="0"/>
              <w:rPr>
                <w:rFonts w:ascii="Times New Roman" w:hAnsi="Times New Roman"/>
                <w:sz w:val="28"/>
                <w:szCs w:val="28"/>
                <w:lang w:val="ru-RU"/>
              </w:rPr>
            </w:pPr>
            <w:r>
              <w:rPr>
                <w:rFonts w:ascii="Times New Roman" w:hAnsi="Times New Roman"/>
                <w:sz w:val="28"/>
                <w:szCs w:val="28"/>
                <w:lang w:val="ru-RU"/>
              </w:rPr>
              <w:t>Впроваджувати заходи для підтримки громадського порядку та безпеки</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32CC2CBE" w14:textId="77777777" w:rsidR="00056174" w:rsidRDefault="00056174" w:rsidP="0023791C">
            <w:pPr>
              <w:pStyle w:val="Standard"/>
              <w:spacing w:after="0"/>
              <w:rPr>
                <w:rFonts w:ascii="Times New Roman" w:hAnsi="Times New Roman" w:cs="Times New Roman"/>
                <w:kern w:val="0"/>
                <w:sz w:val="28"/>
              </w:rPr>
            </w:pPr>
            <w:r>
              <w:rPr>
                <w:rFonts w:ascii="Times New Roman" w:hAnsi="Times New Roman" w:cs="Times New Roman"/>
                <w:kern w:val="0"/>
                <w:sz w:val="28"/>
              </w:rPr>
              <w:t>Створити безпечне середовище для життя в громаді</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5DDD41E6"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Створення інфраструктури для швидкої евакуації та безпечного перебування людей у випадку військових загроз чи інших надзвичайних ситуацій</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0C35FC55"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2024-2027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0E1E1250"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Служба з питань надзвичайних ситуацій та цивільного захисту населення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32B13AD7" w14:textId="77777777" w:rsidR="00056174" w:rsidRDefault="00056174" w:rsidP="009B24DA">
            <w:pPr>
              <w:pStyle w:val="Standard"/>
              <w:numPr>
                <w:ilvl w:val="0"/>
                <w:numId w:val="75"/>
              </w:numPr>
              <w:spacing w:after="0" w:line="240" w:lineRule="auto"/>
              <w:ind w:left="0" w:firstLine="0"/>
              <w:rPr>
                <w:rFonts w:ascii="Times New Roman" w:hAnsi="Times New Roman"/>
                <w:sz w:val="28"/>
                <w:szCs w:val="28"/>
              </w:rPr>
            </w:pPr>
            <w:r>
              <w:rPr>
                <w:rFonts w:ascii="Times New Roman" w:hAnsi="Times New Roman"/>
                <w:sz w:val="28"/>
                <w:szCs w:val="28"/>
              </w:rPr>
              <w:t>Кількість нових захисних споруд, збудованих в рамках проєкту.</w:t>
            </w:r>
          </w:p>
          <w:p w14:paraId="542B1149" w14:textId="77777777" w:rsidR="00056174" w:rsidRDefault="00056174" w:rsidP="009B24DA">
            <w:pPr>
              <w:pStyle w:val="Standard"/>
              <w:numPr>
                <w:ilvl w:val="0"/>
                <w:numId w:val="75"/>
              </w:numPr>
              <w:spacing w:after="0" w:line="240" w:lineRule="auto"/>
              <w:ind w:left="0" w:firstLine="0"/>
              <w:rPr>
                <w:rFonts w:ascii="Times New Roman" w:hAnsi="Times New Roman"/>
                <w:sz w:val="28"/>
                <w:szCs w:val="28"/>
              </w:rPr>
            </w:pPr>
            <w:r>
              <w:rPr>
                <w:rFonts w:ascii="Times New Roman" w:hAnsi="Times New Roman"/>
                <w:sz w:val="28"/>
                <w:szCs w:val="28"/>
              </w:rPr>
              <w:t>Відсоток населення громади, що має доступ до облаштованих захисних споруд.</w:t>
            </w:r>
          </w:p>
          <w:p w14:paraId="13430CCB" w14:textId="77777777" w:rsidR="00056174" w:rsidRDefault="00056174" w:rsidP="009B24DA">
            <w:pPr>
              <w:pStyle w:val="Standard"/>
              <w:numPr>
                <w:ilvl w:val="0"/>
                <w:numId w:val="75"/>
              </w:numPr>
              <w:spacing w:after="0" w:line="240" w:lineRule="auto"/>
              <w:ind w:left="0" w:firstLine="0"/>
              <w:rPr>
                <w:rFonts w:ascii="Times New Roman" w:hAnsi="Times New Roman"/>
                <w:sz w:val="28"/>
                <w:szCs w:val="28"/>
              </w:rPr>
            </w:pPr>
            <w:r>
              <w:rPr>
                <w:rFonts w:ascii="Times New Roman" w:hAnsi="Times New Roman"/>
                <w:sz w:val="28"/>
                <w:szCs w:val="28"/>
              </w:rPr>
              <w:t>Кількість модернізованих або реконструйованих укриттів.</w:t>
            </w:r>
          </w:p>
          <w:p w14:paraId="0E4E711C" w14:textId="77777777" w:rsidR="00056174" w:rsidRDefault="00056174" w:rsidP="009B24DA">
            <w:pPr>
              <w:pStyle w:val="Standard"/>
              <w:numPr>
                <w:ilvl w:val="0"/>
                <w:numId w:val="75"/>
              </w:numPr>
              <w:spacing w:after="0" w:line="240" w:lineRule="auto"/>
              <w:ind w:left="0" w:firstLine="0"/>
              <w:rPr>
                <w:rFonts w:ascii="Times New Roman" w:hAnsi="Times New Roman"/>
                <w:sz w:val="28"/>
                <w:szCs w:val="28"/>
              </w:rPr>
            </w:pPr>
            <w:r>
              <w:rPr>
                <w:rFonts w:ascii="Times New Roman" w:hAnsi="Times New Roman"/>
                <w:sz w:val="28"/>
                <w:szCs w:val="28"/>
              </w:rPr>
              <w:t>Зменшення кількості інцидентів із постраждалими внаслідок відсутності укриттів.</w:t>
            </w:r>
          </w:p>
        </w:tc>
      </w:tr>
      <w:tr w:rsidR="00056174" w14:paraId="454FB260"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67D18A63"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6CB6E07D"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3ECF0429"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26DF7056"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Організація безпечного очного навчання дітей шляхом будівництва захисних споруд цивільного захисту для потреб закладів освіти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64E56C1B"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507131FB"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 xml:space="preserve">Служба з питань надзвичайних ситуацій та цивільного захисту </w:t>
            </w:r>
            <w:r>
              <w:rPr>
                <w:rFonts w:ascii="Times New Roman" w:hAnsi="Times New Roman"/>
                <w:sz w:val="28"/>
                <w:szCs w:val="28"/>
              </w:rPr>
              <w:lastRenderedPageBreak/>
              <w:t xml:space="preserve">населення Чугуївської міської ради, </w:t>
            </w:r>
            <w:r w:rsidRPr="009331DF">
              <w:rPr>
                <w:rFonts w:ascii="Times New Roman" w:hAnsi="Times New Roman"/>
                <w:sz w:val="28"/>
                <w:szCs w:val="28"/>
              </w:rPr>
              <w:t>відділ містобудування та архітектури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219752C9"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lastRenderedPageBreak/>
              <w:t>Відновлення очного навчання учнів на території Чугуївської МТГ</w:t>
            </w:r>
          </w:p>
        </w:tc>
      </w:tr>
      <w:tr w:rsidR="00056174" w14:paraId="3F28CB90"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1D7AE00C"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0DF1F7AA"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16B6FD4B"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051FD322"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Відновлення безпечного використання земельних ділянок на території Чугуївської міської територіальної громади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30F36B43"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2024-2027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0566ADC1"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Служба з питань надзвичайних ситуацій та цивільного захисту населення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4F24725F" w14:textId="77777777" w:rsidR="00056174" w:rsidRDefault="00056174" w:rsidP="009B24DA">
            <w:pPr>
              <w:pStyle w:val="Standard"/>
              <w:numPr>
                <w:ilvl w:val="0"/>
                <w:numId w:val="76"/>
              </w:numPr>
              <w:spacing w:after="0" w:line="240" w:lineRule="auto"/>
              <w:ind w:left="0" w:firstLine="0"/>
              <w:rPr>
                <w:rFonts w:ascii="Times New Roman" w:hAnsi="Times New Roman"/>
                <w:sz w:val="28"/>
                <w:szCs w:val="28"/>
              </w:rPr>
            </w:pPr>
            <w:r>
              <w:rPr>
                <w:rFonts w:ascii="Times New Roman" w:hAnsi="Times New Roman"/>
                <w:sz w:val="28"/>
                <w:szCs w:val="28"/>
              </w:rPr>
              <w:t>Кількість очищених гектарів землі.</w:t>
            </w:r>
          </w:p>
          <w:p w14:paraId="44447543" w14:textId="77777777" w:rsidR="00056174" w:rsidRDefault="00056174" w:rsidP="009B24DA">
            <w:pPr>
              <w:pStyle w:val="Standard"/>
              <w:numPr>
                <w:ilvl w:val="0"/>
                <w:numId w:val="76"/>
              </w:numPr>
              <w:spacing w:after="0" w:line="240" w:lineRule="auto"/>
              <w:ind w:left="0" w:firstLine="0"/>
              <w:rPr>
                <w:rFonts w:ascii="Times New Roman" w:hAnsi="Times New Roman"/>
                <w:sz w:val="28"/>
                <w:szCs w:val="28"/>
              </w:rPr>
            </w:pPr>
            <w:r>
              <w:rPr>
                <w:rFonts w:ascii="Times New Roman" w:hAnsi="Times New Roman"/>
                <w:sz w:val="28"/>
                <w:szCs w:val="28"/>
              </w:rPr>
              <w:t>Кількість знешкоджених вибухонебезпечних предметів.</w:t>
            </w:r>
          </w:p>
          <w:p w14:paraId="11536183" w14:textId="77777777" w:rsidR="00056174" w:rsidRDefault="00056174" w:rsidP="009B24DA">
            <w:pPr>
              <w:pStyle w:val="Standard"/>
              <w:numPr>
                <w:ilvl w:val="0"/>
                <w:numId w:val="76"/>
              </w:numPr>
              <w:spacing w:after="0" w:line="240" w:lineRule="auto"/>
              <w:ind w:left="0" w:firstLine="0"/>
              <w:rPr>
                <w:rFonts w:ascii="Times New Roman" w:hAnsi="Times New Roman"/>
                <w:sz w:val="28"/>
                <w:szCs w:val="28"/>
              </w:rPr>
            </w:pPr>
            <w:r>
              <w:rPr>
                <w:rFonts w:ascii="Times New Roman" w:hAnsi="Times New Roman"/>
                <w:sz w:val="28"/>
                <w:szCs w:val="28"/>
              </w:rPr>
              <w:t>Кількість інцидентів, пов'язаних із ВНП, після розмінування.</w:t>
            </w:r>
          </w:p>
          <w:p w14:paraId="46D08DB8" w14:textId="77777777" w:rsidR="00056174" w:rsidRDefault="00056174" w:rsidP="009B24DA">
            <w:pPr>
              <w:pStyle w:val="Standard"/>
              <w:numPr>
                <w:ilvl w:val="0"/>
                <w:numId w:val="76"/>
              </w:numPr>
              <w:spacing w:after="0" w:line="240" w:lineRule="auto"/>
              <w:ind w:left="0" w:firstLine="0"/>
              <w:rPr>
                <w:rFonts w:ascii="Times New Roman" w:hAnsi="Times New Roman"/>
                <w:sz w:val="28"/>
                <w:szCs w:val="28"/>
              </w:rPr>
            </w:pPr>
            <w:r>
              <w:rPr>
                <w:rFonts w:ascii="Times New Roman" w:hAnsi="Times New Roman"/>
                <w:sz w:val="28"/>
                <w:szCs w:val="28"/>
              </w:rPr>
              <w:t>Кількість відновлених господарських об'єктів на очищених територіях.</w:t>
            </w:r>
          </w:p>
          <w:p w14:paraId="49D9AF59" w14:textId="77777777" w:rsidR="00056174" w:rsidRDefault="00056174" w:rsidP="009B24DA">
            <w:pPr>
              <w:pStyle w:val="Standard"/>
              <w:numPr>
                <w:ilvl w:val="0"/>
                <w:numId w:val="76"/>
              </w:numPr>
              <w:spacing w:after="0" w:line="240" w:lineRule="auto"/>
              <w:ind w:left="0" w:firstLine="0"/>
              <w:rPr>
                <w:rFonts w:ascii="Times New Roman" w:hAnsi="Times New Roman"/>
                <w:sz w:val="28"/>
                <w:szCs w:val="28"/>
              </w:rPr>
            </w:pPr>
            <w:r>
              <w:rPr>
                <w:rFonts w:ascii="Times New Roman" w:hAnsi="Times New Roman"/>
                <w:sz w:val="28"/>
                <w:szCs w:val="28"/>
              </w:rPr>
              <w:t xml:space="preserve">Відсоток території, </w:t>
            </w:r>
            <w:r>
              <w:rPr>
                <w:rFonts w:ascii="Times New Roman" w:hAnsi="Times New Roman"/>
                <w:sz w:val="28"/>
                <w:szCs w:val="28"/>
              </w:rPr>
              <w:lastRenderedPageBreak/>
              <w:t>безпечної для використання після завершення проєкту.</w:t>
            </w:r>
          </w:p>
        </w:tc>
      </w:tr>
      <w:tr w:rsidR="00056174" w14:paraId="78302051"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1B16322D"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3D8F9A2D"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491A822B"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190092F3"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Підвищення загальної безпеки в громаді шляхом модернізації та розширення мережі відеоспостереження Чугуївської міської територіальної громади.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46123A43"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4451E8D7"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Служба з питань надзвичайних ситуацій та цивільного захисту населення Чугуївської міської ради, відділ інформаційних технологій та цифрового розвитку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155E6B68" w14:textId="77777777" w:rsidR="00056174" w:rsidRDefault="00056174" w:rsidP="009B24DA">
            <w:pPr>
              <w:pStyle w:val="Standard"/>
              <w:numPr>
                <w:ilvl w:val="0"/>
                <w:numId w:val="77"/>
              </w:numPr>
              <w:spacing w:after="0" w:line="240" w:lineRule="auto"/>
              <w:ind w:left="0" w:firstLine="0"/>
              <w:rPr>
                <w:rFonts w:ascii="Times New Roman" w:hAnsi="Times New Roman"/>
                <w:sz w:val="28"/>
                <w:szCs w:val="28"/>
              </w:rPr>
            </w:pPr>
            <w:r>
              <w:rPr>
                <w:rFonts w:ascii="Times New Roman" w:hAnsi="Times New Roman"/>
                <w:sz w:val="28"/>
                <w:szCs w:val="28"/>
              </w:rPr>
              <w:t>Кількість встановлених камер (197 нових камер: 42 на виїздах, 57 на вулицях, 60 у громадських місцях, 38 у комунальних закладах).</w:t>
            </w:r>
          </w:p>
          <w:p w14:paraId="624B2C74" w14:textId="77777777" w:rsidR="00056174" w:rsidRDefault="00056174" w:rsidP="009B24DA">
            <w:pPr>
              <w:pStyle w:val="Standard"/>
              <w:numPr>
                <w:ilvl w:val="0"/>
                <w:numId w:val="77"/>
              </w:numPr>
              <w:spacing w:after="0" w:line="240" w:lineRule="auto"/>
              <w:ind w:left="0" w:firstLine="0"/>
              <w:rPr>
                <w:rFonts w:ascii="Times New Roman" w:hAnsi="Times New Roman"/>
                <w:sz w:val="28"/>
                <w:szCs w:val="28"/>
              </w:rPr>
            </w:pPr>
            <w:r>
              <w:rPr>
                <w:rFonts w:ascii="Times New Roman" w:hAnsi="Times New Roman"/>
                <w:sz w:val="28"/>
                <w:szCs w:val="28"/>
              </w:rPr>
              <w:t>Зниження кількості правопорушень у зонах спостереження на 25%.</w:t>
            </w:r>
          </w:p>
          <w:p w14:paraId="78F53667" w14:textId="77777777" w:rsidR="00056174" w:rsidRDefault="00056174" w:rsidP="009B24DA">
            <w:pPr>
              <w:pStyle w:val="Standard"/>
              <w:numPr>
                <w:ilvl w:val="0"/>
                <w:numId w:val="77"/>
              </w:numPr>
              <w:spacing w:after="0" w:line="240" w:lineRule="auto"/>
              <w:ind w:left="0" w:firstLine="0"/>
              <w:rPr>
                <w:rFonts w:ascii="Times New Roman" w:hAnsi="Times New Roman"/>
                <w:sz w:val="28"/>
                <w:szCs w:val="28"/>
              </w:rPr>
            </w:pPr>
            <w:r>
              <w:rPr>
                <w:rFonts w:ascii="Times New Roman" w:hAnsi="Times New Roman"/>
                <w:sz w:val="28"/>
                <w:szCs w:val="28"/>
              </w:rPr>
              <w:t>Підвищення рівня оперативності правоохоронних органів та служб реагування на інциденти.</w:t>
            </w:r>
          </w:p>
          <w:p w14:paraId="72350C92" w14:textId="77777777" w:rsidR="00056174" w:rsidRDefault="00056174" w:rsidP="009B24DA">
            <w:pPr>
              <w:pStyle w:val="Standard"/>
              <w:numPr>
                <w:ilvl w:val="0"/>
                <w:numId w:val="77"/>
              </w:numPr>
              <w:spacing w:after="0" w:line="240" w:lineRule="auto"/>
              <w:ind w:left="0" w:firstLine="0"/>
              <w:rPr>
                <w:rFonts w:ascii="Times New Roman" w:hAnsi="Times New Roman"/>
                <w:sz w:val="28"/>
                <w:szCs w:val="28"/>
              </w:rPr>
            </w:pPr>
            <w:r>
              <w:rPr>
                <w:rFonts w:ascii="Times New Roman" w:hAnsi="Times New Roman"/>
                <w:sz w:val="28"/>
                <w:szCs w:val="28"/>
              </w:rPr>
              <w:t>Підвищення ефективності зберігання відеоданих завдяки новим серверам та ПЗ.</w:t>
            </w:r>
          </w:p>
        </w:tc>
      </w:tr>
      <w:tr w:rsidR="00056174" w14:paraId="527F1AF6"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6954B730"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72049EB3"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3649394E"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32283DFA"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 xml:space="preserve">Підвищення рівня безпеки громади та оперативного </w:t>
            </w:r>
            <w:r>
              <w:rPr>
                <w:rFonts w:ascii="Times New Roman" w:hAnsi="Times New Roman"/>
                <w:color w:val="000000"/>
                <w:sz w:val="28"/>
                <w:szCs w:val="28"/>
              </w:rPr>
              <w:lastRenderedPageBreak/>
              <w:t>реагування на надзвичайні ситуаці,ї</w:t>
            </w:r>
            <w:r>
              <w:rPr>
                <w:rFonts w:ascii="Times New Roman" w:hAnsi="Times New Roman"/>
                <w:b/>
                <w:bCs/>
                <w:iCs/>
                <w:color w:val="000000"/>
                <w:sz w:val="28"/>
                <w:szCs w:val="28"/>
              </w:rPr>
              <w:t xml:space="preserve"> </w:t>
            </w:r>
            <w:r>
              <w:rPr>
                <w:rFonts w:ascii="Times New Roman" w:hAnsi="Times New Roman"/>
                <w:iCs/>
                <w:color w:val="000000"/>
                <w:sz w:val="28"/>
                <w:szCs w:val="28"/>
              </w:rPr>
              <w:t>пов'язанІ із пожежами та іншими катастрофами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4CDE7517"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2024-2027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0D3EC1F5"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 xml:space="preserve">Служба з питань </w:t>
            </w:r>
            <w:r>
              <w:rPr>
                <w:rFonts w:ascii="Times New Roman" w:hAnsi="Times New Roman"/>
                <w:sz w:val="28"/>
                <w:szCs w:val="28"/>
              </w:rPr>
              <w:lastRenderedPageBreak/>
              <w:t>надзвичайних ситуацій та цивільного захисту населення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3BA39C3C" w14:textId="77777777" w:rsidR="00056174" w:rsidRDefault="00056174" w:rsidP="009B24DA">
            <w:pPr>
              <w:pStyle w:val="Standard"/>
              <w:numPr>
                <w:ilvl w:val="0"/>
                <w:numId w:val="78"/>
              </w:numPr>
              <w:spacing w:after="0" w:line="240" w:lineRule="auto"/>
              <w:ind w:left="0" w:firstLine="0"/>
              <w:rPr>
                <w:rFonts w:ascii="Times New Roman" w:hAnsi="Times New Roman"/>
                <w:sz w:val="28"/>
                <w:szCs w:val="28"/>
              </w:rPr>
            </w:pPr>
            <w:r>
              <w:rPr>
                <w:rFonts w:ascii="Times New Roman" w:hAnsi="Times New Roman"/>
                <w:sz w:val="28"/>
                <w:szCs w:val="28"/>
              </w:rPr>
              <w:lastRenderedPageBreak/>
              <w:t>Кількість створених МПО, ДПО та Центрів безпеки.</w:t>
            </w:r>
          </w:p>
          <w:p w14:paraId="0EAD8789" w14:textId="77777777" w:rsidR="00056174" w:rsidRDefault="00056174" w:rsidP="009B24DA">
            <w:pPr>
              <w:pStyle w:val="Standard"/>
              <w:numPr>
                <w:ilvl w:val="0"/>
                <w:numId w:val="78"/>
              </w:numPr>
              <w:spacing w:after="0" w:line="240" w:lineRule="auto"/>
              <w:ind w:left="0" w:firstLine="0"/>
              <w:rPr>
                <w:rFonts w:ascii="Times New Roman" w:hAnsi="Times New Roman"/>
                <w:sz w:val="28"/>
                <w:szCs w:val="28"/>
              </w:rPr>
            </w:pPr>
            <w:r>
              <w:rPr>
                <w:rFonts w:ascii="Times New Roman" w:hAnsi="Times New Roman"/>
                <w:sz w:val="28"/>
                <w:szCs w:val="28"/>
              </w:rPr>
              <w:lastRenderedPageBreak/>
              <w:t>Зменшення часу реагування на пожежі та надзвичайні ситуації.</w:t>
            </w:r>
          </w:p>
          <w:p w14:paraId="32354F2A" w14:textId="77777777" w:rsidR="00056174" w:rsidRDefault="00056174" w:rsidP="009B24DA">
            <w:pPr>
              <w:pStyle w:val="Standard"/>
              <w:numPr>
                <w:ilvl w:val="0"/>
                <w:numId w:val="78"/>
              </w:numPr>
              <w:spacing w:after="0" w:line="240" w:lineRule="auto"/>
              <w:ind w:left="0" w:firstLine="0"/>
              <w:rPr>
                <w:rFonts w:ascii="Times New Roman" w:hAnsi="Times New Roman"/>
                <w:sz w:val="28"/>
                <w:szCs w:val="28"/>
              </w:rPr>
            </w:pPr>
            <w:r>
              <w:rPr>
                <w:rFonts w:ascii="Times New Roman" w:hAnsi="Times New Roman"/>
                <w:sz w:val="28"/>
                <w:szCs w:val="28"/>
              </w:rPr>
              <w:t>Зниження кількості пожеж та збитків, завданих внаслідок надзвичайних ситуацій.</w:t>
            </w:r>
          </w:p>
          <w:p w14:paraId="422AC12B" w14:textId="77777777" w:rsidR="00056174" w:rsidRDefault="00056174" w:rsidP="009B24DA">
            <w:pPr>
              <w:pStyle w:val="Standard"/>
              <w:numPr>
                <w:ilvl w:val="0"/>
                <w:numId w:val="78"/>
              </w:numPr>
              <w:spacing w:after="0" w:line="240" w:lineRule="auto"/>
              <w:ind w:left="0" w:firstLine="0"/>
              <w:rPr>
                <w:rFonts w:ascii="Times New Roman" w:hAnsi="Times New Roman"/>
                <w:sz w:val="28"/>
                <w:szCs w:val="28"/>
              </w:rPr>
            </w:pPr>
            <w:r>
              <w:rPr>
                <w:rFonts w:ascii="Times New Roman" w:hAnsi="Times New Roman"/>
                <w:sz w:val="28"/>
                <w:szCs w:val="28"/>
              </w:rPr>
              <w:t>Кількість проведених навчань для персоналу та волонтерів.</w:t>
            </w:r>
          </w:p>
          <w:p w14:paraId="7D417053" w14:textId="77777777" w:rsidR="00056174" w:rsidRDefault="00056174" w:rsidP="009B24DA">
            <w:pPr>
              <w:pStyle w:val="Standard"/>
              <w:numPr>
                <w:ilvl w:val="0"/>
                <w:numId w:val="78"/>
              </w:numPr>
              <w:spacing w:after="0" w:line="240" w:lineRule="auto"/>
              <w:ind w:left="0" w:firstLine="0"/>
              <w:rPr>
                <w:rFonts w:ascii="Times New Roman" w:hAnsi="Times New Roman"/>
                <w:sz w:val="28"/>
                <w:szCs w:val="28"/>
              </w:rPr>
            </w:pPr>
            <w:r>
              <w:rPr>
                <w:rFonts w:ascii="Times New Roman" w:hAnsi="Times New Roman"/>
                <w:sz w:val="28"/>
                <w:szCs w:val="28"/>
              </w:rPr>
              <w:t>Кількість мешканців, які користуються послугами Центрів безпеки.</w:t>
            </w:r>
          </w:p>
        </w:tc>
      </w:tr>
      <w:tr w:rsidR="00056174" w14:paraId="641DD742"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713A1E1D"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5DA23B11"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33C0D0D2"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0717D35F"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Забезпечення населення індивідуальним захистом у можливих зонах хімічного забруднення</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38149723"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2024-2027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08F6F954"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Служба з питань надзвичайних ситуацій та цивільного захисту населення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05C7B64E" w14:textId="77777777" w:rsidR="00056174" w:rsidRDefault="00056174" w:rsidP="009B24DA">
            <w:pPr>
              <w:pStyle w:val="Standard"/>
              <w:numPr>
                <w:ilvl w:val="0"/>
                <w:numId w:val="79"/>
              </w:numPr>
              <w:spacing w:after="0" w:line="240" w:lineRule="auto"/>
              <w:ind w:left="0" w:firstLine="0"/>
              <w:rPr>
                <w:rFonts w:ascii="Times New Roman" w:hAnsi="Times New Roman"/>
                <w:sz w:val="28"/>
                <w:szCs w:val="28"/>
              </w:rPr>
            </w:pPr>
            <w:r>
              <w:rPr>
                <w:rFonts w:ascii="Times New Roman" w:hAnsi="Times New Roman"/>
                <w:sz w:val="28"/>
                <w:szCs w:val="28"/>
              </w:rPr>
              <w:t>Кількість забезпечених засобами індивідуального захисту людей.</w:t>
            </w:r>
          </w:p>
          <w:p w14:paraId="59A976F2" w14:textId="77777777" w:rsidR="00056174" w:rsidRDefault="00056174" w:rsidP="009B24DA">
            <w:pPr>
              <w:pStyle w:val="Standard"/>
              <w:numPr>
                <w:ilvl w:val="0"/>
                <w:numId w:val="79"/>
              </w:numPr>
              <w:spacing w:after="0" w:line="240" w:lineRule="auto"/>
              <w:ind w:left="0" w:firstLine="0"/>
              <w:rPr>
                <w:rFonts w:ascii="Times New Roman" w:hAnsi="Times New Roman"/>
                <w:sz w:val="28"/>
                <w:szCs w:val="28"/>
              </w:rPr>
            </w:pPr>
            <w:r>
              <w:rPr>
                <w:rFonts w:ascii="Times New Roman" w:hAnsi="Times New Roman"/>
                <w:sz w:val="28"/>
                <w:szCs w:val="28"/>
              </w:rPr>
              <w:t>Відсоток населення, обізнаного про порядок дій у разі хімічної аварії.</w:t>
            </w:r>
          </w:p>
          <w:p w14:paraId="55450CFC" w14:textId="77777777" w:rsidR="00056174" w:rsidRDefault="00056174" w:rsidP="009B24DA">
            <w:pPr>
              <w:pStyle w:val="Standard"/>
              <w:numPr>
                <w:ilvl w:val="0"/>
                <w:numId w:val="79"/>
              </w:numPr>
              <w:spacing w:after="0" w:line="240" w:lineRule="auto"/>
              <w:ind w:left="0" w:firstLine="0"/>
              <w:rPr>
                <w:rFonts w:ascii="Times New Roman" w:hAnsi="Times New Roman"/>
                <w:sz w:val="28"/>
                <w:szCs w:val="28"/>
              </w:rPr>
            </w:pPr>
            <w:r>
              <w:rPr>
                <w:rFonts w:ascii="Times New Roman" w:hAnsi="Times New Roman"/>
                <w:sz w:val="28"/>
                <w:szCs w:val="28"/>
              </w:rPr>
              <w:t xml:space="preserve">Кількість навчальних заходів, проведених для </w:t>
            </w:r>
            <w:r>
              <w:rPr>
                <w:rFonts w:ascii="Times New Roman" w:hAnsi="Times New Roman"/>
                <w:sz w:val="28"/>
                <w:szCs w:val="28"/>
              </w:rPr>
              <w:lastRenderedPageBreak/>
              <w:t>населення та рятувальників.</w:t>
            </w:r>
          </w:p>
          <w:p w14:paraId="55100F0A" w14:textId="77777777" w:rsidR="00056174" w:rsidRDefault="00056174" w:rsidP="009B24DA">
            <w:pPr>
              <w:pStyle w:val="Standard"/>
              <w:numPr>
                <w:ilvl w:val="0"/>
                <w:numId w:val="79"/>
              </w:numPr>
              <w:spacing w:after="0" w:line="240" w:lineRule="auto"/>
              <w:ind w:left="0" w:firstLine="0"/>
              <w:rPr>
                <w:rFonts w:ascii="Times New Roman" w:hAnsi="Times New Roman"/>
                <w:sz w:val="28"/>
                <w:szCs w:val="28"/>
              </w:rPr>
            </w:pPr>
            <w:r>
              <w:rPr>
                <w:rFonts w:ascii="Times New Roman" w:hAnsi="Times New Roman"/>
                <w:sz w:val="28"/>
                <w:szCs w:val="28"/>
              </w:rPr>
              <w:t>Наявність стратегічних запасів ЗІЗ у громаді.</w:t>
            </w:r>
          </w:p>
        </w:tc>
      </w:tr>
      <w:tr w:rsidR="00056174" w14:paraId="6FF84944"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67D7FD01"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6411FD22"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2128DF2A"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3806119F"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Оновлення технічної інфраструктури та впровадження сучасних програмних рішень для забезпечення кібербезпеки в громаді</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5BDEBF8D"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0B67664F" w14:textId="77777777" w:rsidR="00056174" w:rsidRDefault="00056174" w:rsidP="0023791C">
            <w:pPr>
              <w:pStyle w:val="Standard"/>
              <w:suppressLineNumbers/>
              <w:spacing w:after="0"/>
              <w:rPr>
                <w:rFonts w:ascii="Times New Roman" w:hAnsi="Times New Roman" w:cs="Times New Roman"/>
                <w:sz w:val="28"/>
                <w:szCs w:val="28"/>
              </w:rPr>
            </w:pPr>
            <w:r>
              <w:rPr>
                <w:rFonts w:ascii="Times New Roman" w:hAnsi="Times New Roman" w:cs="Times New Roman"/>
                <w:sz w:val="28"/>
                <w:szCs w:val="28"/>
              </w:rPr>
              <w:t>Відділ інформаційних технологій та цифрового розвитку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18CC8F43" w14:textId="77777777" w:rsidR="00056174" w:rsidRDefault="00056174" w:rsidP="009B24DA">
            <w:pPr>
              <w:pStyle w:val="Standard"/>
              <w:numPr>
                <w:ilvl w:val="0"/>
                <w:numId w:val="77"/>
              </w:numPr>
              <w:spacing w:after="0" w:line="240" w:lineRule="auto"/>
              <w:ind w:left="0" w:firstLine="0"/>
              <w:rPr>
                <w:rFonts w:ascii="Times New Roman" w:hAnsi="Times New Roman"/>
                <w:sz w:val="28"/>
                <w:szCs w:val="28"/>
              </w:rPr>
            </w:pPr>
            <w:r>
              <w:rPr>
                <w:rFonts w:ascii="Times New Roman" w:hAnsi="Times New Roman"/>
                <w:sz w:val="28"/>
                <w:szCs w:val="28"/>
              </w:rPr>
              <w:t>Кількість оновлених АРМ.</w:t>
            </w:r>
          </w:p>
          <w:p w14:paraId="7AA0B768" w14:textId="77777777" w:rsidR="00056174" w:rsidRDefault="00056174" w:rsidP="009B24DA">
            <w:pPr>
              <w:pStyle w:val="Standard"/>
              <w:numPr>
                <w:ilvl w:val="0"/>
                <w:numId w:val="77"/>
              </w:numPr>
              <w:spacing w:after="0" w:line="240" w:lineRule="auto"/>
              <w:ind w:left="0" w:firstLine="0"/>
              <w:rPr>
                <w:rFonts w:ascii="Times New Roman" w:hAnsi="Times New Roman"/>
                <w:sz w:val="28"/>
                <w:szCs w:val="28"/>
              </w:rPr>
            </w:pPr>
            <w:r>
              <w:rPr>
                <w:rFonts w:ascii="Times New Roman" w:hAnsi="Times New Roman"/>
                <w:sz w:val="28"/>
                <w:szCs w:val="28"/>
              </w:rPr>
              <w:t>Кількість ліцензійного програмного забезпечення, придбаного для роботи з документами.</w:t>
            </w:r>
          </w:p>
          <w:p w14:paraId="02A90839" w14:textId="77777777" w:rsidR="00056174" w:rsidRDefault="00056174" w:rsidP="009B24DA">
            <w:pPr>
              <w:pStyle w:val="Standard"/>
              <w:numPr>
                <w:ilvl w:val="0"/>
                <w:numId w:val="77"/>
              </w:numPr>
              <w:spacing w:after="0" w:line="240" w:lineRule="auto"/>
              <w:ind w:left="0" w:firstLine="0"/>
              <w:rPr>
                <w:rFonts w:ascii="Times New Roman" w:hAnsi="Times New Roman"/>
                <w:sz w:val="28"/>
                <w:szCs w:val="28"/>
              </w:rPr>
            </w:pPr>
            <w:r>
              <w:rPr>
                <w:rFonts w:ascii="Times New Roman" w:hAnsi="Times New Roman"/>
                <w:sz w:val="28"/>
                <w:szCs w:val="28"/>
              </w:rPr>
              <w:t>Зменшення кількості кіберінцидентів після впровадження нових заходів.</w:t>
            </w:r>
          </w:p>
          <w:p w14:paraId="29AD1480" w14:textId="77777777" w:rsidR="00056174" w:rsidRDefault="00056174" w:rsidP="009B24DA">
            <w:pPr>
              <w:pStyle w:val="Standard"/>
              <w:numPr>
                <w:ilvl w:val="0"/>
                <w:numId w:val="77"/>
              </w:numPr>
              <w:spacing w:after="0" w:line="240" w:lineRule="auto"/>
              <w:ind w:left="0" w:firstLine="0"/>
              <w:rPr>
                <w:rFonts w:ascii="Times New Roman" w:hAnsi="Times New Roman"/>
                <w:sz w:val="28"/>
                <w:szCs w:val="28"/>
              </w:rPr>
            </w:pPr>
            <w:r>
              <w:rPr>
                <w:rFonts w:ascii="Times New Roman" w:hAnsi="Times New Roman"/>
                <w:sz w:val="28"/>
                <w:szCs w:val="28"/>
              </w:rPr>
              <w:t>Кількість проведених навчань та учасників.</w:t>
            </w:r>
          </w:p>
        </w:tc>
      </w:tr>
      <w:tr w:rsidR="00056174" w14:paraId="7F70F834"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231FB396"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12393AF7"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3897D56C"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33E352D9"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 xml:space="preserve">Підвищення ефективності реагування підрозділів Чугуївського районного управління ГУ ДСНС </w:t>
            </w:r>
            <w:r>
              <w:rPr>
                <w:rFonts w:ascii="Times New Roman" w:hAnsi="Times New Roman"/>
                <w:color w:val="000000"/>
                <w:sz w:val="28"/>
                <w:szCs w:val="28"/>
              </w:rPr>
              <w:lastRenderedPageBreak/>
              <w:t>України на пожежі та надзвичайні ситуації.</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32EE14AB"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2024-2027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729BA2AF"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 xml:space="preserve">Служба з питань надзвичайних ситуацій та </w:t>
            </w:r>
            <w:r>
              <w:rPr>
                <w:rFonts w:ascii="Times New Roman" w:hAnsi="Times New Roman"/>
                <w:sz w:val="28"/>
                <w:szCs w:val="28"/>
              </w:rPr>
              <w:lastRenderedPageBreak/>
              <w:t>цивільного захисту населення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57BD071D" w14:textId="77777777" w:rsidR="00056174" w:rsidRDefault="00056174" w:rsidP="009B24DA">
            <w:pPr>
              <w:pStyle w:val="Standard"/>
              <w:numPr>
                <w:ilvl w:val="0"/>
                <w:numId w:val="79"/>
              </w:numPr>
              <w:spacing w:after="0" w:line="240" w:lineRule="auto"/>
              <w:ind w:left="0" w:firstLine="0"/>
              <w:rPr>
                <w:rFonts w:ascii="Times New Roman" w:hAnsi="Times New Roman"/>
                <w:sz w:val="28"/>
                <w:szCs w:val="28"/>
              </w:rPr>
            </w:pPr>
            <w:r>
              <w:rPr>
                <w:rFonts w:ascii="Times New Roman" w:hAnsi="Times New Roman"/>
                <w:sz w:val="28"/>
                <w:szCs w:val="28"/>
              </w:rPr>
              <w:lastRenderedPageBreak/>
              <w:t>Кількість закупленої пожежної техніки та обладнання.</w:t>
            </w:r>
          </w:p>
          <w:p w14:paraId="09C6C0F9" w14:textId="77777777" w:rsidR="00056174" w:rsidRDefault="00056174" w:rsidP="009B24DA">
            <w:pPr>
              <w:pStyle w:val="Standard"/>
              <w:numPr>
                <w:ilvl w:val="0"/>
                <w:numId w:val="79"/>
              </w:numPr>
              <w:spacing w:after="0" w:line="240" w:lineRule="auto"/>
              <w:ind w:left="0" w:firstLine="0"/>
              <w:rPr>
                <w:rFonts w:ascii="Times New Roman" w:hAnsi="Times New Roman"/>
                <w:sz w:val="28"/>
                <w:szCs w:val="28"/>
              </w:rPr>
            </w:pPr>
            <w:r>
              <w:rPr>
                <w:rFonts w:ascii="Times New Roman" w:hAnsi="Times New Roman"/>
                <w:sz w:val="28"/>
                <w:szCs w:val="28"/>
              </w:rPr>
              <w:t xml:space="preserve">Час реагування підрозділів ДСНС на </w:t>
            </w:r>
            <w:r>
              <w:rPr>
                <w:rFonts w:ascii="Times New Roman" w:hAnsi="Times New Roman"/>
                <w:sz w:val="28"/>
                <w:szCs w:val="28"/>
              </w:rPr>
              <w:lastRenderedPageBreak/>
              <w:t>виклики.</w:t>
            </w:r>
          </w:p>
          <w:p w14:paraId="28E5D757" w14:textId="77777777" w:rsidR="00056174" w:rsidRDefault="00056174" w:rsidP="009B24DA">
            <w:pPr>
              <w:pStyle w:val="Standard"/>
              <w:numPr>
                <w:ilvl w:val="0"/>
                <w:numId w:val="79"/>
              </w:numPr>
              <w:spacing w:after="0" w:line="240" w:lineRule="auto"/>
              <w:ind w:left="0" w:firstLine="0"/>
              <w:rPr>
                <w:rFonts w:ascii="Times New Roman" w:hAnsi="Times New Roman"/>
                <w:sz w:val="28"/>
                <w:szCs w:val="28"/>
              </w:rPr>
            </w:pPr>
            <w:r>
              <w:rPr>
                <w:rFonts w:ascii="Times New Roman" w:hAnsi="Times New Roman"/>
                <w:sz w:val="28"/>
                <w:szCs w:val="28"/>
              </w:rPr>
              <w:t>Кількість відновлених будівель пожежних частин.</w:t>
            </w:r>
          </w:p>
          <w:p w14:paraId="1482F801" w14:textId="77777777" w:rsidR="00056174" w:rsidRDefault="00056174" w:rsidP="009B24DA">
            <w:pPr>
              <w:pStyle w:val="Standard"/>
              <w:numPr>
                <w:ilvl w:val="0"/>
                <w:numId w:val="79"/>
              </w:numPr>
              <w:spacing w:after="0" w:line="240" w:lineRule="auto"/>
              <w:ind w:left="0" w:firstLine="0"/>
              <w:rPr>
                <w:rFonts w:ascii="Times New Roman" w:hAnsi="Times New Roman"/>
                <w:sz w:val="28"/>
                <w:szCs w:val="28"/>
              </w:rPr>
            </w:pPr>
            <w:r>
              <w:rPr>
                <w:rFonts w:ascii="Times New Roman" w:hAnsi="Times New Roman"/>
                <w:sz w:val="28"/>
                <w:szCs w:val="28"/>
              </w:rPr>
              <w:t>Зниження кількості пожеж та мінімізація збитків у громаді.</w:t>
            </w:r>
          </w:p>
        </w:tc>
      </w:tr>
      <w:tr w:rsidR="00056174" w14:paraId="088E58DF"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2BEEEBC9"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07D85278"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10E06DE9"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0CE52C7C"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Забезпечення громади необхідними ресурсами для ефективного реагування на природні, техногенні та інші катастрофи.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4EE8444C"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2024-2027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3F90FABD"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Служба з питань надзвичайних ситуацій та цивільного захисту населення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37F00A6A" w14:textId="77777777" w:rsidR="00056174" w:rsidRDefault="00056174" w:rsidP="009B24DA">
            <w:pPr>
              <w:pStyle w:val="Standard"/>
              <w:numPr>
                <w:ilvl w:val="0"/>
                <w:numId w:val="79"/>
              </w:numPr>
              <w:spacing w:after="0" w:line="240" w:lineRule="auto"/>
              <w:ind w:left="0" w:firstLine="0"/>
              <w:rPr>
                <w:rFonts w:ascii="Times New Roman" w:hAnsi="Times New Roman"/>
                <w:sz w:val="28"/>
                <w:szCs w:val="28"/>
              </w:rPr>
            </w:pPr>
            <w:r>
              <w:rPr>
                <w:rFonts w:ascii="Times New Roman" w:hAnsi="Times New Roman"/>
                <w:sz w:val="28"/>
                <w:szCs w:val="28"/>
              </w:rPr>
              <w:t>Кількість створених матеріальних резервів.</w:t>
            </w:r>
          </w:p>
          <w:p w14:paraId="0ECC519D" w14:textId="77777777" w:rsidR="00056174" w:rsidRDefault="00056174" w:rsidP="009B24DA">
            <w:pPr>
              <w:pStyle w:val="Standard"/>
              <w:numPr>
                <w:ilvl w:val="0"/>
                <w:numId w:val="79"/>
              </w:numPr>
              <w:spacing w:after="0" w:line="240" w:lineRule="auto"/>
              <w:ind w:left="0" w:firstLine="0"/>
              <w:rPr>
                <w:rFonts w:ascii="Times New Roman" w:hAnsi="Times New Roman"/>
                <w:sz w:val="28"/>
                <w:szCs w:val="28"/>
              </w:rPr>
            </w:pPr>
            <w:r>
              <w:rPr>
                <w:rFonts w:ascii="Times New Roman" w:hAnsi="Times New Roman"/>
                <w:sz w:val="28"/>
                <w:szCs w:val="28"/>
              </w:rPr>
              <w:t>Час реагування екстрених служб у разі надзвичайних ситуацій.</w:t>
            </w:r>
          </w:p>
          <w:p w14:paraId="4F63A3FD" w14:textId="77777777" w:rsidR="00056174" w:rsidRDefault="00056174" w:rsidP="009B24DA">
            <w:pPr>
              <w:pStyle w:val="Standard"/>
              <w:numPr>
                <w:ilvl w:val="0"/>
                <w:numId w:val="79"/>
              </w:numPr>
              <w:spacing w:after="0" w:line="240" w:lineRule="auto"/>
              <w:ind w:left="0" w:firstLine="0"/>
              <w:rPr>
                <w:rFonts w:ascii="Times New Roman" w:hAnsi="Times New Roman"/>
                <w:sz w:val="28"/>
                <w:szCs w:val="28"/>
              </w:rPr>
            </w:pPr>
            <w:r>
              <w:rPr>
                <w:rFonts w:ascii="Times New Roman" w:hAnsi="Times New Roman"/>
                <w:sz w:val="28"/>
                <w:szCs w:val="28"/>
              </w:rPr>
              <w:t>Зменшення кількості втрат та збитків внаслідок НС.</w:t>
            </w:r>
          </w:p>
          <w:p w14:paraId="3C970457" w14:textId="77777777" w:rsidR="00056174" w:rsidRDefault="00056174" w:rsidP="009B24DA">
            <w:pPr>
              <w:pStyle w:val="Standard"/>
              <w:numPr>
                <w:ilvl w:val="0"/>
                <w:numId w:val="79"/>
              </w:numPr>
              <w:spacing w:after="0" w:line="240" w:lineRule="auto"/>
              <w:ind w:left="0" w:firstLine="0"/>
              <w:rPr>
                <w:rFonts w:ascii="Times New Roman" w:hAnsi="Times New Roman"/>
                <w:sz w:val="28"/>
                <w:szCs w:val="28"/>
              </w:rPr>
            </w:pPr>
            <w:r>
              <w:rPr>
                <w:rFonts w:ascii="Times New Roman" w:hAnsi="Times New Roman"/>
                <w:sz w:val="28"/>
                <w:szCs w:val="28"/>
              </w:rPr>
              <w:t>Оцінка готовності громади до надзвичайних ситуацій через регулярні навчання та оцінки.</w:t>
            </w:r>
          </w:p>
        </w:tc>
      </w:tr>
      <w:tr w:rsidR="00056174" w14:paraId="04CC75BB"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57F41FA1"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4B6E3B4E"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5EE5F4AD"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36E88CC8"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 xml:space="preserve">Створення належних умов для тимчасового проживання внутрішньо переміщених осіб (ВПО), евакуйованих </w:t>
            </w:r>
            <w:r>
              <w:rPr>
                <w:rFonts w:ascii="Times New Roman" w:hAnsi="Times New Roman"/>
                <w:color w:val="000000"/>
                <w:sz w:val="28"/>
                <w:szCs w:val="28"/>
              </w:rPr>
              <w:lastRenderedPageBreak/>
              <w:t>жителів, та інших уразливих категорій населення, які потребують тимчасового прихистку.</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126D98C5"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2024-2027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118A7551"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 xml:space="preserve">Служба з питань надзвичайних ситуацій та </w:t>
            </w:r>
            <w:r>
              <w:rPr>
                <w:rFonts w:ascii="Times New Roman" w:hAnsi="Times New Roman"/>
                <w:sz w:val="28"/>
                <w:szCs w:val="28"/>
              </w:rPr>
              <w:lastRenderedPageBreak/>
              <w:t>цивільного захисту населення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07C35D4D" w14:textId="77777777" w:rsidR="00056174" w:rsidRDefault="00056174" w:rsidP="009B24DA">
            <w:pPr>
              <w:pStyle w:val="Standard"/>
              <w:numPr>
                <w:ilvl w:val="0"/>
                <w:numId w:val="80"/>
              </w:numPr>
              <w:spacing w:after="0" w:line="240" w:lineRule="auto"/>
              <w:ind w:left="0" w:firstLine="0"/>
              <w:rPr>
                <w:rFonts w:ascii="Times New Roman" w:hAnsi="Times New Roman"/>
                <w:sz w:val="28"/>
                <w:szCs w:val="28"/>
              </w:rPr>
            </w:pPr>
            <w:r>
              <w:rPr>
                <w:rFonts w:ascii="Times New Roman" w:hAnsi="Times New Roman"/>
                <w:sz w:val="28"/>
                <w:szCs w:val="28"/>
              </w:rPr>
              <w:lastRenderedPageBreak/>
              <w:t>Кількість створених або реконструйованих місць у гуртожитках.</w:t>
            </w:r>
          </w:p>
          <w:p w14:paraId="6CDF0147" w14:textId="77777777" w:rsidR="00056174" w:rsidRDefault="00056174" w:rsidP="009B24DA">
            <w:pPr>
              <w:pStyle w:val="Standard"/>
              <w:numPr>
                <w:ilvl w:val="0"/>
                <w:numId w:val="80"/>
              </w:numPr>
              <w:spacing w:after="0" w:line="240" w:lineRule="auto"/>
              <w:ind w:left="0" w:firstLine="0"/>
              <w:rPr>
                <w:rFonts w:ascii="Times New Roman" w:hAnsi="Times New Roman"/>
                <w:sz w:val="28"/>
                <w:szCs w:val="28"/>
              </w:rPr>
            </w:pPr>
            <w:r>
              <w:rPr>
                <w:rFonts w:ascii="Times New Roman" w:hAnsi="Times New Roman"/>
                <w:sz w:val="28"/>
                <w:szCs w:val="28"/>
              </w:rPr>
              <w:t xml:space="preserve">Відсоток людей, </w:t>
            </w:r>
            <w:r>
              <w:rPr>
                <w:rFonts w:ascii="Times New Roman" w:hAnsi="Times New Roman"/>
                <w:sz w:val="28"/>
                <w:szCs w:val="28"/>
              </w:rPr>
              <w:lastRenderedPageBreak/>
              <w:t>які отримали тимчасове житло завдяки проєкту.</w:t>
            </w:r>
          </w:p>
          <w:p w14:paraId="4240E45F" w14:textId="77777777" w:rsidR="00056174" w:rsidRDefault="00056174" w:rsidP="009B24DA">
            <w:pPr>
              <w:pStyle w:val="Standard"/>
              <w:numPr>
                <w:ilvl w:val="0"/>
                <w:numId w:val="80"/>
              </w:numPr>
              <w:spacing w:after="0" w:line="240" w:lineRule="auto"/>
              <w:ind w:left="0" w:firstLine="0"/>
              <w:rPr>
                <w:rFonts w:ascii="Times New Roman" w:hAnsi="Times New Roman"/>
                <w:sz w:val="28"/>
                <w:szCs w:val="28"/>
              </w:rPr>
            </w:pPr>
            <w:r>
              <w:rPr>
                <w:rFonts w:ascii="Times New Roman" w:hAnsi="Times New Roman"/>
                <w:sz w:val="28"/>
                <w:szCs w:val="28"/>
              </w:rPr>
              <w:t>Кількість забезпечених місць для евакуйованих осіб під час надзвичайних ситуацій.</w:t>
            </w:r>
          </w:p>
          <w:p w14:paraId="4E85F9C9" w14:textId="77777777" w:rsidR="00056174" w:rsidRDefault="00056174" w:rsidP="009B24DA">
            <w:pPr>
              <w:pStyle w:val="Standard"/>
              <w:numPr>
                <w:ilvl w:val="0"/>
                <w:numId w:val="80"/>
              </w:numPr>
              <w:spacing w:after="0" w:line="240" w:lineRule="auto"/>
              <w:ind w:left="0" w:firstLine="0"/>
              <w:rPr>
                <w:rFonts w:ascii="Times New Roman" w:hAnsi="Times New Roman"/>
                <w:sz w:val="28"/>
                <w:szCs w:val="28"/>
              </w:rPr>
            </w:pPr>
            <w:r>
              <w:rPr>
                <w:rFonts w:ascii="Times New Roman" w:hAnsi="Times New Roman"/>
                <w:sz w:val="28"/>
                <w:szCs w:val="28"/>
              </w:rPr>
              <w:t>Покращення умов проживання в існуючих гуртожитках.</w:t>
            </w:r>
          </w:p>
        </w:tc>
      </w:tr>
      <w:tr w:rsidR="00056174" w14:paraId="42E3BC8E"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32CD3504"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4.3.</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0577A922" w14:textId="77777777" w:rsidR="00056174" w:rsidRDefault="00056174" w:rsidP="0023791C">
            <w:pPr>
              <w:pStyle w:val="Standard"/>
              <w:suppressLineNumbers/>
              <w:spacing w:after="0"/>
              <w:rPr>
                <w:rFonts w:ascii="Times New Roman" w:hAnsi="Times New Roman"/>
                <w:sz w:val="28"/>
                <w:szCs w:val="28"/>
              </w:rPr>
            </w:pPr>
            <w:r>
              <w:rPr>
                <w:rFonts w:ascii="Times New Roman" w:hAnsi="Times New Roman"/>
                <w:sz w:val="28"/>
                <w:szCs w:val="28"/>
              </w:rPr>
              <w:t>Забезпечити стійкість громади до змін клімату</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5AA02630" w14:textId="77777777" w:rsidR="00056174" w:rsidRDefault="00056174" w:rsidP="0023791C">
            <w:pPr>
              <w:pStyle w:val="Standard"/>
              <w:spacing w:after="0"/>
              <w:rPr>
                <w:rFonts w:ascii="Times New Roman" w:hAnsi="Times New Roman" w:cs="Times New Roman"/>
                <w:kern w:val="0"/>
                <w:sz w:val="28"/>
              </w:rPr>
            </w:pPr>
            <w:r>
              <w:rPr>
                <w:rFonts w:ascii="Times New Roman" w:hAnsi="Times New Roman" w:cs="Times New Roman"/>
                <w:kern w:val="0"/>
                <w:sz w:val="28"/>
              </w:rPr>
              <w:t>Створити безпечне середовище для життя в громаді</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4CE5D90D"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Впровадження комплексної системи захисту територій від підтоплення для підвищення їх стійкості та сталості до природних катаклізмів.</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28C4AADB"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1BDB52F3"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Служба з питань надзвичайних ситуацій та цивільного захисту населення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480A0161"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Захищення від підтоплень наступних вулиць м. Чугуїв: вул. Вокзальна, вул. Фабрична, вул. 92-ої ОМБр, вул. Нижня Зачуговська, вул. Фортечний узвіз, вул. Кочетокська.</w:t>
            </w:r>
          </w:p>
        </w:tc>
      </w:tr>
      <w:tr w:rsidR="00056174" w14:paraId="0846B702"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35C57704"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7373AFB7"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3828E276"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1384A0C3" w14:textId="77777777" w:rsidR="00056174" w:rsidRDefault="00056174" w:rsidP="0023791C">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 xml:space="preserve">Відновлення рекреаційного потенціалу та інвестиційної </w:t>
            </w:r>
            <w:r>
              <w:rPr>
                <w:rFonts w:ascii="Times New Roman" w:hAnsi="Times New Roman"/>
                <w:color w:val="000000"/>
                <w:sz w:val="28"/>
                <w:szCs w:val="28"/>
              </w:rPr>
              <w:lastRenderedPageBreak/>
              <w:t>привабливості території громади, покращення умов проживання мешканців на територіях, що потребують проведення протиерозійних та протизсувних заходів</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62180EC9"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4FFC2CD4" w14:textId="77777777" w:rsidR="00056174" w:rsidRDefault="00056174" w:rsidP="0023791C">
            <w:pPr>
              <w:pStyle w:val="Standard"/>
              <w:suppressLineNumbers/>
              <w:spacing w:after="0"/>
              <w:rPr>
                <w:rFonts w:ascii="Times New Roman" w:hAnsi="Times New Roman"/>
                <w:sz w:val="28"/>
                <w:szCs w:val="28"/>
              </w:rPr>
            </w:pPr>
            <w:r w:rsidRPr="009331DF">
              <w:rPr>
                <w:rFonts w:ascii="Times New Roman" w:hAnsi="Times New Roman"/>
                <w:sz w:val="28"/>
                <w:szCs w:val="28"/>
              </w:rPr>
              <w:t xml:space="preserve">Управління житлово-комунального господарства та </w:t>
            </w:r>
            <w:r w:rsidRPr="009331DF">
              <w:rPr>
                <w:rFonts w:ascii="Times New Roman" w:hAnsi="Times New Roman"/>
                <w:sz w:val="28"/>
                <w:szCs w:val="28"/>
              </w:rPr>
              <w:lastRenderedPageBreak/>
              <w:t>екології Чугуївської міської ради,</w:t>
            </w:r>
            <w:r>
              <w:rPr>
                <w:rFonts w:ascii="Times New Roman" w:hAnsi="Times New Roman"/>
                <w:sz w:val="28"/>
                <w:szCs w:val="28"/>
              </w:rPr>
              <w:t>Служба з питань надзвичайних ситуацій та цивільного захисту населення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1850ABDE"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lastRenderedPageBreak/>
              <w:t xml:space="preserve">Регулювання русла р. Сіверський Донець в межах м. Чугуїв протяжністю 1,2 км (від </w:t>
            </w:r>
            <w:r>
              <w:rPr>
                <w:rFonts w:ascii="Times New Roman" w:hAnsi="Times New Roman"/>
                <w:sz w:val="28"/>
                <w:szCs w:val="28"/>
              </w:rPr>
              <w:lastRenderedPageBreak/>
              <w:t>автодорожного мосту до вул. Горького) на ділянках біля зони відпочинку у води (колишній пляж «Лодочна станція» та ділянці біля схилу напроти тролею, що знаходиться у міському парку культури і відпочинку імені І.Ю. Рєпіна.</w:t>
            </w:r>
          </w:p>
          <w:p w14:paraId="69DE17DF" w14:textId="77777777" w:rsidR="00056174" w:rsidRDefault="00056174" w:rsidP="0023791C">
            <w:pPr>
              <w:pStyle w:val="Standard"/>
              <w:spacing w:after="0" w:line="240" w:lineRule="auto"/>
              <w:rPr>
                <w:rFonts w:ascii="Times New Roman" w:hAnsi="Times New Roman"/>
                <w:sz w:val="28"/>
                <w:szCs w:val="28"/>
              </w:rPr>
            </w:pPr>
            <w:r>
              <w:rPr>
                <w:rFonts w:ascii="Times New Roman" w:hAnsi="Times New Roman"/>
                <w:sz w:val="28"/>
                <w:szCs w:val="28"/>
              </w:rPr>
              <w:t>Укріплення територій на схилі пл. Соборна, вул. Річна, вул. Верхня Успенська до вул. Калмицької, Харківській тупик, вул. Кожедуба.</w:t>
            </w:r>
          </w:p>
        </w:tc>
      </w:tr>
      <w:tr w:rsidR="00056174" w14:paraId="1E93E2E6"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1BE777E8"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19EFD141"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203B7984"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24B17AB2" w14:textId="77777777" w:rsidR="00056174" w:rsidRDefault="00056174" w:rsidP="0023791C">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Відновлення екологічного балансу на порушених через вплив техногенних факторів землях Чугуївської міської громади шляхом проведення їх </w:t>
            </w:r>
            <w:r>
              <w:rPr>
                <w:rFonts w:ascii="Times New Roman" w:hAnsi="Times New Roman"/>
                <w:color w:val="000000"/>
                <w:sz w:val="28"/>
                <w:szCs w:val="28"/>
              </w:rPr>
              <w:lastRenderedPageBreak/>
              <w:t>рекультивації</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47BCCBEA"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lastRenderedPageBreak/>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30E7B443"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Не визначено</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43FB4987" w14:textId="77777777" w:rsidR="00056174" w:rsidRDefault="00056174" w:rsidP="009B24DA">
            <w:pPr>
              <w:pStyle w:val="Standard"/>
              <w:numPr>
                <w:ilvl w:val="0"/>
                <w:numId w:val="67"/>
              </w:numPr>
              <w:spacing w:after="0" w:line="240" w:lineRule="auto"/>
              <w:ind w:left="0" w:firstLine="0"/>
              <w:jc w:val="both"/>
              <w:rPr>
                <w:rFonts w:ascii="Times New Roman" w:hAnsi="Times New Roman"/>
                <w:sz w:val="28"/>
                <w:szCs w:val="28"/>
              </w:rPr>
            </w:pPr>
            <w:r>
              <w:rPr>
                <w:rFonts w:ascii="Times New Roman" w:hAnsi="Times New Roman"/>
                <w:sz w:val="28"/>
                <w:szCs w:val="28"/>
              </w:rPr>
              <w:t>Площа відновлених земель.</w:t>
            </w:r>
          </w:p>
          <w:p w14:paraId="1A409C0F" w14:textId="77777777" w:rsidR="00056174" w:rsidRDefault="00056174" w:rsidP="009B24DA">
            <w:pPr>
              <w:pStyle w:val="Standard"/>
              <w:numPr>
                <w:ilvl w:val="0"/>
                <w:numId w:val="67"/>
              </w:numPr>
              <w:spacing w:after="0" w:line="240" w:lineRule="auto"/>
              <w:ind w:left="0" w:firstLine="0"/>
              <w:jc w:val="both"/>
              <w:rPr>
                <w:rFonts w:ascii="Times New Roman" w:hAnsi="Times New Roman"/>
                <w:sz w:val="28"/>
                <w:szCs w:val="28"/>
              </w:rPr>
            </w:pPr>
            <w:r>
              <w:rPr>
                <w:rFonts w:ascii="Times New Roman" w:hAnsi="Times New Roman"/>
                <w:sz w:val="28"/>
                <w:szCs w:val="28"/>
              </w:rPr>
              <w:t>Оцінка якості ґрунтів після проведених робіт.</w:t>
            </w:r>
          </w:p>
          <w:p w14:paraId="3BAFA106" w14:textId="77777777" w:rsidR="00056174" w:rsidRDefault="00056174" w:rsidP="009B24DA">
            <w:pPr>
              <w:pStyle w:val="Standard"/>
              <w:numPr>
                <w:ilvl w:val="0"/>
                <w:numId w:val="67"/>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Збільшення кількості </w:t>
            </w:r>
            <w:r>
              <w:rPr>
                <w:rFonts w:ascii="Times New Roman" w:hAnsi="Times New Roman"/>
                <w:sz w:val="28"/>
                <w:szCs w:val="28"/>
              </w:rPr>
              <w:lastRenderedPageBreak/>
              <w:t>сільськогосподарських угідь на території громади.</w:t>
            </w:r>
          </w:p>
          <w:p w14:paraId="5BC13826" w14:textId="77777777" w:rsidR="00056174" w:rsidRDefault="00056174" w:rsidP="009B24DA">
            <w:pPr>
              <w:pStyle w:val="Standard"/>
              <w:numPr>
                <w:ilvl w:val="0"/>
                <w:numId w:val="67"/>
              </w:numPr>
              <w:spacing w:after="0" w:line="240" w:lineRule="auto"/>
              <w:ind w:left="0" w:firstLine="0"/>
              <w:jc w:val="both"/>
              <w:rPr>
                <w:rFonts w:ascii="Times New Roman" w:hAnsi="Times New Roman"/>
                <w:sz w:val="28"/>
                <w:szCs w:val="28"/>
              </w:rPr>
            </w:pPr>
            <w:r>
              <w:rPr>
                <w:rFonts w:ascii="Times New Roman" w:hAnsi="Times New Roman"/>
                <w:sz w:val="28"/>
                <w:szCs w:val="28"/>
              </w:rPr>
              <w:t>Кількість реалізованих проектів на рекультивованих територіях.</w:t>
            </w:r>
          </w:p>
        </w:tc>
      </w:tr>
      <w:tr w:rsidR="00056174" w14:paraId="0C97FC07"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2A7443E8" w14:textId="77777777" w:rsidR="00056174" w:rsidRDefault="00056174" w:rsidP="0023791C">
            <w:pPr>
              <w:pStyle w:val="Standard"/>
              <w:suppressLineNumbers/>
              <w:jc w:val="center"/>
              <w:rPr>
                <w:rFonts w:ascii="Times New Roman" w:hAnsi="Times New Roman"/>
                <w:sz w:val="28"/>
                <w:szCs w:val="28"/>
              </w:rPr>
            </w:pP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495DF785" w14:textId="77777777" w:rsidR="00056174" w:rsidRDefault="00056174" w:rsidP="0023791C">
            <w:pPr>
              <w:pStyle w:val="Standard"/>
              <w:suppressLineNumbers/>
              <w:spacing w:after="0"/>
              <w:rPr>
                <w:rFonts w:ascii="Times New Roman" w:hAnsi="Times New Roman" w:cs="Times New Roman"/>
                <w:sz w:val="28"/>
                <w:szCs w:val="28"/>
              </w:rPr>
            </w:pP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34ED73CC" w14:textId="77777777" w:rsidR="00056174" w:rsidRDefault="00056174" w:rsidP="0023791C">
            <w:pPr>
              <w:pStyle w:val="Standard"/>
              <w:suppressLineNumbers/>
              <w:jc w:val="center"/>
              <w:rPr>
                <w:rFonts w:ascii="Times New Roman" w:hAnsi="Times New Roman"/>
                <w:sz w:val="28"/>
                <w:szCs w:val="28"/>
              </w:rPr>
            </w:pP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148021B8" w14:textId="77777777" w:rsidR="00056174" w:rsidRDefault="00056174" w:rsidP="0023791C">
            <w:pPr>
              <w:pStyle w:val="Standard"/>
              <w:suppressLineNumbers/>
              <w:spacing w:after="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Покращення протипожежного стану у лісових господарствах на території Чугуївської громади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129A43B2"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2025-2027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4323D1D0"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Служба з питань надзвичайних ситуацій та цивільного захисту населення Чугуївської 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503503B6" w14:textId="77777777" w:rsidR="00056174" w:rsidRDefault="00056174" w:rsidP="009B24DA">
            <w:pPr>
              <w:pStyle w:val="Standard"/>
              <w:numPr>
                <w:ilvl w:val="0"/>
                <w:numId w:val="73"/>
              </w:numPr>
              <w:spacing w:after="0" w:line="240" w:lineRule="auto"/>
              <w:ind w:left="0" w:firstLine="0"/>
              <w:rPr>
                <w:rFonts w:ascii="Times New Roman" w:hAnsi="Times New Roman"/>
                <w:sz w:val="28"/>
                <w:szCs w:val="28"/>
              </w:rPr>
            </w:pPr>
            <w:r>
              <w:rPr>
                <w:rFonts w:ascii="Times New Roman" w:hAnsi="Times New Roman"/>
                <w:sz w:val="28"/>
                <w:szCs w:val="28"/>
              </w:rPr>
              <w:t>Кількість запобігтих лісових пожеж.</w:t>
            </w:r>
          </w:p>
          <w:p w14:paraId="1CDC2D38" w14:textId="77777777" w:rsidR="00056174" w:rsidRDefault="00056174" w:rsidP="009B24DA">
            <w:pPr>
              <w:pStyle w:val="Standard"/>
              <w:numPr>
                <w:ilvl w:val="0"/>
                <w:numId w:val="73"/>
              </w:numPr>
              <w:spacing w:after="0" w:line="240" w:lineRule="auto"/>
              <w:ind w:left="0" w:firstLine="0"/>
              <w:rPr>
                <w:rFonts w:ascii="Times New Roman" w:hAnsi="Times New Roman"/>
                <w:sz w:val="28"/>
                <w:szCs w:val="28"/>
              </w:rPr>
            </w:pPr>
            <w:r>
              <w:rPr>
                <w:rFonts w:ascii="Times New Roman" w:hAnsi="Times New Roman"/>
                <w:sz w:val="28"/>
                <w:szCs w:val="28"/>
              </w:rPr>
              <w:t>Площа лісів, захищених від пожеж.</w:t>
            </w:r>
          </w:p>
          <w:p w14:paraId="45BF777D" w14:textId="77777777" w:rsidR="00056174" w:rsidRDefault="00056174" w:rsidP="009B24DA">
            <w:pPr>
              <w:pStyle w:val="Standard"/>
              <w:numPr>
                <w:ilvl w:val="0"/>
                <w:numId w:val="73"/>
              </w:numPr>
              <w:spacing w:after="0" w:line="240" w:lineRule="auto"/>
              <w:ind w:left="0" w:firstLine="0"/>
              <w:rPr>
                <w:rFonts w:ascii="Times New Roman" w:hAnsi="Times New Roman"/>
                <w:sz w:val="28"/>
                <w:szCs w:val="28"/>
              </w:rPr>
            </w:pPr>
            <w:r>
              <w:rPr>
                <w:rFonts w:ascii="Times New Roman" w:hAnsi="Times New Roman"/>
                <w:sz w:val="28"/>
                <w:szCs w:val="28"/>
              </w:rPr>
              <w:t>Час реагування на пожежі.</w:t>
            </w:r>
          </w:p>
          <w:p w14:paraId="5D57CE73" w14:textId="77777777" w:rsidR="00056174" w:rsidRDefault="00056174" w:rsidP="009B24DA">
            <w:pPr>
              <w:pStyle w:val="Standard"/>
              <w:numPr>
                <w:ilvl w:val="0"/>
                <w:numId w:val="73"/>
              </w:numPr>
              <w:spacing w:after="0" w:line="240" w:lineRule="auto"/>
              <w:ind w:left="0" w:firstLine="0"/>
              <w:rPr>
                <w:rFonts w:ascii="Times New Roman" w:hAnsi="Times New Roman"/>
                <w:sz w:val="28"/>
                <w:szCs w:val="28"/>
              </w:rPr>
            </w:pPr>
            <w:r>
              <w:rPr>
                <w:rFonts w:ascii="Times New Roman" w:hAnsi="Times New Roman"/>
                <w:sz w:val="28"/>
                <w:szCs w:val="28"/>
              </w:rPr>
              <w:t>Кількість навчальних заходів та інформаційних кампаній для населення.</w:t>
            </w:r>
          </w:p>
        </w:tc>
      </w:tr>
      <w:tr w:rsidR="00056174" w14:paraId="5DEC283B" w14:textId="77777777" w:rsidTr="0023791C">
        <w:trPr>
          <w:trHeight w:val="20"/>
        </w:trPr>
        <w:tc>
          <w:tcPr>
            <w:tcW w:w="660" w:type="dxa"/>
            <w:tcBorders>
              <w:left w:val="single" w:sz="4" w:space="0" w:color="098AA8"/>
              <w:bottom w:val="single" w:sz="4" w:space="0" w:color="098AA8"/>
              <w:right w:val="single" w:sz="4" w:space="0" w:color="098AA8"/>
            </w:tcBorders>
            <w:tcMar>
              <w:top w:w="0" w:type="dxa"/>
              <w:left w:w="28" w:type="dxa"/>
              <w:bottom w:w="0" w:type="dxa"/>
              <w:right w:w="28" w:type="dxa"/>
            </w:tcMar>
          </w:tcPr>
          <w:p w14:paraId="3DAC61C0"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4.4.</w:t>
            </w:r>
          </w:p>
        </w:tc>
        <w:tc>
          <w:tcPr>
            <w:tcW w:w="2355" w:type="dxa"/>
            <w:tcBorders>
              <w:left w:val="single" w:sz="4" w:space="0" w:color="098AA8"/>
              <w:bottom w:val="single" w:sz="4" w:space="0" w:color="098AA8"/>
              <w:right w:val="single" w:sz="4" w:space="0" w:color="098AA8"/>
            </w:tcBorders>
            <w:tcMar>
              <w:top w:w="0" w:type="dxa"/>
              <w:left w:w="28" w:type="dxa"/>
              <w:bottom w:w="0" w:type="dxa"/>
              <w:right w:w="28" w:type="dxa"/>
            </w:tcMar>
          </w:tcPr>
          <w:p w14:paraId="192EC7FD" w14:textId="77777777" w:rsidR="00056174" w:rsidRDefault="00056174" w:rsidP="0023791C">
            <w:pPr>
              <w:pStyle w:val="Standard"/>
              <w:suppressLineNumbers/>
              <w:spacing w:after="0"/>
              <w:rPr>
                <w:rFonts w:ascii="Times New Roman" w:hAnsi="Times New Roman" w:cs="Times New Roman"/>
                <w:sz w:val="28"/>
                <w:szCs w:val="28"/>
              </w:rPr>
            </w:pPr>
            <w:r>
              <w:rPr>
                <w:rFonts w:ascii="Times New Roman" w:hAnsi="Times New Roman" w:cs="Times New Roman"/>
                <w:sz w:val="28"/>
                <w:szCs w:val="28"/>
              </w:rPr>
              <w:t xml:space="preserve">Впровадити заходи з регулювання чисельності безпритульних тварин та налагодити </w:t>
            </w:r>
            <w:r>
              <w:rPr>
                <w:rFonts w:ascii="Times New Roman" w:hAnsi="Times New Roman" w:cs="Times New Roman"/>
                <w:sz w:val="28"/>
                <w:szCs w:val="28"/>
              </w:rPr>
              <w:lastRenderedPageBreak/>
              <w:t>механізм поводження з домашніми тваринами</w:t>
            </w:r>
          </w:p>
        </w:tc>
        <w:tc>
          <w:tcPr>
            <w:tcW w:w="1950" w:type="dxa"/>
            <w:tcBorders>
              <w:left w:val="single" w:sz="4" w:space="0" w:color="098AA8"/>
              <w:bottom w:val="single" w:sz="4" w:space="0" w:color="098AA8"/>
              <w:right w:val="single" w:sz="4" w:space="0" w:color="098AA8"/>
            </w:tcBorders>
            <w:tcMar>
              <w:top w:w="0" w:type="dxa"/>
              <w:left w:w="28" w:type="dxa"/>
              <w:bottom w:w="0" w:type="dxa"/>
              <w:right w:w="28" w:type="dxa"/>
            </w:tcMar>
          </w:tcPr>
          <w:p w14:paraId="32BAE218" w14:textId="77777777" w:rsidR="00056174" w:rsidRDefault="00056174" w:rsidP="0023791C">
            <w:pPr>
              <w:pStyle w:val="Standard"/>
              <w:spacing w:after="0"/>
              <w:rPr>
                <w:rFonts w:ascii="Times New Roman" w:hAnsi="Times New Roman" w:cs="Times New Roman"/>
                <w:kern w:val="0"/>
                <w:sz w:val="28"/>
              </w:rPr>
            </w:pPr>
            <w:r>
              <w:rPr>
                <w:rFonts w:ascii="Times New Roman" w:hAnsi="Times New Roman" w:cs="Times New Roman"/>
                <w:kern w:val="0"/>
                <w:sz w:val="28"/>
              </w:rPr>
              <w:lastRenderedPageBreak/>
              <w:t>Створити безпечне середовище для життя в громаді</w:t>
            </w:r>
          </w:p>
        </w:tc>
        <w:tc>
          <w:tcPr>
            <w:tcW w:w="2985" w:type="dxa"/>
            <w:tcBorders>
              <w:left w:val="single" w:sz="4" w:space="0" w:color="098AA8"/>
              <w:bottom w:val="single" w:sz="4" w:space="0" w:color="098AA8"/>
              <w:right w:val="single" w:sz="4" w:space="0" w:color="098AA8"/>
            </w:tcBorders>
            <w:tcMar>
              <w:top w:w="0" w:type="dxa"/>
              <w:left w:w="28" w:type="dxa"/>
              <w:bottom w:w="0" w:type="dxa"/>
              <w:right w:w="28" w:type="dxa"/>
            </w:tcMar>
          </w:tcPr>
          <w:p w14:paraId="46807A80" w14:textId="77777777" w:rsidR="00056174" w:rsidRDefault="00056174" w:rsidP="0023791C">
            <w:pPr>
              <w:pStyle w:val="Standard"/>
              <w:spacing w:after="0" w:line="240" w:lineRule="auto"/>
              <w:rPr>
                <w:rFonts w:ascii="Times New Roman" w:hAnsi="Times New Roman"/>
                <w:iCs/>
                <w:sz w:val="28"/>
                <w:szCs w:val="28"/>
                <w:lang w:eastAsia="it-IT"/>
              </w:rPr>
            </w:pPr>
            <w:r>
              <w:rPr>
                <w:rFonts w:ascii="Times New Roman" w:hAnsi="Times New Roman"/>
                <w:iCs/>
                <w:sz w:val="28"/>
                <w:szCs w:val="28"/>
                <w:lang w:eastAsia="it-IT"/>
              </w:rPr>
              <w:t>Створення притулку для безхатніх тварин та готелю домашніх тварин на території Чугуївської міської громади</w:t>
            </w:r>
          </w:p>
        </w:tc>
        <w:tc>
          <w:tcPr>
            <w:tcW w:w="2130" w:type="dxa"/>
            <w:tcBorders>
              <w:left w:val="single" w:sz="4" w:space="0" w:color="098AA8"/>
              <w:bottom w:val="single" w:sz="4" w:space="0" w:color="098AA8"/>
              <w:right w:val="single" w:sz="4" w:space="0" w:color="098AA8"/>
            </w:tcBorders>
            <w:tcMar>
              <w:top w:w="0" w:type="dxa"/>
              <w:left w:w="28" w:type="dxa"/>
              <w:bottom w:w="0" w:type="dxa"/>
              <w:right w:w="28" w:type="dxa"/>
            </w:tcMar>
          </w:tcPr>
          <w:p w14:paraId="49E85ACA" w14:textId="77777777" w:rsidR="00056174" w:rsidRDefault="00056174" w:rsidP="0023791C">
            <w:pPr>
              <w:pStyle w:val="Standard"/>
              <w:suppressLineNumbers/>
              <w:jc w:val="center"/>
              <w:rPr>
                <w:rFonts w:ascii="Times New Roman" w:hAnsi="Times New Roman"/>
                <w:sz w:val="28"/>
                <w:szCs w:val="28"/>
              </w:rPr>
            </w:pPr>
            <w:r>
              <w:rPr>
                <w:rFonts w:ascii="Times New Roman" w:hAnsi="Times New Roman"/>
                <w:sz w:val="28"/>
                <w:szCs w:val="28"/>
              </w:rPr>
              <w:t>2024-2027</w:t>
            </w:r>
          </w:p>
        </w:tc>
        <w:tc>
          <w:tcPr>
            <w:tcW w:w="1965" w:type="dxa"/>
            <w:tcBorders>
              <w:left w:val="single" w:sz="4" w:space="0" w:color="098AA8"/>
              <w:bottom w:val="single" w:sz="4" w:space="0" w:color="098AA8"/>
              <w:right w:val="single" w:sz="4" w:space="0" w:color="098AA8"/>
            </w:tcBorders>
            <w:tcMar>
              <w:top w:w="0" w:type="dxa"/>
              <w:left w:w="28" w:type="dxa"/>
              <w:bottom w:w="0" w:type="dxa"/>
              <w:right w:w="28" w:type="dxa"/>
            </w:tcMar>
          </w:tcPr>
          <w:p w14:paraId="71EFCC80" w14:textId="77777777" w:rsidR="00056174" w:rsidRDefault="00056174" w:rsidP="0023791C">
            <w:pPr>
              <w:pStyle w:val="Standard"/>
              <w:suppressLineNumbers/>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Управління житлово-комунального господарства та екології Чугуївської </w:t>
            </w:r>
            <w:r>
              <w:rPr>
                <w:rFonts w:ascii="Times New Roman" w:hAnsi="Times New Roman" w:cs="Times New Roman"/>
                <w:sz w:val="28"/>
                <w:szCs w:val="28"/>
                <w:lang w:val="ru-RU"/>
              </w:rPr>
              <w:lastRenderedPageBreak/>
              <w:t>міської ради</w:t>
            </w:r>
          </w:p>
        </w:tc>
        <w:tc>
          <w:tcPr>
            <w:tcW w:w="3136" w:type="dxa"/>
            <w:tcBorders>
              <w:left w:val="single" w:sz="4" w:space="0" w:color="098AA8"/>
              <w:bottom w:val="single" w:sz="4" w:space="0" w:color="098AA8"/>
              <w:right w:val="single" w:sz="4" w:space="0" w:color="098AA8"/>
            </w:tcBorders>
            <w:tcMar>
              <w:top w:w="0" w:type="dxa"/>
              <w:left w:w="28" w:type="dxa"/>
              <w:bottom w:w="0" w:type="dxa"/>
              <w:right w:w="28" w:type="dxa"/>
            </w:tcMar>
          </w:tcPr>
          <w:p w14:paraId="17853187" w14:textId="77777777" w:rsidR="00056174" w:rsidRDefault="00056174" w:rsidP="009B24DA">
            <w:pPr>
              <w:pStyle w:val="a8"/>
              <w:numPr>
                <w:ilvl w:val="0"/>
                <w:numId w:val="67"/>
              </w:numPr>
              <w:autoSpaceDN w:val="0"/>
              <w:spacing w:after="0" w:line="240" w:lineRule="auto"/>
              <w:ind w:left="141" w:hanging="153"/>
              <w:contextualSpacing w:val="0"/>
              <w:jc w:val="both"/>
              <w:textAlignment w:val="baseline"/>
              <w:rPr>
                <w:rFonts w:ascii="Times New Roman" w:hAnsi="Times New Roman"/>
                <w:sz w:val="28"/>
                <w:szCs w:val="28"/>
              </w:rPr>
            </w:pPr>
            <w:r>
              <w:rPr>
                <w:rFonts w:ascii="Times New Roman" w:hAnsi="Times New Roman"/>
                <w:sz w:val="28"/>
                <w:szCs w:val="28"/>
              </w:rPr>
              <w:lastRenderedPageBreak/>
              <w:t>Кількість безхатніх тварин, розміщених у притулку.</w:t>
            </w:r>
          </w:p>
          <w:p w14:paraId="6BC9D897" w14:textId="77777777" w:rsidR="00056174" w:rsidRDefault="00056174" w:rsidP="009B24DA">
            <w:pPr>
              <w:pStyle w:val="a8"/>
              <w:numPr>
                <w:ilvl w:val="0"/>
                <w:numId w:val="67"/>
              </w:numPr>
              <w:autoSpaceDN w:val="0"/>
              <w:spacing w:after="0" w:line="240" w:lineRule="auto"/>
              <w:ind w:left="141" w:hanging="153"/>
              <w:contextualSpacing w:val="0"/>
              <w:jc w:val="both"/>
              <w:textAlignment w:val="baseline"/>
              <w:rPr>
                <w:rFonts w:ascii="Times New Roman" w:hAnsi="Times New Roman"/>
                <w:sz w:val="28"/>
                <w:szCs w:val="28"/>
              </w:rPr>
            </w:pPr>
            <w:r>
              <w:rPr>
                <w:rFonts w:ascii="Times New Roman" w:hAnsi="Times New Roman"/>
                <w:sz w:val="28"/>
                <w:szCs w:val="28"/>
              </w:rPr>
              <w:t>Кількість тварин, які знайшли нових власників.</w:t>
            </w:r>
          </w:p>
          <w:p w14:paraId="3986FCCF" w14:textId="77777777" w:rsidR="00056174" w:rsidRDefault="00056174" w:rsidP="009B24DA">
            <w:pPr>
              <w:pStyle w:val="a8"/>
              <w:numPr>
                <w:ilvl w:val="0"/>
                <w:numId w:val="67"/>
              </w:numPr>
              <w:autoSpaceDN w:val="0"/>
              <w:spacing w:after="0" w:line="240" w:lineRule="auto"/>
              <w:ind w:left="141" w:hanging="153"/>
              <w:contextualSpacing w:val="0"/>
              <w:jc w:val="both"/>
              <w:textAlignment w:val="baseline"/>
              <w:rPr>
                <w:rFonts w:ascii="Times New Roman" w:hAnsi="Times New Roman"/>
                <w:sz w:val="28"/>
                <w:szCs w:val="28"/>
              </w:rPr>
            </w:pPr>
            <w:r>
              <w:rPr>
                <w:rFonts w:ascii="Times New Roman" w:hAnsi="Times New Roman"/>
                <w:sz w:val="28"/>
                <w:szCs w:val="28"/>
              </w:rPr>
              <w:t xml:space="preserve">Кількість домашніх </w:t>
            </w:r>
            <w:r>
              <w:rPr>
                <w:rFonts w:ascii="Times New Roman" w:hAnsi="Times New Roman"/>
                <w:sz w:val="28"/>
                <w:szCs w:val="28"/>
              </w:rPr>
              <w:lastRenderedPageBreak/>
              <w:t>тварин, які скористались послугами готелю.</w:t>
            </w:r>
          </w:p>
          <w:p w14:paraId="0A9D7708" w14:textId="77777777" w:rsidR="00056174" w:rsidRDefault="00056174" w:rsidP="009B24DA">
            <w:pPr>
              <w:pStyle w:val="a8"/>
              <w:numPr>
                <w:ilvl w:val="0"/>
                <w:numId w:val="67"/>
              </w:numPr>
              <w:autoSpaceDN w:val="0"/>
              <w:spacing w:after="0" w:line="240" w:lineRule="auto"/>
              <w:ind w:left="141" w:hanging="153"/>
              <w:contextualSpacing w:val="0"/>
              <w:jc w:val="both"/>
              <w:textAlignment w:val="baseline"/>
              <w:rPr>
                <w:rFonts w:ascii="Times New Roman" w:hAnsi="Times New Roman"/>
                <w:sz w:val="28"/>
                <w:szCs w:val="28"/>
              </w:rPr>
            </w:pPr>
            <w:r>
              <w:rPr>
                <w:rFonts w:ascii="Times New Roman" w:hAnsi="Times New Roman"/>
                <w:sz w:val="28"/>
                <w:szCs w:val="28"/>
              </w:rPr>
              <w:t>Зниження кількості випадків жорстокого поводження з тваринами та випадків укусів людей.</w:t>
            </w:r>
          </w:p>
          <w:p w14:paraId="55EC1B9D" w14:textId="77777777" w:rsidR="00056174" w:rsidRDefault="00056174" w:rsidP="009B24DA">
            <w:pPr>
              <w:pStyle w:val="a8"/>
              <w:numPr>
                <w:ilvl w:val="0"/>
                <w:numId w:val="67"/>
              </w:numPr>
              <w:autoSpaceDN w:val="0"/>
              <w:spacing w:after="0" w:line="240" w:lineRule="auto"/>
              <w:ind w:left="141" w:hanging="153"/>
              <w:contextualSpacing w:val="0"/>
              <w:jc w:val="both"/>
              <w:textAlignment w:val="baseline"/>
              <w:rPr>
                <w:rFonts w:ascii="Times New Roman" w:hAnsi="Times New Roman"/>
                <w:sz w:val="28"/>
                <w:szCs w:val="28"/>
              </w:rPr>
            </w:pPr>
            <w:r>
              <w:rPr>
                <w:rFonts w:ascii="Times New Roman" w:hAnsi="Times New Roman"/>
                <w:sz w:val="28"/>
                <w:szCs w:val="28"/>
              </w:rPr>
              <w:t>Рівень задоволеності мешканців якістю послуг, наданих притулком та готелем.</w:t>
            </w:r>
          </w:p>
        </w:tc>
      </w:tr>
    </w:tbl>
    <w:p w14:paraId="6189005A" w14:textId="77777777" w:rsidR="00185ACE" w:rsidRDefault="00185ACE">
      <w:pPr>
        <w:rPr>
          <w:sz w:val="20"/>
          <w:szCs w:val="20"/>
        </w:rPr>
      </w:pPr>
    </w:p>
    <w:p w14:paraId="5FDF7255" w14:textId="77777777" w:rsidR="00185ACE" w:rsidRDefault="00185ACE">
      <w:pPr>
        <w:sectPr w:rsidR="00185ACE">
          <w:headerReference w:type="default" r:id="rId17"/>
          <w:footerReference w:type="default" r:id="rId18"/>
          <w:pgSz w:w="16838" w:h="11906" w:orient="landscape"/>
          <w:pgMar w:top="1183" w:right="851" w:bottom="1134" w:left="568" w:header="284" w:footer="403" w:gutter="0"/>
          <w:cols w:space="720"/>
        </w:sectPr>
      </w:pPr>
    </w:p>
    <w:p w14:paraId="1A320777" w14:textId="77777777" w:rsidR="00185ACE" w:rsidRDefault="00D831FE" w:rsidP="009B24DA">
      <w:pPr>
        <w:pStyle w:val="1"/>
        <w:numPr>
          <w:ilvl w:val="1"/>
          <w:numId w:val="22"/>
        </w:numPr>
        <w:ind w:left="567" w:hanging="567"/>
        <w:jc w:val="both"/>
        <w:rPr>
          <w:rFonts w:ascii="Calibri" w:hAnsi="Calibri"/>
          <w:b/>
          <w:bCs/>
          <w:smallCaps/>
          <w:sz w:val="20"/>
          <w:szCs w:val="20"/>
        </w:rPr>
      </w:pPr>
      <w:bookmarkStart w:id="9" w:name="_Toc182503228"/>
      <w:bookmarkStart w:id="10" w:name="_Toc182407456"/>
      <w:r>
        <w:rPr>
          <w:rFonts w:ascii="Calibri" w:hAnsi="Calibri"/>
          <w:b/>
          <w:bCs/>
          <w:smallCaps/>
          <w:sz w:val="20"/>
          <w:szCs w:val="20"/>
        </w:rPr>
        <w:lastRenderedPageBreak/>
        <w:t>Перелік проектів розвитку відповідно до стратегічних цілей Стратегії</w:t>
      </w:r>
      <w:bookmarkEnd w:id="9"/>
      <w:bookmarkEnd w:id="10"/>
    </w:p>
    <w:p w14:paraId="0C5518E1" w14:textId="77777777" w:rsidR="00185ACE" w:rsidRDefault="00D831FE">
      <w:pPr>
        <w:pStyle w:val="1"/>
        <w:jc w:val="both"/>
        <w:rPr>
          <w:rFonts w:ascii="Calibri" w:hAnsi="Calibri"/>
          <w:b/>
          <w:bCs/>
          <w:sz w:val="20"/>
          <w:szCs w:val="20"/>
        </w:rPr>
      </w:pPr>
      <w:bookmarkStart w:id="11" w:name="_Toc182503229"/>
      <w:r>
        <w:rPr>
          <w:rFonts w:ascii="Calibri" w:hAnsi="Calibri"/>
          <w:b/>
          <w:bCs/>
          <w:sz w:val="20"/>
          <w:szCs w:val="20"/>
          <w:u w:val="single"/>
        </w:rPr>
        <w:t>Проекти розвитку для стратегічної цілі 1</w:t>
      </w:r>
      <w:r>
        <w:rPr>
          <w:rFonts w:ascii="Calibri" w:hAnsi="Calibri"/>
          <w:b/>
          <w:bCs/>
          <w:sz w:val="20"/>
          <w:szCs w:val="20"/>
        </w:rPr>
        <w:t>: Створити умови для розвитку сильної спільноти, базуючись на принципах рівних можливостей</w:t>
      </w:r>
      <w:bookmarkEnd w:id="11"/>
    </w:p>
    <w:p w14:paraId="37A82F81" w14:textId="77777777" w:rsidR="00185ACE" w:rsidRDefault="00185ACE">
      <w:pPr>
        <w:widowControl w:val="0"/>
        <w:jc w:val="both"/>
        <w:rPr>
          <w:b/>
          <w:sz w:val="20"/>
          <w:szCs w:val="20"/>
        </w:rPr>
      </w:pPr>
    </w:p>
    <w:p w14:paraId="4A333171" w14:textId="77777777" w:rsidR="00185ACE" w:rsidRDefault="00D831FE">
      <w:pPr>
        <w:widowControl w:val="0"/>
        <w:jc w:val="both"/>
        <w:rPr>
          <w:b/>
          <w:sz w:val="20"/>
          <w:szCs w:val="20"/>
        </w:rPr>
      </w:pPr>
      <w:r>
        <w:rPr>
          <w:b/>
          <w:sz w:val="20"/>
          <w:szCs w:val="20"/>
        </w:rPr>
        <w:t>Операційна ціль 1.1. Створити ефективну систему соціального захисту населення шляхом впровадження інноваційних форм та методів організації надання соціальних послуг</w:t>
      </w:r>
    </w:p>
    <w:tbl>
      <w:tblPr>
        <w:tblW w:w="9854" w:type="dxa"/>
        <w:tblInd w:w="145" w:type="dxa"/>
        <w:tblLook w:val="04A0" w:firstRow="1" w:lastRow="0" w:firstColumn="1" w:lastColumn="0" w:noHBand="0" w:noVBand="1"/>
      </w:tblPr>
      <w:tblGrid>
        <w:gridCol w:w="2979"/>
        <w:gridCol w:w="1627"/>
        <w:gridCol w:w="992"/>
        <w:gridCol w:w="1277"/>
        <w:gridCol w:w="1206"/>
        <w:gridCol w:w="1773"/>
      </w:tblGrid>
      <w:tr w:rsidR="00185ACE" w14:paraId="25C5CFA8" w14:textId="77777777">
        <w:trPr>
          <w:trHeight w:val="412"/>
        </w:trPr>
        <w:tc>
          <w:tcPr>
            <w:tcW w:w="2979"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7F3144ED" w14:textId="77777777" w:rsidR="00185ACE" w:rsidRDefault="00D831FE">
            <w:pPr>
              <w:spacing w:after="0" w:line="240" w:lineRule="auto"/>
              <w:ind w:left="70"/>
              <w:contextualSpacing/>
              <w:rPr>
                <w:b/>
                <w:sz w:val="20"/>
                <w:szCs w:val="20"/>
              </w:rPr>
            </w:pPr>
            <w:r>
              <w:rPr>
                <w:b/>
                <w:sz w:val="20"/>
                <w:szCs w:val="20"/>
              </w:rPr>
              <w:t>Назва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202E281E" w14:textId="77777777" w:rsidR="00185ACE" w:rsidRDefault="00D831FE">
            <w:pPr>
              <w:spacing w:after="0" w:line="240" w:lineRule="auto"/>
              <w:contextualSpacing/>
              <w:rPr>
                <w:b/>
                <w:sz w:val="20"/>
                <w:szCs w:val="20"/>
              </w:rPr>
            </w:pPr>
            <w:r>
              <w:rPr>
                <w:b/>
                <w:sz w:val="20"/>
                <w:szCs w:val="20"/>
              </w:rPr>
              <w:t>Забезпечення комфортних умов для самотніх людей похилого віку, їх належного догляду та підтримки</w:t>
            </w:r>
          </w:p>
        </w:tc>
      </w:tr>
      <w:tr w:rsidR="00185ACE" w14:paraId="526DD90F" w14:textId="77777777">
        <w:trPr>
          <w:trHeight w:val="20"/>
        </w:trPr>
        <w:tc>
          <w:tcPr>
            <w:tcW w:w="2979"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30BC21D2" w14:textId="77777777" w:rsidR="00185ACE" w:rsidRDefault="00D831FE">
            <w:pPr>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6875"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C6A3B33" w14:textId="77777777" w:rsidR="00185ACE" w:rsidRDefault="00D831FE">
            <w:pPr>
              <w:spacing w:after="0" w:line="240" w:lineRule="auto"/>
              <w:contextualSpacing/>
              <w:rPr>
                <w:bCs/>
                <w:sz w:val="20"/>
                <w:szCs w:val="20"/>
              </w:rPr>
            </w:pPr>
            <w:r>
              <w:rPr>
                <w:bCs/>
                <w:sz w:val="20"/>
                <w:szCs w:val="20"/>
              </w:rPr>
              <w:t>1.1. Створити ефективну систему соціального захисту населення шляхом впровадження інноваційних форм та методів організації надання соціальних послуг</w:t>
            </w:r>
          </w:p>
        </w:tc>
      </w:tr>
      <w:tr w:rsidR="00185ACE" w14:paraId="6275677C"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5B2D03DE" w14:textId="77777777" w:rsidR="00185ACE" w:rsidRDefault="00D831FE">
            <w:pPr>
              <w:spacing w:after="0" w:line="240" w:lineRule="auto"/>
              <w:contextualSpacing/>
              <w:rPr>
                <w:bCs/>
                <w:sz w:val="20"/>
                <w:szCs w:val="20"/>
              </w:rPr>
            </w:pPr>
            <w:r>
              <w:rPr>
                <w:bCs/>
                <w:sz w:val="20"/>
                <w:szCs w:val="20"/>
              </w:rPr>
              <w:t>Мета / цілі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FA394E" w14:textId="77777777" w:rsidR="00185ACE" w:rsidRDefault="00D831FE">
            <w:pPr>
              <w:spacing w:after="0" w:line="240" w:lineRule="auto"/>
              <w:contextualSpacing/>
              <w:rPr>
                <w:bCs/>
                <w:sz w:val="20"/>
                <w:szCs w:val="20"/>
              </w:rPr>
            </w:pPr>
            <w:r>
              <w:rPr>
                <w:bCs/>
                <w:sz w:val="20"/>
                <w:szCs w:val="20"/>
              </w:rPr>
              <w:t>Забезпечити самотнім особам похилого віку умови для підтриманого проживання, що включають соціальний супровід, медичну допомогу та психологічну підтримку. Метою є підвищення якості життя підопічних, забезпечення їхнього соціального та емоційного добробуту.</w:t>
            </w:r>
          </w:p>
        </w:tc>
      </w:tr>
      <w:tr w:rsidR="00185ACE" w14:paraId="784A2C90"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4D0FED71"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14E961" w14:textId="77777777" w:rsidR="00185ACE" w:rsidRDefault="00D831FE">
            <w:pPr>
              <w:spacing w:after="0" w:line="240" w:lineRule="auto"/>
              <w:contextualSpacing/>
              <w:rPr>
                <w:bCs/>
                <w:sz w:val="20"/>
                <w:szCs w:val="20"/>
              </w:rPr>
            </w:pPr>
            <w:r>
              <w:rPr>
                <w:bCs/>
                <w:sz w:val="20"/>
                <w:szCs w:val="20"/>
              </w:rPr>
              <w:t>Чугуївська міська територіальна громада</w:t>
            </w:r>
          </w:p>
        </w:tc>
      </w:tr>
      <w:tr w:rsidR="00185ACE" w14:paraId="1B5DB207"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509C9A1B"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D0D926" w14:textId="77777777" w:rsidR="00185ACE" w:rsidRDefault="00D831FE">
            <w:pPr>
              <w:spacing w:after="0" w:line="240" w:lineRule="auto"/>
              <w:contextualSpacing/>
              <w:rPr>
                <w:bCs/>
                <w:sz w:val="20"/>
                <w:szCs w:val="20"/>
              </w:rPr>
            </w:pPr>
            <w:r>
              <w:rPr>
                <w:bCs/>
                <w:sz w:val="20"/>
                <w:szCs w:val="20"/>
              </w:rPr>
              <w:t>Цільові групи: самотні особи похилого віку, які потребують постійного догляду.</w:t>
            </w:r>
          </w:p>
          <w:p w14:paraId="41274A64" w14:textId="77777777" w:rsidR="00185ACE" w:rsidRDefault="00D831FE">
            <w:pPr>
              <w:spacing w:after="0" w:line="240" w:lineRule="auto"/>
              <w:contextualSpacing/>
              <w:rPr>
                <w:bCs/>
                <w:sz w:val="20"/>
                <w:szCs w:val="20"/>
              </w:rPr>
            </w:pPr>
            <w:r>
              <w:rPr>
                <w:bCs/>
                <w:sz w:val="20"/>
                <w:szCs w:val="20"/>
              </w:rPr>
              <w:t>Кінцеві бенефіціари: громади, які прагнуть підвищити рівень соціальної захищеності своїх літніх громадян.</w:t>
            </w:r>
          </w:p>
        </w:tc>
      </w:tr>
      <w:tr w:rsidR="00185ACE" w14:paraId="57E2BBE3"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748365E5"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E8FA99" w14:textId="77777777" w:rsidR="00185ACE" w:rsidRDefault="00D831FE">
            <w:pPr>
              <w:spacing w:after="0" w:line="240" w:lineRule="auto"/>
              <w:contextualSpacing/>
              <w:rPr>
                <w:bCs/>
                <w:sz w:val="20"/>
                <w:szCs w:val="20"/>
              </w:rPr>
            </w:pPr>
            <w:r>
              <w:rPr>
                <w:bCs/>
                <w:sz w:val="20"/>
                <w:szCs w:val="20"/>
              </w:rPr>
              <w:t>Чугуївська міська рада, благодійні міжнародні фонди</w:t>
            </w:r>
          </w:p>
        </w:tc>
      </w:tr>
      <w:tr w:rsidR="00185ACE" w14:paraId="74E121DF"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304EDA7E"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20E43F" w14:textId="77777777" w:rsidR="00185ACE" w:rsidRDefault="00D831FE">
            <w:pPr>
              <w:spacing w:after="0" w:line="240" w:lineRule="auto"/>
              <w:contextualSpacing/>
              <w:rPr>
                <w:bCs/>
                <w:sz w:val="20"/>
                <w:szCs w:val="20"/>
              </w:rPr>
            </w:pPr>
            <w:r>
              <w:rPr>
                <w:bCs/>
                <w:sz w:val="20"/>
                <w:szCs w:val="20"/>
              </w:rPr>
              <w:t>Проєкт полягає в облаштуванні місця для підтриманого проживання, яке забезпечить комфортні умови для осіб похилого віку. Проблема полягає в тому, що багато самотніх літніх людей не мають можливості отримати належний догляд та підтримку в домашніх умовах, тому важливо створити таке місце, де вони зможуть отримувати всю необхідну допомогу.</w:t>
            </w:r>
          </w:p>
        </w:tc>
      </w:tr>
      <w:tr w:rsidR="00185ACE" w14:paraId="4FD24308"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7BDD51CF" w14:textId="77777777" w:rsidR="00185ACE" w:rsidRDefault="00D831FE">
            <w:pPr>
              <w:spacing w:after="0" w:line="240" w:lineRule="auto"/>
              <w:contextualSpacing/>
              <w:rPr>
                <w:bCs/>
                <w:sz w:val="20"/>
                <w:szCs w:val="20"/>
              </w:rPr>
            </w:pPr>
            <w:r>
              <w:rPr>
                <w:bCs/>
                <w:sz w:val="20"/>
                <w:szCs w:val="20"/>
              </w:rPr>
              <w:t>Очікувані результати (продукти)</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985E51" w14:textId="77777777" w:rsidR="00185ACE" w:rsidRDefault="00D831FE" w:rsidP="009B24DA">
            <w:pPr>
              <w:numPr>
                <w:ilvl w:val="0"/>
                <w:numId w:val="55"/>
              </w:numPr>
              <w:spacing w:after="0" w:line="240" w:lineRule="auto"/>
              <w:ind w:left="142" w:hanging="142"/>
              <w:contextualSpacing/>
              <w:jc w:val="both"/>
              <w:rPr>
                <w:bCs/>
                <w:sz w:val="20"/>
                <w:szCs w:val="20"/>
              </w:rPr>
            </w:pPr>
            <w:r>
              <w:rPr>
                <w:bCs/>
                <w:sz w:val="20"/>
                <w:szCs w:val="20"/>
              </w:rPr>
              <w:t>Обладнання та функціонування центру підтриманого проживання</w:t>
            </w:r>
          </w:p>
          <w:p w14:paraId="14674DD4" w14:textId="77777777" w:rsidR="00185ACE" w:rsidRDefault="00D831FE" w:rsidP="009B24DA">
            <w:pPr>
              <w:numPr>
                <w:ilvl w:val="0"/>
                <w:numId w:val="55"/>
              </w:numPr>
              <w:spacing w:after="0" w:line="240" w:lineRule="auto"/>
              <w:ind w:left="142" w:hanging="142"/>
              <w:contextualSpacing/>
              <w:jc w:val="both"/>
              <w:rPr>
                <w:bCs/>
                <w:sz w:val="20"/>
                <w:szCs w:val="20"/>
              </w:rPr>
            </w:pPr>
            <w:r>
              <w:rPr>
                <w:bCs/>
                <w:sz w:val="20"/>
                <w:szCs w:val="20"/>
              </w:rPr>
              <w:t>Підвищення рівня соціальної інтеграції та якості життя літніх людей</w:t>
            </w:r>
          </w:p>
          <w:p w14:paraId="5A216FFE" w14:textId="77777777" w:rsidR="00185ACE" w:rsidRDefault="00D831FE" w:rsidP="009B24DA">
            <w:pPr>
              <w:pStyle w:val="a8"/>
              <w:numPr>
                <w:ilvl w:val="0"/>
                <w:numId w:val="55"/>
              </w:numPr>
              <w:spacing w:after="0" w:line="240" w:lineRule="auto"/>
              <w:ind w:left="142" w:hanging="142"/>
              <w:rPr>
                <w:bCs/>
                <w:sz w:val="20"/>
                <w:szCs w:val="20"/>
              </w:rPr>
            </w:pPr>
            <w:r>
              <w:rPr>
                <w:bCs/>
                <w:sz w:val="20"/>
                <w:szCs w:val="20"/>
              </w:rPr>
              <w:t>Забезпечення регулярного медичного та соціального догляду</w:t>
            </w:r>
          </w:p>
        </w:tc>
      </w:tr>
      <w:tr w:rsidR="00185ACE" w14:paraId="66247A76"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506268FD" w14:textId="77777777" w:rsidR="00185ACE" w:rsidRDefault="00D831FE">
            <w:pPr>
              <w:spacing w:after="0" w:line="240" w:lineRule="auto"/>
              <w:contextualSpacing/>
              <w:rPr>
                <w:bCs/>
                <w:sz w:val="20"/>
                <w:szCs w:val="20"/>
              </w:rPr>
            </w:pPr>
            <w:r>
              <w:rPr>
                <w:bCs/>
                <w:sz w:val="20"/>
                <w:szCs w:val="20"/>
              </w:rPr>
              <w:t>Індикатори (показники) результативності</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629F01" w14:textId="77777777" w:rsidR="00185ACE" w:rsidRDefault="00D831FE" w:rsidP="009B24DA">
            <w:pPr>
              <w:numPr>
                <w:ilvl w:val="0"/>
                <w:numId w:val="56"/>
              </w:numPr>
              <w:spacing w:after="0" w:line="240" w:lineRule="auto"/>
              <w:ind w:left="142" w:hanging="142"/>
              <w:contextualSpacing/>
              <w:jc w:val="both"/>
              <w:rPr>
                <w:bCs/>
                <w:sz w:val="20"/>
                <w:szCs w:val="20"/>
              </w:rPr>
            </w:pPr>
            <w:r>
              <w:rPr>
                <w:bCs/>
                <w:sz w:val="20"/>
                <w:szCs w:val="20"/>
              </w:rPr>
              <w:t>Кількість літніх людей, які отримали послуги</w:t>
            </w:r>
          </w:p>
          <w:p w14:paraId="647AD52F" w14:textId="77777777" w:rsidR="00185ACE" w:rsidRDefault="00D831FE" w:rsidP="009B24DA">
            <w:pPr>
              <w:numPr>
                <w:ilvl w:val="0"/>
                <w:numId w:val="56"/>
              </w:numPr>
              <w:spacing w:after="0" w:line="240" w:lineRule="auto"/>
              <w:ind w:left="142" w:hanging="142"/>
              <w:contextualSpacing/>
              <w:jc w:val="both"/>
              <w:rPr>
                <w:bCs/>
                <w:sz w:val="20"/>
                <w:szCs w:val="20"/>
              </w:rPr>
            </w:pPr>
            <w:r>
              <w:rPr>
                <w:bCs/>
                <w:sz w:val="20"/>
                <w:szCs w:val="20"/>
              </w:rPr>
              <w:t>Рівень задоволеності мешканців центру</w:t>
            </w:r>
          </w:p>
          <w:p w14:paraId="57515486" w14:textId="77777777" w:rsidR="00185ACE" w:rsidRDefault="00D831FE" w:rsidP="009B24DA">
            <w:pPr>
              <w:pStyle w:val="a8"/>
              <w:numPr>
                <w:ilvl w:val="0"/>
                <w:numId w:val="56"/>
              </w:numPr>
              <w:spacing w:after="0" w:line="240" w:lineRule="auto"/>
              <w:ind w:left="142" w:hanging="142"/>
              <w:rPr>
                <w:bCs/>
                <w:sz w:val="20"/>
                <w:szCs w:val="20"/>
              </w:rPr>
            </w:pPr>
            <w:r>
              <w:rPr>
                <w:bCs/>
                <w:sz w:val="20"/>
                <w:szCs w:val="20"/>
              </w:rPr>
              <w:t>Показники фізичного та психічного здоров’я підопічних</w:t>
            </w:r>
          </w:p>
        </w:tc>
      </w:tr>
      <w:tr w:rsidR="00185ACE" w14:paraId="341ED79B"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207ADC48" w14:textId="77777777" w:rsidR="00185ACE" w:rsidRDefault="00D831FE">
            <w:pPr>
              <w:spacing w:after="0" w:line="240" w:lineRule="auto"/>
              <w:contextualSpacing/>
              <w:rPr>
                <w:bCs/>
                <w:sz w:val="20"/>
                <w:szCs w:val="20"/>
              </w:rPr>
            </w:pPr>
            <w:r>
              <w:rPr>
                <w:bCs/>
                <w:sz w:val="20"/>
                <w:szCs w:val="20"/>
              </w:rPr>
              <w:t>Основні заходи / етапи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6180B6" w14:textId="77777777" w:rsidR="00185ACE" w:rsidRDefault="00D831FE" w:rsidP="009B24DA">
            <w:pPr>
              <w:pStyle w:val="a8"/>
              <w:numPr>
                <w:ilvl w:val="0"/>
                <w:numId w:val="57"/>
              </w:numPr>
              <w:spacing w:after="0" w:line="240" w:lineRule="auto"/>
              <w:ind w:left="283" w:hanging="283"/>
              <w:rPr>
                <w:bCs/>
                <w:sz w:val="20"/>
                <w:szCs w:val="20"/>
              </w:rPr>
            </w:pPr>
            <w:r>
              <w:rPr>
                <w:bCs/>
                <w:sz w:val="20"/>
                <w:szCs w:val="20"/>
              </w:rPr>
              <w:t>Розробка та затвердження проєкту</w:t>
            </w:r>
          </w:p>
          <w:p w14:paraId="4B9395B1" w14:textId="77777777" w:rsidR="00185ACE" w:rsidRDefault="00D831FE">
            <w:pPr>
              <w:spacing w:after="0" w:line="240" w:lineRule="auto"/>
              <w:contextualSpacing/>
              <w:rPr>
                <w:bCs/>
                <w:sz w:val="20"/>
                <w:szCs w:val="20"/>
              </w:rPr>
            </w:pPr>
            <w:r>
              <w:rPr>
                <w:bCs/>
                <w:sz w:val="20"/>
                <w:szCs w:val="20"/>
              </w:rPr>
              <w:t>2.  Підбір та підготовка персоналу</w:t>
            </w:r>
          </w:p>
          <w:p w14:paraId="77E27D64" w14:textId="77777777" w:rsidR="00185ACE" w:rsidRDefault="00D831FE">
            <w:pPr>
              <w:spacing w:after="0" w:line="240" w:lineRule="auto"/>
              <w:contextualSpacing/>
              <w:rPr>
                <w:bCs/>
                <w:sz w:val="20"/>
                <w:szCs w:val="20"/>
              </w:rPr>
            </w:pPr>
            <w:r>
              <w:rPr>
                <w:bCs/>
                <w:sz w:val="20"/>
                <w:szCs w:val="20"/>
              </w:rPr>
              <w:t>3.  Закупівля обладнання та облаштування приміщень</w:t>
            </w:r>
          </w:p>
          <w:p w14:paraId="46F15A37" w14:textId="77777777" w:rsidR="00185ACE" w:rsidRDefault="00D831FE">
            <w:pPr>
              <w:spacing w:after="0" w:line="240" w:lineRule="auto"/>
              <w:contextualSpacing/>
              <w:rPr>
                <w:bCs/>
                <w:sz w:val="20"/>
                <w:szCs w:val="20"/>
              </w:rPr>
            </w:pPr>
            <w:r>
              <w:rPr>
                <w:bCs/>
                <w:sz w:val="20"/>
                <w:szCs w:val="20"/>
              </w:rPr>
              <w:t>4.  Організація догляду та соціальних послуг</w:t>
            </w:r>
          </w:p>
        </w:tc>
      </w:tr>
      <w:tr w:rsidR="00185ACE" w14:paraId="7762E202"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1E42372B" w14:textId="77777777" w:rsidR="00185ACE" w:rsidRDefault="00D831FE">
            <w:pPr>
              <w:spacing w:after="0" w:line="240" w:lineRule="auto"/>
              <w:contextualSpacing/>
              <w:rPr>
                <w:bCs/>
                <w:sz w:val="20"/>
                <w:szCs w:val="20"/>
              </w:rPr>
            </w:pPr>
            <w:r>
              <w:rPr>
                <w:bCs/>
                <w:sz w:val="20"/>
                <w:szCs w:val="20"/>
              </w:rPr>
              <w:t>Період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4B28A3" w14:textId="77777777" w:rsidR="00185ACE" w:rsidRDefault="00D831FE">
            <w:pPr>
              <w:spacing w:after="0" w:line="240" w:lineRule="auto"/>
              <w:contextualSpacing/>
              <w:rPr>
                <w:bCs/>
                <w:sz w:val="20"/>
                <w:szCs w:val="20"/>
              </w:rPr>
            </w:pPr>
            <w:r>
              <w:rPr>
                <w:bCs/>
                <w:sz w:val="20"/>
                <w:szCs w:val="20"/>
              </w:rPr>
              <w:t>Січень 2025 – Грудень 2027</w:t>
            </w:r>
          </w:p>
        </w:tc>
      </w:tr>
      <w:tr w:rsidR="00185ACE" w14:paraId="6FD65A0B"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27855D0A" w14:textId="77777777" w:rsidR="00185ACE" w:rsidRDefault="00D831FE">
            <w:pPr>
              <w:spacing w:after="0" w:line="240" w:lineRule="auto"/>
              <w:contextualSpacing/>
              <w:rPr>
                <w:bCs/>
                <w:sz w:val="20"/>
                <w:szCs w:val="20"/>
              </w:rPr>
            </w:pPr>
            <w:r>
              <w:rPr>
                <w:bCs/>
                <w:sz w:val="20"/>
                <w:szCs w:val="20"/>
              </w:rPr>
              <w:t>Джерела фінансування</w:t>
            </w:r>
          </w:p>
        </w:tc>
        <w:tc>
          <w:tcPr>
            <w:tcW w:w="6875" w:type="dxa"/>
            <w:gridSpan w:val="5"/>
            <w:tcBorders>
              <w:top w:val="single" w:sz="4" w:space="0" w:color="000000"/>
              <w:left w:val="single" w:sz="4" w:space="0" w:color="000000"/>
              <w:right w:val="single" w:sz="4" w:space="0" w:color="000000"/>
            </w:tcBorders>
            <w:tcMar>
              <w:top w:w="0" w:type="dxa"/>
              <w:left w:w="70" w:type="dxa"/>
              <w:bottom w:w="0" w:type="dxa"/>
              <w:right w:w="70" w:type="dxa"/>
            </w:tcMar>
          </w:tcPr>
          <w:p w14:paraId="424F1B47" w14:textId="77777777" w:rsidR="00185ACE" w:rsidRDefault="00D831FE">
            <w:pPr>
              <w:spacing w:after="0" w:line="240" w:lineRule="auto"/>
              <w:contextualSpacing/>
              <w:rPr>
                <w:bCs/>
                <w:sz w:val="20"/>
                <w:szCs w:val="20"/>
              </w:rPr>
            </w:pPr>
            <w:r>
              <w:rPr>
                <w:bCs/>
                <w:sz w:val="20"/>
                <w:szCs w:val="20"/>
              </w:rPr>
              <w:t>Місцевий бюджет, програми міжнародної технічної допомоги, міжнародні гранти</w:t>
            </w:r>
          </w:p>
        </w:tc>
      </w:tr>
      <w:tr w:rsidR="00185ACE" w14:paraId="01203EEF"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0D493D61" w14:textId="77777777" w:rsidR="00185ACE" w:rsidRDefault="00D831FE">
            <w:pPr>
              <w:spacing w:after="0" w:line="240" w:lineRule="auto"/>
              <w:contextualSpacing/>
              <w:rPr>
                <w:bCs/>
                <w:sz w:val="20"/>
                <w:szCs w:val="20"/>
              </w:rPr>
            </w:pPr>
            <w:r>
              <w:rPr>
                <w:bCs/>
                <w:sz w:val="20"/>
                <w:szCs w:val="20"/>
              </w:rPr>
              <w:t>Орієнтовна вартість реалізації проєкту, тис. грн,</w:t>
            </w:r>
          </w:p>
        </w:tc>
        <w:tc>
          <w:tcPr>
            <w:tcW w:w="6875" w:type="dxa"/>
            <w:gridSpan w:val="5"/>
            <w:tcBorders>
              <w:top w:val="single" w:sz="4" w:space="0" w:color="000000"/>
              <w:left w:val="single" w:sz="4" w:space="0" w:color="000000"/>
              <w:right w:val="single" w:sz="4" w:space="0" w:color="000000"/>
            </w:tcBorders>
            <w:tcMar>
              <w:top w:w="0" w:type="dxa"/>
              <w:left w:w="70" w:type="dxa"/>
              <w:bottom w:w="0" w:type="dxa"/>
              <w:right w:w="70" w:type="dxa"/>
            </w:tcMar>
          </w:tcPr>
          <w:p w14:paraId="4DC45C92" w14:textId="77777777" w:rsidR="00185ACE" w:rsidRDefault="00D831FE">
            <w:pPr>
              <w:spacing w:after="0" w:line="240" w:lineRule="auto"/>
              <w:contextualSpacing/>
              <w:rPr>
                <w:bCs/>
                <w:sz w:val="20"/>
                <w:szCs w:val="20"/>
              </w:rPr>
            </w:pPr>
            <w:r>
              <w:rPr>
                <w:bCs/>
                <w:sz w:val="20"/>
                <w:szCs w:val="20"/>
              </w:rPr>
              <w:t>13500,0</w:t>
            </w:r>
          </w:p>
        </w:tc>
      </w:tr>
      <w:tr w:rsidR="00185ACE" w14:paraId="6BDB58A2"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4D1B0DE5" w14:textId="77777777" w:rsidR="00185ACE" w:rsidRDefault="00D831FE">
            <w:pPr>
              <w:spacing w:after="0" w:line="240" w:lineRule="auto"/>
              <w:contextualSpacing/>
              <w:rPr>
                <w:bCs/>
                <w:sz w:val="20"/>
                <w:szCs w:val="20"/>
              </w:rPr>
            </w:pPr>
            <w:r>
              <w:rPr>
                <w:bCs/>
                <w:sz w:val="20"/>
                <w:szCs w:val="20"/>
              </w:rPr>
              <w:t xml:space="preserve">у тому числі </w:t>
            </w:r>
          </w:p>
        </w:tc>
        <w:tc>
          <w:tcPr>
            <w:tcW w:w="162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1F0F771" w14:textId="77777777" w:rsidR="00185ACE" w:rsidRDefault="00D831FE">
            <w:pPr>
              <w:spacing w:after="0" w:line="240" w:lineRule="auto"/>
              <w:contextualSpacing/>
              <w:rPr>
                <w:bCs/>
                <w:sz w:val="20"/>
                <w:szCs w:val="20"/>
              </w:rPr>
            </w:pPr>
            <w:r>
              <w:rPr>
                <w:bCs/>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451628C" w14:textId="77777777" w:rsidR="00185ACE" w:rsidRDefault="00D831FE">
            <w:pPr>
              <w:spacing w:after="0" w:line="240" w:lineRule="auto"/>
              <w:contextualSpacing/>
              <w:rPr>
                <w:bCs/>
                <w:sz w:val="20"/>
                <w:szCs w:val="20"/>
              </w:rPr>
            </w:pPr>
            <w:r>
              <w:rPr>
                <w:bCs/>
                <w:sz w:val="20"/>
                <w:szCs w:val="20"/>
              </w:rPr>
              <w:t>2025</w:t>
            </w:r>
          </w:p>
        </w:tc>
        <w:tc>
          <w:tcPr>
            <w:tcW w:w="127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13E6D0D" w14:textId="77777777" w:rsidR="00185ACE" w:rsidRDefault="00D831FE">
            <w:pPr>
              <w:spacing w:after="0" w:line="240" w:lineRule="auto"/>
              <w:contextualSpacing/>
              <w:rPr>
                <w:bCs/>
                <w:sz w:val="20"/>
                <w:szCs w:val="20"/>
              </w:rPr>
            </w:pPr>
            <w:r>
              <w:rPr>
                <w:bCs/>
                <w:sz w:val="20"/>
                <w:szCs w:val="20"/>
              </w:rPr>
              <w:t>2026</w:t>
            </w:r>
          </w:p>
        </w:tc>
        <w:tc>
          <w:tcPr>
            <w:tcW w:w="120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2EA5D8B" w14:textId="77777777" w:rsidR="00185ACE" w:rsidRDefault="00D831FE">
            <w:pPr>
              <w:spacing w:after="0" w:line="240" w:lineRule="auto"/>
              <w:contextualSpacing/>
              <w:rPr>
                <w:bCs/>
                <w:sz w:val="20"/>
                <w:szCs w:val="20"/>
              </w:rPr>
            </w:pPr>
            <w:r>
              <w:rPr>
                <w:bCs/>
                <w:sz w:val="20"/>
                <w:szCs w:val="20"/>
              </w:rPr>
              <w:t>2027</w:t>
            </w:r>
          </w:p>
        </w:tc>
        <w:tc>
          <w:tcPr>
            <w:tcW w:w="1773"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41384D3" w14:textId="77777777" w:rsidR="00185ACE" w:rsidRDefault="00D831FE">
            <w:pPr>
              <w:spacing w:after="0" w:line="240" w:lineRule="auto"/>
              <w:contextualSpacing/>
              <w:rPr>
                <w:bCs/>
                <w:sz w:val="20"/>
                <w:szCs w:val="20"/>
              </w:rPr>
            </w:pPr>
            <w:r>
              <w:rPr>
                <w:bCs/>
                <w:sz w:val="20"/>
                <w:szCs w:val="20"/>
              </w:rPr>
              <w:t>Разом</w:t>
            </w:r>
          </w:p>
        </w:tc>
      </w:tr>
      <w:tr w:rsidR="00185ACE" w14:paraId="6B973806"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E431B7" w14:textId="77777777" w:rsidR="00185ACE" w:rsidRDefault="00D831FE">
            <w:pPr>
              <w:spacing w:after="0" w:line="240" w:lineRule="auto"/>
              <w:contextualSpacing/>
              <w:rPr>
                <w:bCs/>
                <w:sz w:val="20"/>
                <w:szCs w:val="20"/>
              </w:rPr>
            </w:pPr>
            <w:r>
              <w:rPr>
                <w:bCs/>
                <w:sz w:val="20"/>
                <w:szCs w:val="20"/>
              </w:rPr>
              <w:t>по роках, тис. грн</w:t>
            </w:r>
          </w:p>
        </w:tc>
        <w:tc>
          <w:tcPr>
            <w:tcW w:w="1627"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55424DA" w14:textId="77777777" w:rsidR="00185ACE" w:rsidRDefault="00D831FE">
            <w:pPr>
              <w:spacing w:after="0" w:line="240" w:lineRule="auto"/>
              <w:contextualSpacing/>
              <w:rPr>
                <w:bCs/>
                <w:sz w:val="20"/>
                <w:szCs w:val="20"/>
              </w:rPr>
            </w:pPr>
            <w:r>
              <w:rPr>
                <w:bCs/>
                <w:sz w:val="20"/>
                <w:szCs w:val="20"/>
              </w:rPr>
              <w:t>0</w:t>
            </w: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816A433" w14:textId="77777777" w:rsidR="00185ACE" w:rsidRDefault="00D831FE">
            <w:pPr>
              <w:spacing w:after="0" w:line="240" w:lineRule="auto"/>
              <w:contextualSpacing/>
              <w:rPr>
                <w:bCs/>
                <w:sz w:val="20"/>
                <w:szCs w:val="20"/>
              </w:rPr>
            </w:pPr>
            <w:r>
              <w:rPr>
                <w:bCs/>
                <w:sz w:val="20"/>
                <w:szCs w:val="20"/>
              </w:rPr>
              <w:t>6000,0</w:t>
            </w:r>
          </w:p>
        </w:tc>
        <w:tc>
          <w:tcPr>
            <w:tcW w:w="1277"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7A60CAC" w14:textId="77777777" w:rsidR="00185ACE" w:rsidRDefault="00D831FE">
            <w:pPr>
              <w:spacing w:after="0" w:line="240" w:lineRule="auto"/>
              <w:contextualSpacing/>
              <w:rPr>
                <w:bCs/>
                <w:sz w:val="20"/>
                <w:szCs w:val="20"/>
              </w:rPr>
            </w:pPr>
            <w:r>
              <w:rPr>
                <w:bCs/>
                <w:sz w:val="20"/>
                <w:szCs w:val="20"/>
              </w:rPr>
              <w:t>4500,0</w:t>
            </w:r>
          </w:p>
        </w:tc>
        <w:tc>
          <w:tcPr>
            <w:tcW w:w="120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840FBA7" w14:textId="77777777" w:rsidR="00185ACE" w:rsidRDefault="00D831FE">
            <w:pPr>
              <w:spacing w:after="0" w:line="240" w:lineRule="auto"/>
              <w:contextualSpacing/>
              <w:rPr>
                <w:bCs/>
                <w:sz w:val="20"/>
                <w:szCs w:val="20"/>
              </w:rPr>
            </w:pPr>
            <w:r>
              <w:rPr>
                <w:bCs/>
                <w:sz w:val="20"/>
                <w:szCs w:val="20"/>
              </w:rPr>
              <w:t>3000,0</w:t>
            </w:r>
          </w:p>
        </w:tc>
        <w:tc>
          <w:tcPr>
            <w:tcW w:w="1773"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002EEFD" w14:textId="77777777" w:rsidR="00185ACE" w:rsidRDefault="00D831FE">
            <w:pPr>
              <w:spacing w:after="0" w:line="240" w:lineRule="auto"/>
              <w:contextualSpacing/>
              <w:rPr>
                <w:bCs/>
                <w:sz w:val="20"/>
                <w:szCs w:val="20"/>
              </w:rPr>
            </w:pPr>
            <w:r>
              <w:rPr>
                <w:bCs/>
                <w:sz w:val="20"/>
                <w:szCs w:val="20"/>
              </w:rPr>
              <w:t>13500,0</w:t>
            </w:r>
          </w:p>
        </w:tc>
      </w:tr>
      <w:tr w:rsidR="00185ACE" w14:paraId="62A7078E"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234D2F66" w14:textId="77777777" w:rsidR="00185ACE" w:rsidRDefault="00D831FE">
            <w:pPr>
              <w:spacing w:after="0" w:line="240" w:lineRule="auto"/>
              <w:contextualSpacing/>
              <w:rPr>
                <w:bCs/>
                <w:sz w:val="20"/>
                <w:szCs w:val="20"/>
              </w:rPr>
            </w:pPr>
            <w:r>
              <w:rPr>
                <w:bCs/>
                <w:sz w:val="20"/>
                <w:szCs w:val="20"/>
              </w:rPr>
              <w:t xml:space="preserve">Відповідальний за реалізацію </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202136" w14:textId="77777777" w:rsidR="00185ACE" w:rsidRDefault="00D831FE">
            <w:pPr>
              <w:spacing w:after="0" w:line="240" w:lineRule="auto"/>
              <w:contextualSpacing/>
              <w:rPr>
                <w:bCs/>
                <w:sz w:val="20"/>
                <w:szCs w:val="20"/>
              </w:rPr>
            </w:pPr>
            <w:r>
              <w:rPr>
                <w:bCs/>
                <w:sz w:val="20"/>
                <w:szCs w:val="20"/>
              </w:rPr>
              <w:t>Управління соціального захисту населення Чугуївської міської ради</w:t>
            </w:r>
          </w:p>
        </w:tc>
      </w:tr>
      <w:tr w:rsidR="00185ACE" w14:paraId="05073FD1"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3CD9C4DA" w14:textId="77777777" w:rsidR="00185ACE" w:rsidRDefault="00D831FE">
            <w:pPr>
              <w:spacing w:after="0" w:line="240" w:lineRule="auto"/>
              <w:contextualSpacing/>
              <w:rPr>
                <w:bCs/>
                <w:sz w:val="20"/>
                <w:szCs w:val="20"/>
              </w:rPr>
            </w:pPr>
            <w:r>
              <w:rPr>
                <w:bCs/>
                <w:sz w:val="20"/>
                <w:szCs w:val="20"/>
              </w:rPr>
              <w:t>Інша інформація, за потреби</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61B91D" w14:textId="77777777" w:rsidR="00185ACE" w:rsidRDefault="00185ACE">
            <w:pPr>
              <w:spacing w:after="0" w:line="240" w:lineRule="auto"/>
              <w:contextualSpacing/>
              <w:rPr>
                <w:bCs/>
                <w:sz w:val="20"/>
                <w:szCs w:val="20"/>
              </w:rPr>
            </w:pPr>
          </w:p>
        </w:tc>
      </w:tr>
    </w:tbl>
    <w:p w14:paraId="0227E3D6" w14:textId="77777777" w:rsidR="00185ACE" w:rsidRDefault="00D831FE">
      <w:r>
        <w:br w:type="page"/>
      </w:r>
    </w:p>
    <w:tbl>
      <w:tblPr>
        <w:tblW w:w="9854" w:type="dxa"/>
        <w:tblInd w:w="145" w:type="dxa"/>
        <w:tblLook w:val="04A0" w:firstRow="1" w:lastRow="0" w:firstColumn="1" w:lastColumn="0" w:noHBand="0" w:noVBand="1"/>
      </w:tblPr>
      <w:tblGrid>
        <w:gridCol w:w="2979"/>
        <w:gridCol w:w="1627"/>
        <w:gridCol w:w="992"/>
        <w:gridCol w:w="1277"/>
        <w:gridCol w:w="1206"/>
        <w:gridCol w:w="1773"/>
      </w:tblGrid>
      <w:tr w:rsidR="00185ACE" w14:paraId="263B383F" w14:textId="77777777">
        <w:trPr>
          <w:trHeight w:val="412"/>
        </w:trPr>
        <w:tc>
          <w:tcPr>
            <w:tcW w:w="2979"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4F5C30FA" w14:textId="77777777" w:rsidR="00185ACE" w:rsidRDefault="00D831FE">
            <w:pPr>
              <w:pageBreakBefore/>
              <w:spacing w:after="0" w:line="240" w:lineRule="auto"/>
              <w:ind w:left="70"/>
              <w:contextualSpacing/>
              <w:rPr>
                <w:b/>
                <w:color w:val="000000"/>
                <w:sz w:val="20"/>
                <w:szCs w:val="20"/>
              </w:rPr>
            </w:pPr>
            <w:r>
              <w:rPr>
                <w:b/>
                <w:color w:val="000000"/>
                <w:sz w:val="20"/>
                <w:szCs w:val="20"/>
              </w:rPr>
              <w:lastRenderedPageBreak/>
              <w:t>Назва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1ECFD56B" w14:textId="77777777" w:rsidR="00185ACE" w:rsidRDefault="00D831FE">
            <w:pPr>
              <w:spacing w:after="0" w:line="240" w:lineRule="auto"/>
              <w:contextualSpacing/>
              <w:rPr>
                <w:b/>
                <w:sz w:val="20"/>
                <w:szCs w:val="20"/>
              </w:rPr>
            </w:pPr>
            <w:r>
              <w:rPr>
                <w:b/>
                <w:sz w:val="20"/>
                <w:szCs w:val="20"/>
              </w:rPr>
              <w:t>Підтримка адаптації та інтеграції внутрішньо переміщених осіб</w:t>
            </w:r>
          </w:p>
        </w:tc>
      </w:tr>
      <w:tr w:rsidR="00185ACE" w14:paraId="40A1CF22" w14:textId="77777777">
        <w:trPr>
          <w:trHeight w:val="20"/>
        </w:trPr>
        <w:tc>
          <w:tcPr>
            <w:tcW w:w="2979"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48E9A293" w14:textId="77777777" w:rsidR="00185ACE" w:rsidRDefault="00D831FE">
            <w:pPr>
              <w:spacing w:after="0" w:line="240" w:lineRule="auto"/>
              <w:contextualSpacing/>
              <w:rPr>
                <w:bCs/>
                <w:sz w:val="20"/>
                <w:szCs w:val="20"/>
              </w:rPr>
            </w:pPr>
            <w:r>
              <w:rPr>
                <w:bCs/>
                <w:sz w:val="20"/>
                <w:szCs w:val="20"/>
              </w:rPr>
              <w:t xml:space="preserve">Номер і назва операційної цілі </w:t>
            </w:r>
            <w:r>
              <w:rPr>
                <w:bCs/>
                <w:sz w:val="20"/>
                <w:szCs w:val="20"/>
                <w:lang w:eastAsia="it-IT"/>
              </w:rPr>
              <w:t>стратегії, на досягнення якої спрямований проєкт</w:t>
            </w:r>
          </w:p>
        </w:tc>
        <w:tc>
          <w:tcPr>
            <w:tcW w:w="6875"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60ECB80" w14:textId="77777777" w:rsidR="00185ACE" w:rsidRDefault="00D831FE">
            <w:pPr>
              <w:spacing w:after="0" w:line="240" w:lineRule="auto"/>
              <w:contextualSpacing/>
              <w:rPr>
                <w:bCs/>
                <w:sz w:val="20"/>
                <w:szCs w:val="20"/>
                <w:lang w:eastAsia="it-IT"/>
              </w:rPr>
            </w:pPr>
            <w:r>
              <w:rPr>
                <w:bCs/>
                <w:sz w:val="20"/>
                <w:szCs w:val="20"/>
                <w:lang w:eastAsia="it-IT"/>
              </w:rPr>
              <w:t xml:space="preserve">1.1. Створити ефективну систему соціального захисту населення шляхом впровадження інноваційних форм та методів організації надання соціальних послуг </w:t>
            </w:r>
          </w:p>
        </w:tc>
      </w:tr>
      <w:tr w:rsidR="00185ACE" w14:paraId="34C7AD63"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1A9418D4" w14:textId="77777777" w:rsidR="00185ACE" w:rsidRDefault="00D831FE">
            <w:pPr>
              <w:spacing w:after="0" w:line="240" w:lineRule="auto"/>
              <w:contextualSpacing/>
              <w:rPr>
                <w:bCs/>
                <w:sz w:val="20"/>
                <w:szCs w:val="20"/>
                <w:lang w:eastAsia="it-IT"/>
              </w:rPr>
            </w:pPr>
            <w:r>
              <w:rPr>
                <w:bCs/>
                <w:sz w:val="20"/>
                <w:szCs w:val="20"/>
                <w:lang w:eastAsia="it-IT"/>
              </w:rPr>
              <w:t>Мета / цілі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894FD0" w14:textId="77777777" w:rsidR="00185ACE" w:rsidRDefault="00D831FE">
            <w:pPr>
              <w:spacing w:after="0" w:line="240" w:lineRule="auto"/>
              <w:contextualSpacing/>
              <w:rPr>
                <w:bCs/>
                <w:sz w:val="20"/>
                <w:szCs w:val="20"/>
                <w:lang w:eastAsia="it-IT"/>
              </w:rPr>
            </w:pPr>
            <w:r>
              <w:rPr>
                <w:bCs/>
                <w:sz w:val="20"/>
                <w:szCs w:val="20"/>
                <w:lang w:eastAsia="it-IT"/>
              </w:rPr>
              <w:t>Створення Центру соціальної підтримки для внутрішньо переміщених осіб (ВПО) з метою надання їм соціальних, психологічних, юридичних та медичних послуг. Основна мета — поліпшити умови життя ВПО та сприяти їхній соціальній інтеграції та адаптації до нових умов.</w:t>
            </w:r>
          </w:p>
        </w:tc>
      </w:tr>
      <w:tr w:rsidR="00185ACE" w14:paraId="52373FF4"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6B538C19" w14:textId="77777777" w:rsidR="00185ACE" w:rsidRDefault="00D831FE">
            <w:pPr>
              <w:spacing w:after="0" w:line="240" w:lineRule="auto"/>
              <w:contextualSpacing/>
              <w:rPr>
                <w:bCs/>
                <w:sz w:val="20"/>
                <w:szCs w:val="20"/>
                <w:lang w:eastAsia="it-IT"/>
              </w:rPr>
            </w:pPr>
            <w:r>
              <w:rPr>
                <w:bCs/>
                <w:sz w:val="20"/>
                <w:szCs w:val="20"/>
              </w:rPr>
              <w:t>Територія / сфера, на яку проєкт матиме вплив</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3292D0" w14:textId="77777777" w:rsidR="00185ACE" w:rsidRDefault="00D831FE">
            <w:pPr>
              <w:spacing w:after="0" w:line="240" w:lineRule="auto"/>
              <w:contextualSpacing/>
              <w:rPr>
                <w:bCs/>
                <w:sz w:val="20"/>
                <w:szCs w:val="20"/>
                <w:lang w:eastAsia="it-IT"/>
              </w:rPr>
            </w:pPr>
            <w:r>
              <w:rPr>
                <w:bCs/>
                <w:sz w:val="20"/>
                <w:szCs w:val="20"/>
                <w:lang w:eastAsia="it-IT"/>
              </w:rPr>
              <w:t>Чугуївська міська територіальна громада</w:t>
            </w:r>
          </w:p>
        </w:tc>
      </w:tr>
      <w:tr w:rsidR="00185ACE" w14:paraId="7947CA19"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2C9D605D" w14:textId="77777777" w:rsidR="00185ACE" w:rsidRDefault="00D831FE">
            <w:pPr>
              <w:spacing w:after="0" w:line="240" w:lineRule="auto"/>
              <w:contextualSpacing/>
              <w:rPr>
                <w:bCs/>
                <w:sz w:val="20"/>
                <w:szCs w:val="20"/>
                <w:lang w:eastAsia="it-IT"/>
              </w:rPr>
            </w:pPr>
            <w:r>
              <w:rPr>
                <w:bCs/>
                <w:sz w:val="20"/>
                <w:szCs w:val="20"/>
                <w:lang w:eastAsia="it-IT"/>
              </w:rPr>
              <w:t>Цільові групи проєкту та кінцеві бенефіціари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8698C4" w14:textId="77777777" w:rsidR="00185ACE" w:rsidRDefault="00D831FE">
            <w:pPr>
              <w:spacing w:after="0" w:line="240" w:lineRule="auto"/>
              <w:contextualSpacing/>
              <w:rPr>
                <w:bCs/>
                <w:sz w:val="20"/>
                <w:szCs w:val="20"/>
                <w:lang w:eastAsia="it-IT"/>
              </w:rPr>
            </w:pPr>
            <w:r>
              <w:rPr>
                <w:bCs/>
                <w:sz w:val="20"/>
                <w:szCs w:val="20"/>
                <w:lang w:eastAsia="it-IT"/>
              </w:rPr>
              <w:t>Цільові групи: Внутрішньо переміщені особи, які потребують підтримки.</w:t>
            </w:r>
          </w:p>
          <w:p w14:paraId="429F6DE5" w14:textId="77777777" w:rsidR="00185ACE" w:rsidRDefault="00D831FE">
            <w:pPr>
              <w:spacing w:after="0" w:line="240" w:lineRule="auto"/>
              <w:contextualSpacing/>
              <w:rPr>
                <w:bCs/>
                <w:sz w:val="20"/>
                <w:szCs w:val="20"/>
                <w:lang w:eastAsia="it-IT"/>
              </w:rPr>
            </w:pPr>
            <w:r>
              <w:rPr>
                <w:bCs/>
                <w:sz w:val="20"/>
                <w:szCs w:val="20"/>
                <w:lang w:eastAsia="it-IT"/>
              </w:rPr>
              <w:t>Кінцеві бенефіціари: Місцеві громади, які отримають підтримку в інтеграції ВПО, а також державні та соціальні інституції, які працюють з цією категорією населення.</w:t>
            </w:r>
          </w:p>
        </w:tc>
      </w:tr>
      <w:tr w:rsidR="00185ACE" w14:paraId="437A900D"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52210E1A"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26E05F" w14:textId="77777777" w:rsidR="00185ACE" w:rsidRDefault="00D831FE">
            <w:pPr>
              <w:spacing w:after="0" w:line="240" w:lineRule="auto"/>
              <w:contextualSpacing/>
              <w:rPr>
                <w:bCs/>
                <w:sz w:val="20"/>
                <w:szCs w:val="20"/>
                <w:lang w:eastAsia="it-IT"/>
              </w:rPr>
            </w:pPr>
            <w:r>
              <w:rPr>
                <w:bCs/>
                <w:sz w:val="20"/>
                <w:szCs w:val="20"/>
                <w:lang w:eastAsia="it-IT"/>
              </w:rPr>
              <w:t>Чугуївська міська рада, благодійні міжнародні фонди, громадські організації, що займаються проблемами ВПО</w:t>
            </w:r>
          </w:p>
        </w:tc>
      </w:tr>
      <w:tr w:rsidR="00185ACE" w14:paraId="037550E9"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4FF52002" w14:textId="77777777" w:rsidR="00185ACE" w:rsidRDefault="00D831FE">
            <w:pPr>
              <w:spacing w:after="0" w:line="240" w:lineRule="auto"/>
              <w:contextualSpacing/>
              <w:rPr>
                <w:bCs/>
                <w:sz w:val="20"/>
                <w:szCs w:val="20"/>
                <w:lang w:eastAsia="it-IT"/>
              </w:rPr>
            </w:pPr>
            <w:r>
              <w:rPr>
                <w:bCs/>
                <w:sz w:val="20"/>
                <w:szCs w:val="20"/>
              </w:rPr>
              <w:t xml:space="preserve">Стислий опис проєкту та </w:t>
            </w:r>
            <w:r>
              <w:rPr>
                <w:bCs/>
                <w:sz w:val="20"/>
                <w:szCs w:val="20"/>
                <w:lang w:eastAsia="it-IT"/>
              </w:rPr>
              <w:t xml:space="preserve">обґрунтування </w:t>
            </w:r>
            <w:r>
              <w:rPr>
                <w:bCs/>
                <w:sz w:val="20"/>
                <w:szCs w:val="20"/>
              </w:rPr>
              <w:t>проблеми, на вирішення якої спрямований проєкт</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D9CC0A" w14:textId="77777777" w:rsidR="00185ACE" w:rsidRDefault="00D831FE">
            <w:pPr>
              <w:pStyle w:val="ac"/>
              <w:spacing w:after="0" w:line="240" w:lineRule="auto"/>
              <w:contextualSpacing/>
              <w:jc w:val="both"/>
              <w:rPr>
                <w:bCs/>
                <w:sz w:val="20"/>
                <w:szCs w:val="20"/>
                <w:lang w:val="uk-UA" w:eastAsia="it-IT"/>
              </w:rPr>
            </w:pPr>
            <w:r>
              <w:rPr>
                <w:bCs/>
                <w:sz w:val="20"/>
                <w:szCs w:val="20"/>
                <w:lang w:val="uk-UA" w:eastAsia="it-IT"/>
              </w:rPr>
              <w:t>Проєкт спрямований на створення Центру соціальної підтримки, який забезпечить ВПО комплексну допомогу. Проблема полягає у відсутності належної інфраструктури для надання цих послуг внутрішньо переміщеним особам, що погіршує їхню адаптацію та інтеграцію в громади. Центр стане місцем, де ВПО зможуть отримати необхідні консультації та підтримку для вирішення життєвих проблем.</w:t>
            </w:r>
          </w:p>
        </w:tc>
      </w:tr>
      <w:tr w:rsidR="00185ACE" w14:paraId="61AD07AE"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46ADB3BD" w14:textId="77777777" w:rsidR="00185ACE" w:rsidRDefault="00D831FE">
            <w:pPr>
              <w:spacing w:after="0" w:line="240" w:lineRule="auto"/>
              <w:contextualSpacing/>
              <w:rPr>
                <w:bCs/>
                <w:sz w:val="20"/>
                <w:szCs w:val="20"/>
              </w:rPr>
            </w:pPr>
            <w:r>
              <w:rPr>
                <w:bCs/>
                <w:sz w:val="20"/>
                <w:szCs w:val="20"/>
              </w:rPr>
              <w:t>Очікувані результати (продукти)</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D5433D" w14:textId="77777777" w:rsidR="00185ACE" w:rsidRDefault="00D831FE">
            <w:pPr>
              <w:spacing w:after="0" w:line="240" w:lineRule="auto"/>
              <w:contextualSpacing/>
              <w:rPr>
                <w:bCs/>
                <w:sz w:val="20"/>
                <w:szCs w:val="20"/>
              </w:rPr>
            </w:pPr>
            <w:r>
              <w:rPr>
                <w:bCs/>
                <w:sz w:val="20"/>
                <w:szCs w:val="20"/>
              </w:rPr>
              <w:t>-  Відкриття Центру соціальної підтримки для ВПО</w:t>
            </w:r>
          </w:p>
          <w:p w14:paraId="60812C03" w14:textId="77777777" w:rsidR="00185ACE" w:rsidRDefault="00D831FE">
            <w:pPr>
              <w:spacing w:after="0" w:line="240" w:lineRule="auto"/>
              <w:ind w:left="142" w:hanging="142"/>
              <w:contextualSpacing/>
              <w:rPr>
                <w:bCs/>
                <w:sz w:val="20"/>
                <w:szCs w:val="20"/>
              </w:rPr>
            </w:pPr>
            <w:r>
              <w:rPr>
                <w:bCs/>
                <w:sz w:val="20"/>
                <w:szCs w:val="20"/>
              </w:rPr>
              <w:t>-  Забезпечення комплексної допомоги у формі соціальних, юридичних, медичних та психологічних послуг</w:t>
            </w:r>
          </w:p>
          <w:p w14:paraId="56825969" w14:textId="77777777" w:rsidR="00185ACE" w:rsidRDefault="00D831FE">
            <w:pPr>
              <w:spacing w:after="0" w:line="240" w:lineRule="auto"/>
              <w:contextualSpacing/>
              <w:rPr>
                <w:bCs/>
                <w:sz w:val="20"/>
                <w:szCs w:val="20"/>
              </w:rPr>
            </w:pPr>
            <w:r>
              <w:rPr>
                <w:bCs/>
                <w:sz w:val="20"/>
                <w:szCs w:val="20"/>
              </w:rPr>
              <w:t>-  Підвищення рівня соціальної адаптації ВПО та їх інтеграції в громади</w:t>
            </w:r>
          </w:p>
        </w:tc>
      </w:tr>
      <w:tr w:rsidR="00185ACE" w14:paraId="4B48A978"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460C85B0" w14:textId="77777777" w:rsidR="00185ACE" w:rsidRDefault="00D831FE">
            <w:pPr>
              <w:spacing w:after="0" w:line="240" w:lineRule="auto"/>
              <w:contextualSpacing/>
              <w:rPr>
                <w:bCs/>
                <w:sz w:val="20"/>
                <w:szCs w:val="20"/>
              </w:rPr>
            </w:pPr>
            <w:r>
              <w:rPr>
                <w:bCs/>
                <w:sz w:val="20"/>
                <w:szCs w:val="20"/>
              </w:rPr>
              <w:t>Індикатори (показники) результативності</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7184DB" w14:textId="77777777" w:rsidR="00185ACE" w:rsidRDefault="00D831FE">
            <w:pPr>
              <w:spacing w:after="0" w:line="240" w:lineRule="auto"/>
              <w:contextualSpacing/>
              <w:rPr>
                <w:bCs/>
                <w:sz w:val="20"/>
                <w:szCs w:val="20"/>
              </w:rPr>
            </w:pPr>
            <w:r>
              <w:rPr>
                <w:bCs/>
                <w:sz w:val="20"/>
                <w:szCs w:val="20"/>
              </w:rPr>
              <w:t>-  Кількість ВПО, які отримали допомогу</w:t>
            </w:r>
          </w:p>
          <w:p w14:paraId="4302B02F" w14:textId="77777777" w:rsidR="00185ACE" w:rsidRDefault="00D831FE">
            <w:pPr>
              <w:spacing w:after="0" w:line="240" w:lineRule="auto"/>
              <w:contextualSpacing/>
              <w:rPr>
                <w:bCs/>
                <w:sz w:val="20"/>
                <w:szCs w:val="20"/>
              </w:rPr>
            </w:pPr>
            <w:r>
              <w:rPr>
                <w:bCs/>
                <w:sz w:val="20"/>
                <w:szCs w:val="20"/>
              </w:rPr>
              <w:t>-  Відсоток осіб, що успішно інтегрувалися в громади</w:t>
            </w:r>
          </w:p>
          <w:p w14:paraId="592DC0C2" w14:textId="77777777" w:rsidR="00185ACE" w:rsidRDefault="00D831FE">
            <w:pPr>
              <w:spacing w:after="0" w:line="240" w:lineRule="auto"/>
              <w:contextualSpacing/>
              <w:rPr>
                <w:bCs/>
                <w:sz w:val="20"/>
                <w:szCs w:val="20"/>
              </w:rPr>
            </w:pPr>
            <w:r>
              <w:rPr>
                <w:bCs/>
                <w:sz w:val="20"/>
                <w:szCs w:val="20"/>
              </w:rPr>
              <w:t>-  Показники покращення умов життя та психологічного стану ВПО</w:t>
            </w:r>
          </w:p>
        </w:tc>
      </w:tr>
      <w:tr w:rsidR="00185ACE" w14:paraId="713FA3F8"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3D9A3603" w14:textId="77777777" w:rsidR="00185ACE" w:rsidRDefault="00D831FE">
            <w:pPr>
              <w:spacing w:after="0" w:line="240" w:lineRule="auto"/>
              <w:contextualSpacing/>
              <w:rPr>
                <w:bCs/>
                <w:sz w:val="20"/>
                <w:szCs w:val="20"/>
              </w:rPr>
            </w:pPr>
            <w:r>
              <w:rPr>
                <w:bCs/>
                <w:sz w:val="20"/>
                <w:szCs w:val="20"/>
              </w:rPr>
              <w:t xml:space="preserve">Основні заходи / </w:t>
            </w:r>
            <w:r>
              <w:rPr>
                <w:bCs/>
                <w:sz w:val="20"/>
                <w:szCs w:val="20"/>
                <w:lang w:eastAsia="it-IT"/>
              </w:rPr>
              <w:t xml:space="preserve">етапи реалізації </w:t>
            </w:r>
            <w:r>
              <w:rPr>
                <w:bCs/>
                <w:sz w:val="20"/>
                <w:szCs w:val="20"/>
              </w:rPr>
              <w:t>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16EDA0" w14:textId="77777777" w:rsidR="00185ACE" w:rsidRDefault="00D831FE">
            <w:pPr>
              <w:spacing w:after="0" w:line="240" w:lineRule="auto"/>
              <w:contextualSpacing/>
              <w:rPr>
                <w:bCs/>
                <w:sz w:val="20"/>
                <w:szCs w:val="20"/>
              </w:rPr>
            </w:pPr>
            <w:r>
              <w:rPr>
                <w:bCs/>
                <w:sz w:val="20"/>
                <w:szCs w:val="20"/>
              </w:rPr>
              <w:t>1.  Підготовка плану та визначення місця для створення Центру</w:t>
            </w:r>
          </w:p>
          <w:p w14:paraId="6AA6F97A" w14:textId="77777777" w:rsidR="00185ACE" w:rsidRDefault="00D831FE">
            <w:pPr>
              <w:spacing w:after="0" w:line="240" w:lineRule="auto"/>
              <w:contextualSpacing/>
              <w:rPr>
                <w:bCs/>
                <w:sz w:val="20"/>
                <w:szCs w:val="20"/>
              </w:rPr>
            </w:pPr>
            <w:r>
              <w:rPr>
                <w:bCs/>
                <w:sz w:val="20"/>
                <w:szCs w:val="20"/>
              </w:rPr>
              <w:t>2.  Розробка та затвердження проєкту</w:t>
            </w:r>
          </w:p>
          <w:p w14:paraId="22BD9BCF" w14:textId="77777777" w:rsidR="00185ACE" w:rsidRDefault="00D831FE">
            <w:pPr>
              <w:spacing w:after="0" w:line="240" w:lineRule="auto"/>
              <w:contextualSpacing/>
              <w:rPr>
                <w:bCs/>
                <w:sz w:val="20"/>
                <w:szCs w:val="20"/>
              </w:rPr>
            </w:pPr>
            <w:r>
              <w:rPr>
                <w:bCs/>
                <w:sz w:val="20"/>
                <w:szCs w:val="20"/>
              </w:rPr>
              <w:t>3.  Набір персоналу та залучення партнерів</w:t>
            </w:r>
          </w:p>
          <w:p w14:paraId="5F0F098C" w14:textId="77777777" w:rsidR="00185ACE" w:rsidRDefault="00D831FE">
            <w:pPr>
              <w:spacing w:after="0" w:line="240" w:lineRule="auto"/>
              <w:contextualSpacing/>
              <w:rPr>
                <w:bCs/>
                <w:sz w:val="20"/>
                <w:szCs w:val="20"/>
              </w:rPr>
            </w:pPr>
            <w:r>
              <w:rPr>
                <w:bCs/>
                <w:sz w:val="20"/>
                <w:szCs w:val="20"/>
              </w:rPr>
              <w:t>4.  Обладнання Центру та його запуск</w:t>
            </w:r>
          </w:p>
          <w:p w14:paraId="5EEE2649" w14:textId="77777777" w:rsidR="00185ACE" w:rsidRDefault="00D831FE">
            <w:pPr>
              <w:spacing w:after="0" w:line="240" w:lineRule="auto"/>
              <w:contextualSpacing/>
              <w:rPr>
                <w:bCs/>
                <w:sz w:val="20"/>
                <w:szCs w:val="20"/>
              </w:rPr>
            </w:pPr>
            <w:r>
              <w:rPr>
                <w:bCs/>
                <w:sz w:val="20"/>
                <w:szCs w:val="20"/>
              </w:rPr>
              <w:t>5.  Надання послуг та моніторинг результатів</w:t>
            </w:r>
          </w:p>
        </w:tc>
      </w:tr>
      <w:tr w:rsidR="00185ACE" w14:paraId="1E7E84B3"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31825F0D" w14:textId="77777777" w:rsidR="00185ACE" w:rsidRDefault="00D831FE">
            <w:pPr>
              <w:spacing w:after="0" w:line="240" w:lineRule="auto"/>
              <w:contextualSpacing/>
              <w:rPr>
                <w:bCs/>
                <w:sz w:val="20"/>
                <w:szCs w:val="20"/>
              </w:rPr>
            </w:pPr>
            <w:r>
              <w:rPr>
                <w:bCs/>
                <w:sz w:val="20"/>
                <w:szCs w:val="20"/>
              </w:rPr>
              <w:t>Період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85363C" w14:textId="77777777" w:rsidR="00185ACE" w:rsidRDefault="00D831FE">
            <w:pPr>
              <w:spacing w:after="0" w:line="240" w:lineRule="auto"/>
              <w:contextualSpacing/>
              <w:rPr>
                <w:bCs/>
                <w:sz w:val="20"/>
                <w:szCs w:val="20"/>
              </w:rPr>
            </w:pPr>
            <w:r>
              <w:rPr>
                <w:bCs/>
                <w:sz w:val="20"/>
                <w:szCs w:val="20"/>
              </w:rPr>
              <w:t>Січень 2025 - Грудень 2027</w:t>
            </w:r>
          </w:p>
        </w:tc>
      </w:tr>
      <w:tr w:rsidR="00185ACE" w14:paraId="6AD0D8B0"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76B585E4" w14:textId="77777777" w:rsidR="00185ACE" w:rsidRDefault="00D831FE">
            <w:pPr>
              <w:spacing w:after="0" w:line="240" w:lineRule="auto"/>
              <w:contextualSpacing/>
              <w:rPr>
                <w:bCs/>
                <w:sz w:val="20"/>
                <w:szCs w:val="20"/>
              </w:rPr>
            </w:pPr>
            <w:r>
              <w:rPr>
                <w:bCs/>
                <w:sz w:val="20"/>
                <w:szCs w:val="20"/>
              </w:rPr>
              <w:t>Джерела фінансування</w:t>
            </w:r>
          </w:p>
        </w:tc>
        <w:tc>
          <w:tcPr>
            <w:tcW w:w="6875" w:type="dxa"/>
            <w:gridSpan w:val="5"/>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2CDE64E1" w14:textId="77777777" w:rsidR="00185ACE" w:rsidRDefault="00D831FE">
            <w:pPr>
              <w:spacing w:after="0" w:line="240" w:lineRule="auto"/>
              <w:contextualSpacing/>
              <w:rPr>
                <w:bCs/>
                <w:sz w:val="20"/>
                <w:szCs w:val="20"/>
              </w:rPr>
            </w:pPr>
            <w:r>
              <w:rPr>
                <w:bCs/>
                <w:sz w:val="20"/>
                <w:szCs w:val="20"/>
              </w:rPr>
              <w:t>Місцевий бюджет, програми міжнародної технічної допомоги, міжнародні гранти</w:t>
            </w:r>
          </w:p>
        </w:tc>
      </w:tr>
      <w:tr w:rsidR="00185ACE" w14:paraId="1159345C"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6915C6AE" w14:textId="77777777" w:rsidR="00185ACE" w:rsidRDefault="00D831FE">
            <w:pPr>
              <w:spacing w:after="0" w:line="240" w:lineRule="auto"/>
              <w:contextualSpacing/>
              <w:rPr>
                <w:bCs/>
                <w:sz w:val="20"/>
                <w:szCs w:val="20"/>
                <w:lang w:eastAsia="it-IT"/>
              </w:rPr>
            </w:pPr>
            <w:r>
              <w:rPr>
                <w:bCs/>
                <w:sz w:val="20"/>
                <w:szCs w:val="20"/>
              </w:rPr>
              <w:t>Орієнтовна вартість реалізації проєкту, тис. грн,</w:t>
            </w:r>
          </w:p>
        </w:tc>
        <w:tc>
          <w:tcPr>
            <w:tcW w:w="6875" w:type="dxa"/>
            <w:gridSpan w:val="5"/>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0373ED09" w14:textId="77777777" w:rsidR="00185ACE" w:rsidRDefault="00D831FE">
            <w:pPr>
              <w:spacing w:after="0" w:line="240" w:lineRule="auto"/>
              <w:contextualSpacing/>
              <w:rPr>
                <w:bCs/>
                <w:sz w:val="20"/>
                <w:szCs w:val="20"/>
              </w:rPr>
            </w:pPr>
            <w:r>
              <w:rPr>
                <w:bCs/>
                <w:sz w:val="20"/>
                <w:szCs w:val="20"/>
              </w:rPr>
              <w:t>6700,0</w:t>
            </w:r>
          </w:p>
        </w:tc>
      </w:tr>
      <w:tr w:rsidR="00185ACE" w14:paraId="6C56EF14"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263A68D8" w14:textId="77777777" w:rsidR="00185ACE" w:rsidRDefault="00D831FE">
            <w:pPr>
              <w:spacing w:after="0" w:line="240" w:lineRule="auto"/>
              <w:ind w:right="-139"/>
              <w:contextualSpacing/>
              <w:rPr>
                <w:bCs/>
                <w:sz w:val="20"/>
                <w:szCs w:val="20"/>
              </w:rPr>
            </w:pPr>
            <w:r>
              <w:rPr>
                <w:bCs/>
                <w:sz w:val="20"/>
                <w:szCs w:val="20"/>
              </w:rPr>
              <w:t xml:space="preserve">у тому числі </w:t>
            </w:r>
          </w:p>
        </w:tc>
        <w:tc>
          <w:tcPr>
            <w:tcW w:w="162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9D4DB85" w14:textId="77777777" w:rsidR="00185ACE" w:rsidRDefault="00D831FE">
            <w:pPr>
              <w:spacing w:after="0" w:line="240" w:lineRule="auto"/>
              <w:contextualSpacing/>
              <w:jc w:val="center"/>
              <w:rPr>
                <w:bCs/>
                <w:sz w:val="20"/>
                <w:szCs w:val="20"/>
                <w:lang w:eastAsia="it-IT"/>
              </w:rPr>
            </w:pPr>
            <w:r>
              <w:rPr>
                <w:bCs/>
                <w:sz w:val="20"/>
                <w:szCs w:val="20"/>
                <w:lang w:eastAsia="it-IT"/>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5F647DE" w14:textId="77777777" w:rsidR="00185ACE" w:rsidRDefault="00D831FE">
            <w:pPr>
              <w:spacing w:after="0" w:line="240" w:lineRule="auto"/>
              <w:contextualSpacing/>
              <w:jc w:val="center"/>
              <w:rPr>
                <w:bCs/>
                <w:sz w:val="20"/>
                <w:szCs w:val="20"/>
                <w:lang w:eastAsia="it-IT"/>
              </w:rPr>
            </w:pPr>
            <w:r>
              <w:rPr>
                <w:bCs/>
                <w:sz w:val="20"/>
                <w:szCs w:val="20"/>
                <w:lang w:eastAsia="it-IT"/>
              </w:rPr>
              <w:t>2025</w:t>
            </w:r>
          </w:p>
        </w:tc>
        <w:tc>
          <w:tcPr>
            <w:tcW w:w="127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4300596" w14:textId="77777777" w:rsidR="00185ACE" w:rsidRDefault="00D831FE">
            <w:pPr>
              <w:spacing w:after="0" w:line="240" w:lineRule="auto"/>
              <w:contextualSpacing/>
              <w:jc w:val="center"/>
              <w:rPr>
                <w:bCs/>
                <w:sz w:val="20"/>
                <w:szCs w:val="20"/>
                <w:lang w:eastAsia="it-IT"/>
              </w:rPr>
            </w:pPr>
            <w:r>
              <w:rPr>
                <w:bCs/>
                <w:sz w:val="20"/>
                <w:szCs w:val="20"/>
                <w:lang w:eastAsia="it-IT"/>
              </w:rPr>
              <w:t>2026</w:t>
            </w:r>
          </w:p>
        </w:tc>
        <w:tc>
          <w:tcPr>
            <w:tcW w:w="120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1532196" w14:textId="77777777" w:rsidR="00185ACE" w:rsidRDefault="00D831FE">
            <w:pPr>
              <w:spacing w:after="0" w:line="240" w:lineRule="auto"/>
              <w:contextualSpacing/>
              <w:jc w:val="center"/>
              <w:rPr>
                <w:bCs/>
                <w:sz w:val="20"/>
                <w:szCs w:val="20"/>
                <w:lang w:eastAsia="it-IT"/>
              </w:rPr>
            </w:pPr>
            <w:r>
              <w:rPr>
                <w:bCs/>
                <w:sz w:val="20"/>
                <w:szCs w:val="20"/>
                <w:lang w:eastAsia="it-IT"/>
              </w:rPr>
              <w:t>2027</w:t>
            </w:r>
          </w:p>
        </w:tc>
        <w:tc>
          <w:tcPr>
            <w:tcW w:w="1773"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D3C4604" w14:textId="77777777" w:rsidR="00185ACE" w:rsidRDefault="00D831FE">
            <w:pPr>
              <w:spacing w:after="0" w:line="240" w:lineRule="auto"/>
              <w:contextualSpacing/>
              <w:jc w:val="center"/>
              <w:rPr>
                <w:bCs/>
                <w:sz w:val="20"/>
                <w:szCs w:val="20"/>
                <w:lang w:eastAsia="it-IT"/>
              </w:rPr>
            </w:pPr>
            <w:r>
              <w:rPr>
                <w:bCs/>
                <w:sz w:val="20"/>
                <w:szCs w:val="20"/>
                <w:lang w:eastAsia="it-IT"/>
              </w:rPr>
              <w:t>Разом</w:t>
            </w:r>
          </w:p>
        </w:tc>
      </w:tr>
      <w:tr w:rsidR="00185ACE" w14:paraId="39279D39"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1EB41F" w14:textId="77777777" w:rsidR="00185ACE" w:rsidRDefault="00D831FE">
            <w:pPr>
              <w:spacing w:after="0" w:line="240" w:lineRule="auto"/>
              <w:ind w:left="5"/>
              <w:contextualSpacing/>
              <w:rPr>
                <w:bCs/>
                <w:sz w:val="20"/>
                <w:szCs w:val="20"/>
                <w:lang w:eastAsia="it-IT"/>
              </w:rPr>
            </w:pPr>
            <w:r>
              <w:rPr>
                <w:bCs/>
                <w:sz w:val="20"/>
                <w:szCs w:val="20"/>
              </w:rPr>
              <w:t>по роках, тис. грн</w:t>
            </w:r>
          </w:p>
        </w:tc>
        <w:tc>
          <w:tcPr>
            <w:tcW w:w="1627"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AF0EBCB" w14:textId="77777777" w:rsidR="00185ACE" w:rsidRDefault="00D831FE">
            <w:pPr>
              <w:spacing w:after="0" w:line="240" w:lineRule="auto"/>
              <w:contextualSpacing/>
              <w:jc w:val="center"/>
              <w:rPr>
                <w:bCs/>
                <w:sz w:val="20"/>
                <w:szCs w:val="20"/>
              </w:rPr>
            </w:pPr>
            <w:r>
              <w:rPr>
                <w:bCs/>
                <w:sz w:val="20"/>
                <w:szCs w:val="20"/>
              </w:rPr>
              <w:t>0</w:t>
            </w: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7929F1D" w14:textId="77777777" w:rsidR="00185ACE" w:rsidRDefault="00D831FE">
            <w:pPr>
              <w:spacing w:after="0" w:line="240" w:lineRule="auto"/>
              <w:contextualSpacing/>
              <w:jc w:val="center"/>
              <w:rPr>
                <w:bCs/>
                <w:sz w:val="20"/>
                <w:szCs w:val="20"/>
              </w:rPr>
            </w:pPr>
            <w:r>
              <w:rPr>
                <w:bCs/>
                <w:sz w:val="20"/>
                <w:szCs w:val="20"/>
              </w:rPr>
              <w:t>3500,0</w:t>
            </w:r>
          </w:p>
        </w:tc>
        <w:tc>
          <w:tcPr>
            <w:tcW w:w="1277"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EEF099A" w14:textId="77777777" w:rsidR="00185ACE" w:rsidRDefault="00D831FE">
            <w:pPr>
              <w:spacing w:after="0" w:line="240" w:lineRule="auto"/>
              <w:contextualSpacing/>
              <w:jc w:val="center"/>
              <w:rPr>
                <w:bCs/>
                <w:sz w:val="20"/>
                <w:szCs w:val="20"/>
              </w:rPr>
            </w:pPr>
            <w:r>
              <w:rPr>
                <w:bCs/>
                <w:sz w:val="20"/>
                <w:szCs w:val="20"/>
              </w:rPr>
              <w:t>2700,0</w:t>
            </w:r>
          </w:p>
        </w:tc>
        <w:tc>
          <w:tcPr>
            <w:tcW w:w="120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35052A1" w14:textId="77777777" w:rsidR="00185ACE" w:rsidRDefault="00D831FE">
            <w:pPr>
              <w:spacing w:after="0" w:line="240" w:lineRule="auto"/>
              <w:contextualSpacing/>
              <w:jc w:val="center"/>
              <w:rPr>
                <w:bCs/>
                <w:sz w:val="20"/>
                <w:szCs w:val="20"/>
              </w:rPr>
            </w:pPr>
            <w:r>
              <w:rPr>
                <w:bCs/>
                <w:sz w:val="20"/>
                <w:szCs w:val="20"/>
              </w:rPr>
              <w:t>500,0</w:t>
            </w:r>
          </w:p>
        </w:tc>
        <w:tc>
          <w:tcPr>
            <w:tcW w:w="1773"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B7EC3BB" w14:textId="77777777" w:rsidR="00185ACE" w:rsidRDefault="00D831FE">
            <w:pPr>
              <w:spacing w:after="0" w:line="240" w:lineRule="auto"/>
              <w:contextualSpacing/>
              <w:jc w:val="center"/>
              <w:rPr>
                <w:bCs/>
                <w:sz w:val="20"/>
                <w:szCs w:val="20"/>
              </w:rPr>
            </w:pPr>
            <w:r>
              <w:rPr>
                <w:bCs/>
                <w:sz w:val="20"/>
                <w:szCs w:val="20"/>
              </w:rPr>
              <w:t>6700,0</w:t>
            </w:r>
          </w:p>
        </w:tc>
      </w:tr>
      <w:tr w:rsidR="00185ACE" w14:paraId="0349A854"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3FC767B4" w14:textId="77777777" w:rsidR="00185ACE" w:rsidRDefault="00D831FE">
            <w:pPr>
              <w:spacing w:after="0" w:line="240" w:lineRule="auto"/>
              <w:contextualSpacing/>
              <w:rPr>
                <w:bCs/>
                <w:sz w:val="20"/>
                <w:szCs w:val="20"/>
                <w:lang w:eastAsia="it-IT"/>
              </w:rPr>
            </w:pPr>
            <w:r>
              <w:rPr>
                <w:bCs/>
                <w:sz w:val="20"/>
                <w:szCs w:val="20"/>
              </w:rPr>
              <w:t>Відповідальний за реалізацію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E22F9E" w14:textId="77777777" w:rsidR="00185ACE" w:rsidRDefault="00D831FE">
            <w:pPr>
              <w:spacing w:after="0" w:line="240" w:lineRule="auto"/>
              <w:contextualSpacing/>
              <w:rPr>
                <w:bCs/>
                <w:sz w:val="20"/>
                <w:szCs w:val="20"/>
              </w:rPr>
            </w:pPr>
            <w:r>
              <w:rPr>
                <w:bCs/>
                <w:sz w:val="20"/>
                <w:szCs w:val="20"/>
              </w:rPr>
              <w:t>Управління соціального захисту населення Чугуївської міської ради</w:t>
            </w:r>
          </w:p>
        </w:tc>
      </w:tr>
      <w:tr w:rsidR="00185ACE" w14:paraId="4F6EE3EA"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3BCB4F85" w14:textId="77777777" w:rsidR="00185ACE" w:rsidRDefault="00D831FE">
            <w:pPr>
              <w:spacing w:after="0" w:line="240" w:lineRule="auto"/>
              <w:contextualSpacing/>
              <w:rPr>
                <w:bCs/>
                <w:sz w:val="20"/>
                <w:szCs w:val="20"/>
                <w:shd w:val="clear" w:color="auto" w:fill="FFFF00"/>
                <w:lang w:eastAsia="it-IT"/>
              </w:rPr>
            </w:pPr>
            <w:r>
              <w:rPr>
                <w:bCs/>
                <w:sz w:val="20"/>
                <w:szCs w:val="20"/>
              </w:rPr>
              <w:t>Інша інформація, за потреби</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B67338" w14:textId="77777777" w:rsidR="00185ACE" w:rsidRDefault="00185ACE">
            <w:pPr>
              <w:spacing w:after="0" w:line="240" w:lineRule="auto"/>
              <w:contextualSpacing/>
              <w:rPr>
                <w:bCs/>
                <w:sz w:val="20"/>
                <w:szCs w:val="20"/>
                <w:shd w:val="clear" w:color="auto" w:fill="FFFF00"/>
                <w:lang w:eastAsia="it-IT"/>
              </w:rPr>
            </w:pPr>
          </w:p>
        </w:tc>
      </w:tr>
    </w:tbl>
    <w:p w14:paraId="6C2A672B" w14:textId="77777777" w:rsidR="00185ACE" w:rsidRDefault="00185ACE">
      <w:pPr>
        <w:spacing w:after="0" w:line="240" w:lineRule="auto"/>
        <w:contextualSpacing/>
        <w:rPr>
          <w:bCs/>
          <w:sz w:val="20"/>
          <w:szCs w:val="20"/>
        </w:rPr>
      </w:pPr>
    </w:p>
    <w:p w14:paraId="31C4C153" w14:textId="77777777" w:rsidR="00185ACE" w:rsidRDefault="00D831FE">
      <w:r>
        <w:br w:type="page"/>
      </w: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470C694E" w14:textId="77777777">
        <w:trPr>
          <w:trHeight w:val="412"/>
        </w:trPr>
        <w:tc>
          <w:tcPr>
            <w:tcW w:w="2977"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64396BC9" w14:textId="77777777" w:rsidR="00185ACE" w:rsidRDefault="00D831FE">
            <w:pPr>
              <w:pageBreakBefore/>
              <w:spacing w:after="0" w:line="240" w:lineRule="auto"/>
              <w:ind w:left="70"/>
              <w:contextualSpacing/>
              <w:rPr>
                <w:b/>
                <w:sz w:val="20"/>
                <w:szCs w:val="20"/>
              </w:rPr>
            </w:pPr>
            <w:r>
              <w:rPr>
                <w:b/>
                <w:sz w:val="20"/>
                <w:szCs w:val="20"/>
              </w:rPr>
              <w:lastRenderedPageBreak/>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09E8E7AC" w14:textId="77777777" w:rsidR="00185ACE" w:rsidRDefault="00D831FE">
            <w:pPr>
              <w:spacing w:after="0" w:line="240" w:lineRule="auto"/>
              <w:contextualSpacing/>
              <w:rPr>
                <w:b/>
                <w:sz w:val="20"/>
                <w:szCs w:val="20"/>
              </w:rPr>
            </w:pPr>
            <w:r>
              <w:rPr>
                <w:b/>
                <w:sz w:val="20"/>
                <w:szCs w:val="20"/>
              </w:rPr>
              <w:t>Реконструкція, проведення капітального та поточного ремонту установ соціального захисту населення, реалізація заходів, направлених на оптимізацію споживання енергетичних ресурсів, оновлення матеріально-технічної бази установ соціального захисту населення</w:t>
            </w:r>
          </w:p>
        </w:tc>
      </w:tr>
      <w:tr w:rsidR="00185ACE" w14:paraId="6657902A"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4230BB8A" w14:textId="77777777" w:rsidR="00185ACE" w:rsidRDefault="00D831FE">
            <w:pPr>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2976DAE" w14:textId="77777777" w:rsidR="00185ACE" w:rsidRDefault="00D831FE">
            <w:pPr>
              <w:spacing w:after="0" w:line="240" w:lineRule="auto"/>
              <w:contextualSpacing/>
              <w:rPr>
                <w:bCs/>
                <w:sz w:val="20"/>
                <w:szCs w:val="20"/>
              </w:rPr>
            </w:pPr>
            <w:r>
              <w:rPr>
                <w:bCs/>
                <w:sz w:val="20"/>
                <w:szCs w:val="20"/>
              </w:rPr>
              <w:t>1.1. Створити ефективну систему соціального захисту населення шляхом впровадження інноваційних форм та методів організації надання соціальних послуг</w:t>
            </w:r>
          </w:p>
        </w:tc>
      </w:tr>
      <w:tr w:rsidR="00185ACE" w14:paraId="7A97E368"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4280EF" w14:textId="77777777" w:rsidR="00185ACE" w:rsidRDefault="00D831FE">
            <w:pPr>
              <w:spacing w:after="0" w:line="240" w:lineRule="auto"/>
              <w:contextualSpacing/>
              <w:rPr>
                <w:bCs/>
                <w:sz w:val="20"/>
                <w:szCs w:val="20"/>
              </w:rPr>
            </w:pPr>
            <w:r>
              <w:rPr>
                <w:bCs/>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593D52" w14:textId="77777777" w:rsidR="00185ACE" w:rsidRDefault="00D831FE">
            <w:pPr>
              <w:spacing w:after="0" w:line="240" w:lineRule="auto"/>
              <w:ind w:left="142" w:hanging="142"/>
              <w:contextualSpacing/>
              <w:rPr>
                <w:bCs/>
                <w:sz w:val="20"/>
                <w:szCs w:val="20"/>
              </w:rPr>
            </w:pPr>
            <w:r>
              <w:rPr>
                <w:bCs/>
                <w:sz w:val="20"/>
                <w:szCs w:val="20"/>
              </w:rPr>
              <w:t>1. Підвищення якості та доступності послуг через створення комфортних та безпечних умов в установах соціального захисту населення.</w:t>
            </w:r>
          </w:p>
          <w:p w14:paraId="0C924D3B" w14:textId="77777777" w:rsidR="00185ACE" w:rsidRDefault="00D831FE">
            <w:pPr>
              <w:spacing w:after="0" w:line="240" w:lineRule="auto"/>
              <w:ind w:left="142" w:hanging="142"/>
              <w:contextualSpacing/>
              <w:rPr>
                <w:bCs/>
                <w:sz w:val="20"/>
                <w:szCs w:val="20"/>
              </w:rPr>
            </w:pPr>
            <w:r>
              <w:rPr>
                <w:bCs/>
                <w:sz w:val="20"/>
                <w:szCs w:val="20"/>
              </w:rPr>
              <w:t>2. Оптимізація використання енергетичних ресурсів в установах соціального захисту шляхом впровадження енергоефективних рішень.</w:t>
            </w:r>
          </w:p>
          <w:p w14:paraId="63A98D20" w14:textId="77777777" w:rsidR="00185ACE" w:rsidRDefault="00D831FE">
            <w:pPr>
              <w:spacing w:after="0" w:line="240" w:lineRule="auto"/>
              <w:ind w:left="142" w:hanging="142"/>
              <w:contextualSpacing/>
              <w:rPr>
                <w:bCs/>
                <w:sz w:val="20"/>
                <w:szCs w:val="20"/>
              </w:rPr>
            </w:pPr>
            <w:r>
              <w:rPr>
                <w:bCs/>
                <w:sz w:val="20"/>
                <w:szCs w:val="20"/>
              </w:rPr>
              <w:t>3. Оновлення матеріально-технічної бази для підвищення ефективності та рівня обслуговування.</w:t>
            </w:r>
          </w:p>
        </w:tc>
      </w:tr>
      <w:tr w:rsidR="00185ACE" w14:paraId="2AB3394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FFC045E"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406017" w14:textId="77777777" w:rsidR="00185ACE" w:rsidRDefault="00D831FE">
            <w:pPr>
              <w:spacing w:after="0" w:line="240" w:lineRule="auto"/>
              <w:contextualSpacing/>
              <w:rPr>
                <w:bCs/>
                <w:sz w:val="20"/>
                <w:szCs w:val="20"/>
              </w:rPr>
            </w:pPr>
            <w:r>
              <w:rPr>
                <w:bCs/>
                <w:sz w:val="20"/>
                <w:szCs w:val="20"/>
              </w:rPr>
              <w:t>Територія Чугуївської міської територіальної громади</w:t>
            </w:r>
          </w:p>
        </w:tc>
      </w:tr>
      <w:tr w:rsidR="00185ACE" w14:paraId="712F5B9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AA555B"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994CBC" w14:textId="77777777" w:rsidR="00185ACE" w:rsidRDefault="00D831FE">
            <w:pPr>
              <w:spacing w:after="0" w:line="240" w:lineRule="auto"/>
              <w:ind w:left="142" w:hanging="142"/>
              <w:contextualSpacing/>
              <w:rPr>
                <w:bCs/>
                <w:sz w:val="20"/>
                <w:szCs w:val="20"/>
              </w:rPr>
            </w:pPr>
            <w:r>
              <w:rPr>
                <w:bCs/>
                <w:sz w:val="20"/>
                <w:szCs w:val="20"/>
              </w:rPr>
              <w:t>- Цільові групи: працівники установ соціального захисту населення, їх відвідувачі, зокрема люди похилого віку, люди з інвалідністю, діти з особливими потребами.</w:t>
            </w:r>
          </w:p>
          <w:p w14:paraId="0921CFD9" w14:textId="77777777" w:rsidR="00185ACE" w:rsidRDefault="00D831FE">
            <w:pPr>
              <w:spacing w:after="0" w:line="240" w:lineRule="auto"/>
              <w:ind w:left="142" w:hanging="142"/>
              <w:contextualSpacing/>
              <w:rPr>
                <w:bCs/>
                <w:sz w:val="20"/>
                <w:szCs w:val="20"/>
              </w:rPr>
            </w:pPr>
            <w:r>
              <w:rPr>
                <w:bCs/>
                <w:sz w:val="20"/>
                <w:szCs w:val="20"/>
              </w:rPr>
              <w:t>- Кінцеві бенефіціари: усі мешканці громади, які потребують соціальної підтримки та послуг, що надаються в оновлених установах.</w:t>
            </w:r>
          </w:p>
        </w:tc>
      </w:tr>
      <w:tr w:rsidR="00185ACE" w14:paraId="0973419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D8E288"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7743DC" w14:textId="77777777" w:rsidR="00185ACE" w:rsidRDefault="00D831FE">
            <w:pPr>
              <w:spacing w:after="0" w:line="240" w:lineRule="auto"/>
              <w:contextualSpacing/>
              <w:rPr>
                <w:bCs/>
                <w:sz w:val="20"/>
                <w:szCs w:val="20"/>
              </w:rPr>
            </w:pPr>
            <w:r>
              <w:rPr>
                <w:bCs/>
                <w:sz w:val="20"/>
                <w:szCs w:val="20"/>
              </w:rPr>
              <w:t>Чугуївська міська рада, благодійні міжнародні фонди</w:t>
            </w:r>
          </w:p>
        </w:tc>
      </w:tr>
      <w:tr w:rsidR="00185ACE" w14:paraId="7DAA128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A707B5"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DF6ECB" w14:textId="77777777" w:rsidR="00185ACE" w:rsidRDefault="00D831FE">
            <w:pPr>
              <w:spacing w:after="0" w:line="240" w:lineRule="auto"/>
              <w:contextualSpacing/>
              <w:rPr>
                <w:bCs/>
                <w:sz w:val="20"/>
                <w:szCs w:val="20"/>
              </w:rPr>
            </w:pPr>
            <w:r>
              <w:rPr>
                <w:bCs/>
                <w:sz w:val="20"/>
                <w:szCs w:val="20"/>
              </w:rPr>
              <w:t>Проект спрямований на модернізацію установ соціального захисту населення, з метою покращення умов обслуговування та підвищення якості наданих послуг. Наявні установи потребують капітального та поточного ремонту, що включає оновлення інфраструктури (ремонт даху, утеплення стін, впровадження сучасного автономного енергопостачання). Проект також передбачає оснащення установ новітньою комп'ютерною технікою, що сприятиме підвищенню ефективності та оперативності у виконанні функцій персоналом. Запропоновані заходи дозволять забезпечити оптимізацію енергоспоживання та створити комфортні умови для обслуговування соціально вразливих груп населення.</w:t>
            </w:r>
          </w:p>
        </w:tc>
      </w:tr>
      <w:tr w:rsidR="00185ACE" w14:paraId="6F6889D8"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95820A" w14:textId="77777777" w:rsidR="00185ACE" w:rsidRDefault="00D831FE">
            <w:pPr>
              <w:spacing w:after="0" w:line="240" w:lineRule="auto"/>
              <w:contextualSpacing/>
              <w:rPr>
                <w:bCs/>
                <w:sz w:val="20"/>
                <w:szCs w:val="20"/>
              </w:rPr>
            </w:pPr>
            <w:r>
              <w:rPr>
                <w:bCs/>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AA67B8" w14:textId="77777777" w:rsidR="00185ACE" w:rsidRDefault="00D831FE" w:rsidP="009B24DA">
            <w:pPr>
              <w:pStyle w:val="a8"/>
              <w:numPr>
                <w:ilvl w:val="0"/>
                <w:numId w:val="56"/>
              </w:numPr>
              <w:spacing w:after="0" w:line="240" w:lineRule="auto"/>
              <w:ind w:left="142" w:hanging="142"/>
              <w:rPr>
                <w:bCs/>
                <w:sz w:val="20"/>
                <w:szCs w:val="20"/>
              </w:rPr>
            </w:pPr>
            <w:r>
              <w:rPr>
                <w:bCs/>
                <w:sz w:val="20"/>
                <w:szCs w:val="20"/>
              </w:rPr>
              <w:t>Відремонтовані будівлі установ соціального захисту населення (дахи, утеплення стін).</w:t>
            </w:r>
          </w:p>
          <w:p w14:paraId="5E59A628" w14:textId="77777777" w:rsidR="00185ACE" w:rsidRDefault="00D831FE" w:rsidP="009B24DA">
            <w:pPr>
              <w:pStyle w:val="a8"/>
              <w:numPr>
                <w:ilvl w:val="0"/>
                <w:numId w:val="56"/>
              </w:numPr>
              <w:spacing w:after="0" w:line="240" w:lineRule="auto"/>
              <w:ind w:left="142" w:hanging="142"/>
              <w:rPr>
                <w:bCs/>
                <w:sz w:val="20"/>
                <w:szCs w:val="20"/>
              </w:rPr>
            </w:pPr>
            <w:r>
              <w:rPr>
                <w:bCs/>
                <w:sz w:val="20"/>
                <w:szCs w:val="20"/>
              </w:rPr>
              <w:t>Впроваджено автономне енергопостачання (сонячні батареї).</w:t>
            </w:r>
          </w:p>
          <w:p w14:paraId="3048273B" w14:textId="77777777" w:rsidR="00185ACE" w:rsidRDefault="00D831FE">
            <w:pPr>
              <w:spacing w:after="0" w:line="240" w:lineRule="auto"/>
              <w:ind w:left="142" w:hanging="142"/>
              <w:contextualSpacing/>
              <w:rPr>
                <w:bCs/>
                <w:sz w:val="20"/>
                <w:szCs w:val="20"/>
              </w:rPr>
            </w:pPr>
            <w:r>
              <w:rPr>
                <w:bCs/>
                <w:sz w:val="20"/>
                <w:szCs w:val="20"/>
              </w:rPr>
              <w:t>- Облаштовано сучасні робочі місця з новою комп’ютерною технікою (ноутбуками, комп’ютерами, принтерами, сканерами).</w:t>
            </w:r>
          </w:p>
          <w:p w14:paraId="5B15D3BB" w14:textId="77777777" w:rsidR="00185ACE" w:rsidRDefault="00D831FE">
            <w:pPr>
              <w:tabs>
                <w:tab w:val="left" w:pos="283"/>
              </w:tabs>
              <w:spacing w:after="0" w:line="240" w:lineRule="auto"/>
              <w:ind w:left="142" w:hanging="142"/>
              <w:contextualSpacing/>
              <w:rPr>
                <w:bCs/>
                <w:sz w:val="20"/>
                <w:szCs w:val="20"/>
              </w:rPr>
            </w:pPr>
            <w:r>
              <w:rPr>
                <w:bCs/>
                <w:sz w:val="20"/>
                <w:szCs w:val="20"/>
              </w:rPr>
              <w:t xml:space="preserve"> - Відремонтовані кабінети для створення комфортних умов роботи та обслуговування. </w:t>
            </w:r>
          </w:p>
        </w:tc>
      </w:tr>
      <w:tr w:rsidR="00185ACE" w14:paraId="405B29A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7D064D" w14:textId="77777777" w:rsidR="00185ACE" w:rsidRDefault="00D831FE">
            <w:pPr>
              <w:spacing w:after="0" w:line="240" w:lineRule="auto"/>
              <w:contextualSpacing/>
              <w:rPr>
                <w:bCs/>
                <w:sz w:val="20"/>
                <w:szCs w:val="20"/>
              </w:rPr>
            </w:pPr>
            <w:r>
              <w:rPr>
                <w:bCs/>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6781EE" w14:textId="77777777" w:rsidR="00185ACE" w:rsidRDefault="00D831FE" w:rsidP="009B24DA">
            <w:pPr>
              <w:pStyle w:val="a8"/>
              <w:numPr>
                <w:ilvl w:val="0"/>
                <w:numId w:val="56"/>
              </w:numPr>
              <w:spacing w:after="0" w:line="240" w:lineRule="auto"/>
              <w:ind w:left="142" w:hanging="142"/>
              <w:rPr>
                <w:bCs/>
                <w:sz w:val="20"/>
                <w:szCs w:val="20"/>
              </w:rPr>
            </w:pPr>
            <w:r>
              <w:rPr>
                <w:bCs/>
                <w:sz w:val="20"/>
                <w:szCs w:val="20"/>
              </w:rPr>
              <w:t>Зменшення споживання енергетичних ресурсів на 30% протягом року після впровадження заходів з оптимізації.</w:t>
            </w:r>
          </w:p>
          <w:p w14:paraId="10F045A8" w14:textId="77777777" w:rsidR="00185ACE" w:rsidRDefault="00D831FE" w:rsidP="009B24DA">
            <w:pPr>
              <w:pStyle w:val="a8"/>
              <w:numPr>
                <w:ilvl w:val="0"/>
                <w:numId w:val="56"/>
              </w:numPr>
              <w:spacing w:after="0" w:line="240" w:lineRule="auto"/>
              <w:ind w:left="142" w:hanging="142"/>
              <w:rPr>
                <w:bCs/>
                <w:sz w:val="20"/>
                <w:szCs w:val="20"/>
              </w:rPr>
            </w:pPr>
            <w:r>
              <w:rPr>
                <w:bCs/>
                <w:sz w:val="20"/>
                <w:szCs w:val="20"/>
              </w:rPr>
              <w:t>Підвищення рівня задоволеності користувачів послугами до 85%.</w:t>
            </w:r>
          </w:p>
          <w:p w14:paraId="6CACE85D" w14:textId="77777777" w:rsidR="00185ACE" w:rsidRDefault="00D831FE" w:rsidP="009B24DA">
            <w:pPr>
              <w:pStyle w:val="a8"/>
              <w:numPr>
                <w:ilvl w:val="0"/>
                <w:numId w:val="56"/>
              </w:numPr>
              <w:spacing w:after="0" w:line="240" w:lineRule="auto"/>
              <w:ind w:left="142" w:hanging="142"/>
              <w:rPr>
                <w:bCs/>
                <w:sz w:val="20"/>
                <w:szCs w:val="20"/>
              </w:rPr>
            </w:pPr>
            <w:r>
              <w:rPr>
                <w:bCs/>
                <w:sz w:val="20"/>
                <w:szCs w:val="20"/>
              </w:rPr>
              <w:t>Скорочення часу обслуговування клієнтів на 20% завдяки оновленню технічного оснащення.</w:t>
            </w:r>
          </w:p>
        </w:tc>
      </w:tr>
      <w:tr w:rsidR="00185ACE" w14:paraId="27A8A12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5AAF4A" w14:textId="77777777" w:rsidR="00185ACE" w:rsidRDefault="00D831FE">
            <w:pPr>
              <w:spacing w:after="0" w:line="240" w:lineRule="auto"/>
              <w:contextualSpacing/>
              <w:rPr>
                <w:bCs/>
                <w:sz w:val="20"/>
                <w:szCs w:val="20"/>
              </w:rPr>
            </w:pPr>
            <w:r>
              <w:rPr>
                <w:bCs/>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034A67" w14:textId="77777777" w:rsidR="00185ACE" w:rsidRDefault="00D831FE">
            <w:pPr>
              <w:spacing w:after="0" w:line="240" w:lineRule="auto"/>
              <w:contextualSpacing/>
              <w:rPr>
                <w:bCs/>
                <w:sz w:val="20"/>
                <w:szCs w:val="20"/>
              </w:rPr>
            </w:pPr>
            <w:r>
              <w:rPr>
                <w:bCs/>
                <w:sz w:val="20"/>
                <w:szCs w:val="20"/>
              </w:rPr>
              <w:t>1.  Підготовчий етап:</w:t>
            </w:r>
          </w:p>
          <w:p w14:paraId="674A24D0" w14:textId="77777777" w:rsidR="00185ACE" w:rsidRDefault="00D831FE" w:rsidP="009B24DA">
            <w:pPr>
              <w:numPr>
                <w:ilvl w:val="0"/>
                <w:numId w:val="58"/>
              </w:numPr>
              <w:tabs>
                <w:tab w:val="left" w:pos="567"/>
              </w:tabs>
              <w:spacing w:after="0" w:line="240" w:lineRule="auto"/>
              <w:ind w:left="567" w:hanging="207"/>
              <w:contextualSpacing/>
              <w:rPr>
                <w:bCs/>
                <w:sz w:val="20"/>
                <w:szCs w:val="20"/>
              </w:rPr>
            </w:pPr>
            <w:r>
              <w:rPr>
                <w:bCs/>
                <w:sz w:val="20"/>
                <w:szCs w:val="20"/>
              </w:rPr>
              <w:t>Проведення технічного обстеження будівель та визначення обсягів робіт.</w:t>
            </w:r>
          </w:p>
          <w:p w14:paraId="22731FC6" w14:textId="77777777" w:rsidR="00185ACE" w:rsidRDefault="00D831FE" w:rsidP="009B24DA">
            <w:pPr>
              <w:numPr>
                <w:ilvl w:val="0"/>
                <w:numId w:val="58"/>
              </w:numPr>
              <w:tabs>
                <w:tab w:val="left" w:pos="567"/>
              </w:tabs>
              <w:spacing w:after="0" w:line="240" w:lineRule="auto"/>
              <w:ind w:left="720" w:hanging="360"/>
              <w:contextualSpacing/>
              <w:rPr>
                <w:bCs/>
                <w:sz w:val="20"/>
                <w:szCs w:val="20"/>
              </w:rPr>
            </w:pPr>
            <w:r>
              <w:rPr>
                <w:bCs/>
                <w:sz w:val="20"/>
                <w:szCs w:val="20"/>
              </w:rPr>
              <w:t>Розробка проектної документації та кошторису.</w:t>
            </w:r>
          </w:p>
          <w:p w14:paraId="3596AB19" w14:textId="77777777" w:rsidR="00185ACE" w:rsidRDefault="00D831FE">
            <w:pPr>
              <w:spacing w:after="0" w:line="240" w:lineRule="auto"/>
              <w:contextualSpacing/>
              <w:rPr>
                <w:bCs/>
                <w:sz w:val="20"/>
                <w:szCs w:val="20"/>
              </w:rPr>
            </w:pPr>
            <w:r>
              <w:rPr>
                <w:bCs/>
                <w:sz w:val="20"/>
                <w:szCs w:val="20"/>
              </w:rPr>
              <w:t>2.  Реконструкція та ремонт:</w:t>
            </w:r>
          </w:p>
          <w:p w14:paraId="702EB273" w14:textId="77777777" w:rsidR="00185ACE" w:rsidRDefault="00D831FE" w:rsidP="009B24DA">
            <w:pPr>
              <w:numPr>
                <w:ilvl w:val="0"/>
                <w:numId w:val="59"/>
              </w:numPr>
              <w:tabs>
                <w:tab w:val="left" w:pos="567"/>
              </w:tabs>
              <w:spacing w:after="0" w:line="240" w:lineRule="auto"/>
              <w:ind w:left="720" w:hanging="360"/>
              <w:contextualSpacing/>
              <w:rPr>
                <w:bCs/>
                <w:sz w:val="20"/>
                <w:szCs w:val="20"/>
              </w:rPr>
            </w:pPr>
            <w:r>
              <w:rPr>
                <w:bCs/>
                <w:sz w:val="20"/>
                <w:szCs w:val="20"/>
              </w:rPr>
              <w:t>Капітальний ремонт даху та утеплення будівель.</w:t>
            </w:r>
          </w:p>
          <w:p w14:paraId="4A80D3D9" w14:textId="77777777" w:rsidR="00185ACE" w:rsidRDefault="00D831FE" w:rsidP="009B24DA">
            <w:pPr>
              <w:numPr>
                <w:ilvl w:val="0"/>
                <w:numId w:val="59"/>
              </w:numPr>
              <w:tabs>
                <w:tab w:val="left" w:pos="567"/>
              </w:tabs>
              <w:spacing w:after="0" w:line="240" w:lineRule="auto"/>
              <w:ind w:left="720" w:hanging="360"/>
              <w:contextualSpacing/>
              <w:rPr>
                <w:bCs/>
                <w:sz w:val="20"/>
                <w:szCs w:val="20"/>
              </w:rPr>
            </w:pPr>
            <w:r>
              <w:rPr>
                <w:bCs/>
                <w:sz w:val="20"/>
                <w:szCs w:val="20"/>
              </w:rPr>
              <w:t>Впровадження систем альтернативного енергопостачання.</w:t>
            </w:r>
          </w:p>
          <w:p w14:paraId="4B4BFF3A" w14:textId="77777777" w:rsidR="00185ACE" w:rsidRDefault="00D831FE">
            <w:pPr>
              <w:spacing w:after="0" w:line="240" w:lineRule="auto"/>
              <w:contextualSpacing/>
              <w:rPr>
                <w:bCs/>
                <w:sz w:val="20"/>
                <w:szCs w:val="20"/>
              </w:rPr>
            </w:pPr>
            <w:r>
              <w:rPr>
                <w:bCs/>
                <w:sz w:val="20"/>
                <w:szCs w:val="20"/>
              </w:rPr>
              <w:t>3.  Оновлення матеріально-технічної бази:</w:t>
            </w:r>
          </w:p>
          <w:p w14:paraId="3D8B3447" w14:textId="77777777" w:rsidR="00185ACE" w:rsidRDefault="00D831FE" w:rsidP="009B24DA">
            <w:pPr>
              <w:numPr>
                <w:ilvl w:val="0"/>
                <w:numId w:val="60"/>
              </w:numPr>
              <w:tabs>
                <w:tab w:val="left" w:pos="567"/>
              </w:tabs>
              <w:spacing w:after="0" w:line="240" w:lineRule="auto"/>
              <w:ind w:left="720" w:hanging="360"/>
              <w:contextualSpacing/>
              <w:rPr>
                <w:bCs/>
                <w:sz w:val="20"/>
                <w:szCs w:val="20"/>
              </w:rPr>
            </w:pPr>
            <w:r>
              <w:rPr>
                <w:bCs/>
                <w:sz w:val="20"/>
                <w:szCs w:val="20"/>
              </w:rPr>
              <w:lastRenderedPageBreak/>
              <w:t>Закупівля та встановлення сучасної комп'ютерної техніки.</w:t>
            </w:r>
          </w:p>
          <w:p w14:paraId="20616A53" w14:textId="77777777" w:rsidR="00185ACE" w:rsidRDefault="00D831FE" w:rsidP="009B24DA">
            <w:pPr>
              <w:numPr>
                <w:ilvl w:val="0"/>
                <w:numId w:val="60"/>
              </w:numPr>
              <w:tabs>
                <w:tab w:val="left" w:pos="567"/>
              </w:tabs>
              <w:spacing w:after="0" w:line="240" w:lineRule="auto"/>
              <w:ind w:left="720" w:hanging="360"/>
              <w:contextualSpacing/>
              <w:rPr>
                <w:bCs/>
                <w:sz w:val="20"/>
                <w:szCs w:val="20"/>
              </w:rPr>
            </w:pPr>
            <w:r>
              <w:rPr>
                <w:bCs/>
                <w:sz w:val="20"/>
                <w:szCs w:val="20"/>
              </w:rPr>
              <w:t>Ремонт кабінетів і робочих приміщень.</w:t>
            </w:r>
          </w:p>
          <w:p w14:paraId="5438C685" w14:textId="77777777" w:rsidR="00185ACE" w:rsidRDefault="00D831FE">
            <w:pPr>
              <w:spacing w:after="0" w:line="240" w:lineRule="auto"/>
              <w:contextualSpacing/>
              <w:rPr>
                <w:bCs/>
                <w:sz w:val="20"/>
                <w:szCs w:val="20"/>
              </w:rPr>
            </w:pPr>
            <w:r>
              <w:rPr>
                <w:bCs/>
                <w:sz w:val="20"/>
                <w:szCs w:val="20"/>
              </w:rPr>
              <w:t>4.  Завершальний етап:</w:t>
            </w:r>
          </w:p>
          <w:p w14:paraId="2124CA63" w14:textId="77777777" w:rsidR="00185ACE" w:rsidRDefault="00D831FE" w:rsidP="009B24DA">
            <w:pPr>
              <w:numPr>
                <w:ilvl w:val="0"/>
                <w:numId w:val="61"/>
              </w:numPr>
              <w:tabs>
                <w:tab w:val="left" w:pos="567"/>
              </w:tabs>
              <w:spacing w:after="0" w:line="240" w:lineRule="auto"/>
              <w:ind w:left="567" w:hanging="207"/>
              <w:contextualSpacing/>
              <w:rPr>
                <w:bCs/>
                <w:sz w:val="20"/>
                <w:szCs w:val="20"/>
              </w:rPr>
            </w:pPr>
            <w:r>
              <w:rPr>
                <w:bCs/>
                <w:sz w:val="20"/>
                <w:szCs w:val="20"/>
              </w:rPr>
              <w:t>Перевірка якості виконаних робіт, проведення випробувань нових систем.</w:t>
            </w:r>
          </w:p>
          <w:p w14:paraId="1B750B4A" w14:textId="77777777" w:rsidR="00185ACE" w:rsidRDefault="00D831FE" w:rsidP="009B24DA">
            <w:pPr>
              <w:numPr>
                <w:ilvl w:val="0"/>
                <w:numId w:val="61"/>
              </w:numPr>
              <w:tabs>
                <w:tab w:val="left" w:pos="567"/>
              </w:tabs>
              <w:spacing w:after="0" w:line="240" w:lineRule="auto"/>
              <w:ind w:left="720" w:hanging="360"/>
              <w:contextualSpacing/>
              <w:rPr>
                <w:bCs/>
                <w:sz w:val="20"/>
                <w:szCs w:val="20"/>
              </w:rPr>
            </w:pPr>
            <w:r>
              <w:rPr>
                <w:bCs/>
                <w:sz w:val="20"/>
                <w:szCs w:val="20"/>
              </w:rPr>
              <w:t>Проведення навчання персоналу користуванню новою технікою.</w:t>
            </w:r>
          </w:p>
          <w:p w14:paraId="743EC8C2" w14:textId="77777777" w:rsidR="00185ACE" w:rsidRDefault="00D831FE" w:rsidP="009B24DA">
            <w:pPr>
              <w:numPr>
                <w:ilvl w:val="0"/>
                <w:numId w:val="61"/>
              </w:numPr>
              <w:tabs>
                <w:tab w:val="left" w:pos="567"/>
              </w:tabs>
              <w:spacing w:after="0" w:line="240" w:lineRule="auto"/>
              <w:ind w:left="567" w:hanging="207"/>
              <w:contextualSpacing/>
              <w:rPr>
                <w:bCs/>
                <w:sz w:val="20"/>
                <w:szCs w:val="20"/>
              </w:rPr>
            </w:pPr>
            <w:r>
              <w:rPr>
                <w:bCs/>
                <w:sz w:val="20"/>
                <w:szCs w:val="20"/>
              </w:rPr>
              <w:t>Підсумковий звіт про виконання проекту та аналіз досягнення поставлених цілей.</w:t>
            </w:r>
          </w:p>
        </w:tc>
      </w:tr>
      <w:tr w:rsidR="00185ACE" w14:paraId="6BA0CFA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3A4323" w14:textId="77777777" w:rsidR="00185ACE" w:rsidRDefault="00D831FE">
            <w:pPr>
              <w:spacing w:after="0" w:line="240" w:lineRule="auto"/>
              <w:contextualSpacing/>
              <w:rPr>
                <w:bCs/>
                <w:sz w:val="20"/>
                <w:szCs w:val="20"/>
              </w:rPr>
            </w:pPr>
            <w:r>
              <w:rPr>
                <w:bCs/>
                <w:sz w:val="20"/>
                <w:szCs w:val="20"/>
              </w:rPr>
              <w:lastRenderedPageBreak/>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2E4884" w14:textId="77777777" w:rsidR="00185ACE" w:rsidRDefault="00D831FE">
            <w:pPr>
              <w:spacing w:after="0" w:line="240" w:lineRule="auto"/>
              <w:contextualSpacing/>
              <w:rPr>
                <w:bCs/>
                <w:sz w:val="20"/>
                <w:szCs w:val="20"/>
              </w:rPr>
            </w:pPr>
            <w:r>
              <w:rPr>
                <w:bCs/>
                <w:sz w:val="20"/>
                <w:szCs w:val="20"/>
              </w:rPr>
              <w:t>2024–2027 роки</w:t>
            </w:r>
          </w:p>
        </w:tc>
      </w:tr>
      <w:tr w:rsidR="00185ACE" w14:paraId="6589346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4A7855" w14:textId="77777777" w:rsidR="00185ACE" w:rsidRDefault="00D831FE">
            <w:pPr>
              <w:spacing w:after="0" w:line="240" w:lineRule="auto"/>
              <w:contextualSpacing/>
              <w:rPr>
                <w:bCs/>
                <w:sz w:val="20"/>
                <w:szCs w:val="20"/>
              </w:rPr>
            </w:pPr>
            <w:r>
              <w:rPr>
                <w:bCs/>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AF71FBC" w14:textId="77777777" w:rsidR="00185ACE" w:rsidRDefault="00D831FE">
            <w:pPr>
              <w:spacing w:after="0" w:line="240" w:lineRule="auto"/>
              <w:contextualSpacing/>
              <w:rPr>
                <w:bCs/>
                <w:sz w:val="20"/>
                <w:szCs w:val="20"/>
              </w:rPr>
            </w:pPr>
            <w:r>
              <w:rPr>
                <w:bCs/>
                <w:sz w:val="20"/>
                <w:szCs w:val="20"/>
              </w:rPr>
              <w:t>Місцевий бюджет, державні субвенції, гранти міжнародних донорів, благодійні фонди.</w:t>
            </w:r>
          </w:p>
        </w:tc>
      </w:tr>
      <w:tr w:rsidR="00185ACE" w14:paraId="6D45391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BAB5935" w14:textId="77777777" w:rsidR="00185ACE" w:rsidRDefault="00D831FE">
            <w:pPr>
              <w:spacing w:after="0" w:line="240" w:lineRule="auto"/>
              <w:contextualSpacing/>
              <w:rPr>
                <w:bCs/>
                <w:sz w:val="20"/>
                <w:szCs w:val="20"/>
              </w:rPr>
            </w:pPr>
            <w:r>
              <w:rPr>
                <w:bCs/>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78A3CA4" w14:textId="77777777" w:rsidR="00185ACE" w:rsidRDefault="00D831FE">
            <w:pPr>
              <w:spacing w:after="0" w:line="240" w:lineRule="auto"/>
              <w:contextualSpacing/>
              <w:rPr>
                <w:bCs/>
                <w:sz w:val="20"/>
                <w:szCs w:val="20"/>
              </w:rPr>
            </w:pPr>
            <w:r>
              <w:rPr>
                <w:bCs/>
                <w:sz w:val="20"/>
                <w:szCs w:val="20"/>
              </w:rPr>
              <w:t>24500,0</w:t>
            </w:r>
          </w:p>
        </w:tc>
      </w:tr>
      <w:tr w:rsidR="00185ACE" w14:paraId="70FC5AC8"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AD1010" w14:textId="77777777" w:rsidR="00185ACE" w:rsidRDefault="00D831FE">
            <w:pPr>
              <w:spacing w:after="0" w:line="240" w:lineRule="auto"/>
              <w:contextualSpacing/>
              <w:rPr>
                <w:bCs/>
                <w:sz w:val="20"/>
                <w:szCs w:val="20"/>
              </w:rPr>
            </w:pPr>
            <w:r>
              <w:rPr>
                <w:bCs/>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14DF978" w14:textId="77777777" w:rsidR="00185ACE" w:rsidRDefault="00D831FE">
            <w:pPr>
              <w:spacing w:after="0" w:line="240" w:lineRule="auto"/>
              <w:contextualSpacing/>
              <w:rPr>
                <w:bCs/>
                <w:sz w:val="20"/>
                <w:szCs w:val="20"/>
              </w:rPr>
            </w:pPr>
            <w:r>
              <w:rPr>
                <w:bCs/>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768719F" w14:textId="77777777" w:rsidR="00185ACE" w:rsidRDefault="00D831FE">
            <w:pPr>
              <w:spacing w:after="0" w:line="240" w:lineRule="auto"/>
              <w:contextualSpacing/>
              <w:rPr>
                <w:bCs/>
                <w:sz w:val="20"/>
                <w:szCs w:val="20"/>
              </w:rPr>
            </w:pPr>
            <w:r>
              <w:rPr>
                <w:bCs/>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CDBB282" w14:textId="77777777" w:rsidR="00185ACE" w:rsidRDefault="00D831FE">
            <w:pPr>
              <w:spacing w:after="0" w:line="240" w:lineRule="auto"/>
              <w:contextualSpacing/>
              <w:rPr>
                <w:bCs/>
                <w:sz w:val="20"/>
                <w:szCs w:val="20"/>
              </w:rPr>
            </w:pPr>
            <w:r>
              <w:rPr>
                <w:bCs/>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35C0595" w14:textId="77777777" w:rsidR="00185ACE" w:rsidRDefault="00D831FE">
            <w:pPr>
              <w:spacing w:after="0" w:line="240" w:lineRule="auto"/>
              <w:contextualSpacing/>
              <w:rPr>
                <w:bCs/>
                <w:sz w:val="20"/>
                <w:szCs w:val="20"/>
              </w:rPr>
            </w:pPr>
            <w:r>
              <w:rPr>
                <w:bCs/>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C4F1599" w14:textId="77777777" w:rsidR="00185ACE" w:rsidRDefault="00D831FE">
            <w:pPr>
              <w:spacing w:after="0" w:line="240" w:lineRule="auto"/>
              <w:contextualSpacing/>
              <w:rPr>
                <w:bCs/>
                <w:sz w:val="20"/>
                <w:szCs w:val="20"/>
              </w:rPr>
            </w:pPr>
            <w:r>
              <w:rPr>
                <w:bCs/>
                <w:sz w:val="20"/>
                <w:szCs w:val="20"/>
              </w:rPr>
              <w:t>Разом</w:t>
            </w:r>
          </w:p>
        </w:tc>
      </w:tr>
      <w:tr w:rsidR="00185ACE" w14:paraId="27B92243"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33A072" w14:textId="77777777" w:rsidR="00185ACE" w:rsidRDefault="00D831FE">
            <w:pPr>
              <w:spacing w:after="0" w:line="240" w:lineRule="auto"/>
              <w:contextualSpacing/>
              <w:rPr>
                <w:bCs/>
                <w:sz w:val="20"/>
                <w:szCs w:val="20"/>
              </w:rPr>
            </w:pPr>
            <w:r>
              <w:rPr>
                <w:bCs/>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39EFD93" w14:textId="77777777" w:rsidR="00185ACE" w:rsidRDefault="00D831FE">
            <w:pPr>
              <w:spacing w:after="0" w:line="240" w:lineRule="auto"/>
              <w:contextualSpacing/>
              <w:rPr>
                <w:bCs/>
                <w:sz w:val="20"/>
                <w:szCs w:val="20"/>
              </w:rPr>
            </w:pPr>
            <w:r>
              <w:rPr>
                <w:bCs/>
                <w:sz w:val="20"/>
                <w:szCs w:val="20"/>
              </w:rPr>
              <w:t>0</w:t>
            </w: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572A0CF" w14:textId="77777777" w:rsidR="00185ACE" w:rsidRDefault="00D831FE">
            <w:pPr>
              <w:spacing w:after="0" w:line="240" w:lineRule="auto"/>
              <w:contextualSpacing/>
              <w:rPr>
                <w:bCs/>
                <w:sz w:val="20"/>
                <w:szCs w:val="20"/>
              </w:rPr>
            </w:pPr>
            <w:r>
              <w:rPr>
                <w:bCs/>
                <w:sz w:val="20"/>
                <w:szCs w:val="20"/>
              </w:rPr>
              <w:t>7500,0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98FE5B7" w14:textId="77777777" w:rsidR="00185ACE" w:rsidRDefault="00D831FE">
            <w:pPr>
              <w:spacing w:after="0" w:line="240" w:lineRule="auto"/>
              <w:contextualSpacing/>
              <w:rPr>
                <w:bCs/>
                <w:sz w:val="20"/>
                <w:szCs w:val="20"/>
              </w:rPr>
            </w:pPr>
            <w:r>
              <w:rPr>
                <w:bCs/>
                <w:sz w:val="20"/>
                <w:szCs w:val="20"/>
              </w:rPr>
              <w:t>5000,0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06C6004" w14:textId="77777777" w:rsidR="00185ACE" w:rsidRDefault="00D831FE">
            <w:pPr>
              <w:spacing w:after="0" w:line="240" w:lineRule="auto"/>
              <w:contextualSpacing/>
              <w:rPr>
                <w:bCs/>
                <w:sz w:val="20"/>
                <w:szCs w:val="20"/>
              </w:rPr>
            </w:pPr>
            <w:r>
              <w:rPr>
                <w:bCs/>
                <w:sz w:val="20"/>
                <w:szCs w:val="20"/>
              </w:rPr>
              <w:t>12000,0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8AC5EAF" w14:textId="77777777" w:rsidR="00185ACE" w:rsidRDefault="00D831FE">
            <w:pPr>
              <w:spacing w:after="0" w:line="240" w:lineRule="auto"/>
              <w:contextualSpacing/>
              <w:rPr>
                <w:bCs/>
                <w:sz w:val="20"/>
                <w:szCs w:val="20"/>
              </w:rPr>
            </w:pPr>
            <w:r>
              <w:rPr>
                <w:bCs/>
                <w:sz w:val="20"/>
                <w:szCs w:val="20"/>
              </w:rPr>
              <w:t>24500,0</w:t>
            </w:r>
          </w:p>
        </w:tc>
      </w:tr>
      <w:tr w:rsidR="00185ACE" w14:paraId="20E75C0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643125" w14:textId="77777777" w:rsidR="00185ACE" w:rsidRDefault="00D831FE">
            <w:pPr>
              <w:spacing w:after="0" w:line="240" w:lineRule="auto"/>
              <w:contextualSpacing/>
              <w:rPr>
                <w:bCs/>
                <w:sz w:val="20"/>
                <w:szCs w:val="20"/>
              </w:rPr>
            </w:pPr>
            <w:r>
              <w:rPr>
                <w:bCs/>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BE12E3" w14:textId="77777777" w:rsidR="00185ACE" w:rsidRDefault="00D831FE">
            <w:pPr>
              <w:spacing w:after="0" w:line="240" w:lineRule="auto"/>
              <w:contextualSpacing/>
              <w:rPr>
                <w:bCs/>
                <w:sz w:val="20"/>
                <w:szCs w:val="20"/>
              </w:rPr>
            </w:pPr>
            <w:r>
              <w:rPr>
                <w:bCs/>
                <w:sz w:val="20"/>
                <w:szCs w:val="20"/>
              </w:rPr>
              <w:t>Управління соціального захисту населення міської ради</w:t>
            </w:r>
          </w:p>
        </w:tc>
      </w:tr>
      <w:tr w:rsidR="00185ACE" w14:paraId="4795D3D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C1DF37" w14:textId="77777777" w:rsidR="00185ACE" w:rsidRDefault="00D831FE">
            <w:pPr>
              <w:spacing w:after="0" w:line="240" w:lineRule="auto"/>
              <w:contextualSpacing/>
              <w:rPr>
                <w:bCs/>
                <w:sz w:val="20"/>
                <w:szCs w:val="20"/>
              </w:rPr>
            </w:pPr>
            <w:r>
              <w:rPr>
                <w:bCs/>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9D320C" w14:textId="77777777" w:rsidR="00185ACE" w:rsidRDefault="00185ACE">
            <w:pPr>
              <w:spacing w:after="0" w:line="240" w:lineRule="auto"/>
              <w:contextualSpacing/>
              <w:rPr>
                <w:bCs/>
                <w:sz w:val="20"/>
                <w:szCs w:val="20"/>
              </w:rPr>
            </w:pPr>
          </w:p>
        </w:tc>
      </w:tr>
    </w:tbl>
    <w:p w14:paraId="59EDDFDC" w14:textId="77777777" w:rsidR="00185ACE" w:rsidRDefault="00185ACE">
      <w:pPr>
        <w:spacing w:after="0" w:line="240" w:lineRule="auto"/>
        <w:contextualSpacing/>
        <w:rPr>
          <w:bCs/>
          <w:sz w:val="20"/>
          <w:szCs w:val="20"/>
        </w:rPr>
      </w:pPr>
    </w:p>
    <w:p w14:paraId="15B1F090" w14:textId="77777777" w:rsidR="00185ACE" w:rsidRDefault="00D831FE">
      <w:r>
        <w:br w:type="page"/>
      </w:r>
    </w:p>
    <w:tbl>
      <w:tblPr>
        <w:tblW w:w="9854" w:type="dxa"/>
        <w:tblInd w:w="145" w:type="dxa"/>
        <w:tblLook w:val="04A0" w:firstRow="1" w:lastRow="0" w:firstColumn="1" w:lastColumn="0" w:noHBand="0" w:noVBand="1"/>
      </w:tblPr>
      <w:tblGrid>
        <w:gridCol w:w="2979"/>
        <w:gridCol w:w="1627"/>
        <w:gridCol w:w="992"/>
        <w:gridCol w:w="1277"/>
        <w:gridCol w:w="1206"/>
        <w:gridCol w:w="1773"/>
      </w:tblGrid>
      <w:tr w:rsidR="00185ACE" w14:paraId="792FF6A2" w14:textId="77777777">
        <w:trPr>
          <w:trHeight w:val="412"/>
        </w:trPr>
        <w:tc>
          <w:tcPr>
            <w:tcW w:w="2979"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66667E88" w14:textId="77777777" w:rsidR="00185ACE" w:rsidRDefault="00D831FE">
            <w:pPr>
              <w:pageBreakBefore/>
              <w:tabs>
                <w:tab w:val="left" w:pos="142"/>
              </w:tabs>
              <w:spacing w:after="0" w:line="240" w:lineRule="auto"/>
              <w:ind w:left="70"/>
              <w:contextualSpacing/>
              <w:rPr>
                <w:b/>
                <w:sz w:val="20"/>
                <w:szCs w:val="20"/>
              </w:rPr>
            </w:pPr>
            <w:r>
              <w:rPr>
                <w:b/>
                <w:sz w:val="20"/>
                <w:szCs w:val="20"/>
              </w:rPr>
              <w:lastRenderedPageBreak/>
              <w:t>Назва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0511066B" w14:textId="77777777" w:rsidR="00185ACE" w:rsidRDefault="00D831FE">
            <w:pPr>
              <w:tabs>
                <w:tab w:val="left" w:pos="142"/>
              </w:tabs>
              <w:spacing w:after="0" w:line="240" w:lineRule="auto"/>
              <w:contextualSpacing/>
              <w:rPr>
                <w:b/>
                <w:sz w:val="20"/>
                <w:szCs w:val="20"/>
              </w:rPr>
            </w:pPr>
            <w:r>
              <w:rPr>
                <w:b/>
                <w:sz w:val="20"/>
                <w:szCs w:val="20"/>
              </w:rPr>
              <w:t>Організація роботи відділення денного догляду дітей з інвалідністю підгрупи А віком від 4 до 18 років</w:t>
            </w:r>
          </w:p>
        </w:tc>
      </w:tr>
      <w:tr w:rsidR="00185ACE" w14:paraId="13767856" w14:textId="77777777">
        <w:trPr>
          <w:trHeight w:val="20"/>
        </w:trPr>
        <w:tc>
          <w:tcPr>
            <w:tcW w:w="2979"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401594CB" w14:textId="77777777" w:rsidR="00185ACE" w:rsidRDefault="00D831FE">
            <w:pPr>
              <w:tabs>
                <w:tab w:val="left" w:pos="142"/>
              </w:tabs>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6875"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6FA17F9" w14:textId="77777777" w:rsidR="00185ACE" w:rsidRDefault="00D831FE">
            <w:pPr>
              <w:tabs>
                <w:tab w:val="left" w:pos="142"/>
              </w:tabs>
              <w:spacing w:after="0" w:line="240" w:lineRule="auto"/>
              <w:contextualSpacing/>
              <w:rPr>
                <w:bCs/>
                <w:sz w:val="20"/>
                <w:szCs w:val="20"/>
              </w:rPr>
            </w:pPr>
            <w:r>
              <w:rPr>
                <w:bCs/>
                <w:sz w:val="20"/>
                <w:szCs w:val="20"/>
              </w:rPr>
              <w:t xml:space="preserve">1.1. Створити ефективну систему соціального захисту населення шляхом впровадження інноваційних форм та методів організації надання соціальних послуг </w:t>
            </w:r>
          </w:p>
        </w:tc>
      </w:tr>
      <w:tr w:rsidR="00185ACE" w14:paraId="6485F58D"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42F33CA8" w14:textId="77777777" w:rsidR="00185ACE" w:rsidRDefault="00D831FE">
            <w:pPr>
              <w:tabs>
                <w:tab w:val="left" w:pos="142"/>
              </w:tabs>
              <w:spacing w:after="0" w:line="240" w:lineRule="auto"/>
              <w:contextualSpacing/>
              <w:rPr>
                <w:bCs/>
                <w:sz w:val="20"/>
                <w:szCs w:val="20"/>
              </w:rPr>
            </w:pPr>
            <w:r>
              <w:rPr>
                <w:bCs/>
                <w:sz w:val="20"/>
                <w:szCs w:val="20"/>
              </w:rPr>
              <w:t>Мета / цілі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6AC277" w14:textId="77777777" w:rsidR="00185ACE" w:rsidRDefault="00D831FE">
            <w:pPr>
              <w:tabs>
                <w:tab w:val="left" w:pos="283"/>
              </w:tabs>
              <w:spacing w:after="0" w:line="240" w:lineRule="auto"/>
              <w:ind w:left="142" w:hanging="142"/>
              <w:contextualSpacing/>
              <w:rPr>
                <w:bCs/>
                <w:sz w:val="20"/>
                <w:szCs w:val="20"/>
              </w:rPr>
            </w:pPr>
            <w:r>
              <w:rPr>
                <w:bCs/>
                <w:sz w:val="20"/>
                <w:szCs w:val="20"/>
              </w:rPr>
              <w:t>-  Забезпечення комплексної реабілітації дітей з інвалідністю підгрупи А у віці від 4 до 18 років.</w:t>
            </w:r>
          </w:p>
          <w:p w14:paraId="02B30303" w14:textId="77777777" w:rsidR="00185ACE" w:rsidRDefault="00D831FE">
            <w:pPr>
              <w:tabs>
                <w:tab w:val="left" w:pos="283"/>
              </w:tabs>
              <w:spacing w:after="0" w:line="240" w:lineRule="auto"/>
              <w:ind w:left="142" w:hanging="142"/>
              <w:contextualSpacing/>
              <w:rPr>
                <w:bCs/>
                <w:sz w:val="20"/>
                <w:szCs w:val="20"/>
              </w:rPr>
            </w:pPr>
            <w:r>
              <w:rPr>
                <w:bCs/>
                <w:sz w:val="20"/>
                <w:szCs w:val="20"/>
              </w:rPr>
              <w:t>-  Створення умов для розвитку, соціальної адаптації та інтеграції таких дітей у суспільство.</w:t>
            </w:r>
          </w:p>
          <w:p w14:paraId="28872AE9" w14:textId="77777777" w:rsidR="00185ACE" w:rsidRDefault="00D831FE">
            <w:pPr>
              <w:tabs>
                <w:tab w:val="left" w:pos="283"/>
              </w:tabs>
              <w:spacing w:after="0" w:line="240" w:lineRule="auto"/>
              <w:ind w:left="142" w:hanging="142"/>
              <w:contextualSpacing/>
              <w:rPr>
                <w:bCs/>
                <w:sz w:val="20"/>
                <w:szCs w:val="20"/>
              </w:rPr>
            </w:pPr>
            <w:r>
              <w:rPr>
                <w:bCs/>
                <w:sz w:val="20"/>
                <w:szCs w:val="20"/>
              </w:rPr>
              <w:t>-  Підтримка батьків дітей з інвалідністю через надання денного догляду та додаткових послуг (медичної, психологічної, правової допомоги).</w:t>
            </w:r>
          </w:p>
        </w:tc>
      </w:tr>
      <w:tr w:rsidR="00185ACE" w14:paraId="7F226AA1"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022A08F4" w14:textId="77777777" w:rsidR="00185ACE" w:rsidRDefault="00D831FE">
            <w:pPr>
              <w:tabs>
                <w:tab w:val="left" w:pos="142"/>
              </w:tabs>
              <w:spacing w:after="0" w:line="240" w:lineRule="auto"/>
              <w:contextualSpacing/>
              <w:rPr>
                <w:bCs/>
                <w:sz w:val="20"/>
                <w:szCs w:val="20"/>
              </w:rPr>
            </w:pPr>
            <w:r>
              <w:rPr>
                <w:bCs/>
                <w:sz w:val="20"/>
                <w:szCs w:val="20"/>
              </w:rPr>
              <w:t>Територія / сфера, на яку проєкт матиме вплив</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A62D3E" w14:textId="77777777" w:rsidR="00185ACE" w:rsidRDefault="00D831FE">
            <w:pPr>
              <w:tabs>
                <w:tab w:val="left" w:pos="142"/>
              </w:tabs>
              <w:spacing w:after="0" w:line="240" w:lineRule="auto"/>
              <w:contextualSpacing/>
              <w:rPr>
                <w:bCs/>
                <w:sz w:val="20"/>
                <w:szCs w:val="20"/>
              </w:rPr>
            </w:pPr>
            <w:r>
              <w:rPr>
                <w:bCs/>
                <w:sz w:val="20"/>
                <w:szCs w:val="20"/>
              </w:rPr>
              <w:t>Місцева громада. Сфера — соціальний захист дітей з інвалідністю та підтримка їхніх родин.</w:t>
            </w:r>
          </w:p>
        </w:tc>
      </w:tr>
      <w:tr w:rsidR="00185ACE" w14:paraId="47C55884"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6661A1CA" w14:textId="77777777" w:rsidR="00185ACE" w:rsidRDefault="00D831FE">
            <w:pPr>
              <w:tabs>
                <w:tab w:val="left" w:pos="142"/>
              </w:tabs>
              <w:spacing w:after="0" w:line="240" w:lineRule="auto"/>
              <w:contextualSpacing/>
              <w:rPr>
                <w:bCs/>
                <w:sz w:val="20"/>
                <w:szCs w:val="20"/>
              </w:rPr>
            </w:pPr>
            <w:r>
              <w:rPr>
                <w:bCs/>
                <w:sz w:val="20"/>
                <w:szCs w:val="20"/>
              </w:rPr>
              <w:t>Цільові групи проєкту та кінцеві бенефіціари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88B399" w14:textId="77777777" w:rsidR="00185ACE" w:rsidRDefault="00D831FE" w:rsidP="009B24DA">
            <w:pPr>
              <w:numPr>
                <w:ilvl w:val="0"/>
                <w:numId w:val="62"/>
              </w:numPr>
              <w:tabs>
                <w:tab w:val="left" w:pos="142"/>
              </w:tabs>
              <w:spacing w:after="0" w:line="240" w:lineRule="auto"/>
              <w:ind w:left="142" w:hanging="142"/>
              <w:contextualSpacing/>
              <w:rPr>
                <w:bCs/>
                <w:sz w:val="20"/>
                <w:szCs w:val="20"/>
              </w:rPr>
            </w:pPr>
            <w:r>
              <w:rPr>
                <w:bCs/>
                <w:sz w:val="20"/>
                <w:szCs w:val="20"/>
              </w:rPr>
              <w:t>Цільові групи: Діти з інвалідністю підгрупи А віком від 4 до 18 років.</w:t>
            </w:r>
          </w:p>
          <w:p w14:paraId="795EE007" w14:textId="77777777" w:rsidR="00185ACE" w:rsidRDefault="00D831FE" w:rsidP="009B24DA">
            <w:pPr>
              <w:numPr>
                <w:ilvl w:val="0"/>
                <w:numId w:val="62"/>
              </w:numPr>
              <w:tabs>
                <w:tab w:val="left" w:pos="142"/>
              </w:tabs>
              <w:spacing w:after="0" w:line="240" w:lineRule="auto"/>
              <w:ind w:left="142" w:hanging="142"/>
              <w:contextualSpacing/>
              <w:rPr>
                <w:bCs/>
                <w:sz w:val="20"/>
                <w:szCs w:val="20"/>
              </w:rPr>
            </w:pPr>
            <w:r>
              <w:rPr>
                <w:bCs/>
                <w:sz w:val="20"/>
                <w:szCs w:val="20"/>
              </w:rPr>
              <w:t>Кінцеві бенефіціари: Родини дітей з інвалідністю, громада, соціальні служби, реабілітаційні та медичні установи.</w:t>
            </w:r>
          </w:p>
        </w:tc>
      </w:tr>
      <w:tr w:rsidR="00185ACE" w14:paraId="445BE44B"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78E1900C" w14:textId="77777777" w:rsidR="00185ACE" w:rsidRDefault="00D831FE">
            <w:pPr>
              <w:tabs>
                <w:tab w:val="left" w:pos="142"/>
              </w:tabs>
              <w:spacing w:after="0" w:line="240" w:lineRule="auto"/>
              <w:contextualSpacing/>
              <w:rPr>
                <w:bCs/>
                <w:sz w:val="20"/>
                <w:szCs w:val="20"/>
              </w:rPr>
            </w:pPr>
            <w:r>
              <w:rPr>
                <w:bCs/>
                <w:sz w:val="20"/>
                <w:szCs w:val="20"/>
              </w:rPr>
              <w:t>Потенційні ключові учасники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60233C" w14:textId="77777777" w:rsidR="00185ACE" w:rsidRDefault="00D831FE">
            <w:pPr>
              <w:tabs>
                <w:tab w:val="left" w:pos="142"/>
              </w:tabs>
              <w:spacing w:after="0" w:line="240" w:lineRule="auto"/>
              <w:contextualSpacing/>
              <w:rPr>
                <w:bCs/>
                <w:sz w:val="20"/>
                <w:szCs w:val="20"/>
              </w:rPr>
            </w:pPr>
            <w:r>
              <w:rPr>
                <w:bCs/>
                <w:sz w:val="20"/>
                <w:szCs w:val="20"/>
              </w:rPr>
              <w:t>-  Соціальні служби та органи місцевого самоврядування.</w:t>
            </w:r>
          </w:p>
          <w:p w14:paraId="0334667A" w14:textId="77777777" w:rsidR="00185ACE" w:rsidRDefault="00D831FE">
            <w:pPr>
              <w:tabs>
                <w:tab w:val="left" w:pos="142"/>
              </w:tabs>
              <w:spacing w:after="0" w:line="240" w:lineRule="auto"/>
              <w:contextualSpacing/>
              <w:rPr>
                <w:bCs/>
                <w:sz w:val="20"/>
                <w:szCs w:val="20"/>
              </w:rPr>
            </w:pPr>
            <w:r>
              <w:rPr>
                <w:bCs/>
                <w:sz w:val="20"/>
                <w:szCs w:val="20"/>
              </w:rPr>
              <w:t>-  Спеціалісти з реабілітації (медики, психологи, педагоги).</w:t>
            </w:r>
          </w:p>
          <w:p w14:paraId="0C4C1A36" w14:textId="77777777" w:rsidR="00185ACE" w:rsidRDefault="00D831FE">
            <w:pPr>
              <w:tabs>
                <w:tab w:val="left" w:pos="142"/>
              </w:tabs>
              <w:spacing w:after="0" w:line="240" w:lineRule="auto"/>
              <w:contextualSpacing/>
              <w:rPr>
                <w:bCs/>
                <w:sz w:val="20"/>
                <w:szCs w:val="20"/>
              </w:rPr>
            </w:pPr>
            <w:r>
              <w:rPr>
                <w:bCs/>
                <w:sz w:val="20"/>
                <w:szCs w:val="20"/>
              </w:rPr>
              <w:t>-  Громадські організації, що займаються проблемами дітей з інвалідністю.</w:t>
            </w:r>
          </w:p>
          <w:p w14:paraId="5E963AD5" w14:textId="77777777" w:rsidR="00185ACE" w:rsidRDefault="00D831FE">
            <w:pPr>
              <w:tabs>
                <w:tab w:val="left" w:pos="142"/>
              </w:tabs>
              <w:spacing w:after="0" w:line="240" w:lineRule="auto"/>
              <w:contextualSpacing/>
              <w:rPr>
                <w:bCs/>
                <w:sz w:val="20"/>
                <w:szCs w:val="20"/>
              </w:rPr>
            </w:pPr>
            <w:r>
              <w:rPr>
                <w:bCs/>
                <w:sz w:val="20"/>
                <w:szCs w:val="20"/>
              </w:rPr>
              <w:t>-  Потенційні донори, благодійні фонди, міжнародні організації.</w:t>
            </w:r>
          </w:p>
        </w:tc>
      </w:tr>
      <w:tr w:rsidR="00185ACE" w14:paraId="68E33134"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1451EA6A" w14:textId="77777777" w:rsidR="00185ACE" w:rsidRDefault="00D831FE">
            <w:pPr>
              <w:tabs>
                <w:tab w:val="left" w:pos="142"/>
              </w:tabs>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59A9DD4" w14:textId="77777777" w:rsidR="00185ACE" w:rsidRDefault="00D831FE">
            <w:pPr>
              <w:tabs>
                <w:tab w:val="left" w:pos="142"/>
              </w:tabs>
              <w:spacing w:after="0" w:line="240" w:lineRule="auto"/>
              <w:contextualSpacing/>
              <w:rPr>
                <w:bCs/>
                <w:sz w:val="20"/>
                <w:szCs w:val="20"/>
              </w:rPr>
            </w:pPr>
            <w:r>
              <w:rPr>
                <w:bCs/>
                <w:sz w:val="20"/>
                <w:szCs w:val="20"/>
              </w:rPr>
              <w:t>Надання комплексної фізичної, психологічної та соціально-педагогічної реабілітації дітям з інвалідністю підгрупи А віком від 4 до 18 років.</w:t>
            </w:r>
          </w:p>
          <w:p w14:paraId="37A5A622" w14:textId="77777777" w:rsidR="00185ACE" w:rsidRDefault="00D831FE">
            <w:pPr>
              <w:tabs>
                <w:tab w:val="left" w:pos="142"/>
              </w:tabs>
              <w:spacing w:after="0" w:line="240" w:lineRule="auto"/>
              <w:contextualSpacing/>
              <w:rPr>
                <w:bCs/>
                <w:sz w:val="20"/>
                <w:szCs w:val="20"/>
              </w:rPr>
            </w:pPr>
            <w:r>
              <w:rPr>
                <w:bCs/>
                <w:sz w:val="20"/>
                <w:szCs w:val="20"/>
              </w:rPr>
              <w:t xml:space="preserve">Організація роботи відділення надасть змогу батькам зазначених дітей вирішувати побутові питання, отримувати за необхідністю медичну, психологічну, правову допомогу тощо.  </w:t>
            </w:r>
          </w:p>
        </w:tc>
      </w:tr>
      <w:tr w:rsidR="00185ACE" w14:paraId="4B9282F8"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6EE38356" w14:textId="77777777" w:rsidR="00185ACE" w:rsidRDefault="00D831FE">
            <w:pPr>
              <w:tabs>
                <w:tab w:val="left" w:pos="142"/>
              </w:tabs>
              <w:spacing w:after="0" w:line="240" w:lineRule="auto"/>
              <w:contextualSpacing/>
              <w:rPr>
                <w:bCs/>
                <w:sz w:val="20"/>
                <w:szCs w:val="20"/>
              </w:rPr>
            </w:pPr>
            <w:r>
              <w:rPr>
                <w:bCs/>
                <w:sz w:val="20"/>
                <w:szCs w:val="20"/>
              </w:rPr>
              <w:t>Очікувані результати (продукти)</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326637" w14:textId="77777777" w:rsidR="00185ACE" w:rsidRDefault="00D831FE">
            <w:pPr>
              <w:tabs>
                <w:tab w:val="left" w:pos="142"/>
              </w:tabs>
              <w:spacing w:after="0" w:line="240" w:lineRule="auto"/>
              <w:ind w:left="142" w:hanging="142"/>
              <w:contextualSpacing/>
              <w:rPr>
                <w:bCs/>
                <w:sz w:val="20"/>
                <w:szCs w:val="20"/>
              </w:rPr>
            </w:pPr>
            <w:r>
              <w:rPr>
                <w:bCs/>
                <w:sz w:val="20"/>
                <w:szCs w:val="20"/>
              </w:rPr>
              <w:t>-  Організація повноцінного денного догляду для 20+ дітей з інвалідністю підгрупи А.</w:t>
            </w:r>
          </w:p>
          <w:p w14:paraId="0D881C15" w14:textId="77777777" w:rsidR="00185ACE" w:rsidRDefault="00D831FE">
            <w:pPr>
              <w:tabs>
                <w:tab w:val="left" w:pos="142"/>
              </w:tabs>
              <w:spacing w:after="0" w:line="240" w:lineRule="auto"/>
              <w:ind w:left="142" w:hanging="142"/>
              <w:contextualSpacing/>
              <w:rPr>
                <w:bCs/>
                <w:sz w:val="20"/>
                <w:szCs w:val="20"/>
              </w:rPr>
            </w:pPr>
            <w:r>
              <w:rPr>
                <w:bCs/>
                <w:sz w:val="20"/>
                <w:szCs w:val="20"/>
              </w:rPr>
              <w:t>- Поліпшення фізичного та емоційного стану дітей завдяки реабілітаційним послугам.</w:t>
            </w:r>
          </w:p>
          <w:p w14:paraId="39AA0BC6" w14:textId="77777777" w:rsidR="00185ACE" w:rsidRDefault="00D831FE">
            <w:pPr>
              <w:tabs>
                <w:tab w:val="left" w:pos="142"/>
              </w:tabs>
              <w:spacing w:after="0" w:line="240" w:lineRule="auto"/>
              <w:ind w:left="142" w:hanging="142"/>
              <w:contextualSpacing/>
              <w:rPr>
                <w:bCs/>
                <w:sz w:val="20"/>
                <w:szCs w:val="20"/>
              </w:rPr>
            </w:pPr>
            <w:r>
              <w:rPr>
                <w:bCs/>
                <w:sz w:val="20"/>
                <w:szCs w:val="20"/>
              </w:rPr>
              <w:t>-  Зниження психологічного та фізичного навантаження на батьків завдяки денному догляду та наданню консультативних послуг.</w:t>
            </w:r>
          </w:p>
        </w:tc>
      </w:tr>
      <w:tr w:rsidR="00185ACE" w14:paraId="66D145A0"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4EB74E57" w14:textId="77777777" w:rsidR="00185ACE" w:rsidRDefault="00D831FE">
            <w:pPr>
              <w:tabs>
                <w:tab w:val="left" w:pos="142"/>
              </w:tabs>
              <w:spacing w:after="0" w:line="240" w:lineRule="auto"/>
              <w:contextualSpacing/>
              <w:rPr>
                <w:bCs/>
                <w:sz w:val="20"/>
                <w:szCs w:val="20"/>
              </w:rPr>
            </w:pPr>
            <w:r>
              <w:rPr>
                <w:bCs/>
                <w:sz w:val="20"/>
                <w:szCs w:val="20"/>
              </w:rPr>
              <w:t>Індикатори (показники) результативності</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454F2C" w14:textId="77777777" w:rsidR="00185ACE" w:rsidRDefault="00D831FE" w:rsidP="009B24DA">
            <w:pPr>
              <w:numPr>
                <w:ilvl w:val="0"/>
                <w:numId w:val="63"/>
              </w:numPr>
              <w:tabs>
                <w:tab w:val="left" w:pos="142"/>
              </w:tabs>
              <w:spacing w:after="0" w:line="240" w:lineRule="auto"/>
              <w:ind w:left="142" w:hanging="142"/>
              <w:contextualSpacing/>
              <w:rPr>
                <w:bCs/>
                <w:sz w:val="20"/>
                <w:szCs w:val="20"/>
              </w:rPr>
            </w:pPr>
            <w:r>
              <w:rPr>
                <w:bCs/>
                <w:sz w:val="20"/>
                <w:szCs w:val="20"/>
              </w:rPr>
              <w:t>Кількість дітей, що отримали денний догляд та реабілітаційні послуги.</w:t>
            </w:r>
          </w:p>
          <w:p w14:paraId="22FB3695" w14:textId="77777777" w:rsidR="00185ACE" w:rsidRDefault="00D831FE" w:rsidP="009B24DA">
            <w:pPr>
              <w:numPr>
                <w:ilvl w:val="0"/>
                <w:numId w:val="63"/>
              </w:numPr>
              <w:tabs>
                <w:tab w:val="left" w:pos="142"/>
              </w:tabs>
              <w:spacing w:after="0" w:line="240" w:lineRule="auto"/>
              <w:ind w:left="142" w:hanging="142"/>
              <w:contextualSpacing/>
              <w:rPr>
                <w:bCs/>
                <w:sz w:val="20"/>
                <w:szCs w:val="20"/>
              </w:rPr>
            </w:pPr>
            <w:r>
              <w:rPr>
                <w:bCs/>
                <w:sz w:val="20"/>
                <w:szCs w:val="20"/>
              </w:rPr>
              <w:t>Зменшення навантаження на батьків завдяки догляду за дітьми в реабілітаційному центрі.</w:t>
            </w:r>
          </w:p>
          <w:p w14:paraId="1A69C5AD" w14:textId="77777777" w:rsidR="00185ACE" w:rsidRDefault="00D831FE" w:rsidP="009B24DA">
            <w:pPr>
              <w:numPr>
                <w:ilvl w:val="0"/>
                <w:numId w:val="63"/>
              </w:numPr>
              <w:tabs>
                <w:tab w:val="left" w:pos="142"/>
              </w:tabs>
              <w:spacing w:after="0" w:line="240" w:lineRule="auto"/>
              <w:ind w:left="142" w:hanging="142"/>
              <w:contextualSpacing/>
              <w:rPr>
                <w:bCs/>
                <w:sz w:val="20"/>
                <w:szCs w:val="20"/>
              </w:rPr>
            </w:pPr>
            <w:r>
              <w:rPr>
                <w:bCs/>
                <w:sz w:val="20"/>
                <w:szCs w:val="20"/>
              </w:rPr>
              <w:t>Кількість проведених консультацій та програм підтримки для батьків.</w:t>
            </w:r>
          </w:p>
        </w:tc>
      </w:tr>
      <w:tr w:rsidR="00185ACE" w14:paraId="4169E460"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05690BC8" w14:textId="77777777" w:rsidR="00185ACE" w:rsidRDefault="00D831FE">
            <w:pPr>
              <w:tabs>
                <w:tab w:val="left" w:pos="142"/>
              </w:tabs>
              <w:spacing w:after="0" w:line="240" w:lineRule="auto"/>
              <w:contextualSpacing/>
              <w:rPr>
                <w:bCs/>
                <w:sz w:val="20"/>
                <w:szCs w:val="20"/>
              </w:rPr>
            </w:pPr>
            <w:r>
              <w:rPr>
                <w:bCs/>
                <w:sz w:val="20"/>
                <w:szCs w:val="20"/>
              </w:rPr>
              <w:t>Основні заходи / етапи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F5A66A" w14:textId="77777777" w:rsidR="00185ACE" w:rsidRDefault="00D831FE" w:rsidP="009B24DA">
            <w:pPr>
              <w:numPr>
                <w:ilvl w:val="0"/>
                <w:numId w:val="64"/>
              </w:numPr>
              <w:tabs>
                <w:tab w:val="left" w:pos="283"/>
              </w:tabs>
              <w:spacing w:after="0" w:line="240" w:lineRule="auto"/>
              <w:ind w:left="283" w:hanging="283"/>
              <w:contextualSpacing/>
              <w:rPr>
                <w:bCs/>
                <w:sz w:val="20"/>
                <w:szCs w:val="20"/>
              </w:rPr>
            </w:pPr>
            <w:r>
              <w:rPr>
                <w:bCs/>
                <w:sz w:val="20"/>
                <w:szCs w:val="20"/>
              </w:rPr>
              <w:t>Підготовка приміщення для відділення денного догляду.</w:t>
            </w:r>
          </w:p>
          <w:p w14:paraId="4FFDF12C" w14:textId="77777777" w:rsidR="00185ACE" w:rsidRDefault="00D831FE" w:rsidP="009B24DA">
            <w:pPr>
              <w:numPr>
                <w:ilvl w:val="0"/>
                <w:numId w:val="64"/>
              </w:numPr>
              <w:tabs>
                <w:tab w:val="left" w:pos="283"/>
              </w:tabs>
              <w:spacing w:after="0" w:line="240" w:lineRule="auto"/>
              <w:ind w:left="283" w:hanging="283"/>
              <w:contextualSpacing/>
              <w:rPr>
                <w:bCs/>
                <w:sz w:val="20"/>
                <w:szCs w:val="20"/>
              </w:rPr>
            </w:pPr>
            <w:r>
              <w:rPr>
                <w:bCs/>
                <w:sz w:val="20"/>
                <w:szCs w:val="20"/>
              </w:rPr>
              <w:t>Закупівля обладнання для реабілітації та організації дозвілля.</w:t>
            </w:r>
          </w:p>
          <w:p w14:paraId="5C19F575" w14:textId="77777777" w:rsidR="00185ACE" w:rsidRDefault="00D831FE" w:rsidP="009B24DA">
            <w:pPr>
              <w:numPr>
                <w:ilvl w:val="0"/>
                <w:numId w:val="64"/>
              </w:numPr>
              <w:tabs>
                <w:tab w:val="left" w:pos="283"/>
              </w:tabs>
              <w:spacing w:after="0" w:line="240" w:lineRule="auto"/>
              <w:ind w:left="283" w:hanging="283"/>
              <w:contextualSpacing/>
              <w:rPr>
                <w:bCs/>
                <w:sz w:val="20"/>
                <w:szCs w:val="20"/>
              </w:rPr>
            </w:pPr>
            <w:r>
              <w:rPr>
                <w:bCs/>
                <w:sz w:val="20"/>
                <w:szCs w:val="20"/>
              </w:rPr>
              <w:t>Наймання та навчання персоналу (реабілітологів, педагогів, психологів).</w:t>
            </w:r>
          </w:p>
          <w:p w14:paraId="6AEA667D" w14:textId="77777777" w:rsidR="00185ACE" w:rsidRDefault="00D831FE" w:rsidP="009B24DA">
            <w:pPr>
              <w:numPr>
                <w:ilvl w:val="0"/>
                <w:numId w:val="64"/>
              </w:numPr>
              <w:tabs>
                <w:tab w:val="left" w:pos="283"/>
              </w:tabs>
              <w:spacing w:after="0" w:line="240" w:lineRule="auto"/>
              <w:ind w:left="283" w:hanging="283"/>
              <w:contextualSpacing/>
              <w:rPr>
                <w:bCs/>
                <w:sz w:val="20"/>
                <w:szCs w:val="20"/>
              </w:rPr>
            </w:pPr>
            <w:r>
              <w:rPr>
                <w:bCs/>
                <w:sz w:val="20"/>
                <w:szCs w:val="20"/>
              </w:rPr>
              <w:t>Запуск програм реабілітації та організації денного догляду.</w:t>
            </w:r>
          </w:p>
          <w:p w14:paraId="3D6AB336" w14:textId="77777777" w:rsidR="00185ACE" w:rsidRDefault="00D831FE" w:rsidP="009B24DA">
            <w:pPr>
              <w:numPr>
                <w:ilvl w:val="0"/>
                <w:numId w:val="64"/>
              </w:numPr>
              <w:tabs>
                <w:tab w:val="left" w:pos="283"/>
              </w:tabs>
              <w:spacing w:after="0" w:line="240" w:lineRule="auto"/>
              <w:ind w:left="283" w:hanging="283"/>
              <w:contextualSpacing/>
              <w:rPr>
                <w:bCs/>
                <w:sz w:val="20"/>
                <w:szCs w:val="20"/>
              </w:rPr>
            </w:pPr>
            <w:r>
              <w:rPr>
                <w:bCs/>
                <w:sz w:val="20"/>
                <w:szCs w:val="20"/>
              </w:rPr>
              <w:t>Проведення інформаційної кампанії серед батьків та родин.</w:t>
            </w:r>
          </w:p>
        </w:tc>
      </w:tr>
      <w:tr w:rsidR="00185ACE" w14:paraId="37E5878B"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166B14D7" w14:textId="77777777" w:rsidR="00185ACE" w:rsidRDefault="00D831FE">
            <w:pPr>
              <w:tabs>
                <w:tab w:val="left" w:pos="142"/>
              </w:tabs>
              <w:spacing w:after="0" w:line="240" w:lineRule="auto"/>
              <w:contextualSpacing/>
              <w:rPr>
                <w:bCs/>
                <w:sz w:val="20"/>
                <w:szCs w:val="20"/>
              </w:rPr>
            </w:pPr>
            <w:r>
              <w:rPr>
                <w:bCs/>
                <w:sz w:val="20"/>
                <w:szCs w:val="20"/>
              </w:rPr>
              <w:t>Період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0B270B" w14:textId="77777777" w:rsidR="00185ACE" w:rsidRDefault="00D831FE">
            <w:pPr>
              <w:tabs>
                <w:tab w:val="left" w:pos="142"/>
              </w:tabs>
              <w:spacing w:after="0" w:line="240" w:lineRule="auto"/>
              <w:contextualSpacing/>
              <w:rPr>
                <w:bCs/>
                <w:sz w:val="20"/>
                <w:szCs w:val="20"/>
              </w:rPr>
            </w:pPr>
            <w:r>
              <w:rPr>
                <w:bCs/>
                <w:sz w:val="20"/>
                <w:szCs w:val="20"/>
              </w:rPr>
              <w:t>Січень 2025 - Грудень 2027</w:t>
            </w:r>
          </w:p>
        </w:tc>
      </w:tr>
      <w:tr w:rsidR="00185ACE" w14:paraId="201B326E"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7B8DC253" w14:textId="77777777" w:rsidR="00185ACE" w:rsidRDefault="00D831FE">
            <w:pPr>
              <w:tabs>
                <w:tab w:val="left" w:pos="142"/>
              </w:tabs>
              <w:spacing w:after="0" w:line="240" w:lineRule="auto"/>
              <w:contextualSpacing/>
              <w:rPr>
                <w:bCs/>
                <w:sz w:val="20"/>
                <w:szCs w:val="20"/>
              </w:rPr>
            </w:pPr>
            <w:r>
              <w:rPr>
                <w:bCs/>
                <w:sz w:val="20"/>
                <w:szCs w:val="20"/>
              </w:rPr>
              <w:t>Джерела фінансування</w:t>
            </w:r>
          </w:p>
        </w:tc>
        <w:tc>
          <w:tcPr>
            <w:tcW w:w="6875" w:type="dxa"/>
            <w:gridSpan w:val="5"/>
            <w:tcBorders>
              <w:top w:val="single" w:sz="4" w:space="0" w:color="000000"/>
              <w:left w:val="single" w:sz="4" w:space="0" w:color="000000"/>
              <w:right w:val="single" w:sz="4" w:space="0" w:color="000000"/>
            </w:tcBorders>
            <w:tcMar>
              <w:top w:w="0" w:type="dxa"/>
              <w:left w:w="70" w:type="dxa"/>
              <w:bottom w:w="0" w:type="dxa"/>
              <w:right w:w="70" w:type="dxa"/>
            </w:tcMar>
          </w:tcPr>
          <w:p w14:paraId="0864DA66" w14:textId="77777777" w:rsidR="00185ACE" w:rsidRDefault="00D831FE">
            <w:pPr>
              <w:tabs>
                <w:tab w:val="left" w:pos="142"/>
              </w:tabs>
              <w:spacing w:after="0" w:line="240" w:lineRule="auto"/>
              <w:contextualSpacing/>
              <w:rPr>
                <w:bCs/>
                <w:sz w:val="20"/>
                <w:szCs w:val="20"/>
              </w:rPr>
            </w:pPr>
            <w:r>
              <w:rPr>
                <w:bCs/>
                <w:sz w:val="20"/>
                <w:szCs w:val="20"/>
              </w:rPr>
              <w:t>Місцевий бюджет, програми міжнародної технічної допомоги, міжнародні гранти</w:t>
            </w:r>
          </w:p>
        </w:tc>
      </w:tr>
      <w:tr w:rsidR="00185ACE" w14:paraId="18A7AECE"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4E6A625A" w14:textId="77777777" w:rsidR="00185ACE" w:rsidRDefault="00D831FE">
            <w:pPr>
              <w:tabs>
                <w:tab w:val="left" w:pos="142"/>
              </w:tabs>
              <w:spacing w:after="0" w:line="240" w:lineRule="auto"/>
              <w:contextualSpacing/>
              <w:rPr>
                <w:bCs/>
                <w:sz w:val="20"/>
                <w:szCs w:val="20"/>
              </w:rPr>
            </w:pPr>
            <w:r>
              <w:rPr>
                <w:bCs/>
                <w:sz w:val="20"/>
                <w:szCs w:val="20"/>
              </w:rPr>
              <w:t>Орієнтовна вартість реалізації проєкту, тис. грн,</w:t>
            </w:r>
          </w:p>
        </w:tc>
        <w:tc>
          <w:tcPr>
            <w:tcW w:w="6875" w:type="dxa"/>
            <w:gridSpan w:val="5"/>
            <w:tcBorders>
              <w:top w:val="single" w:sz="4" w:space="0" w:color="000000"/>
              <w:left w:val="single" w:sz="4" w:space="0" w:color="000000"/>
              <w:right w:val="single" w:sz="4" w:space="0" w:color="000000"/>
            </w:tcBorders>
            <w:tcMar>
              <w:top w:w="0" w:type="dxa"/>
              <w:left w:w="70" w:type="dxa"/>
              <w:bottom w:w="0" w:type="dxa"/>
              <w:right w:w="70" w:type="dxa"/>
            </w:tcMar>
          </w:tcPr>
          <w:p w14:paraId="624BFFF8" w14:textId="77777777" w:rsidR="00185ACE" w:rsidRDefault="00D831FE">
            <w:pPr>
              <w:tabs>
                <w:tab w:val="left" w:pos="142"/>
              </w:tabs>
              <w:spacing w:after="0" w:line="240" w:lineRule="auto"/>
              <w:contextualSpacing/>
              <w:rPr>
                <w:bCs/>
                <w:sz w:val="20"/>
                <w:szCs w:val="20"/>
              </w:rPr>
            </w:pPr>
            <w:r>
              <w:rPr>
                <w:bCs/>
                <w:sz w:val="20"/>
                <w:szCs w:val="20"/>
              </w:rPr>
              <w:t>8500,0</w:t>
            </w:r>
          </w:p>
        </w:tc>
      </w:tr>
      <w:tr w:rsidR="00185ACE" w14:paraId="0DF10F76"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73E9C2EA" w14:textId="77777777" w:rsidR="00185ACE" w:rsidRDefault="00D831FE">
            <w:pPr>
              <w:tabs>
                <w:tab w:val="left" w:pos="142"/>
              </w:tabs>
              <w:spacing w:after="0" w:line="240" w:lineRule="auto"/>
              <w:contextualSpacing/>
              <w:rPr>
                <w:bCs/>
                <w:sz w:val="20"/>
                <w:szCs w:val="20"/>
              </w:rPr>
            </w:pPr>
            <w:r>
              <w:rPr>
                <w:bCs/>
                <w:sz w:val="20"/>
                <w:szCs w:val="20"/>
              </w:rPr>
              <w:t xml:space="preserve">у тому числі </w:t>
            </w:r>
          </w:p>
        </w:tc>
        <w:tc>
          <w:tcPr>
            <w:tcW w:w="162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9E7800B" w14:textId="77777777" w:rsidR="00185ACE" w:rsidRDefault="00D831FE">
            <w:pPr>
              <w:tabs>
                <w:tab w:val="left" w:pos="142"/>
              </w:tabs>
              <w:spacing w:after="0" w:line="240" w:lineRule="auto"/>
              <w:contextualSpacing/>
              <w:rPr>
                <w:bCs/>
                <w:sz w:val="20"/>
                <w:szCs w:val="20"/>
              </w:rPr>
            </w:pPr>
            <w:r>
              <w:rPr>
                <w:bCs/>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1281BB5" w14:textId="77777777" w:rsidR="00185ACE" w:rsidRDefault="00D831FE">
            <w:pPr>
              <w:tabs>
                <w:tab w:val="left" w:pos="142"/>
              </w:tabs>
              <w:spacing w:after="0" w:line="240" w:lineRule="auto"/>
              <w:contextualSpacing/>
              <w:rPr>
                <w:bCs/>
                <w:sz w:val="20"/>
                <w:szCs w:val="20"/>
              </w:rPr>
            </w:pPr>
            <w:r>
              <w:rPr>
                <w:bCs/>
                <w:sz w:val="20"/>
                <w:szCs w:val="20"/>
              </w:rPr>
              <w:t>2025</w:t>
            </w:r>
          </w:p>
        </w:tc>
        <w:tc>
          <w:tcPr>
            <w:tcW w:w="127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ABBD64E" w14:textId="77777777" w:rsidR="00185ACE" w:rsidRDefault="00D831FE">
            <w:pPr>
              <w:tabs>
                <w:tab w:val="left" w:pos="142"/>
              </w:tabs>
              <w:spacing w:after="0" w:line="240" w:lineRule="auto"/>
              <w:contextualSpacing/>
              <w:rPr>
                <w:bCs/>
                <w:sz w:val="20"/>
                <w:szCs w:val="20"/>
              </w:rPr>
            </w:pPr>
            <w:r>
              <w:rPr>
                <w:bCs/>
                <w:sz w:val="20"/>
                <w:szCs w:val="20"/>
              </w:rPr>
              <w:t>2026</w:t>
            </w:r>
          </w:p>
        </w:tc>
        <w:tc>
          <w:tcPr>
            <w:tcW w:w="120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3194961" w14:textId="77777777" w:rsidR="00185ACE" w:rsidRDefault="00D831FE">
            <w:pPr>
              <w:tabs>
                <w:tab w:val="left" w:pos="142"/>
              </w:tabs>
              <w:spacing w:after="0" w:line="240" w:lineRule="auto"/>
              <w:contextualSpacing/>
              <w:rPr>
                <w:bCs/>
                <w:sz w:val="20"/>
                <w:szCs w:val="20"/>
              </w:rPr>
            </w:pPr>
            <w:r>
              <w:rPr>
                <w:bCs/>
                <w:sz w:val="20"/>
                <w:szCs w:val="20"/>
              </w:rPr>
              <w:t>2027</w:t>
            </w:r>
          </w:p>
        </w:tc>
        <w:tc>
          <w:tcPr>
            <w:tcW w:w="1773"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C20B5F2" w14:textId="77777777" w:rsidR="00185ACE" w:rsidRDefault="00D831FE">
            <w:pPr>
              <w:tabs>
                <w:tab w:val="left" w:pos="142"/>
              </w:tabs>
              <w:spacing w:after="0" w:line="240" w:lineRule="auto"/>
              <w:contextualSpacing/>
              <w:rPr>
                <w:bCs/>
                <w:sz w:val="20"/>
                <w:szCs w:val="20"/>
              </w:rPr>
            </w:pPr>
            <w:r>
              <w:rPr>
                <w:bCs/>
                <w:sz w:val="20"/>
                <w:szCs w:val="20"/>
              </w:rPr>
              <w:t>Разом</w:t>
            </w:r>
          </w:p>
        </w:tc>
      </w:tr>
      <w:tr w:rsidR="00185ACE" w14:paraId="59E13069"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EAE6B9" w14:textId="77777777" w:rsidR="00185ACE" w:rsidRDefault="00D831FE">
            <w:pPr>
              <w:tabs>
                <w:tab w:val="left" w:pos="142"/>
              </w:tabs>
              <w:spacing w:after="0" w:line="240" w:lineRule="auto"/>
              <w:contextualSpacing/>
              <w:rPr>
                <w:bCs/>
                <w:sz w:val="20"/>
                <w:szCs w:val="20"/>
              </w:rPr>
            </w:pPr>
            <w:r>
              <w:rPr>
                <w:bCs/>
                <w:sz w:val="20"/>
                <w:szCs w:val="20"/>
              </w:rPr>
              <w:t>по роках, тис. грн</w:t>
            </w:r>
          </w:p>
        </w:tc>
        <w:tc>
          <w:tcPr>
            <w:tcW w:w="1627" w:type="dxa"/>
            <w:tcBorders>
              <w:top w:val="single" w:sz="4" w:space="0" w:color="000000"/>
              <w:left w:val="single" w:sz="4" w:space="0" w:color="000000"/>
              <w:bottom w:val="single" w:sz="4" w:space="0" w:color="000000"/>
              <w:right w:val="single" w:sz="4" w:space="0" w:color="000000"/>
            </w:tcBorders>
            <w:shd w:val="solid" w:color="FFFFFF" w:fill="auto"/>
            <w:tcMar>
              <w:left w:w="70" w:type="dxa"/>
              <w:right w:w="70" w:type="dxa"/>
            </w:tcMar>
            <w:vAlign w:val="center"/>
          </w:tcPr>
          <w:p w14:paraId="15A244A4" w14:textId="77777777" w:rsidR="00185ACE" w:rsidRDefault="00D831FE">
            <w:pPr>
              <w:tabs>
                <w:tab w:val="left" w:pos="142"/>
              </w:tabs>
              <w:spacing w:after="0" w:line="240" w:lineRule="auto"/>
              <w:contextualSpacing/>
              <w:rPr>
                <w:bCs/>
                <w:sz w:val="20"/>
                <w:szCs w:val="20"/>
              </w:rPr>
            </w:pPr>
            <w:r>
              <w:rPr>
                <w:bCs/>
                <w:sz w:val="20"/>
                <w:szCs w:val="20"/>
              </w:rPr>
              <w:t>0</w:t>
            </w:r>
          </w:p>
        </w:tc>
        <w:tc>
          <w:tcPr>
            <w:tcW w:w="992" w:type="dxa"/>
            <w:tcBorders>
              <w:top w:val="single" w:sz="4" w:space="0" w:color="000000"/>
              <w:left w:val="nil"/>
              <w:bottom w:val="single" w:sz="4" w:space="0" w:color="000000"/>
              <w:right w:val="single" w:sz="4" w:space="0" w:color="000000"/>
            </w:tcBorders>
            <w:shd w:val="solid" w:color="FFFFFF" w:fill="auto"/>
            <w:tcMar>
              <w:left w:w="70" w:type="dxa"/>
              <w:right w:w="70" w:type="dxa"/>
            </w:tcMar>
            <w:vAlign w:val="center"/>
          </w:tcPr>
          <w:p w14:paraId="0D2FFDC1" w14:textId="77777777" w:rsidR="00185ACE" w:rsidRDefault="00D831FE">
            <w:pPr>
              <w:tabs>
                <w:tab w:val="left" w:pos="142"/>
              </w:tabs>
              <w:spacing w:after="0" w:line="240" w:lineRule="auto"/>
              <w:contextualSpacing/>
              <w:rPr>
                <w:bCs/>
                <w:sz w:val="20"/>
                <w:szCs w:val="20"/>
              </w:rPr>
            </w:pPr>
            <w:r>
              <w:rPr>
                <w:bCs/>
                <w:sz w:val="20"/>
                <w:szCs w:val="20"/>
              </w:rPr>
              <w:t>4000,0</w:t>
            </w:r>
          </w:p>
        </w:tc>
        <w:tc>
          <w:tcPr>
            <w:tcW w:w="1277" w:type="dxa"/>
            <w:tcBorders>
              <w:top w:val="single" w:sz="4" w:space="0" w:color="000000"/>
              <w:left w:val="nil"/>
              <w:bottom w:val="single" w:sz="4" w:space="0" w:color="000000"/>
              <w:right w:val="single" w:sz="4" w:space="0" w:color="000000"/>
            </w:tcBorders>
            <w:shd w:val="solid" w:color="FFFFFF" w:fill="auto"/>
            <w:tcMar>
              <w:left w:w="70" w:type="dxa"/>
              <w:right w:w="70" w:type="dxa"/>
            </w:tcMar>
            <w:vAlign w:val="center"/>
          </w:tcPr>
          <w:p w14:paraId="0526951B" w14:textId="77777777" w:rsidR="00185ACE" w:rsidRDefault="00D831FE">
            <w:pPr>
              <w:tabs>
                <w:tab w:val="left" w:pos="142"/>
              </w:tabs>
              <w:spacing w:after="0" w:line="240" w:lineRule="auto"/>
              <w:contextualSpacing/>
              <w:rPr>
                <w:bCs/>
                <w:sz w:val="20"/>
                <w:szCs w:val="20"/>
              </w:rPr>
            </w:pPr>
            <w:r>
              <w:rPr>
                <w:bCs/>
                <w:sz w:val="20"/>
                <w:szCs w:val="20"/>
              </w:rPr>
              <w:t>2500,0</w:t>
            </w:r>
          </w:p>
        </w:tc>
        <w:tc>
          <w:tcPr>
            <w:tcW w:w="1206" w:type="dxa"/>
            <w:tcBorders>
              <w:top w:val="single" w:sz="4" w:space="0" w:color="000000"/>
              <w:left w:val="nil"/>
              <w:bottom w:val="single" w:sz="4" w:space="0" w:color="000000"/>
              <w:right w:val="single" w:sz="4" w:space="0" w:color="000000"/>
            </w:tcBorders>
            <w:shd w:val="solid" w:color="FFFFFF" w:fill="auto"/>
            <w:tcMar>
              <w:left w:w="70" w:type="dxa"/>
              <w:right w:w="70" w:type="dxa"/>
            </w:tcMar>
            <w:vAlign w:val="center"/>
          </w:tcPr>
          <w:p w14:paraId="3432E4EE" w14:textId="77777777" w:rsidR="00185ACE" w:rsidRDefault="00D831FE">
            <w:pPr>
              <w:tabs>
                <w:tab w:val="left" w:pos="142"/>
              </w:tabs>
              <w:spacing w:after="0" w:line="240" w:lineRule="auto"/>
              <w:contextualSpacing/>
              <w:rPr>
                <w:bCs/>
                <w:sz w:val="20"/>
                <w:szCs w:val="20"/>
              </w:rPr>
            </w:pPr>
            <w:r>
              <w:rPr>
                <w:bCs/>
                <w:sz w:val="20"/>
                <w:szCs w:val="20"/>
              </w:rPr>
              <w:t>2000,0</w:t>
            </w:r>
          </w:p>
        </w:tc>
        <w:tc>
          <w:tcPr>
            <w:tcW w:w="1773" w:type="dxa"/>
            <w:tcBorders>
              <w:top w:val="single" w:sz="4" w:space="0" w:color="000000"/>
              <w:left w:val="single" w:sz="4" w:space="0" w:color="000000"/>
              <w:bottom w:val="single" w:sz="4" w:space="0" w:color="000000"/>
              <w:right w:val="single" w:sz="4" w:space="0" w:color="000000"/>
            </w:tcBorders>
            <w:shd w:val="solid" w:color="FFFFFF" w:fill="auto"/>
            <w:tcMar>
              <w:left w:w="70" w:type="dxa"/>
              <w:right w:w="70" w:type="dxa"/>
            </w:tcMar>
            <w:vAlign w:val="center"/>
          </w:tcPr>
          <w:p w14:paraId="1F855A2D" w14:textId="77777777" w:rsidR="00185ACE" w:rsidRDefault="00D831FE">
            <w:pPr>
              <w:tabs>
                <w:tab w:val="left" w:pos="142"/>
              </w:tabs>
              <w:spacing w:after="0" w:line="240" w:lineRule="auto"/>
              <w:contextualSpacing/>
              <w:rPr>
                <w:bCs/>
                <w:sz w:val="20"/>
                <w:szCs w:val="20"/>
              </w:rPr>
            </w:pPr>
            <w:r>
              <w:rPr>
                <w:bCs/>
                <w:sz w:val="20"/>
                <w:szCs w:val="20"/>
              </w:rPr>
              <w:t>8500,0</w:t>
            </w:r>
          </w:p>
        </w:tc>
      </w:tr>
      <w:tr w:rsidR="00185ACE" w14:paraId="108D68CA"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2F0B1199" w14:textId="77777777" w:rsidR="00185ACE" w:rsidRDefault="00D831FE">
            <w:pPr>
              <w:tabs>
                <w:tab w:val="left" w:pos="142"/>
              </w:tabs>
              <w:spacing w:after="0" w:line="240" w:lineRule="auto"/>
              <w:contextualSpacing/>
              <w:rPr>
                <w:bCs/>
                <w:sz w:val="20"/>
                <w:szCs w:val="20"/>
              </w:rPr>
            </w:pPr>
            <w:r>
              <w:rPr>
                <w:bCs/>
                <w:sz w:val="20"/>
                <w:szCs w:val="20"/>
              </w:rPr>
              <w:t>Відповідальний за реалізацію</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AEF22C" w14:textId="77777777" w:rsidR="00185ACE" w:rsidRDefault="00D831FE">
            <w:pPr>
              <w:spacing w:after="0" w:line="240" w:lineRule="auto"/>
              <w:contextualSpacing/>
              <w:rPr>
                <w:bCs/>
                <w:sz w:val="20"/>
                <w:szCs w:val="20"/>
              </w:rPr>
            </w:pPr>
            <w:r>
              <w:rPr>
                <w:bCs/>
                <w:sz w:val="20"/>
                <w:szCs w:val="20"/>
              </w:rPr>
              <w:t>Управління соціального захисту населення Чугуївської міської ради</w:t>
            </w:r>
          </w:p>
        </w:tc>
      </w:tr>
      <w:tr w:rsidR="00185ACE" w14:paraId="662811CC"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1BF9C8F4" w14:textId="77777777" w:rsidR="00185ACE" w:rsidRDefault="00D831FE">
            <w:pPr>
              <w:tabs>
                <w:tab w:val="left" w:pos="142"/>
              </w:tabs>
              <w:spacing w:after="0" w:line="240" w:lineRule="auto"/>
              <w:contextualSpacing/>
              <w:rPr>
                <w:bCs/>
                <w:sz w:val="20"/>
                <w:szCs w:val="20"/>
              </w:rPr>
            </w:pPr>
            <w:r>
              <w:rPr>
                <w:bCs/>
                <w:sz w:val="20"/>
                <w:szCs w:val="20"/>
              </w:rPr>
              <w:t>Інша інформація, за потреби</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9EFBA0" w14:textId="77777777" w:rsidR="00185ACE" w:rsidRDefault="00185ACE">
            <w:pPr>
              <w:tabs>
                <w:tab w:val="left" w:pos="142"/>
              </w:tabs>
              <w:spacing w:after="0" w:line="240" w:lineRule="auto"/>
              <w:contextualSpacing/>
              <w:rPr>
                <w:bCs/>
                <w:sz w:val="20"/>
                <w:szCs w:val="20"/>
              </w:rPr>
            </w:pPr>
          </w:p>
        </w:tc>
      </w:tr>
    </w:tbl>
    <w:p w14:paraId="2A3FB5CC" w14:textId="77777777" w:rsidR="00185ACE" w:rsidRDefault="00D831FE">
      <w:pPr>
        <w:widowControl w:val="0"/>
        <w:jc w:val="both"/>
        <w:rPr>
          <w:b/>
          <w:sz w:val="20"/>
          <w:szCs w:val="20"/>
        </w:rPr>
      </w:pPr>
      <w:r>
        <w:br w:type="page"/>
      </w:r>
      <w:r>
        <w:rPr>
          <w:b/>
          <w:sz w:val="20"/>
          <w:szCs w:val="20"/>
        </w:rPr>
        <w:lastRenderedPageBreak/>
        <w:t>Операційна ціль 1.2. Сприяти забезпеченню безбар’єрності простору</w:t>
      </w:r>
    </w:p>
    <w:p w14:paraId="692E2228" w14:textId="77777777" w:rsidR="00185ACE" w:rsidRPr="00056174" w:rsidRDefault="00185ACE" w:rsidP="00056174">
      <w:pPr>
        <w:widowControl w:val="0"/>
        <w:ind w:left="3119"/>
        <w:jc w:val="center"/>
        <w:rPr>
          <w:b/>
          <w:sz w:val="20"/>
          <w:szCs w:val="20"/>
        </w:rPr>
      </w:pP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0C8DD727" w14:textId="77777777">
        <w:trPr>
          <w:trHeight w:val="412"/>
        </w:trPr>
        <w:tc>
          <w:tcPr>
            <w:tcW w:w="2977"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29E14A93" w14:textId="77777777" w:rsidR="00185ACE" w:rsidRDefault="00D831FE">
            <w:pPr>
              <w:spacing w:after="0" w:line="240" w:lineRule="auto"/>
              <w:ind w:left="70"/>
              <w:contextualSpacing/>
              <w:rPr>
                <w:b/>
                <w:sz w:val="20"/>
                <w:szCs w:val="20"/>
              </w:rPr>
            </w:pPr>
            <w:r>
              <w:rPr>
                <w:b/>
                <w:sz w:val="20"/>
                <w:szCs w:val="20"/>
              </w:rPr>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42F6AE69" w14:textId="77777777" w:rsidR="00185ACE" w:rsidRDefault="00D831FE">
            <w:pPr>
              <w:spacing w:after="0" w:line="240" w:lineRule="auto"/>
              <w:contextualSpacing/>
              <w:rPr>
                <w:b/>
                <w:sz w:val="20"/>
                <w:szCs w:val="20"/>
              </w:rPr>
            </w:pPr>
            <w:r>
              <w:rPr>
                <w:b/>
                <w:sz w:val="20"/>
                <w:szCs w:val="20"/>
              </w:rPr>
              <w:t>Пристосування головних входів і приміщень, у тому числі санітарних кімнат, розташованих у закладах, організаціях, установах, засновниками яких є Чугуївська міська рада для використання мало мобільними групами населення, включаючи осіб з інвалідністю</w:t>
            </w:r>
          </w:p>
        </w:tc>
      </w:tr>
      <w:tr w:rsidR="00185ACE" w14:paraId="386DC5BC"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3883A0F3" w14:textId="77777777" w:rsidR="00185ACE" w:rsidRDefault="00D831FE">
            <w:pPr>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CC26372" w14:textId="77777777" w:rsidR="00185ACE" w:rsidRDefault="00D831FE">
            <w:pPr>
              <w:spacing w:after="0" w:line="240" w:lineRule="auto"/>
              <w:contextualSpacing/>
              <w:rPr>
                <w:bCs/>
                <w:sz w:val="20"/>
                <w:szCs w:val="20"/>
              </w:rPr>
            </w:pPr>
            <w:r>
              <w:rPr>
                <w:bCs/>
                <w:sz w:val="20"/>
                <w:szCs w:val="20"/>
              </w:rPr>
              <w:t xml:space="preserve">1.2. Сприяти забезпеченню безбар’єрності простору </w:t>
            </w:r>
          </w:p>
        </w:tc>
      </w:tr>
      <w:tr w:rsidR="00185ACE" w14:paraId="08688AD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479569" w14:textId="77777777" w:rsidR="00185ACE" w:rsidRDefault="00D831FE">
            <w:pPr>
              <w:spacing w:after="0" w:line="240" w:lineRule="auto"/>
              <w:contextualSpacing/>
              <w:rPr>
                <w:bCs/>
                <w:sz w:val="20"/>
                <w:szCs w:val="20"/>
              </w:rPr>
            </w:pPr>
            <w:r>
              <w:rPr>
                <w:bCs/>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3BCE5C" w14:textId="77777777" w:rsidR="00185ACE" w:rsidRDefault="00D831FE">
            <w:pPr>
              <w:spacing w:after="0" w:line="240" w:lineRule="auto"/>
              <w:contextualSpacing/>
              <w:rPr>
                <w:bCs/>
                <w:sz w:val="20"/>
                <w:szCs w:val="20"/>
              </w:rPr>
            </w:pPr>
            <w:r>
              <w:rPr>
                <w:bCs/>
                <w:sz w:val="20"/>
                <w:szCs w:val="20"/>
              </w:rPr>
              <w:t>Створення безперешкодного середовища для всіх груп населення, забезпечення рівних можливостей кожній людині реалізовувати свої права, отримувати послуги на рівні з іншими</w:t>
            </w:r>
          </w:p>
        </w:tc>
      </w:tr>
      <w:tr w:rsidR="00185ACE" w14:paraId="3C3A918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A4529F"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026DCA" w14:textId="77777777" w:rsidR="00185ACE" w:rsidRDefault="00D831FE">
            <w:pPr>
              <w:spacing w:after="0" w:line="240" w:lineRule="auto"/>
              <w:contextualSpacing/>
              <w:rPr>
                <w:bCs/>
                <w:sz w:val="20"/>
                <w:szCs w:val="20"/>
              </w:rPr>
            </w:pPr>
            <w:r>
              <w:rPr>
                <w:bCs/>
                <w:sz w:val="20"/>
                <w:szCs w:val="20"/>
              </w:rPr>
              <w:t>Територія Чугуївської територіальної громади</w:t>
            </w:r>
          </w:p>
        </w:tc>
      </w:tr>
      <w:tr w:rsidR="00185ACE" w14:paraId="4068B416"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EEF71D"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8AD70C" w14:textId="77777777" w:rsidR="00185ACE" w:rsidRDefault="00D831FE">
            <w:pPr>
              <w:spacing w:after="0" w:line="240" w:lineRule="auto"/>
              <w:contextualSpacing/>
              <w:rPr>
                <w:bCs/>
                <w:sz w:val="20"/>
                <w:szCs w:val="20"/>
              </w:rPr>
            </w:pPr>
            <w:r>
              <w:rPr>
                <w:bCs/>
                <w:sz w:val="20"/>
                <w:szCs w:val="20"/>
              </w:rPr>
              <w:t xml:space="preserve"> Особи з інвалідністю (у тому числі ті, що пересуваються у кріслах колісних) та іншим маломобільним групам населення</w:t>
            </w:r>
          </w:p>
        </w:tc>
      </w:tr>
      <w:tr w:rsidR="00185ACE" w14:paraId="4F07061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D189D6"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A1820E" w14:textId="77777777" w:rsidR="00185ACE" w:rsidRDefault="00D831FE">
            <w:pPr>
              <w:spacing w:after="0" w:line="240" w:lineRule="auto"/>
              <w:contextualSpacing/>
              <w:rPr>
                <w:bCs/>
                <w:sz w:val="20"/>
                <w:szCs w:val="20"/>
              </w:rPr>
            </w:pPr>
            <w:r>
              <w:rPr>
                <w:bCs/>
                <w:sz w:val="20"/>
                <w:szCs w:val="20"/>
              </w:rPr>
              <w:t>Мешканці громади та особи з інвалідністю та інші мало мобільні групи населення</w:t>
            </w:r>
          </w:p>
        </w:tc>
      </w:tr>
      <w:tr w:rsidR="00185ACE" w14:paraId="750EC768"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B8254C3"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FA940F" w14:textId="77777777" w:rsidR="00185ACE" w:rsidRDefault="00D831FE">
            <w:pPr>
              <w:spacing w:after="0" w:line="240" w:lineRule="auto"/>
              <w:contextualSpacing/>
              <w:rPr>
                <w:bCs/>
                <w:sz w:val="20"/>
                <w:szCs w:val="20"/>
              </w:rPr>
            </w:pPr>
            <w:r>
              <w:rPr>
                <w:bCs/>
                <w:sz w:val="20"/>
                <w:szCs w:val="20"/>
              </w:rPr>
              <w:t>Усі об’єкти фізичного довкілля мають стати приступними для всіх соціальних груп незалежно від віку, стану здоров’я, інвалідності, майнового стану, статі, місця проживання та інших ознак.</w:t>
            </w:r>
          </w:p>
        </w:tc>
      </w:tr>
      <w:tr w:rsidR="00185ACE" w14:paraId="23A819E4"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04D751" w14:textId="77777777" w:rsidR="00185ACE" w:rsidRDefault="00D831FE">
            <w:pPr>
              <w:spacing w:after="0" w:line="240" w:lineRule="auto"/>
              <w:contextualSpacing/>
              <w:rPr>
                <w:bCs/>
                <w:sz w:val="20"/>
                <w:szCs w:val="20"/>
              </w:rPr>
            </w:pPr>
            <w:r>
              <w:rPr>
                <w:bCs/>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C5260C" w14:textId="77777777" w:rsidR="00185ACE" w:rsidRDefault="00D831FE">
            <w:pPr>
              <w:spacing w:after="0" w:line="240" w:lineRule="auto"/>
              <w:contextualSpacing/>
              <w:rPr>
                <w:bCs/>
                <w:sz w:val="20"/>
                <w:szCs w:val="20"/>
              </w:rPr>
            </w:pPr>
            <w:r>
              <w:rPr>
                <w:bCs/>
                <w:sz w:val="20"/>
                <w:szCs w:val="20"/>
              </w:rPr>
              <w:t>- отримати безперешкодний доступ до об’єктів фізичного оточення;</w:t>
            </w:r>
          </w:p>
          <w:p w14:paraId="5551A294" w14:textId="77777777" w:rsidR="00185ACE" w:rsidRDefault="00D831FE">
            <w:pPr>
              <w:spacing w:after="0" w:line="240" w:lineRule="auto"/>
              <w:contextualSpacing/>
              <w:rPr>
                <w:bCs/>
                <w:sz w:val="20"/>
                <w:szCs w:val="20"/>
              </w:rPr>
            </w:pPr>
            <w:r>
              <w:rPr>
                <w:bCs/>
                <w:sz w:val="20"/>
                <w:szCs w:val="20"/>
              </w:rPr>
              <w:t>отримувати інформацію у найзручніший спосіб;</w:t>
            </w:r>
          </w:p>
          <w:p w14:paraId="37D6EA4C" w14:textId="77777777" w:rsidR="00185ACE" w:rsidRDefault="00D831FE">
            <w:pPr>
              <w:spacing w:after="0" w:line="240" w:lineRule="auto"/>
              <w:contextualSpacing/>
              <w:rPr>
                <w:bCs/>
                <w:sz w:val="20"/>
                <w:szCs w:val="20"/>
              </w:rPr>
            </w:pPr>
            <w:r>
              <w:rPr>
                <w:bCs/>
                <w:sz w:val="20"/>
                <w:szCs w:val="20"/>
              </w:rPr>
              <w:t>- отримати спрощений доступ до цифровізованих та аналогових державних та соціальних послуг;</w:t>
            </w:r>
          </w:p>
          <w:p w14:paraId="4AE739FA" w14:textId="77777777" w:rsidR="00185ACE" w:rsidRDefault="00D831FE">
            <w:pPr>
              <w:spacing w:after="0" w:line="240" w:lineRule="auto"/>
              <w:contextualSpacing/>
              <w:rPr>
                <w:bCs/>
                <w:sz w:val="20"/>
                <w:szCs w:val="20"/>
              </w:rPr>
            </w:pPr>
            <w:r>
              <w:rPr>
                <w:bCs/>
                <w:sz w:val="20"/>
                <w:szCs w:val="20"/>
              </w:rPr>
              <w:t>- отримати рівні умови участі у всіх сферах життя суспільства;</w:t>
            </w:r>
          </w:p>
        </w:tc>
      </w:tr>
      <w:tr w:rsidR="00185ACE" w14:paraId="653C577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2F61327" w14:textId="77777777" w:rsidR="00185ACE" w:rsidRDefault="00D831FE">
            <w:pPr>
              <w:spacing w:after="0" w:line="240" w:lineRule="auto"/>
              <w:contextualSpacing/>
              <w:rPr>
                <w:bCs/>
                <w:sz w:val="20"/>
                <w:szCs w:val="20"/>
              </w:rPr>
            </w:pPr>
            <w:r>
              <w:rPr>
                <w:bCs/>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49720C" w14:textId="77777777" w:rsidR="00185ACE" w:rsidRDefault="00D831FE">
            <w:pPr>
              <w:spacing w:after="0" w:line="240" w:lineRule="auto"/>
              <w:contextualSpacing/>
              <w:rPr>
                <w:bCs/>
                <w:sz w:val="20"/>
                <w:szCs w:val="20"/>
              </w:rPr>
            </w:pPr>
            <w:r>
              <w:rPr>
                <w:bCs/>
                <w:sz w:val="20"/>
                <w:szCs w:val="20"/>
              </w:rPr>
              <w:t>-розроблено інструментарій та забезпечено проведення моніторингу доступності об’єктів фізичного оточення, транспорту;</w:t>
            </w:r>
          </w:p>
          <w:p w14:paraId="5DA8F6A6" w14:textId="77777777" w:rsidR="00185ACE" w:rsidRDefault="00D831FE">
            <w:pPr>
              <w:spacing w:after="0" w:line="240" w:lineRule="auto"/>
              <w:contextualSpacing/>
              <w:rPr>
                <w:bCs/>
                <w:sz w:val="20"/>
                <w:szCs w:val="20"/>
              </w:rPr>
            </w:pPr>
            <w:r>
              <w:rPr>
                <w:bCs/>
                <w:sz w:val="20"/>
                <w:szCs w:val="20"/>
              </w:rPr>
              <w:t>-створено дієвий і прозорий механізм контролю за дотриманням вимог законодавства в частині забезпечення умов доступності об’єктів фізичного оточення для осіб з інвалідністю та інших маломобільних груп населення;</w:t>
            </w:r>
          </w:p>
          <w:p w14:paraId="360B294E" w14:textId="77777777" w:rsidR="00185ACE" w:rsidRDefault="00D831FE">
            <w:pPr>
              <w:spacing w:after="0" w:line="240" w:lineRule="auto"/>
              <w:contextualSpacing/>
              <w:rPr>
                <w:bCs/>
                <w:sz w:val="20"/>
                <w:szCs w:val="20"/>
              </w:rPr>
            </w:pPr>
            <w:r>
              <w:rPr>
                <w:bCs/>
                <w:sz w:val="20"/>
                <w:szCs w:val="20"/>
              </w:rPr>
              <w:t>-розроблено і впроваджено систему сертифікації з підтвердження знань та навичок у галузі доступності для фахівців сфери архітектури і будівництва.</w:t>
            </w:r>
          </w:p>
        </w:tc>
      </w:tr>
      <w:tr w:rsidR="00185ACE" w14:paraId="174F573B"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F58BE3" w14:textId="77777777" w:rsidR="00185ACE" w:rsidRDefault="00D831FE">
            <w:pPr>
              <w:spacing w:after="0" w:line="240" w:lineRule="auto"/>
              <w:contextualSpacing/>
              <w:rPr>
                <w:bCs/>
                <w:sz w:val="20"/>
                <w:szCs w:val="20"/>
              </w:rPr>
            </w:pPr>
            <w:r>
              <w:rPr>
                <w:bCs/>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045AC2" w14:textId="77777777" w:rsidR="00185ACE" w:rsidRDefault="00D831FE">
            <w:pPr>
              <w:spacing w:after="0" w:line="240" w:lineRule="auto"/>
              <w:contextualSpacing/>
              <w:rPr>
                <w:bCs/>
                <w:sz w:val="20"/>
                <w:szCs w:val="20"/>
              </w:rPr>
            </w:pPr>
            <w:r>
              <w:rPr>
                <w:bCs/>
                <w:sz w:val="20"/>
                <w:szCs w:val="20"/>
              </w:rPr>
              <w:t>-Проведення моніторингу та оцінку ступеню безбар’єрності об’єктів фізичного оточення і послуг (будівлі і споруди, об’єкти благоустрою та транспортної інфраструктури) для осіб з інвалідністю та інших мало мобільних груп населення з урахуванням гендерного аспекту</w:t>
            </w:r>
          </w:p>
          <w:p w14:paraId="331A8F68" w14:textId="77777777" w:rsidR="00185ACE" w:rsidRDefault="00D831FE">
            <w:pPr>
              <w:spacing w:after="0" w:line="240" w:lineRule="auto"/>
              <w:contextualSpacing/>
              <w:rPr>
                <w:bCs/>
                <w:sz w:val="20"/>
                <w:szCs w:val="20"/>
              </w:rPr>
            </w:pPr>
            <w:r>
              <w:rPr>
                <w:bCs/>
                <w:sz w:val="20"/>
                <w:szCs w:val="20"/>
              </w:rPr>
              <w:t>-Скласти  перелік споруд цивільного захисту, які об лаштовані та потребують облаштування засобами, що забезпечують доступ маломобільних груп населення, включаючи осіб з інвалідністю</w:t>
            </w:r>
          </w:p>
          <w:p w14:paraId="1CFC54D6" w14:textId="77777777" w:rsidR="00185ACE" w:rsidRDefault="00D831FE">
            <w:pPr>
              <w:spacing w:after="0" w:line="240" w:lineRule="auto"/>
              <w:contextualSpacing/>
              <w:rPr>
                <w:bCs/>
                <w:sz w:val="20"/>
                <w:szCs w:val="20"/>
              </w:rPr>
            </w:pPr>
            <w:r>
              <w:rPr>
                <w:bCs/>
                <w:sz w:val="20"/>
                <w:szCs w:val="20"/>
              </w:rPr>
              <w:t>- Провести  відповідні заходи  щодо забезпечення доступності</w:t>
            </w:r>
          </w:p>
        </w:tc>
      </w:tr>
      <w:tr w:rsidR="00185ACE" w14:paraId="1DD3FF9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D242D5" w14:textId="77777777" w:rsidR="00185ACE" w:rsidRDefault="00D831FE">
            <w:pPr>
              <w:spacing w:after="0" w:line="240" w:lineRule="auto"/>
              <w:contextualSpacing/>
              <w:rPr>
                <w:bCs/>
                <w:sz w:val="20"/>
                <w:szCs w:val="20"/>
              </w:rPr>
            </w:pPr>
            <w:r>
              <w:rPr>
                <w:bCs/>
                <w:sz w:val="20"/>
                <w:szCs w:val="20"/>
              </w:rPr>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5ABB65" w14:textId="77777777" w:rsidR="00185ACE" w:rsidRDefault="00D831FE">
            <w:pPr>
              <w:spacing w:after="0" w:line="240" w:lineRule="auto"/>
              <w:contextualSpacing/>
              <w:rPr>
                <w:bCs/>
                <w:sz w:val="20"/>
                <w:szCs w:val="20"/>
              </w:rPr>
            </w:pPr>
            <w:r>
              <w:rPr>
                <w:bCs/>
                <w:sz w:val="20"/>
                <w:szCs w:val="20"/>
              </w:rPr>
              <w:t>2025-2027</w:t>
            </w:r>
          </w:p>
        </w:tc>
      </w:tr>
      <w:tr w:rsidR="00185ACE" w14:paraId="5E95757D" w14:textId="77777777">
        <w:trPr>
          <w:trHeight w:val="545"/>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01EF7E" w14:textId="77777777" w:rsidR="00185ACE" w:rsidRDefault="00D831FE">
            <w:pPr>
              <w:spacing w:after="0" w:line="240" w:lineRule="auto"/>
              <w:contextualSpacing/>
              <w:rPr>
                <w:bCs/>
                <w:sz w:val="20"/>
                <w:szCs w:val="20"/>
              </w:rPr>
            </w:pPr>
            <w:r>
              <w:rPr>
                <w:bCs/>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A4D9D3A" w14:textId="77777777" w:rsidR="00185ACE" w:rsidRDefault="00D831FE">
            <w:pPr>
              <w:spacing w:after="0" w:line="240" w:lineRule="auto"/>
              <w:contextualSpacing/>
              <w:rPr>
                <w:bCs/>
                <w:sz w:val="20"/>
                <w:szCs w:val="20"/>
              </w:rPr>
            </w:pPr>
            <w:r>
              <w:rPr>
                <w:bCs/>
                <w:sz w:val="20"/>
                <w:szCs w:val="20"/>
              </w:rPr>
              <w:t>Кошти державного, обласного, місцевого бюджетів, інші джерела фінансування, не заборонені законодавством</w:t>
            </w:r>
          </w:p>
        </w:tc>
      </w:tr>
      <w:tr w:rsidR="00185ACE" w14:paraId="24AAF4D4"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C917D3" w14:textId="77777777" w:rsidR="00185ACE" w:rsidRDefault="00D831FE">
            <w:pPr>
              <w:spacing w:after="0" w:line="240" w:lineRule="auto"/>
              <w:contextualSpacing/>
              <w:rPr>
                <w:bCs/>
                <w:sz w:val="20"/>
                <w:szCs w:val="20"/>
              </w:rPr>
            </w:pPr>
            <w:r>
              <w:rPr>
                <w:bCs/>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BA3C436" w14:textId="77777777" w:rsidR="00185ACE" w:rsidRDefault="00D831FE">
            <w:pPr>
              <w:spacing w:after="0" w:line="240" w:lineRule="auto"/>
              <w:contextualSpacing/>
              <w:rPr>
                <w:bCs/>
                <w:sz w:val="20"/>
                <w:szCs w:val="20"/>
              </w:rPr>
            </w:pPr>
            <w:r>
              <w:rPr>
                <w:bCs/>
                <w:sz w:val="20"/>
                <w:szCs w:val="20"/>
              </w:rPr>
              <w:t xml:space="preserve">3000,00 </w:t>
            </w:r>
          </w:p>
        </w:tc>
      </w:tr>
      <w:tr w:rsidR="00185ACE" w14:paraId="594ED7C7"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7F3F1C" w14:textId="77777777" w:rsidR="00185ACE" w:rsidRDefault="00D831FE">
            <w:pPr>
              <w:spacing w:after="0" w:line="240" w:lineRule="auto"/>
              <w:contextualSpacing/>
              <w:rPr>
                <w:bCs/>
                <w:sz w:val="20"/>
                <w:szCs w:val="20"/>
              </w:rPr>
            </w:pPr>
            <w:r>
              <w:rPr>
                <w:bCs/>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5A4E3B3" w14:textId="77777777" w:rsidR="00185ACE" w:rsidRDefault="00D831FE">
            <w:pPr>
              <w:spacing w:after="0" w:line="240" w:lineRule="auto"/>
              <w:contextualSpacing/>
              <w:rPr>
                <w:bCs/>
                <w:sz w:val="20"/>
                <w:szCs w:val="20"/>
              </w:rPr>
            </w:pPr>
            <w:r>
              <w:rPr>
                <w:bCs/>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1C00B4A" w14:textId="77777777" w:rsidR="00185ACE" w:rsidRDefault="00D831FE">
            <w:pPr>
              <w:spacing w:after="0" w:line="240" w:lineRule="auto"/>
              <w:contextualSpacing/>
              <w:rPr>
                <w:bCs/>
                <w:sz w:val="20"/>
                <w:szCs w:val="20"/>
              </w:rPr>
            </w:pPr>
            <w:r>
              <w:rPr>
                <w:bCs/>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F7DF7BC" w14:textId="77777777" w:rsidR="00185ACE" w:rsidRDefault="00D831FE">
            <w:pPr>
              <w:spacing w:after="0" w:line="240" w:lineRule="auto"/>
              <w:contextualSpacing/>
              <w:rPr>
                <w:bCs/>
                <w:sz w:val="20"/>
                <w:szCs w:val="20"/>
              </w:rPr>
            </w:pPr>
            <w:r>
              <w:rPr>
                <w:bCs/>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E95F00B" w14:textId="77777777" w:rsidR="00185ACE" w:rsidRDefault="00D831FE">
            <w:pPr>
              <w:spacing w:after="0" w:line="240" w:lineRule="auto"/>
              <w:contextualSpacing/>
              <w:rPr>
                <w:bCs/>
                <w:sz w:val="20"/>
                <w:szCs w:val="20"/>
              </w:rPr>
            </w:pPr>
            <w:r>
              <w:rPr>
                <w:bCs/>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9269C80" w14:textId="77777777" w:rsidR="00185ACE" w:rsidRDefault="00D831FE">
            <w:pPr>
              <w:spacing w:after="0" w:line="240" w:lineRule="auto"/>
              <w:contextualSpacing/>
              <w:rPr>
                <w:bCs/>
                <w:sz w:val="20"/>
                <w:szCs w:val="20"/>
              </w:rPr>
            </w:pPr>
            <w:r>
              <w:rPr>
                <w:bCs/>
                <w:sz w:val="20"/>
                <w:szCs w:val="20"/>
              </w:rPr>
              <w:t>Разом</w:t>
            </w:r>
          </w:p>
        </w:tc>
      </w:tr>
      <w:tr w:rsidR="00185ACE" w14:paraId="4182522C"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B8E21B" w14:textId="77777777" w:rsidR="00185ACE" w:rsidRDefault="00D831FE">
            <w:pPr>
              <w:spacing w:after="0" w:line="240" w:lineRule="auto"/>
              <w:contextualSpacing/>
              <w:rPr>
                <w:bCs/>
                <w:sz w:val="20"/>
                <w:szCs w:val="20"/>
              </w:rPr>
            </w:pPr>
            <w:r>
              <w:rPr>
                <w:bCs/>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FC70678" w14:textId="77777777" w:rsidR="00185ACE" w:rsidRDefault="00D831FE">
            <w:pPr>
              <w:spacing w:after="0" w:line="240" w:lineRule="auto"/>
              <w:contextualSpacing/>
              <w:rPr>
                <w:bCs/>
                <w:sz w:val="20"/>
                <w:szCs w:val="20"/>
              </w:rPr>
            </w:pPr>
            <w:r>
              <w:rPr>
                <w:bCs/>
                <w:sz w:val="20"/>
                <w:szCs w:val="20"/>
              </w:rPr>
              <w:t>-</w:t>
            </w: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14FE935" w14:textId="77777777" w:rsidR="00185ACE" w:rsidRDefault="00D831FE">
            <w:pPr>
              <w:spacing w:after="0" w:line="240" w:lineRule="auto"/>
              <w:contextualSpacing/>
              <w:rPr>
                <w:bCs/>
                <w:sz w:val="20"/>
                <w:szCs w:val="20"/>
              </w:rPr>
            </w:pPr>
            <w:r>
              <w:rPr>
                <w:bCs/>
                <w:sz w:val="20"/>
                <w:szCs w:val="20"/>
              </w:rPr>
              <w:t>-</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1B27842" w14:textId="77777777" w:rsidR="00185ACE" w:rsidRDefault="00D831FE">
            <w:pPr>
              <w:spacing w:after="0" w:line="240" w:lineRule="auto"/>
              <w:contextualSpacing/>
              <w:rPr>
                <w:bCs/>
                <w:sz w:val="20"/>
                <w:szCs w:val="20"/>
              </w:rPr>
            </w:pPr>
            <w:r>
              <w:rPr>
                <w:bCs/>
                <w:sz w:val="20"/>
                <w:szCs w:val="20"/>
              </w:rPr>
              <w:t>1000,00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6BC6C4B" w14:textId="77777777" w:rsidR="00185ACE" w:rsidRDefault="00D831FE">
            <w:pPr>
              <w:spacing w:after="0" w:line="240" w:lineRule="auto"/>
              <w:contextualSpacing/>
              <w:rPr>
                <w:bCs/>
                <w:sz w:val="20"/>
                <w:szCs w:val="20"/>
              </w:rPr>
            </w:pPr>
            <w:r>
              <w:rPr>
                <w:bCs/>
                <w:sz w:val="20"/>
                <w:szCs w:val="20"/>
              </w:rPr>
              <w:t>2000,00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5935DCD" w14:textId="77777777" w:rsidR="00185ACE" w:rsidRDefault="00D831FE">
            <w:pPr>
              <w:spacing w:after="0" w:line="240" w:lineRule="auto"/>
              <w:contextualSpacing/>
              <w:rPr>
                <w:bCs/>
                <w:sz w:val="20"/>
                <w:szCs w:val="20"/>
              </w:rPr>
            </w:pPr>
            <w:r>
              <w:rPr>
                <w:bCs/>
                <w:sz w:val="20"/>
                <w:szCs w:val="20"/>
              </w:rPr>
              <w:t>3000,00</w:t>
            </w:r>
          </w:p>
        </w:tc>
      </w:tr>
      <w:tr w:rsidR="00185ACE" w14:paraId="65A14B6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972D83" w14:textId="77777777" w:rsidR="00185ACE" w:rsidRDefault="00D831FE">
            <w:pPr>
              <w:spacing w:after="0" w:line="240" w:lineRule="auto"/>
              <w:contextualSpacing/>
              <w:rPr>
                <w:bCs/>
                <w:sz w:val="20"/>
                <w:szCs w:val="20"/>
              </w:rPr>
            </w:pPr>
            <w:r>
              <w:rPr>
                <w:bCs/>
                <w:sz w:val="20"/>
                <w:szCs w:val="20"/>
              </w:rPr>
              <w:t xml:space="preserve">Відповідальний за реалізацію </w:t>
            </w:r>
            <w:r>
              <w:rPr>
                <w:bCs/>
                <w:sz w:val="20"/>
                <w:szCs w:val="20"/>
              </w:rPr>
              <w:lastRenderedPageBreak/>
              <w:t>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B9D807" w14:textId="77777777" w:rsidR="00185ACE" w:rsidRDefault="00D831FE">
            <w:pPr>
              <w:spacing w:after="0" w:line="240" w:lineRule="auto"/>
              <w:contextualSpacing/>
              <w:rPr>
                <w:bCs/>
                <w:sz w:val="20"/>
                <w:szCs w:val="20"/>
              </w:rPr>
            </w:pPr>
            <w:r>
              <w:rPr>
                <w:bCs/>
                <w:sz w:val="20"/>
                <w:szCs w:val="20"/>
              </w:rPr>
              <w:lastRenderedPageBreak/>
              <w:t xml:space="preserve">Відділ містобудування та архітектури Чугуївська міської ради </w:t>
            </w:r>
          </w:p>
        </w:tc>
      </w:tr>
      <w:tr w:rsidR="00185ACE" w14:paraId="046B6038"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D767FD" w14:textId="77777777" w:rsidR="00185ACE" w:rsidRDefault="00D831FE">
            <w:pPr>
              <w:spacing w:after="0" w:line="240" w:lineRule="auto"/>
              <w:contextualSpacing/>
              <w:rPr>
                <w:bCs/>
                <w:sz w:val="20"/>
                <w:szCs w:val="20"/>
              </w:rPr>
            </w:pPr>
            <w:r>
              <w:rPr>
                <w:bCs/>
                <w:sz w:val="20"/>
                <w:szCs w:val="20"/>
              </w:rPr>
              <w:lastRenderedPageBreak/>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BD5B7C" w14:textId="77777777" w:rsidR="00185ACE" w:rsidRDefault="00D831FE">
            <w:pPr>
              <w:spacing w:after="0" w:line="240" w:lineRule="auto"/>
              <w:contextualSpacing/>
              <w:rPr>
                <w:bCs/>
                <w:sz w:val="20"/>
                <w:szCs w:val="20"/>
              </w:rPr>
            </w:pPr>
            <w:r>
              <w:rPr>
                <w:bCs/>
                <w:sz w:val="20"/>
                <w:szCs w:val="20"/>
              </w:rPr>
              <w:t>-</w:t>
            </w:r>
          </w:p>
        </w:tc>
      </w:tr>
    </w:tbl>
    <w:p w14:paraId="2656F25A" w14:textId="77777777" w:rsidR="00185ACE" w:rsidRDefault="00D831FE">
      <w:pPr>
        <w:widowControl w:val="0"/>
        <w:jc w:val="both"/>
        <w:rPr>
          <w:b/>
          <w:sz w:val="20"/>
          <w:szCs w:val="20"/>
        </w:rPr>
      </w:pPr>
      <w:r>
        <w:br w:type="page"/>
      </w:r>
      <w:r>
        <w:rPr>
          <w:b/>
          <w:sz w:val="20"/>
          <w:szCs w:val="20"/>
        </w:rPr>
        <w:lastRenderedPageBreak/>
        <w:t>Операційна ціль 1.3. Підвищити доступність та якість надання медичних послуг; зміцнити матеріально-технічну базу підприємств охорони здоров’я.</w:t>
      </w:r>
    </w:p>
    <w:p w14:paraId="709C2E66" w14:textId="77777777" w:rsidR="00185ACE" w:rsidRPr="00056174" w:rsidRDefault="00185ACE" w:rsidP="00056174">
      <w:pPr>
        <w:widowControl w:val="0"/>
        <w:rPr>
          <w:b/>
          <w:sz w:val="20"/>
          <w:szCs w:val="20"/>
        </w:rPr>
      </w:pPr>
    </w:p>
    <w:tbl>
      <w:tblPr>
        <w:tblW w:w="9847" w:type="dxa"/>
        <w:tblInd w:w="145" w:type="dxa"/>
        <w:tblLook w:val="0000" w:firstRow="0" w:lastRow="0" w:firstColumn="0" w:lastColumn="0" w:noHBand="0" w:noVBand="0"/>
      </w:tblPr>
      <w:tblGrid>
        <w:gridCol w:w="2978"/>
        <w:gridCol w:w="1624"/>
        <w:gridCol w:w="992"/>
        <w:gridCol w:w="1276"/>
        <w:gridCol w:w="1206"/>
        <w:gridCol w:w="1771"/>
      </w:tblGrid>
      <w:tr w:rsidR="00185ACE" w14:paraId="1A6CB536" w14:textId="77777777">
        <w:trPr>
          <w:trHeight w:val="412"/>
        </w:trPr>
        <w:tc>
          <w:tcPr>
            <w:tcW w:w="2978"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32ACF8BD" w14:textId="77777777" w:rsidR="00185ACE" w:rsidRDefault="00D831FE">
            <w:pPr>
              <w:spacing w:after="0" w:line="240" w:lineRule="auto"/>
              <w:ind w:left="70"/>
              <w:contextualSpacing/>
              <w:rPr>
                <w:b/>
                <w:sz w:val="20"/>
                <w:szCs w:val="20"/>
              </w:rPr>
            </w:pPr>
            <w:r>
              <w:rPr>
                <w:b/>
                <w:sz w:val="20"/>
                <w:szCs w:val="20"/>
              </w:rPr>
              <w:t>Назва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30CF43E7" w14:textId="77777777" w:rsidR="00185ACE" w:rsidRDefault="00D831FE">
            <w:pPr>
              <w:spacing w:after="0" w:line="240" w:lineRule="auto"/>
              <w:contextualSpacing/>
              <w:jc w:val="both"/>
              <w:rPr>
                <w:b/>
                <w:sz w:val="20"/>
                <w:szCs w:val="20"/>
              </w:rPr>
            </w:pPr>
            <w:r>
              <w:rPr>
                <w:b/>
                <w:sz w:val="20"/>
                <w:szCs w:val="20"/>
              </w:rPr>
              <w:t>Створення комфортних і безпечних умов для пацієнтів і персоналу для отримання якісної, доступної медичної допомоги, шляхом реконструкції та ремонту закладів охорони здоров'я, благоустрою територій, оновлення обладнання, оптимізації енергоспоживання, зміцнення кадрового потенціалу  підприємств охорони здоров'я</w:t>
            </w:r>
          </w:p>
        </w:tc>
      </w:tr>
      <w:tr w:rsidR="00185ACE" w14:paraId="7914003E" w14:textId="77777777">
        <w:trPr>
          <w:trHeight w:val="20"/>
        </w:trPr>
        <w:tc>
          <w:tcPr>
            <w:tcW w:w="2978"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5770863F" w14:textId="77777777" w:rsidR="00185ACE" w:rsidRDefault="00D831FE">
            <w:pPr>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6869"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2DB107B" w14:textId="77777777" w:rsidR="00185ACE" w:rsidRDefault="00D831FE">
            <w:pPr>
              <w:spacing w:after="0" w:line="240" w:lineRule="auto"/>
              <w:contextualSpacing/>
              <w:jc w:val="both"/>
              <w:rPr>
                <w:bCs/>
                <w:sz w:val="20"/>
                <w:szCs w:val="20"/>
              </w:rPr>
            </w:pPr>
            <w:r>
              <w:rPr>
                <w:bCs/>
                <w:sz w:val="20"/>
                <w:szCs w:val="20"/>
              </w:rPr>
              <w:t>1.3. Підвищити доступність та якість надання медичних послуг; зміцнити матеріально-технічну базу підприємств охорони здоров’я</w:t>
            </w:r>
          </w:p>
        </w:tc>
      </w:tr>
      <w:tr w:rsidR="00185ACE" w14:paraId="6C567E52"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5A4842" w14:textId="77777777" w:rsidR="00185ACE" w:rsidRDefault="00D831FE">
            <w:pPr>
              <w:spacing w:after="0" w:line="240" w:lineRule="auto"/>
              <w:contextualSpacing/>
              <w:rPr>
                <w:bCs/>
                <w:sz w:val="20"/>
                <w:szCs w:val="20"/>
              </w:rPr>
            </w:pPr>
            <w:r>
              <w:rPr>
                <w:bCs/>
                <w:sz w:val="20"/>
                <w:szCs w:val="20"/>
              </w:rPr>
              <w:t>Мета / цілі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92B7AA" w14:textId="77777777" w:rsidR="00185ACE" w:rsidRDefault="00D831FE">
            <w:pPr>
              <w:spacing w:after="0" w:line="240" w:lineRule="auto"/>
              <w:contextualSpacing/>
              <w:rPr>
                <w:bCs/>
                <w:sz w:val="20"/>
                <w:szCs w:val="20"/>
              </w:rPr>
            </w:pPr>
            <w:r>
              <w:rPr>
                <w:bCs/>
                <w:sz w:val="20"/>
                <w:szCs w:val="20"/>
              </w:rPr>
              <w:t xml:space="preserve">Покращення інфраструктури закладів охорони здоров'я через реконструкцію, капітальні та поточні ремонти, підвищення енергоефективності шляхом термомодернізації, використання альтернативних джерел енергії та автономних систем водопостачання. Благоустрій прилеглих територій з урахуванням стандартів безбар'єрного доступу, що забезпечить комфортні та безпечні умови для пацієнтів і персоналу. </w:t>
            </w:r>
          </w:p>
          <w:p w14:paraId="389CA443" w14:textId="77777777" w:rsidR="00185ACE" w:rsidRDefault="00D831FE">
            <w:pPr>
              <w:spacing w:after="0" w:line="240" w:lineRule="auto"/>
              <w:contextualSpacing/>
              <w:rPr>
                <w:bCs/>
                <w:sz w:val="20"/>
                <w:szCs w:val="20"/>
              </w:rPr>
            </w:pPr>
            <w:r>
              <w:rPr>
                <w:bCs/>
                <w:sz w:val="20"/>
                <w:szCs w:val="20"/>
              </w:rPr>
              <w:t>Покращення якості медичних послуг через модернізацію обладнання, інфраструктури, створення комфортних умов для пацієнтів і покращення робочого середовища для медичних працівників. Закупівля сучасного медичного обладнання, меблів, оргтехніки, транспорту та витратних матеріалів, що сприятиме забезпеченню якісної діагностики, лікування, реабілітації та догляду за пацієнтами, а також підвищенню ефективності роботи медичного персоналу.</w:t>
            </w:r>
          </w:p>
        </w:tc>
      </w:tr>
      <w:tr w:rsidR="00185ACE" w14:paraId="461D3520"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3903C7"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52CA07" w14:textId="77777777" w:rsidR="00185ACE" w:rsidRDefault="00D831FE">
            <w:pPr>
              <w:spacing w:after="0" w:line="240" w:lineRule="auto"/>
              <w:contextualSpacing/>
              <w:rPr>
                <w:bCs/>
                <w:sz w:val="20"/>
                <w:szCs w:val="20"/>
              </w:rPr>
            </w:pPr>
            <w:r>
              <w:rPr>
                <w:bCs/>
                <w:sz w:val="20"/>
                <w:szCs w:val="20"/>
              </w:rPr>
              <w:t>Територія Чугуївської міської територіальної громади</w:t>
            </w:r>
          </w:p>
        </w:tc>
      </w:tr>
      <w:tr w:rsidR="00185ACE" w14:paraId="0675B168"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8BEA82"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B06DEB" w14:textId="77777777" w:rsidR="00185ACE" w:rsidRDefault="00D831FE">
            <w:pPr>
              <w:spacing w:after="0" w:line="240" w:lineRule="auto"/>
              <w:contextualSpacing/>
              <w:rPr>
                <w:bCs/>
                <w:sz w:val="20"/>
                <w:szCs w:val="20"/>
              </w:rPr>
            </w:pPr>
            <w:r>
              <w:rPr>
                <w:bCs/>
                <w:sz w:val="20"/>
                <w:szCs w:val="20"/>
              </w:rPr>
              <w:t>Мешканці та ВПО Чугуївської міської територіальної громади, Чкаловської, Новопокровської, Печенізької, Малинівської селищних громад, а також мешканці Куп’янського та Ізюмського районів, де лікарні пошкоджені, або знищені.</w:t>
            </w:r>
          </w:p>
        </w:tc>
      </w:tr>
      <w:tr w:rsidR="00185ACE" w14:paraId="08BEE68E"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239EDF"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92C4C7" w14:textId="77777777" w:rsidR="00185ACE" w:rsidRDefault="00D831FE">
            <w:pPr>
              <w:spacing w:after="0" w:line="240" w:lineRule="auto"/>
              <w:contextualSpacing/>
              <w:rPr>
                <w:bCs/>
                <w:sz w:val="20"/>
                <w:szCs w:val="20"/>
              </w:rPr>
            </w:pPr>
            <w:r>
              <w:rPr>
                <w:bCs/>
                <w:sz w:val="20"/>
                <w:szCs w:val="20"/>
              </w:rPr>
              <w:t xml:space="preserve">Чугуївська міська рада Харківської області, </w:t>
            </w:r>
          </w:p>
          <w:p w14:paraId="7293D231" w14:textId="77777777" w:rsidR="00185ACE" w:rsidRDefault="00D831FE">
            <w:pPr>
              <w:spacing w:after="0" w:line="240" w:lineRule="auto"/>
              <w:contextualSpacing/>
              <w:rPr>
                <w:bCs/>
                <w:sz w:val="20"/>
                <w:szCs w:val="20"/>
              </w:rPr>
            </w:pPr>
            <w:r>
              <w:rPr>
                <w:bCs/>
                <w:sz w:val="20"/>
                <w:szCs w:val="20"/>
              </w:rPr>
              <w:t xml:space="preserve">Чугуївська міська військова адміністрація, </w:t>
            </w:r>
          </w:p>
          <w:p w14:paraId="2BF3A214" w14:textId="77777777" w:rsidR="00185ACE" w:rsidRDefault="00D831FE">
            <w:pPr>
              <w:spacing w:after="0" w:line="240" w:lineRule="auto"/>
              <w:contextualSpacing/>
              <w:rPr>
                <w:bCs/>
                <w:sz w:val="20"/>
                <w:szCs w:val="20"/>
              </w:rPr>
            </w:pPr>
            <w:r>
              <w:rPr>
                <w:bCs/>
                <w:sz w:val="20"/>
                <w:szCs w:val="20"/>
              </w:rPr>
              <w:t>Комунальне некомерційне підприємство «Чугуївська центральна лікарня ім. М.І. Кононенка» Чугуївської міської ради Харківської області</w:t>
            </w:r>
          </w:p>
          <w:p w14:paraId="3C9DB1E8" w14:textId="77777777" w:rsidR="00185ACE" w:rsidRDefault="00D831FE">
            <w:pPr>
              <w:spacing w:after="0" w:line="240" w:lineRule="auto"/>
              <w:contextualSpacing/>
              <w:rPr>
                <w:bCs/>
                <w:sz w:val="20"/>
                <w:szCs w:val="20"/>
              </w:rPr>
            </w:pPr>
            <w:r>
              <w:rPr>
                <w:bCs/>
                <w:sz w:val="20"/>
                <w:szCs w:val="20"/>
              </w:rPr>
              <w:t>Комунальне підприємство «Чугуївський міський центр первинної медико-санітарної допомоги» Чугуївської міської ради Харківської області</w:t>
            </w:r>
          </w:p>
        </w:tc>
      </w:tr>
      <w:tr w:rsidR="00185ACE" w14:paraId="1FEBD3A4"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9F7DD3"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AACFE2" w14:textId="77777777" w:rsidR="00185ACE" w:rsidRDefault="00D831FE">
            <w:pPr>
              <w:spacing w:after="0" w:line="240" w:lineRule="auto"/>
              <w:contextualSpacing/>
              <w:rPr>
                <w:bCs/>
                <w:sz w:val="20"/>
                <w:szCs w:val="20"/>
              </w:rPr>
            </w:pPr>
            <w:r>
              <w:rPr>
                <w:bCs/>
                <w:sz w:val="20"/>
                <w:szCs w:val="20"/>
              </w:rPr>
              <w:t>Проєкт спрямований на створення комфортних і безпечних умов у комунальних медичних закладах. Він включає реконструкцію будівель, ремонт приміщень, підвищення енергоефективності через термомодернізацію, встановлення альтернативних джерел енергії та автономних систем очищення води, благоустрій територій з безбар'єрним доступом. Також, передбачено модернізацію матеріально-технічної бази шляхом придбання сучасного медичного обладнання, меблів, оргтехніки, транспорту та витратних матеріалів. Окрім цього, проєкт зосереджений на зміцненні кадрового потенціалу, створюючи сприятливі умови для професійного розвитку медичних працівників.</w:t>
            </w:r>
          </w:p>
          <w:p w14:paraId="1EF5EED7" w14:textId="77777777" w:rsidR="00185ACE" w:rsidRDefault="00D831FE">
            <w:pPr>
              <w:spacing w:after="0" w:line="240" w:lineRule="auto"/>
              <w:contextualSpacing/>
              <w:rPr>
                <w:bCs/>
                <w:sz w:val="20"/>
                <w:szCs w:val="20"/>
              </w:rPr>
            </w:pPr>
            <w:r>
              <w:rPr>
                <w:bCs/>
                <w:sz w:val="20"/>
                <w:szCs w:val="20"/>
              </w:rPr>
              <w:t>Обґрунтування проблеми:</w:t>
            </w:r>
          </w:p>
          <w:p w14:paraId="5BD86A7F" w14:textId="77777777" w:rsidR="00185ACE" w:rsidRDefault="00D831FE">
            <w:pPr>
              <w:spacing w:after="0" w:line="240" w:lineRule="auto"/>
              <w:contextualSpacing/>
              <w:rPr>
                <w:bCs/>
                <w:sz w:val="20"/>
                <w:szCs w:val="20"/>
              </w:rPr>
            </w:pPr>
            <w:r>
              <w:rPr>
                <w:bCs/>
                <w:sz w:val="20"/>
                <w:szCs w:val="20"/>
              </w:rPr>
              <w:t xml:space="preserve">Будівлі закладів охорони здоров'я отримали пошкодження внаслідок ворожих обстрілів і не відповідають сучасним стандартам енергоефективності та комфорту. Недостатній рівень термоізоляції призводить до значних витрат на опалення, а використання традиційних джерел енергії підвищує екологічне </w:t>
            </w:r>
            <w:r>
              <w:rPr>
                <w:bCs/>
                <w:sz w:val="20"/>
                <w:szCs w:val="20"/>
              </w:rPr>
              <w:lastRenderedPageBreak/>
              <w:t>навантаження. Крім того, будівлі не достатньо пристосовані для осіб з обмеженими можливостями, що звужує можливості доступу до медичних послуг.</w:t>
            </w:r>
          </w:p>
          <w:p w14:paraId="187A736A" w14:textId="77777777" w:rsidR="00185ACE" w:rsidRDefault="00D831FE">
            <w:pPr>
              <w:spacing w:after="0" w:line="240" w:lineRule="auto"/>
              <w:contextualSpacing/>
              <w:rPr>
                <w:bCs/>
                <w:sz w:val="20"/>
                <w:szCs w:val="20"/>
              </w:rPr>
            </w:pPr>
            <w:r>
              <w:rPr>
                <w:bCs/>
                <w:sz w:val="20"/>
                <w:szCs w:val="20"/>
              </w:rPr>
              <w:t>Також підприємства охорони здоров'я стикаються з дефіцитом сучасного обладнання, яке відповідає новим стандартам медичних послуг, що ускладнює впровадження передових методів діагностики, лікування та реабілітації. Відсутність високотехнологічної медичної техніки, сучасних меблів і транспортних засобів перешкоджає наданню нових медичних послуг, що знижує ефективність лікувального процесу, збільшує навантаження на персонал та негативно впливає на якість і комфорт пацієнтів.</w:t>
            </w:r>
          </w:p>
          <w:p w14:paraId="2CAA64DA" w14:textId="77777777" w:rsidR="00185ACE" w:rsidRDefault="00D831FE">
            <w:pPr>
              <w:spacing w:after="0" w:line="240" w:lineRule="auto"/>
              <w:contextualSpacing/>
              <w:rPr>
                <w:bCs/>
                <w:sz w:val="20"/>
                <w:szCs w:val="20"/>
              </w:rPr>
            </w:pPr>
            <w:r>
              <w:rPr>
                <w:bCs/>
                <w:sz w:val="20"/>
                <w:szCs w:val="20"/>
              </w:rPr>
              <w:t>Крім вирішення інфраструктурних проблем, проєкт спрямований на зміцнення кадрового потенціалу, забезпечуючи медичних працівників сучасними умовами для професійного розвитку, що сприятиме підвищенню якості медичних послуг. Реалізація проєкту дозволить підвищити енергоефективність, комфорт і доступність закладів, оснастити їх сучасним обладнанням, що суттєво покращить рівень медичної допомоги та забезпечить її доступність і якість на належному рівні.</w:t>
            </w:r>
          </w:p>
        </w:tc>
      </w:tr>
      <w:tr w:rsidR="00185ACE" w14:paraId="0D7E42D9"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230941" w14:textId="77777777" w:rsidR="00185ACE" w:rsidRDefault="00D831FE">
            <w:pPr>
              <w:spacing w:after="0" w:line="240" w:lineRule="auto"/>
              <w:contextualSpacing/>
              <w:rPr>
                <w:bCs/>
                <w:sz w:val="20"/>
                <w:szCs w:val="20"/>
              </w:rPr>
            </w:pPr>
            <w:r>
              <w:rPr>
                <w:bCs/>
                <w:sz w:val="20"/>
                <w:szCs w:val="20"/>
              </w:rPr>
              <w:lastRenderedPageBreak/>
              <w:t>Очікувані результати (продукти)</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26D1D1" w14:textId="77777777" w:rsidR="00185ACE" w:rsidRDefault="00D831FE">
            <w:pPr>
              <w:spacing w:after="0" w:line="240" w:lineRule="auto"/>
              <w:contextualSpacing/>
              <w:rPr>
                <w:bCs/>
                <w:sz w:val="20"/>
                <w:szCs w:val="20"/>
              </w:rPr>
            </w:pPr>
            <w:r>
              <w:rPr>
                <w:bCs/>
                <w:sz w:val="20"/>
                <w:szCs w:val="20"/>
              </w:rPr>
              <w:t>1. Поліпшення інфраструктури медичних закладів:</w:t>
            </w:r>
          </w:p>
          <w:p w14:paraId="184BF22E" w14:textId="77777777" w:rsidR="00185ACE" w:rsidRDefault="00D831FE">
            <w:pPr>
              <w:spacing w:after="0" w:line="240" w:lineRule="auto"/>
              <w:contextualSpacing/>
              <w:rPr>
                <w:bCs/>
                <w:sz w:val="20"/>
                <w:szCs w:val="20"/>
              </w:rPr>
            </w:pPr>
            <w:r>
              <w:rPr>
                <w:bCs/>
                <w:sz w:val="20"/>
                <w:szCs w:val="20"/>
              </w:rPr>
              <w:t>- Відновлення та реконструкція пошкоджених будівель.</w:t>
            </w:r>
          </w:p>
          <w:p w14:paraId="34968B7B" w14:textId="77777777" w:rsidR="00185ACE" w:rsidRDefault="00D831FE">
            <w:pPr>
              <w:spacing w:after="0" w:line="240" w:lineRule="auto"/>
              <w:contextualSpacing/>
              <w:rPr>
                <w:bCs/>
                <w:sz w:val="20"/>
                <w:szCs w:val="20"/>
              </w:rPr>
            </w:pPr>
            <w:r>
              <w:rPr>
                <w:bCs/>
                <w:sz w:val="20"/>
                <w:szCs w:val="20"/>
              </w:rPr>
              <w:t>- Підвищення енергоефективності завдяки термомодернізації, що зменшить витрати на опалення та знизить екологічне навантаження.</w:t>
            </w:r>
          </w:p>
          <w:p w14:paraId="0E71AD14" w14:textId="77777777" w:rsidR="00185ACE" w:rsidRDefault="00D831FE">
            <w:pPr>
              <w:spacing w:after="0" w:line="240" w:lineRule="auto"/>
              <w:contextualSpacing/>
              <w:rPr>
                <w:bCs/>
                <w:sz w:val="20"/>
                <w:szCs w:val="20"/>
              </w:rPr>
            </w:pPr>
            <w:r>
              <w:rPr>
                <w:bCs/>
                <w:sz w:val="20"/>
                <w:szCs w:val="20"/>
              </w:rPr>
              <w:t>- Встановлення альтернативних джерел енергії та автономних систем очищення води, що підвищить енергонезалежність медичних закладів.</w:t>
            </w:r>
          </w:p>
          <w:p w14:paraId="3A097F01" w14:textId="77777777" w:rsidR="00185ACE" w:rsidRDefault="00D831FE">
            <w:pPr>
              <w:spacing w:after="0" w:line="240" w:lineRule="auto"/>
              <w:contextualSpacing/>
              <w:rPr>
                <w:bCs/>
                <w:sz w:val="20"/>
                <w:szCs w:val="20"/>
              </w:rPr>
            </w:pPr>
            <w:r>
              <w:rPr>
                <w:bCs/>
                <w:sz w:val="20"/>
                <w:szCs w:val="20"/>
              </w:rPr>
              <w:t>2. Покращення доступності медичних послуг:</w:t>
            </w:r>
          </w:p>
          <w:p w14:paraId="195A1FAF" w14:textId="77777777" w:rsidR="00185ACE" w:rsidRDefault="00D831FE">
            <w:pPr>
              <w:spacing w:after="0" w:line="240" w:lineRule="auto"/>
              <w:contextualSpacing/>
              <w:rPr>
                <w:bCs/>
                <w:sz w:val="20"/>
                <w:szCs w:val="20"/>
              </w:rPr>
            </w:pPr>
            <w:r>
              <w:rPr>
                <w:bCs/>
                <w:sz w:val="20"/>
                <w:szCs w:val="20"/>
              </w:rPr>
              <w:t>- Забезпечення безбар'єрного доступу для пацієнтів з обмеженими можливостями.</w:t>
            </w:r>
          </w:p>
          <w:p w14:paraId="317E39A4" w14:textId="77777777" w:rsidR="00185ACE" w:rsidRDefault="00D831FE">
            <w:pPr>
              <w:spacing w:after="0" w:line="240" w:lineRule="auto"/>
              <w:contextualSpacing/>
              <w:rPr>
                <w:bCs/>
                <w:sz w:val="20"/>
                <w:szCs w:val="20"/>
              </w:rPr>
            </w:pPr>
            <w:r>
              <w:rPr>
                <w:bCs/>
                <w:sz w:val="20"/>
                <w:szCs w:val="20"/>
              </w:rPr>
              <w:t>- Благоустрій прилеглих територій для зручності відвідувачів.</w:t>
            </w:r>
          </w:p>
          <w:p w14:paraId="527623D7" w14:textId="77777777" w:rsidR="00185ACE" w:rsidRDefault="00D831FE">
            <w:pPr>
              <w:spacing w:after="0" w:line="240" w:lineRule="auto"/>
              <w:contextualSpacing/>
              <w:rPr>
                <w:bCs/>
                <w:sz w:val="20"/>
                <w:szCs w:val="20"/>
              </w:rPr>
            </w:pPr>
            <w:r>
              <w:rPr>
                <w:bCs/>
                <w:sz w:val="20"/>
                <w:szCs w:val="20"/>
              </w:rPr>
              <w:t>3. Підвищення якості медичних послуг:</w:t>
            </w:r>
          </w:p>
          <w:p w14:paraId="1949D217" w14:textId="77777777" w:rsidR="00185ACE" w:rsidRDefault="00D831FE">
            <w:pPr>
              <w:spacing w:after="0" w:line="240" w:lineRule="auto"/>
              <w:contextualSpacing/>
              <w:rPr>
                <w:bCs/>
                <w:sz w:val="20"/>
                <w:szCs w:val="20"/>
              </w:rPr>
            </w:pPr>
            <w:r>
              <w:rPr>
                <w:bCs/>
                <w:sz w:val="20"/>
                <w:szCs w:val="20"/>
              </w:rPr>
              <w:t>- Оснащення закладів сучасним медичним обладнанням, яке відповідає новітнім стандартам діагностики, лікування та реабілітації.</w:t>
            </w:r>
          </w:p>
          <w:p w14:paraId="400D6DCF" w14:textId="77777777" w:rsidR="00185ACE" w:rsidRDefault="00D831FE">
            <w:pPr>
              <w:spacing w:after="0" w:line="240" w:lineRule="auto"/>
              <w:contextualSpacing/>
              <w:rPr>
                <w:bCs/>
                <w:sz w:val="20"/>
                <w:szCs w:val="20"/>
              </w:rPr>
            </w:pPr>
            <w:r>
              <w:rPr>
                <w:bCs/>
                <w:sz w:val="20"/>
                <w:szCs w:val="20"/>
              </w:rPr>
              <w:t>- Закупівля сучасних меблів, оргтехніки та транспортних засобів, що полегшить роботу медичного персоналу та підвищить комфорт пацієнтів.</w:t>
            </w:r>
          </w:p>
          <w:p w14:paraId="5E3A738B" w14:textId="77777777" w:rsidR="00185ACE" w:rsidRDefault="00D831FE">
            <w:pPr>
              <w:spacing w:after="0" w:line="240" w:lineRule="auto"/>
              <w:contextualSpacing/>
              <w:rPr>
                <w:bCs/>
                <w:sz w:val="20"/>
                <w:szCs w:val="20"/>
              </w:rPr>
            </w:pPr>
            <w:r>
              <w:rPr>
                <w:bCs/>
                <w:sz w:val="20"/>
                <w:szCs w:val="20"/>
              </w:rPr>
              <w:t>4. Оптимізація роботи медичного персоналу:</w:t>
            </w:r>
          </w:p>
          <w:p w14:paraId="036F7111" w14:textId="77777777" w:rsidR="00185ACE" w:rsidRDefault="00D831FE">
            <w:pPr>
              <w:spacing w:after="0" w:line="240" w:lineRule="auto"/>
              <w:contextualSpacing/>
              <w:rPr>
                <w:bCs/>
                <w:sz w:val="20"/>
                <w:szCs w:val="20"/>
              </w:rPr>
            </w:pPr>
            <w:r>
              <w:rPr>
                <w:bCs/>
                <w:sz w:val="20"/>
                <w:szCs w:val="20"/>
              </w:rPr>
              <w:t>- Створення сучасного робочого середовища для медичних працівників, що сприятиме їхньому професійному розвитку та підвищенню продуктивності.</w:t>
            </w:r>
          </w:p>
          <w:p w14:paraId="65515D49" w14:textId="77777777" w:rsidR="00185ACE" w:rsidRDefault="00D831FE">
            <w:pPr>
              <w:spacing w:after="0" w:line="240" w:lineRule="auto"/>
              <w:contextualSpacing/>
              <w:rPr>
                <w:bCs/>
                <w:sz w:val="20"/>
                <w:szCs w:val="20"/>
              </w:rPr>
            </w:pPr>
            <w:r>
              <w:rPr>
                <w:bCs/>
                <w:sz w:val="20"/>
                <w:szCs w:val="20"/>
              </w:rPr>
              <w:t>- Зміцнення кадрового потенціалу через забезпечення належних умов для навчання, розвитку та мотивації персоналу.</w:t>
            </w:r>
          </w:p>
          <w:p w14:paraId="7D7497A0" w14:textId="77777777" w:rsidR="00185ACE" w:rsidRDefault="00D831FE">
            <w:pPr>
              <w:spacing w:after="0" w:line="240" w:lineRule="auto"/>
              <w:contextualSpacing/>
              <w:rPr>
                <w:bCs/>
                <w:sz w:val="20"/>
                <w:szCs w:val="20"/>
              </w:rPr>
            </w:pPr>
            <w:r>
              <w:rPr>
                <w:bCs/>
                <w:sz w:val="20"/>
                <w:szCs w:val="20"/>
              </w:rPr>
              <w:t>5. Економія ресурсів:</w:t>
            </w:r>
          </w:p>
          <w:p w14:paraId="7CE9DAB8" w14:textId="77777777" w:rsidR="00185ACE" w:rsidRDefault="00D831FE">
            <w:pPr>
              <w:spacing w:after="0" w:line="240" w:lineRule="auto"/>
              <w:contextualSpacing/>
              <w:rPr>
                <w:bCs/>
                <w:sz w:val="20"/>
                <w:szCs w:val="20"/>
              </w:rPr>
            </w:pPr>
            <w:r>
              <w:rPr>
                <w:bCs/>
                <w:sz w:val="20"/>
                <w:szCs w:val="20"/>
              </w:rPr>
              <w:t>- Зменшення витрат на енергоносії завдяки використанню енергоефективних технологій.</w:t>
            </w:r>
          </w:p>
          <w:p w14:paraId="3278BFF4" w14:textId="77777777" w:rsidR="00185ACE" w:rsidRDefault="00D831FE">
            <w:pPr>
              <w:spacing w:after="0" w:line="240" w:lineRule="auto"/>
              <w:contextualSpacing/>
              <w:rPr>
                <w:bCs/>
                <w:sz w:val="20"/>
                <w:szCs w:val="20"/>
              </w:rPr>
            </w:pPr>
            <w:r>
              <w:rPr>
                <w:bCs/>
                <w:sz w:val="20"/>
                <w:szCs w:val="20"/>
              </w:rPr>
              <w:t>- Підвищення ефективності управління ресурсами медичних закладів.</w:t>
            </w:r>
          </w:p>
          <w:p w14:paraId="5D68B7E6" w14:textId="77777777" w:rsidR="00185ACE" w:rsidRDefault="00D831FE">
            <w:pPr>
              <w:spacing w:after="0" w:line="240" w:lineRule="auto"/>
              <w:contextualSpacing/>
              <w:rPr>
                <w:bCs/>
                <w:sz w:val="20"/>
                <w:szCs w:val="20"/>
              </w:rPr>
            </w:pPr>
            <w:r>
              <w:rPr>
                <w:bCs/>
                <w:sz w:val="20"/>
                <w:szCs w:val="20"/>
              </w:rPr>
              <w:t>6. Збільшення задоволеності пацієнтів:</w:t>
            </w:r>
          </w:p>
          <w:p w14:paraId="1563DE9B" w14:textId="77777777" w:rsidR="00185ACE" w:rsidRDefault="00D831FE">
            <w:pPr>
              <w:spacing w:after="0" w:line="240" w:lineRule="auto"/>
              <w:contextualSpacing/>
              <w:rPr>
                <w:bCs/>
                <w:sz w:val="20"/>
                <w:szCs w:val="20"/>
              </w:rPr>
            </w:pPr>
            <w:r>
              <w:rPr>
                <w:bCs/>
                <w:sz w:val="20"/>
                <w:szCs w:val="20"/>
              </w:rPr>
              <w:t>- Поліпшення умов перебування пацієнтів у лікарнях, що підвищить рівень довіри до медичних закладів.</w:t>
            </w:r>
          </w:p>
          <w:p w14:paraId="335F90F0" w14:textId="77777777" w:rsidR="00185ACE" w:rsidRDefault="00D831FE">
            <w:pPr>
              <w:spacing w:after="0" w:line="240" w:lineRule="auto"/>
              <w:contextualSpacing/>
              <w:rPr>
                <w:bCs/>
                <w:sz w:val="20"/>
                <w:szCs w:val="20"/>
              </w:rPr>
            </w:pPr>
            <w:r>
              <w:rPr>
                <w:bCs/>
                <w:sz w:val="20"/>
                <w:szCs w:val="20"/>
              </w:rPr>
              <w:t>- Підвищення швидкості та якості надання медичної допомоги завдяки сучасним технологіям та обладнанню.</w:t>
            </w:r>
          </w:p>
          <w:p w14:paraId="74481C9A" w14:textId="77777777" w:rsidR="00185ACE" w:rsidRDefault="00D831FE">
            <w:pPr>
              <w:spacing w:after="0" w:line="240" w:lineRule="auto"/>
              <w:contextualSpacing/>
              <w:rPr>
                <w:bCs/>
                <w:sz w:val="20"/>
                <w:szCs w:val="20"/>
              </w:rPr>
            </w:pPr>
            <w:r>
              <w:rPr>
                <w:bCs/>
                <w:sz w:val="20"/>
                <w:szCs w:val="20"/>
              </w:rPr>
              <w:t>Реалізація цих заходів сприятиме створенню комфортних, безпечних і доступних умов для отримання якісної медичної допомоги, що позитивно вплине на загальний рівень здоров'я населення громади.</w:t>
            </w:r>
          </w:p>
        </w:tc>
      </w:tr>
      <w:tr w:rsidR="00185ACE" w14:paraId="5E03E17E"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D73EE5" w14:textId="77777777" w:rsidR="00185ACE" w:rsidRDefault="00D831FE">
            <w:pPr>
              <w:spacing w:after="0" w:line="240" w:lineRule="auto"/>
              <w:contextualSpacing/>
              <w:rPr>
                <w:bCs/>
                <w:sz w:val="20"/>
                <w:szCs w:val="20"/>
              </w:rPr>
            </w:pPr>
            <w:r>
              <w:rPr>
                <w:bCs/>
                <w:sz w:val="20"/>
                <w:szCs w:val="20"/>
              </w:rPr>
              <w:t>Індикатори (показники) результативності</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94BCA5" w14:textId="77777777" w:rsidR="00185ACE" w:rsidRDefault="00D831FE">
            <w:pPr>
              <w:spacing w:after="0" w:line="240" w:lineRule="auto"/>
              <w:contextualSpacing/>
              <w:rPr>
                <w:bCs/>
                <w:sz w:val="20"/>
                <w:szCs w:val="20"/>
              </w:rPr>
            </w:pPr>
            <w:r>
              <w:rPr>
                <w:bCs/>
                <w:sz w:val="20"/>
                <w:szCs w:val="20"/>
              </w:rPr>
              <w:t>1. Зниження енергоспоживання - кількість зменшених витрат на енергоресурси (опалення та електроенергію) після впровадження термомодернізаційних заходів (у відсотках або грошовому еквіваленті).</w:t>
            </w:r>
          </w:p>
          <w:p w14:paraId="4815DD88" w14:textId="77777777" w:rsidR="00185ACE" w:rsidRDefault="00D831FE">
            <w:pPr>
              <w:spacing w:after="0" w:line="240" w:lineRule="auto"/>
              <w:contextualSpacing/>
              <w:rPr>
                <w:bCs/>
                <w:sz w:val="20"/>
                <w:szCs w:val="20"/>
              </w:rPr>
            </w:pPr>
            <w:r>
              <w:rPr>
                <w:bCs/>
                <w:sz w:val="20"/>
                <w:szCs w:val="20"/>
              </w:rPr>
              <w:lastRenderedPageBreak/>
              <w:t>2. Кількість модернізованих будівель - кількість будівель підприємств охорони здоров'я, де проведено реконструкцію, ремонт чи встановлено нові системи енергопостачання.</w:t>
            </w:r>
          </w:p>
          <w:p w14:paraId="09E09136" w14:textId="77777777" w:rsidR="00185ACE" w:rsidRDefault="00D831FE">
            <w:pPr>
              <w:spacing w:after="0" w:line="240" w:lineRule="auto"/>
              <w:contextualSpacing/>
              <w:rPr>
                <w:bCs/>
                <w:sz w:val="20"/>
                <w:szCs w:val="20"/>
              </w:rPr>
            </w:pPr>
            <w:r>
              <w:rPr>
                <w:bCs/>
                <w:sz w:val="20"/>
                <w:szCs w:val="20"/>
              </w:rPr>
              <w:t>3. Встановлення альтернативних джерел енергії - кількість встановлених одиниць альтернативних джерел енергії (сонячні панелі, теплові насоси тощо) та їх потужність.</w:t>
            </w:r>
          </w:p>
          <w:p w14:paraId="072F8030" w14:textId="77777777" w:rsidR="00185ACE" w:rsidRDefault="00D831FE">
            <w:pPr>
              <w:spacing w:after="0" w:line="240" w:lineRule="auto"/>
              <w:contextualSpacing/>
              <w:rPr>
                <w:bCs/>
                <w:sz w:val="20"/>
                <w:szCs w:val="20"/>
              </w:rPr>
            </w:pPr>
            <w:r>
              <w:rPr>
                <w:bCs/>
                <w:sz w:val="20"/>
                <w:szCs w:val="20"/>
              </w:rPr>
              <w:t>4. Покращення комфорту та доступності - кількість об'єктів з облаштованими елементами безбар'єрного доступу (пандуси, ліфти, підйомники, спеціальні входи тощо), кількість облаштованих паркувальних місць для людей з інвалідністю, позитивні відгуки користувачів щодо умов перебування та доступу до приміщень.</w:t>
            </w:r>
          </w:p>
          <w:p w14:paraId="4455746C" w14:textId="77777777" w:rsidR="00185ACE" w:rsidRDefault="00D831FE">
            <w:pPr>
              <w:spacing w:after="0" w:line="240" w:lineRule="auto"/>
              <w:contextualSpacing/>
              <w:rPr>
                <w:bCs/>
                <w:sz w:val="20"/>
                <w:szCs w:val="20"/>
              </w:rPr>
            </w:pPr>
            <w:r>
              <w:rPr>
                <w:bCs/>
                <w:sz w:val="20"/>
                <w:szCs w:val="20"/>
              </w:rPr>
              <w:t>5. Автономність водопостачання - кількість об’єктів, де встановлено автономні системи очищення та подачі питної води.</w:t>
            </w:r>
          </w:p>
          <w:p w14:paraId="1D603BE9" w14:textId="77777777" w:rsidR="00185ACE" w:rsidRDefault="00D831FE">
            <w:pPr>
              <w:spacing w:after="0" w:line="240" w:lineRule="auto"/>
              <w:contextualSpacing/>
              <w:rPr>
                <w:bCs/>
                <w:sz w:val="20"/>
                <w:szCs w:val="20"/>
              </w:rPr>
            </w:pPr>
            <w:r>
              <w:rPr>
                <w:bCs/>
                <w:sz w:val="20"/>
                <w:szCs w:val="20"/>
              </w:rPr>
              <w:t>6. Площа упорядкованих територій - загальна площа прилеглих територій, що були озеленені, облаштовані та приведені до стандартів безпеки й естетичного вигляду (у квадратних метрах).</w:t>
            </w:r>
          </w:p>
          <w:p w14:paraId="0FE729F9" w14:textId="77777777" w:rsidR="00185ACE" w:rsidRDefault="00D831FE">
            <w:pPr>
              <w:spacing w:after="0" w:line="240" w:lineRule="auto"/>
              <w:contextualSpacing/>
              <w:rPr>
                <w:bCs/>
                <w:sz w:val="20"/>
                <w:szCs w:val="20"/>
              </w:rPr>
            </w:pPr>
            <w:r>
              <w:rPr>
                <w:bCs/>
                <w:sz w:val="20"/>
                <w:szCs w:val="20"/>
              </w:rPr>
              <w:t>7. Кількість придбаних одиниць медичного обладнання - кількість одиниць нової діагностичної та лікувальної апаратури, реабілітаційного обладнання введеного в експлуатацію; кількість нових видів медичних послуг, запроваджених завдяки оновленню обладнання.</w:t>
            </w:r>
          </w:p>
          <w:p w14:paraId="3241DE25" w14:textId="77777777" w:rsidR="00185ACE" w:rsidRDefault="00D831FE">
            <w:pPr>
              <w:spacing w:after="0" w:line="240" w:lineRule="auto"/>
              <w:contextualSpacing/>
              <w:rPr>
                <w:bCs/>
                <w:sz w:val="20"/>
                <w:szCs w:val="20"/>
              </w:rPr>
            </w:pPr>
            <w:r>
              <w:rPr>
                <w:bCs/>
                <w:sz w:val="20"/>
                <w:szCs w:val="20"/>
              </w:rPr>
              <w:t>8. Кількість оновлених меблів та техніки - кількість нових медичних ліжок, столів, шаф, крісел, а також одиниць оргтехніки, встановлених у закладах охорони здоров'я.</w:t>
            </w:r>
          </w:p>
          <w:p w14:paraId="23F3FD1F" w14:textId="77777777" w:rsidR="00185ACE" w:rsidRDefault="00D831FE">
            <w:pPr>
              <w:spacing w:after="0" w:line="240" w:lineRule="auto"/>
              <w:contextualSpacing/>
              <w:rPr>
                <w:bCs/>
                <w:sz w:val="20"/>
                <w:szCs w:val="20"/>
              </w:rPr>
            </w:pPr>
            <w:r>
              <w:rPr>
                <w:bCs/>
                <w:sz w:val="20"/>
                <w:szCs w:val="20"/>
              </w:rPr>
              <w:t>9. Оновлення автопарку - кількість закуплених автомобілів.</w:t>
            </w:r>
          </w:p>
          <w:p w14:paraId="62425345" w14:textId="77777777" w:rsidR="00185ACE" w:rsidRDefault="00D831FE">
            <w:pPr>
              <w:spacing w:after="0" w:line="240" w:lineRule="auto"/>
              <w:contextualSpacing/>
              <w:rPr>
                <w:bCs/>
                <w:sz w:val="20"/>
                <w:szCs w:val="20"/>
              </w:rPr>
            </w:pPr>
            <w:r>
              <w:rPr>
                <w:bCs/>
                <w:sz w:val="20"/>
                <w:szCs w:val="20"/>
              </w:rPr>
              <w:t>10. Забезпечення розхідними матеріалами - кількість одиниць або обсяг розхідних матеріалів, придбаних і використаних у роботі (шприци, рукавички, антисептики, перев'язувальні матеріали, реагенти тощо).</w:t>
            </w:r>
          </w:p>
          <w:p w14:paraId="25816312" w14:textId="77777777" w:rsidR="00185ACE" w:rsidRDefault="00D831FE">
            <w:pPr>
              <w:spacing w:after="0" w:line="240" w:lineRule="auto"/>
              <w:contextualSpacing/>
              <w:rPr>
                <w:bCs/>
                <w:sz w:val="20"/>
                <w:szCs w:val="20"/>
              </w:rPr>
            </w:pPr>
            <w:r>
              <w:rPr>
                <w:bCs/>
                <w:sz w:val="20"/>
                <w:szCs w:val="20"/>
              </w:rPr>
              <w:t>11. Показники кадрового потенціалу - кількість проведених тренінгів та навчальних програм для медичного персоналу; збільшення кількості медичних працівників, що підвищили кваліфікацію; кількість прийнятих на роботу спеціалістів необхідних спеціальностей; рівень задоволеності персоналу умовами праці (за результатами опитування).</w:t>
            </w:r>
          </w:p>
          <w:p w14:paraId="6FC27DAE" w14:textId="77777777" w:rsidR="00185ACE" w:rsidRDefault="00D831FE">
            <w:pPr>
              <w:spacing w:after="0" w:line="240" w:lineRule="auto"/>
              <w:contextualSpacing/>
              <w:rPr>
                <w:bCs/>
                <w:sz w:val="20"/>
                <w:szCs w:val="20"/>
              </w:rPr>
            </w:pPr>
            <w:r>
              <w:rPr>
                <w:bCs/>
                <w:sz w:val="20"/>
                <w:szCs w:val="20"/>
              </w:rPr>
              <w:t>12. Підвищення якості медичних послуг - збільшення кількості діагностичних і лікувальних процедур, які можна проводити на новому обладнанні.</w:t>
            </w:r>
          </w:p>
          <w:p w14:paraId="135C7BBE" w14:textId="77777777" w:rsidR="00185ACE" w:rsidRDefault="00D831FE">
            <w:pPr>
              <w:spacing w:after="0" w:line="240" w:lineRule="auto"/>
              <w:contextualSpacing/>
              <w:rPr>
                <w:bCs/>
                <w:sz w:val="20"/>
                <w:szCs w:val="20"/>
              </w:rPr>
            </w:pPr>
            <w:r>
              <w:rPr>
                <w:bCs/>
                <w:sz w:val="20"/>
                <w:szCs w:val="20"/>
              </w:rPr>
              <w:t>13. Підвищення рівня задоволеності пацієнтів умовами перебування та надання медичних послуг за результатами опитувань.</w:t>
            </w:r>
          </w:p>
        </w:tc>
      </w:tr>
      <w:tr w:rsidR="00185ACE" w14:paraId="0911CD9F"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EE84D3" w14:textId="77777777" w:rsidR="00185ACE" w:rsidRDefault="00D831FE">
            <w:pPr>
              <w:spacing w:after="0" w:line="240" w:lineRule="auto"/>
              <w:contextualSpacing/>
              <w:rPr>
                <w:bCs/>
                <w:sz w:val="20"/>
                <w:szCs w:val="20"/>
              </w:rPr>
            </w:pPr>
            <w:r>
              <w:rPr>
                <w:bCs/>
                <w:sz w:val="20"/>
                <w:szCs w:val="20"/>
              </w:rPr>
              <w:lastRenderedPageBreak/>
              <w:t>Основні заходи / етапи реалізації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6A7BA1" w14:textId="77777777" w:rsidR="00185ACE" w:rsidRDefault="00D831FE">
            <w:pPr>
              <w:spacing w:after="0" w:line="240" w:lineRule="auto"/>
              <w:contextualSpacing/>
              <w:rPr>
                <w:bCs/>
                <w:sz w:val="20"/>
                <w:szCs w:val="20"/>
              </w:rPr>
            </w:pPr>
            <w:r>
              <w:rPr>
                <w:bCs/>
                <w:sz w:val="20"/>
                <w:szCs w:val="20"/>
              </w:rPr>
              <w:t>1. Підготовчий етап:</w:t>
            </w:r>
          </w:p>
          <w:p w14:paraId="22159553" w14:textId="77777777" w:rsidR="00185ACE" w:rsidRDefault="00D831FE">
            <w:pPr>
              <w:spacing w:after="0" w:line="240" w:lineRule="auto"/>
              <w:contextualSpacing/>
              <w:rPr>
                <w:bCs/>
                <w:sz w:val="20"/>
                <w:szCs w:val="20"/>
              </w:rPr>
            </w:pPr>
            <w:r>
              <w:rPr>
                <w:bCs/>
                <w:sz w:val="20"/>
                <w:szCs w:val="20"/>
              </w:rPr>
              <w:t xml:space="preserve">   - Проведення аудитів стану будівель, інфраструктури та наявного обладнання медичних закладів.</w:t>
            </w:r>
          </w:p>
          <w:p w14:paraId="310E4FB8" w14:textId="77777777" w:rsidR="00185ACE" w:rsidRDefault="00D831FE">
            <w:pPr>
              <w:spacing w:after="0" w:line="240" w:lineRule="auto"/>
              <w:contextualSpacing/>
              <w:rPr>
                <w:bCs/>
                <w:sz w:val="20"/>
                <w:szCs w:val="20"/>
              </w:rPr>
            </w:pPr>
            <w:r>
              <w:rPr>
                <w:bCs/>
                <w:sz w:val="20"/>
                <w:szCs w:val="20"/>
              </w:rPr>
              <w:t xml:space="preserve">   - Розробка проєктно-кошторисної документації для реконструкції та ремонту.</w:t>
            </w:r>
          </w:p>
          <w:p w14:paraId="0D151306" w14:textId="77777777" w:rsidR="00185ACE" w:rsidRDefault="00D831FE">
            <w:pPr>
              <w:spacing w:after="0" w:line="240" w:lineRule="auto"/>
              <w:contextualSpacing/>
              <w:rPr>
                <w:bCs/>
                <w:sz w:val="20"/>
                <w:szCs w:val="20"/>
              </w:rPr>
            </w:pPr>
            <w:r>
              <w:rPr>
                <w:bCs/>
                <w:sz w:val="20"/>
                <w:szCs w:val="20"/>
              </w:rPr>
              <w:t xml:space="preserve">   - Узгодження проєктів з відповідними органами та отримання необхідних дозволів.</w:t>
            </w:r>
          </w:p>
          <w:p w14:paraId="7C878419" w14:textId="77777777" w:rsidR="00185ACE" w:rsidRDefault="00D831FE">
            <w:pPr>
              <w:spacing w:after="0" w:line="240" w:lineRule="auto"/>
              <w:contextualSpacing/>
              <w:rPr>
                <w:bCs/>
                <w:sz w:val="20"/>
                <w:szCs w:val="20"/>
              </w:rPr>
            </w:pPr>
            <w:r>
              <w:rPr>
                <w:bCs/>
                <w:sz w:val="20"/>
                <w:szCs w:val="20"/>
              </w:rPr>
              <w:t xml:space="preserve">   - Організація тендерів на закупівлю послуг підрядників, постачальників обладнання та матеріалів.</w:t>
            </w:r>
          </w:p>
          <w:p w14:paraId="75E3B8C0" w14:textId="77777777" w:rsidR="00185ACE" w:rsidRDefault="00D831FE">
            <w:pPr>
              <w:spacing w:after="0" w:line="240" w:lineRule="auto"/>
              <w:contextualSpacing/>
              <w:rPr>
                <w:bCs/>
                <w:sz w:val="20"/>
                <w:szCs w:val="20"/>
              </w:rPr>
            </w:pPr>
            <w:r>
              <w:rPr>
                <w:bCs/>
                <w:sz w:val="20"/>
                <w:szCs w:val="20"/>
              </w:rPr>
              <w:t>2. Реконструкція та ремонт закладів охорони здоров’я:</w:t>
            </w:r>
          </w:p>
          <w:p w14:paraId="3C339FC0" w14:textId="77777777" w:rsidR="00185ACE" w:rsidRDefault="00D831FE">
            <w:pPr>
              <w:spacing w:after="0" w:line="240" w:lineRule="auto"/>
              <w:contextualSpacing/>
              <w:rPr>
                <w:bCs/>
                <w:sz w:val="20"/>
                <w:szCs w:val="20"/>
              </w:rPr>
            </w:pPr>
            <w:r>
              <w:rPr>
                <w:bCs/>
                <w:sz w:val="20"/>
                <w:szCs w:val="20"/>
              </w:rPr>
              <w:t xml:space="preserve">   - Проведення капітального та поточного ремонту будівель.</w:t>
            </w:r>
          </w:p>
          <w:p w14:paraId="23846849" w14:textId="77777777" w:rsidR="00185ACE" w:rsidRDefault="00D831FE">
            <w:pPr>
              <w:spacing w:after="0" w:line="240" w:lineRule="auto"/>
              <w:contextualSpacing/>
              <w:rPr>
                <w:bCs/>
                <w:sz w:val="20"/>
                <w:szCs w:val="20"/>
              </w:rPr>
            </w:pPr>
            <w:r>
              <w:rPr>
                <w:bCs/>
                <w:sz w:val="20"/>
                <w:szCs w:val="20"/>
              </w:rPr>
              <w:t xml:space="preserve">   - Реконструкція фасадів, дахів, інженерних мереж (електропостачання, водопостачання та водовідведення, опалення).</w:t>
            </w:r>
          </w:p>
          <w:p w14:paraId="29A182B3" w14:textId="77777777" w:rsidR="00185ACE" w:rsidRDefault="00D831FE">
            <w:pPr>
              <w:spacing w:after="0" w:line="240" w:lineRule="auto"/>
              <w:contextualSpacing/>
              <w:rPr>
                <w:bCs/>
                <w:sz w:val="20"/>
                <w:szCs w:val="20"/>
              </w:rPr>
            </w:pPr>
            <w:r>
              <w:rPr>
                <w:bCs/>
                <w:sz w:val="20"/>
                <w:szCs w:val="20"/>
              </w:rPr>
              <w:t xml:space="preserve">   - Поліпшення системи вентиляції та кондиціонування для забезпечення належних санітарних умов.</w:t>
            </w:r>
          </w:p>
          <w:p w14:paraId="341FE020" w14:textId="77777777" w:rsidR="00185ACE" w:rsidRDefault="00D831FE">
            <w:pPr>
              <w:spacing w:after="0" w:line="240" w:lineRule="auto"/>
              <w:contextualSpacing/>
              <w:rPr>
                <w:bCs/>
                <w:sz w:val="20"/>
                <w:szCs w:val="20"/>
              </w:rPr>
            </w:pPr>
            <w:r>
              <w:rPr>
                <w:bCs/>
                <w:sz w:val="20"/>
                <w:szCs w:val="20"/>
              </w:rPr>
              <w:t xml:space="preserve">   - Утеплення стін, підлоги, даху для підвищення енергоефективності.</w:t>
            </w:r>
          </w:p>
          <w:p w14:paraId="45E5EFF6" w14:textId="77777777" w:rsidR="00185ACE" w:rsidRDefault="00D831FE">
            <w:pPr>
              <w:spacing w:after="0" w:line="240" w:lineRule="auto"/>
              <w:contextualSpacing/>
              <w:rPr>
                <w:bCs/>
                <w:sz w:val="20"/>
                <w:szCs w:val="20"/>
              </w:rPr>
            </w:pPr>
            <w:r>
              <w:rPr>
                <w:bCs/>
                <w:sz w:val="20"/>
                <w:szCs w:val="20"/>
              </w:rPr>
              <w:lastRenderedPageBreak/>
              <w:t xml:space="preserve">   - Установлення систем протипожежної безпеки.</w:t>
            </w:r>
          </w:p>
          <w:p w14:paraId="21337D05" w14:textId="77777777" w:rsidR="00185ACE" w:rsidRDefault="00D831FE">
            <w:pPr>
              <w:spacing w:after="0" w:line="240" w:lineRule="auto"/>
              <w:contextualSpacing/>
              <w:rPr>
                <w:bCs/>
                <w:sz w:val="20"/>
                <w:szCs w:val="20"/>
              </w:rPr>
            </w:pPr>
            <w:r>
              <w:rPr>
                <w:bCs/>
                <w:sz w:val="20"/>
                <w:szCs w:val="20"/>
              </w:rPr>
              <w:t xml:space="preserve">   - Створення безбар'єрного середовища для осіб з обмеженими можливостями</w:t>
            </w:r>
          </w:p>
          <w:p w14:paraId="4F4FFBB0" w14:textId="77777777" w:rsidR="00185ACE" w:rsidRDefault="00D831FE">
            <w:pPr>
              <w:spacing w:after="0" w:line="240" w:lineRule="auto"/>
              <w:contextualSpacing/>
              <w:rPr>
                <w:bCs/>
                <w:sz w:val="20"/>
                <w:szCs w:val="20"/>
              </w:rPr>
            </w:pPr>
            <w:r>
              <w:rPr>
                <w:bCs/>
                <w:sz w:val="20"/>
                <w:szCs w:val="20"/>
              </w:rPr>
              <w:t>3.  Оптимізація енергоспоживання:</w:t>
            </w:r>
          </w:p>
          <w:p w14:paraId="4A7764BB" w14:textId="77777777" w:rsidR="00185ACE" w:rsidRDefault="00D831FE">
            <w:pPr>
              <w:spacing w:after="0" w:line="240" w:lineRule="auto"/>
              <w:contextualSpacing/>
              <w:rPr>
                <w:bCs/>
                <w:sz w:val="20"/>
                <w:szCs w:val="20"/>
              </w:rPr>
            </w:pPr>
            <w:r>
              <w:rPr>
                <w:bCs/>
                <w:sz w:val="20"/>
                <w:szCs w:val="20"/>
              </w:rPr>
              <w:t xml:space="preserve">   - Впровадження систем термомодернізації для зниження витрат на опалення.</w:t>
            </w:r>
          </w:p>
          <w:p w14:paraId="616032F2" w14:textId="77777777" w:rsidR="00185ACE" w:rsidRDefault="00D831FE">
            <w:pPr>
              <w:spacing w:after="0" w:line="240" w:lineRule="auto"/>
              <w:contextualSpacing/>
              <w:rPr>
                <w:bCs/>
                <w:sz w:val="20"/>
                <w:szCs w:val="20"/>
              </w:rPr>
            </w:pPr>
            <w:r>
              <w:rPr>
                <w:bCs/>
                <w:sz w:val="20"/>
                <w:szCs w:val="20"/>
              </w:rPr>
              <w:t xml:space="preserve">   - Встановлення сонячних панелей або інших відновлюваних джерел енергії.</w:t>
            </w:r>
          </w:p>
          <w:p w14:paraId="428F6606" w14:textId="77777777" w:rsidR="00185ACE" w:rsidRDefault="00D831FE">
            <w:pPr>
              <w:spacing w:after="0" w:line="240" w:lineRule="auto"/>
              <w:contextualSpacing/>
              <w:rPr>
                <w:bCs/>
                <w:sz w:val="20"/>
                <w:szCs w:val="20"/>
              </w:rPr>
            </w:pPr>
            <w:r>
              <w:rPr>
                <w:bCs/>
                <w:sz w:val="20"/>
                <w:szCs w:val="20"/>
              </w:rPr>
              <w:t xml:space="preserve">   - Модернізація систем освітлення (перехід на енергоощадні технології).</w:t>
            </w:r>
          </w:p>
          <w:p w14:paraId="1249D48A" w14:textId="77777777" w:rsidR="00185ACE" w:rsidRDefault="00D831FE">
            <w:pPr>
              <w:spacing w:after="0" w:line="240" w:lineRule="auto"/>
              <w:contextualSpacing/>
              <w:rPr>
                <w:bCs/>
                <w:sz w:val="20"/>
                <w:szCs w:val="20"/>
              </w:rPr>
            </w:pPr>
            <w:r>
              <w:rPr>
                <w:bCs/>
                <w:sz w:val="20"/>
                <w:szCs w:val="20"/>
              </w:rPr>
              <w:t xml:space="preserve">   - Встановлення автономних систем очищення води.</w:t>
            </w:r>
          </w:p>
          <w:p w14:paraId="356B7C3D" w14:textId="77777777" w:rsidR="00185ACE" w:rsidRDefault="00D831FE">
            <w:pPr>
              <w:spacing w:after="0" w:line="240" w:lineRule="auto"/>
              <w:contextualSpacing/>
              <w:rPr>
                <w:bCs/>
                <w:sz w:val="20"/>
                <w:szCs w:val="20"/>
              </w:rPr>
            </w:pPr>
            <w:r>
              <w:rPr>
                <w:bCs/>
                <w:sz w:val="20"/>
                <w:szCs w:val="20"/>
              </w:rPr>
              <w:t>4.  Благоустрій прилеглих територій:</w:t>
            </w:r>
          </w:p>
          <w:p w14:paraId="7789FC49" w14:textId="77777777" w:rsidR="00185ACE" w:rsidRDefault="00D831FE">
            <w:pPr>
              <w:spacing w:after="0" w:line="240" w:lineRule="auto"/>
              <w:contextualSpacing/>
              <w:rPr>
                <w:bCs/>
                <w:sz w:val="20"/>
                <w:szCs w:val="20"/>
              </w:rPr>
            </w:pPr>
            <w:r>
              <w:rPr>
                <w:bCs/>
                <w:sz w:val="20"/>
                <w:szCs w:val="20"/>
              </w:rPr>
              <w:t xml:space="preserve">   - Облаштування зручних під'їзних шляхів, паркувальних місць, у тому числі для людей з інвалідністю.</w:t>
            </w:r>
          </w:p>
          <w:p w14:paraId="03A06B58" w14:textId="77777777" w:rsidR="00185ACE" w:rsidRDefault="00D831FE">
            <w:pPr>
              <w:spacing w:after="0" w:line="240" w:lineRule="auto"/>
              <w:contextualSpacing/>
              <w:rPr>
                <w:bCs/>
                <w:sz w:val="20"/>
                <w:szCs w:val="20"/>
              </w:rPr>
            </w:pPr>
            <w:r>
              <w:rPr>
                <w:bCs/>
                <w:sz w:val="20"/>
                <w:szCs w:val="20"/>
              </w:rPr>
              <w:t xml:space="preserve">   - Оновлення пішохідних доріжок, встановлення освітлення та озеленення території.</w:t>
            </w:r>
          </w:p>
          <w:p w14:paraId="3C42B4F5" w14:textId="77777777" w:rsidR="00185ACE" w:rsidRDefault="00D831FE">
            <w:pPr>
              <w:spacing w:after="0" w:line="240" w:lineRule="auto"/>
              <w:contextualSpacing/>
              <w:rPr>
                <w:bCs/>
                <w:sz w:val="20"/>
                <w:szCs w:val="20"/>
              </w:rPr>
            </w:pPr>
            <w:r>
              <w:rPr>
                <w:bCs/>
                <w:sz w:val="20"/>
                <w:szCs w:val="20"/>
              </w:rPr>
              <w:t xml:space="preserve">   - Створення безбар'єрного доступу до будівель для осіб з обмеженими можливостями.</w:t>
            </w:r>
          </w:p>
          <w:p w14:paraId="6624F85D" w14:textId="77777777" w:rsidR="00185ACE" w:rsidRDefault="00D831FE">
            <w:pPr>
              <w:spacing w:after="0" w:line="240" w:lineRule="auto"/>
              <w:contextualSpacing/>
              <w:rPr>
                <w:bCs/>
                <w:sz w:val="20"/>
                <w:szCs w:val="20"/>
              </w:rPr>
            </w:pPr>
            <w:r>
              <w:rPr>
                <w:bCs/>
                <w:sz w:val="20"/>
                <w:szCs w:val="20"/>
              </w:rPr>
              <w:t>5. Модернізація матеріально-технічної бази:</w:t>
            </w:r>
          </w:p>
          <w:p w14:paraId="3358EE10" w14:textId="77777777" w:rsidR="00185ACE" w:rsidRDefault="00D831FE">
            <w:pPr>
              <w:spacing w:after="0" w:line="240" w:lineRule="auto"/>
              <w:contextualSpacing/>
              <w:rPr>
                <w:bCs/>
                <w:sz w:val="20"/>
                <w:szCs w:val="20"/>
              </w:rPr>
            </w:pPr>
            <w:r>
              <w:rPr>
                <w:bCs/>
                <w:sz w:val="20"/>
                <w:szCs w:val="20"/>
              </w:rPr>
              <w:t xml:space="preserve">   - Закупівля сучасного медичного обладнання для покращення діагностики та лікування.</w:t>
            </w:r>
          </w:p>
          <w:p w14:paraId="75B1B353" w14:textId="77777777" w:rsidR="00185ACE" w:rsidRDefault="00D831FE">
            <w:pPr>
              <w:spacing w:after="0" w:line="240" w:lineRule="auto"/>
              <w:contextualSpacing/>
              <w:rPr>
                <w:bCs/>
                <w:sz w:val="20"/>
                <w:szCs w:val="20"/>
              </w:rPr>
            </w:pPr>
            <w:r>
              <w:rPr>
                <w:bCs/>
                <w:sz w:val="20"/>
                <w:szCs w:val="20"/>
              </w:rPr>
              <w:t xml:space="preserve">   - Придбання нових меблів, оргтехніки та медичних інструментів.</w:t>
            </w:r>
          </w:p>
          <w:p w14:paraId="3D397D59" w14:textId="77777777" w:rsidR="00185ACE" w:rsidRDefault="00D831FE">
            <w:pPr>
              <w:spacing w:after="0" w:line="240" w:lineRule="auto"/>
              <w:contextualSpacing/>
              <w:rPr>
                <w:bCs/>
                <w:sz w:val="20"/>
                <w:szCs w:val="20"/>
              </w:rPr>
            </w:pPr>
            <w:r>
              <w:rPr>
                <w:bCs/>
                <w:sz w:val="20"/>
                <w:szCs w:val="20"/>
              </w:rPr>
              <w:t xml:space="preserve">   - Оснащення автомобільного парку для забезпечення швидкої та ефективної медичної допомоги.</w:t>
            </w:r>
          </w:p>
          <w:p w14:paraId="618AA575" w14:textId="77777777" w:rsidR="00185ACE" w:rsidRDefault="00D831FE">
            <w:pPr>
              <w:spacing w:after="0" w:line="240" w:lineRule="auto"/>
              <w:contextualSpacing/>
              <w:rPr>
                <w:bCs/>
                <w:sz w:val="20"/>
                <w:szCs w:val="20"/>
              </w:rPr>
            </w:pPr>
            <w:r>
              <w:rPr>
                <w:bCs/>
                <w:sz w:val="20"/>
                <w:szCs w:val="20"/>
              </w:rPr>
              <w:t>6. Зміцнення кадрового потенціалу:</w:t>
            </w:r>
          </w:p>
          <w:p w14:paraId="1EFA6973" w14:textId="77777777" w:rsidR="00185ACE" w:rsidRDefault="00D831FE">
            <w:pPr>
              <w:spacing w:after="0" w:line="240" w:lineRule="auto"/>
              <w:contextualSpacing/>
              <w:rPr>
                <w:bCs/>
                <w:sz w:val="20"/>
                <w:szCs w:val="20"/>
              </w:rPr>
            </w:pPr>
            <w:r>
              <w:rPr>
                <w:bCs/>
                <w:sz w:val="20"/>
                <w:szCs w:val="20"/>
              </w:rPr>
              <w:t xml:space="preserve">   - Проведення навчальних програм, тренінгів та підвищення кваліфікації медичного персоналу.</w:t>
            </w:r>
          </w:p>
          <w:p w14:paraId="07AC227E" w14:textId="77777777" w:rsidR="00185ACE" w:rsidRDefault="00D831FE">
            <w:pPr>
              <w:spacing w:after="0" w:line="240" w:lineRule="auto"/>
              <w:contextualSpacing/>
              <w:rPr>
                <w:bCs/>
                <w:sz w:val="20"/>
                <w:szCs w:val="20"/>
              </w:rPr>
            </w:pPr>
            <w:r>
              <w:rPr>
                <w:bCs/>
                <w:sz w:val="20"/>
                <w:szCs w:val="20"/>
              </w:rPr>
              <w:t xml:space="preserve">   - Здійснення мотиваційних заходів для залучення та утримання кваліфікованих фахівців.</w:t>
            </w:r>
          </w:p>
          <w:p w14:paraId="71B3FAB6" w14:textId="77777777" w:rsidR="00185ACE" w:rsidRDefault="00D831FE">
            <w:pPr>
              <w:spacing w:after="0" w:line="240" w:lineRule="auto"/>
              <w:contextualSpacing/>
              <w:rPr>
                <w:bCs/>
                <w:sz w:val="20"/>
                <w:szCs w:val="20"/>
              </w:rPr>
            </w:pPr>
            <w:r>
              <w:rPr>
                <w:bCs/>
                <w:sz w:val="20"/>
                <w:szCs w:val="20"/>
              </w:rPr>
              <w:t xml:space="preserve">   - Підтримка професійного розвитку працівників через участь у спеціалізованих конференціях і семінарах.</w:t>
            </w:r>
          </w:p>
          <w:p w14:paraId="20A60823" w14:textId="77777777" w:rsidR="00185ACE" w:rsidRDefault="00D831FE">
            <w:pPr>
              <w:spacing w:after="0" w:line="240" w:lineRule="auto"/>
              <w:contextualSpacing/>
              <w:rPr>
                <w:bCs/>
                <w:sz w:val="20"/>
                <w:szCs w:val="20"/>
              </w:rPr>
            </w:pPr>
            <w:r>
              <w:rPr>
                <w:bCs/>
                <w:sz w:val="20"/>
                <w:szCs w:val="20"/>
              </w:rPr>
              <w:t>7. Моніторинг та оцінка результатів:</w:t>
            </w:r>
          </w:p>
          <w:p w14:paraId="1C92EF79" w14:textId="77777777" w:rsidR="00185ACE" w:rsidRDefault="00D831FE">
            <w:pPr>
              <w:spacing w:after="0" w:line="240" w:lineRule="auto"/>
              <w:contextualSpacing/>
              <w:rPr>
                <w:bCs/>
                <w:sz w:val="20"/>
                <w:szCs w:val="20"/>
              </w:rPr>
            </w:pPr>
            <w:r>
              <w:rPr>
                <w:bCs/>
                <w:sz w:val="20"/>
                <w:szCs w:val="20"/>
              </w:rPr>
              <w:t xml:space="preserve">   - Регулярний моніторинг виконання робіт на всіх етапах реалізації проєкту.</w:t>
            </w:r>
          </w:p>
          <w:p w14:paraId="4BF9B6BE" w14:textId="77777777" w:rsidR="00185ACE" w:rsidRDefault="00D831FE">
            <w:pPr>
              <w:spacing w:after="0" w:line="240" w:lineRule="auto"/>
              <w:contextualSpacing/>
              <w:rPr>
                <w:bCs/>
                <w:sz w:val="20"/>
                <w:szCs w:val="20"/>
              </w:rPr>
            </w:pPr>
            <w:r>
              <w:rPr>
                <w:bCs/>
                <w:sz w:val="20"/>
                <w:szCs w:val="20"/>
              </w:rPr>
              <w:t xml:space="preserve">   - Оцінка енергоефективності після впровадження заходів з оптимізації.</w:t>
            </w:r>
          </w:p>
          <w:p w14:paraId="45E4834B" w14:textId="77777777" w:rsidR="00185ACE" w:rsidRDefault="00D831FE">
            <w:pPr>
              <w:spacing w:after="0" w:line="240" w:lineRule="auto"/>
              <w:contextualSpacing/>
              <w:rPr>
                <w:bCs/>
                <w:sz w:val="20"/>
                <w:szCs w:val="20"/>
              </w:rPr>
            </w:pPr>
            <w:r>
              <w:rPr>
                <w:bCs/>
                <w:sz w:val="20"/>
                <w:szCs w:val="20"/>
              </w:rPr>
              <w:t xml:space="preserve">   - Аналіз показників якості медичних послуг та задоволеності пацієнтів.</w:t>
            </w:r>
          </w:p>
          <w:p w14:paraId="6A8DC024" w14:textId="77777777" w:rsidR="00185ACE" w:rsidRDefault="00D831FE">
            <w:pPr>
              <w:spacing w:after="0" w:line="240" w:lineRule="auto"/>
              <w:contextualSpacing/>
              <w:rPr>
                <w:bCs/>
                <w:sz w:val="20"/>
                <w:szCs w:val="20"/>
              </w:rPr>
            </w:pPr>
            <w:r>
              <w:rPr>
                <w:bCs/>
                <w:sz w:val="20"/>
                <w:szCs w:val="20"/>
              </w:rPr>
              <w:t xml:space="preserve">   - Підготовка звітності про виконання проєкту для зацікавлених сторін.</w:t>
            </w:r>
          </w:p>
          <w:p w14:paraId="5B11147F" w14:textId="77777777" w:rsidR="00185ACE" w:rsidRDefault="00D831FE">
            <w:pPr>
              <w:spacing w:after="0" w:line="240" w:lineRule="auto"/>
              <w:contextualSpacing/>
              <w:rPr>
                <w:bCs/>
                <w:sz w:val="20"/>
                <w:szCs w:val="20"/>
              </w:rPr>
            </w:pPr>
            <w:r>
              <w:rPr>
                <w:bCs/>
                <w:sz w:val="20"/>
                <w:szCs w:val="20"/>
              </w:rPr>
              <w:t>8. Завершальний етап:</w:t>
            </w:r>
          </w:p>
          <w:p w14:paraId="394C29CC" w14:textId="77777777" w:rsidR="00185ACE" w:rsidRDefault="00D831FE">
            <w:pPr>
              <w:spacing w:after="0" w:line="240" w:lineRule="auto"/>
              <w:contextualSpacing/>
              <w:rPr>
                <w:bCs/>
                <w:sz w:val="20"/>
                <w:szCs w:val="20"/>
              </w:rPr>
            </w:pPr>
            <w:r>
              <w:rPr>
                <w:bCs/>
                <w:sz w:val="20"/>
                <w:szCs w:val="20"/>
              </w:rPr>
              <w:t xml:space="preserve">   - Перевірка відповідності виконаних робіт встановленим стандартам і нормам.</w:t>
            </w:r>
          </w:p>
          <w:p w14:paraId="39EC52E6" w14:textId="77777777" w:rsidR="00185ACE" w:rsidRDefault="00D831FE">
            <w:pPr>
              <w:spacing w:after="0" w:line="240" w:lineRule="auto"/>
              <w:contextualSpacing/>
              <w:rPr>
                <w:bCs/>
                <w:sz w:val="20"/>
                <w:szCs w:val="20"/>
              </w:rPr>
            </w:pPr>
            <w:r>
              <w:rPr>
                <w:bCs/>
                <w:sz w:val="20"/>
                <w:szCs w:val="20"/>
              </w:rPr>
              <w:t xml:space="preserve">   - Оформлення документів про введення об'єктів в експлуатацію.</w:t>
            </w:r>
          </w:p>
          <w:p w14:paraId="3A350896" w14:textId="77777777" w:rsidR="00185ACE" w:rsidRDefault="00D831FE">
            <w:pPr>
              <w:spacing w:after="0" w:line="240" w:lineRule="auto"/>
              <w:contextualSpacing/>
              <w:rPr>
                <w:bCs/>
                <w:sz w:val="20"/>
                <w:szCs w:val="20"/>
              </w:rPr>
            </w:pPr>
            <w:r>
              <w:rPr>
                <w:bCs/>
                <w:sz w:val="20"/>
                <w:szCs w:val="20"/>
              </w:rPr>
              <w:t xml:space="preserve">   - Урочисте відкриття оновлених медичних закладів.</w:t>
            </w:r>
          </w:p>
          <w:p w14:paraId="1F9743D4" w14:textId="77777777" w:rsidR="00185ACE" w:rsidRDefault="00D831FE">
            <w:pPr>
              <w:spacing w:after="0" w:line="240" w:lineRule="auto"/>
              <w:contextualSpacing/>
              <w:rPr>
                <w:bCs/>
                <w:sz w:val="20"/>
                <w:szCs w:val="20"/>
              </w:rPr>
            </w:pPr>
            <w:r>
              <w:rPr>
                <w:bCs/>
                <w:sz w:val="20"/>
                <w:szCs w:val="20"/>
              </w:rPr>
              <w:t xml:space="preserve">   - Підведення підсумків проєкту та розробка рекомендацій для подальшого розвитку медичних установ.</w:t>
            </w:r>
          </w:p>
        </w:tc>
      </w:tr>
      <w:tr w:rsidR="00185ACE" w14:paraId="0806E3FF"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0A09AF" w14:textId="77777777" w:rsidR="00185ACE" w:rsidRDefault="00D831FE">
            <w:pPr>
              <w:spacing w:after="0" w:line="240" w:lineRule="auto"/>
              <w:contextualSpacing/>
              <w:rPr>
                <w:bCs/>
                <w:sz w:val="20"/>
                <w:szCs w:val="20"/>
              </w:rPr>
            </w:pPr>
            <w:r>
              <w:rPr>
                <w:bCs/>
                <w:sz w:val="20"/>
                <w:szCs w:val="20"/>
              </w:rPr>
              <w:lastRenderedPageBreak/>
              <w:t>Період реалізації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22258A" w14:textId="77777777" w:rsidR="00185ACE" w:rsidRDefault="00D831FE">
            <w:pPr>
              <w:spacing w:after="0" w:line="240" w:lineRule="auto"/>
              <w:contextualSpacing/>
              <w:rPr>
                <w:bCs/>
                <w:sz w:val="20"/>
                <w:szCs w:val="20"/>
              </w:rPr>
            </w:pPr>
            <w:r>
              <w:rPr>
                <w:bCs/>
                <w:sz w:val="20"/>
                <w:szCs w:val="20"/>
              </w:rPr>
              <w:t>Січень 2025 - грудень 2027</w:t>
            </w:r>
          </w:p>
        </w:tc>
      </w:tr>
      <w:tr w:rsidR="00185ACE" w14:paraId="3695E7B1"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655E58" w14:textId="77777777" w:rsidR="00185ACE" w:rsidRDefault="00D831FE">
            <w:pPr>
              <w:spacing w:after="0" w:line="240" w:lineRule="auto"/>
              <w:contextualSpacing/>
              <w:rPr>
                <w:bCs/>
                <w:sz w:val="20"/>
                <w:szCs w:val="20"/>
              </w:rPr>
            </w:pPr>
            <w:r>
              <w:rPr>
                <w:bCs/>
                <w:sz w:val="20"/>
                <w:szCs w:val="20"/>
              </w:rPr>
              <w:t>Джерела фінансування</w:t>
            </w:r>
          </w:p>
        </w:tc>
        <w:tc>
          <w:tcPr>
            <w:tcW w:w="6869"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AE10BFE" w14:textId="77777777" w:rsidR="00185ACE" w:rsidRDefault="00D831FE">
            <w:pPr>
              <w:spacing w:after="0" w:line="240" w:lineRule="auto"/>
              <w:contextualSpacing/>
              <w:rPr>
                <w:bCs/>
                <w:sz w:val="20"/>
                <w:szCs w:val="20"/>
              </w:rPr>
            </w:pPr>
            <w:r>
              <w:rPr>
                <w:bCs/>
                <w:sz w:val="20"/>
                <w:szCs w:val="20"/>
              </w:rPr>
              <w:t>Місцевий бюджет, державний бюджет, обласний бюджет, програми міжнародної технічної допомоги, міжнародні гранти</w:t>
            </w:r>
          </w:p>
        </w:tc>
      </w:tr>
      <w:tr w:rsidR="00185ACE" w14:paraId="45767D50"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FE631AA" w14:textId="77777777" w:rsidR="00185ACE" w:rsidRDefault="00D831FE">
            <w:pPr>
              <w:spacing w:after="0" w:line="240" w:lineRule="auto"/>
              <w:contextualSpacing/>
              <w:rPr>
                <w:bCs/>
                <w:sz w:val="20"/>
                <w:szCs w:val="20"/>
              </w:rPr>
            </w:pPr>
            <w:r>
              <w:rPr>
                <w:bCs/>
                <w:sz w:val="20"/>
                <w:szCs w:val="20"/>
              </w:rPr>
              <w:t>Орієнтовна вартість реалізації проєкту, тис. грн,</w:t>
            </w:r>
          </w:p>
        </w:tc>
        <w:tc>
          <w:tcPr>
            <w:tcW w:w="6869"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D0C21B9" w14:textId="77777777" w:rsidR="00185ACE" w:rsidRDefault="00D831FE">
            <w:pPr>
              <w:widowControl w:val="0"/>
              <w:spacing w:after="0" w:line="240" w:lineRule="auto"/>
              <w:contextualSpacing/>
              <w:rPr>
                <w:bCs/>
                <w:sz w:val="20"/>
                <w:szCs w:val="20"/>
              </w:rPr>
            </w:pPr>
            <w:r>
              <w:rPr>
                <w:bCs/>
                <w:sz w:val="20"/>
                <w:szCs w:val="20"/>
              </w:rPr>
              <w:t>1 550 000,0</w:t>
            </w:r>
          </w:p>
        </w:tc>
      </w:tr>
      <w:tr w:rsidR="00185ACE" w14:paraId="51BBFB43"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B24E5C" w14:textId="77777777" w:rsidR="00185ACE" w:rsidRDefault="00D831FE">
            <w:pPr>
              <w:spacing w:after="0" w:line="240" w:lineRule="auto"/>
              <w:contextualSpacing/>
              <w:rPr>
                <w:bCs/>
                <w:sz w:val="20"/>
                <w:szCs w:val="20"/>
              </w:rPr>
            </w:pPr>
            <w:r>
              <w:rPr>
                <w:bCs/>
                <w:sz w:val="20"/>
                <w:szCs w:val="20"/>
              </w:rPr>
              <w:t xml:space="preserve">у тому числі </w:t>
            </w:r>
          </w:p>
        </w:tc>
        <w:tc>
          <w:tcPr>
            <w:tcW w:w="1624"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C7519A1" w14:textId="77777777" w:rsidR="00185ACE" w:rsidRDefault="00D831FE">
            <w:pPr>
              <w:spacing w:after="0" w:line="240" w:lineRule="auto"/>
              <w:contextualSpacing/>
              <w:jc w:val="center"/>
              <w:rPr>
                <w:bCs/>
                <w:sz w:val="20"/>
                <w:szCs w:val="20"/>
              </w:rPr>
            </w:pPr>
            <w:r>
              <w:rPr>
                <w:bCs/>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3651937" w14:textId="77777777" w:rsidR="00185ACE" w:rsidRDefault="00D831FE">
            <w:pPr>
              <w:spacing w:after="0" w:line="240" w:lineRule="auto"/>
              <w:contextualSpacing/>
              <w:jc w:val="center"/>
              <w:rPr>
                <w:bCs/>
                <w:sz w:val="20"/>
                <w:szCs w:val="20"/>
              </w:rPr>
            </w:pPr>
            <w:r>
              <w:rPr>
                <w:bCs/>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8854A31" w14:textId="77777777" w:rsidR="00185ACE" w:rsidRDefault="00D831FE">
            <w:pPr>
              <w:spacing w:after="0" w:line="240" w:lineRule="auto"/>
              <w:contextualSpacing/>
              <w:jc w:val="center"/>
              <w:rPr>
                <w:bCs/>
                <w:sz w:val="20"/>
                <w:szCs w:val="20"/>
              </w:rPr>
            </w:pPr>
            <w:r>
              <w:rPr>
                <w:bCs/>
                <w:sz w:val="20"/>
                <w:szCs w:val="20"/>
              </w:rPr>
              <w:t>2026</w:t>
            </w:r>
          </w:p>
        </w:tc>
        <w:tc>
          <w:tcPr>
            <w:tcW w:w="120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C7C1343" w14:textId="77777777" w:rsidR="00185ACE" w:rsidRDefault="00D831FE">
            <w:pPr>
              <w:spacing w:after="0" w:line="240" w:lineRule="auto"/>
              <w:contextualSpacing/>
              <w:jc w:val="center"/>
              <w:rPr>
                <w:bCs/>
                <w:sz w:val="20"/>
                <w:szCs w:val="20"/>
              </w:rPr>
            </w:pPr>
            <w:r>
              <w:rPr>
                <w:bCs/>
                <w:sz w:val="20"/>
                <w:szCs w:val="20"/>
              </w:rPr>
              <w:t>2027</w:t>
            </w:r>
          </w:p>
        </w:tc>
        <w:tc>
          <w:tcPr>
            <w:tcW w:w="1771"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EFBECE5" w14:textId="77777777" w:rsidR="00185ACE" w:rsidRDefault="00D831FE">
            <w:pPr>
              <w:spacing w:after="0" w:line="240" w:lineRule="auto"/>
              <w:contextualSpacing/>
              <w:jc w:val="center"/>
              <w:rPr>
                <w:bCs/>
                <w:sz w:val="20"/>
                <w:szCs w:val="20"/>
              </w:rPr>
            </w:pPr>
            <w:r>
              <w:rPr>
                <w:bCs/>
                <w:sz w:val="20"/>
                <w:szCs w:val="20"/>
              </w:rPr>
              <w:t>Разом</w:t>
            </w:r>
          </w:p>
        </w:tc>
      </w:tr>
      <w:tr w:rsidR="00185ACE" w14:paraId="58CF8E62" w14:textId="77777777">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A30CBC" w14:textId="77777777" w:rsidR="00185ACE" w:rsidRDefault="00D831FE">
            <w:pPr>
              <w:spacing w:after="0" w:line="240" w:lineRule="auto"/>
              <w:contextualSpacing/>
              <w:rPr>
                <w:bCs/>
                <w:sz w:val="20"/>
                <w:szCs w:val="20"/>
              </w:rPr>
            </w:pPr>
            <w:r>
              <w:rPr>
                <w:bCs/>
                <w:sz w:val="20"/>
                <w:szCs w:val="20"/>
              </w:rPr>
              <w:t>по роках, тис. грн</w:t>
            </w:r>
          </w:p>
        </w:tc>
        <w:tc>
          <w:tcPr>
            <w:tcW w:w="1624"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12C6882" w14:textId="77777777" w:rsidR="00185ACE" w:rsidRDefault="00D831FE">
            <w:pPr>
              <w:widowControl w:val="0"/>
              <w:spacing w:after="0" w:line="240" w:lineRule="auto"/>
              <w:contextualSpacing/>
              <w:jc w:val="center"/>
              <w:rPr>
                <w:bCs/>
                <w:sz w:val="20"/>
                <w:szCs w:val="20"/>
              </w:rPr>
            </w:pPr>
            <w:r>
              <w:rPr>
                <w:bCs/>
                <w:sz w:val="20"/>
                <w:szCs w:val="20"/>
              </w:rPr>
              <w:t xml:space="preserve">50 000,0 </w:t>
            </w: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FB1FF64" w14:textId="77777777" w:rsidR="00185ACE" w:rsidRDefault="00D831FE">
            <w:pPr>
              <w:widowControl w:val="0"/>
              <w:spacing w:after="0" w:line="240" w:lineRule="auto"/>
              <w:contextualSpacing/>
              <w:jc w:val="center"/>
              <w:rPr>
                <w:bCs/>
                <w:sz w:val="20"/>
                <w:szCs w:val="20"/>
              </w:rPr>
            </w:pPr>
            <w:r>
              <w:rPr>
                <w:bCs/>
                <w:sz w:val="20"/>
                <w:szCs w:val="20"/>
              </w:rPr>
              <w:t xml:space="preserve">500 000,0 </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A9F9A10" w14:textId="77777777" w:rsidR="00185ACE" w:rsidRDefault="00D831FE">
            <w:pPr>
              <w:widowControl w:val="0"/>
              <w:spacing w:after="0" w:line="240" w:lineRule="auto"/>
              <w:contextualSpacing/>
              <w:jc w:val="center"/>
              <w:rPr>
                <w:bCs/>
                <w:sz w:val="20"/>
                <w:szCs w:val="20"/>
              </w:rPr>
            </w:pPr>
            <w:r>
              <w:rPr>
                <w:bCs/>
                <w:sz w:val="20"/>
                <w:szCs w:val="20"/>
              </w:rPr>
              <w:t xml:space="preserve">500 000,0 </w:t>
            </w:r>
          </w:p>
        </w:tc>
        <w:tc>
          <w:tcPr>
            <w:tcW w:w="120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7E61FAA" w14:textId="77777777" w:rsidR="00185ACE" w:rsidRDefault="00D831FE">
            <w:pPr>
              <w:widowControl w:val="0"/>
              <w:spacing w:after="0" w:line="240" w:lineRule="auto"/>
              <w:contextualSpacing/>
              <w:jc w:val="center"/>
              <w:rPr>
                <w:bCs/>
                <w:sz w:val="20"/>
                <w:szCs w:val="20"/>
              </w:rPr>
            </w:pPr>
            <w:r>
              <w:rPr>
                <w:bCs/>
                <w:sz w:val="20"/>
                <w:szCs w:val="20"/>
              </w:rPr>
              <w:t xml:space="preserve">500 000,0 </w:t>
            </w:r>
          </w:p>
        </w:tc>
        <w:tc>
          <w:tcPr>
            <w:tcW w:w="1771"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259C461" w14:textId="77777777" w:rsidR="00185ACE" w:rsidRDefault="00D831FE">
            <w:pPr>
              <w:widowControl w:val="0"/>
              <w:spacing w:after="0" w:line="240" w:lineRule="auto"/>
              <w:contextualSpacing/>
              <w:jc w:val="center"/>
              <w:rPr>
                <w:bCs/>
                <w:sz w:val="20"/>
                <w:szCs w:val="20"/>
              </w:rPr>
            </w:pPr>
            <w:r>
              <w:rPr>
                <w:bCs/>
                <w:sz w:val="20"/>
                <w:szCs w:val="20"/>
              </w:rPr>
              <w:t xml:space="preserve">1 550 000,0 </w:t>
            </w:r>
          </w:p>
        </w:tc>
      </w:tr>
      <w:tr w:rsidR="00185ACE" w14:paraId="372A7779"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963AF1" w14:textId="77777777" w:rsidR="00185ACE" w:rsidRDefault="00D831FE">
            <w:pPr>
              <w:spacing w:after="0" w:line="240" w:lineRule="auto"/>
              <w:contextualSpacing/>
              <w:rPr>
                <w:bCs/>
                <w:sz w:val="20"/>
                <w:szCs w:val="20"/>
              </w:rPr>
            </w:pPr>
            <w:r>
              <w:rPr>
                <w:bCs/>
                <w:sz w:val="20"/>
                <w:szCs w:val="20"/>
              </w:rPr>
              <w:t>Відповідальний за реалізацію проєкту</w:t>
            </w:r>
          </w:p>
        </w:tc>
        <w:tc>
          <w:tcPr>
            <w:tcW w:w="6869"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5FF442" w14:textId="77777777" w:rsidR="00185ACE" w:rsidRDefault="00D831FE">
            <w:pPr>
              <w:spacing w:after="0" w:line="240" w:lineRule="auto"/>
              <w:contextualSpacing/>
              <w:rPr>
                <w:bCs/>
                <w:sz w:val="20"/>
                <w:szCs w:val="20"/>
              </w:rPr>
            </w:pPr>
            <w:r>
              <w:rPr>
                <w:bCs/>
                <w:sz w:val="20"/>
                <w:szCs w:val="20"/>
              </w:rPr>
              <w:t>Управління соціального захисту населення Чугуївської міської ради</w:t>
            </w:r>
          </w:p>
        </w:tc>
      </w:tr>
      <w:tr w:rsidR="00185ACE" w14:paraId="2AD5F76F"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361B38" w14:textId="77777777" w:rsidR="00185ACE" w:rsidRDefault="00D831FE">
            <w:pPr>
              <w:spacing w:after="0" w:line="240" w:lineRule="auto"/>
              <w:contextualSpacing/>
              <w:rPr>
                <w:bCs/>
                <w:sz w:val="20"/>
                <w:szCs w:val="20"/>
              </w:rPr>
            </w:pPr>
            <w:r>
              <w:rPr>
                <w:bCs/>
                <w:sz w:val="20"/>
                <w:szCs w:val="20"/>
              </w:rPr>
              <w:t>Інша інформація, за потреби</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BF315F" w14:textId="77777777" w:rsidR="00185ACE" w:rsidRDefault="00185ACE">
            <w:pPr>
              <w:spacing w:after="0" w:line="240" w:lineRule="auto"/>
              <w:contextualSpacing/>
              <w:jc w:val="center"/>
              <w:rPr>
                <w:bCs/>
                <w:sz w:val="20"/>
                <w:szCs w:val="20"/>
              </w:rPr>
            </w:pPr>
          </w:p>
        </w:tc>
      </w:tr>
    </w:tbl>
    <w:p w14:paraId="6D8222C8" w14:textId="77777777" w:rsidR="00185ACE" w:rsidRDefault="00D831FE">
      <w:pPr>
        <w:widowControl w:val="0"/>
        <w:jc w:val="both"/>
        <w:rPr>
          <w:b/>
          <w:sz w:val="20"/>
          <w:szCs w:val="20"/>
        </w:rPr>
      </w:pPr>
      <w:r>
        <w:br w:type="page"/>
      </w:r>
      <w:r>
        <w:rPr>
          <w:b/>
          <w:sz w:val="20"/>
          <w:szCs w:val="20"/>
        </w:rPr>
        <w:lastRenderedPageBreak/>
        <w:t>Операційна ціль 1.4. Забезпечити доступність надання реабілітаційних послуг</w:t>
      </w:r>
    </w:p>
    <w:p w14:paraId="347D3B1B" w14:textId="77777777" w:rsidR="00185ACE" w:rsidRDefault="00185ACE" w:rsidP="00056174">
      <w:pPr>
        <w:pStyle w:val="a8"/>
        <w:widowControl w:val="0"/>
        <w:ind w:left="5529"/>
        <w:rPr>
          <w:b/>
          <w:sz w:val="20"/>
          <w:szCs w:val="20"/>
        </w:rPr>
      </w:pPr>
    </w:p>
    <w:tbl>
      <w:tblPr>
        <w:tblW w:w="9854" w:type="dxa"/>
        <w:tblInd w:w="145" w:type="dxa"/>
        <w:tblLook w:val="04A0" w:firstRow="1" w:lastRow="0" w:firstColumn="1" w:lastColumn="0" w:noHBand="0" w:noVBand="1"/>
      </w:tblPr>
      <w:tblGrid>
        <w:gridCol w:w="2979"/>
        <w:gridCol w:w="1627"/>
        <w:gridCol w:w="992"/>
        <w:gridCol w:w="1277"/>
        <w:gridCol w:w="1206"/>
        <w:gridCol w:w="1773"/>
      </w:tblGrid>
      <w:tr w:rsidR="00185ACE" w14:paraId="27BD3D67" w14:textId="77777777">
        <w:trPr>
          <w:trHeight w:val="412"/>
        </w:trPr>
        <w:tc>
          <w:tcPr>
            <w:tcW w:w="2979"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43515CBD" w14:textId="77777777" w:rsidR="00185ACE" w:rsidRDefault="00D831FE">
            <w:pPr>
              <w:spacing w:after="0" w:line="240" w:lineRule="auto"/>
              <w:ind w:left="70"/>
              <w:contextualSpacing/>
              <w:rPr>
                <w:b/>
                <w:sz w:val="20"/>
                <w:szCs w:val="20"/>
              </w:rPr>
            </w:pPr>
            <w:r>
              <w:rPr>
                <w:b/>
                <w:sz w:val="20"/>
                <w:szCs w:val="20"/>
              </w:rPr>
              <w:t>Назва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235FA803" w14:textId="77777777" w:rsidR="00185ACE" w:rsidRDefault="00D831FE">
            <w:pPr>
              <w:spacing w:after="0" w:line="240" w:lineRule="auto"/>
              <w:contextualSpacing/>
              <w:rPr>
                <w:b/>
                <w:sz w:val="20"/>
                <w:szCs w:val="20"/>
              </w:rPr>
            </w:pPr>
            <w:r>
              <w:rPr>
                <w:b/>
                <w:sz w:val="20"/>
                <w:szCs w:val="20"/>
              </w:rPr>
              <w:t>Сприяння реінтеграції ветеранів сучасної війни у суспільство після завершення бойових дій</w:t>
            </w:r>
          </w:p>
        </w:tc>
      </w:tr>
      <w:tr w:rsidR="00185ACE" w14:paraId="23C97495" w14:textId="77777777">
        <w:trPr>
          <w:trHeight w:val="20"/>
        </w:trPr>
        <w:tc>
          <w:tcPr>
            <w:tcW w:w="2979"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21E968BE" w14:textId="77777777" w:rsidR="00185ACE" w:rsidRDefault="00D831FE">
            <w:pPr>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6875"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2641013" w14:textId="77777777" w:rsidR="00185ACE" w:rsidRDefault="00D831FE">
            <w:pPr>
              <w:spacing w:after="0" w:line="240" w:lineRule="auto"/>
              <w:contextualSpacing/>
              <w:rPr>
                <w:bCs/>
                <w:sz w:val="20"/>
                <w:szCs w:val="20"/>
              </w:rPr>
            </w:pPr>
            <w:r>
              <w:rPr>
                <w:bCs/>
                <w:sz w:val="20"/>
                <w:szCs w:val="20"/>
              </w:rPr>
              <w:t>1.4. Забезпечити доступність надання реабілітаційних послуг</w:t>
            </w:r>
          </w:p>
        </w:tc>
      </w:tr>
      <w:tr w:rsidR="00185ACE" w14:paraId="0D739412"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028A3D24" w14:textId="77777777" w:rsidR="00185ACE" w:rsidRDefault="00D831FE">
            <w:pPr>
              <w:spacing w:after="0" w:line="240" w:lineRule="auto"/>
              <w:contextualSpacing/>
              <w:rPr>
                <w:bCs/>
                <w:sz w:val="20"/>
                <w:szCs w:val="20"/>
              </w:rPr>
            </w:pPr>
            <w:r>
              <w:rPr>
                <w:bCs/>
                <w:sz w:val="20"/>
                <w:szCs w:val="20"/>
              </w:rPr>
              <w:t>Мета / цілі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584CB9" w14:textId="77777777" w:rsidR="00185ACE" w:rsidRDefault="00D831FE">
            <w:pPr>
              <w:spacing w:after="0" w:line="240" w:lineRule="auto"/>
              <w:contextualSpacing/>
              <w:rPr>
                <w:bCs/>
                <w:sz w:val="20"/>
                <w:szCs w:val="20"/>
              </w:rPr>
            </w:pPr>
            <w:r>
              <w:rPr>
                <w:bCs/>
                <w:sz w:val="20"/>
                <w:szCs w:val="20"/>
              </w:rPr>
              <w:t>Створення ветеранського ХАБу для підтримки ветеранів війни та їхніх родин.</w:t>
            </w:r>
          </w:p>
          <w:p w14:paraId="328402FE" w14:textId="77777777" w:rsidR="00185ACE" w:rsidRDefault="00D831FE">
            <w:pPr>
              <w:spacing w:after="0" w:line="240" w:lineRule="auto"/>
              <w:contextualSpacing/>
              <w:rPr>
                <w:bCs/>
                <w:sz w:val="20"/>
                <w:szCs w:val="20"/>
              </w:rPr>
            </w:pPr>
            <w:r>
              <w:rPr>
                <w:bCs/>
                <w:sz w:val="20"/>
                <w:szCs w:val="20"/>
              </w:rPr>
              <w:t>Надання комплексної допомоги, включаючи реабілітацію, психологічну підтримку, соціальну інтеграцію, професійне навчання та розвиток.</w:t>
            </w:r>
          </w:p>
        </w:tc>
      </w:tr>
      <w:tr w:rsidR="00185ACE" w14:paraId="0D214FFD"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26043DE9"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C7DACB" w14:textId="77777777" w:rsidR="00185ACE" w:rsidRDefault="00D831FE">
            <w:pPr>
              <w:spacing w:after="0" w:line="240" w:lineRule="auto"/>
              <w:contextualSpacing/>
              <w:rPr>
                <w:bCs/>
                <w:sz w:val="20"/>
                <w:szCs w:val="20"/>
              </w:rPr>
            </w:pPr>
            <w:r>
              <w:rPr>
                <w:bCs/>
                <w:sz w:val="20"/>
                <w:szCs w:val="20"/>
              </w:rPr>
              <w:t>Чугуївська міська територіальна громада</w:t>
            </w:r>
          </w:p>
        </w:tc>
      </w:tr>
      <w:tr w:rsidR="00185ACE" w14:paraId="6E791B94"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52065B83"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6875"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F1946E" w14:textId="77777777" w:rsidR="00185ACE" w:rsidRDefault="00D831FE" w:rsidP="009B24DA">
            <w:pPr>
              <w:pStyle w:val="a8"/>
              <w:numPr>
                <w:ilvl w:val="0"/>
                <w:numId w:val="39"/>
              </w:numPr>
              <w:tabs>
                <w:tab w:val="left" w:pos="142"/>
              </w:tabs>
              <w:spacing w:after="0" w:line="240" w:lineRule="auto"/>
              <w:ind w:left="142" w:hanging="142"/>
              <w:rPr>
                <w:bCs/>
                <w:sz w:val="20"/>
                <w:szCs w:val="20"/>
              </w:rPr>
            </w:pPr>
            <w:r>
              <w:rPr>
                <w:bCs/>
                <w:sz w:val="20"/>
                <w:szCs w:val="20"/>
              </w:rPr>
              <w:t>Цільові групи: Ветерани війни, учасники бойових дій, члени їхніх родин, сім'ї загиблих воїнів.</w:t>
            </w:r>
          </w:p>
          <w:p w14:paraId="46D82E68" w14:textId="77777777" w:rsidR="00185ACE" w:rsidRDefault="00D831FE" w:rsidP="009B24DA">
            <w:pPr>
              <w:pStyle w:val="a8"/>
              <w:numPr>
                <w:ilvl w:val="0"/>
                <w:numId w:val="39"/>
              </w:numPr>
              <w:tabs>
                <w:tab w:val="left" w:pos="142"/>
              </w:tabs>
              <w:spacing w:after="0" w:line="240" w:lineRule="auto"/>
              <w:ind w:left="142" w:hanging="142"/>
              <w:rPr>
                <w:bCs/>
                <w:sz w:val="20"/>
                <w:szCs w:val="20"/>
              </w:rPr>
            </w:pPr>
            <w:r>
              <w:rPr>
                <w:bCs/>
                <w:sz w:val="20"/>
                <w:szCs w:val="20"/>
              </w:rPr>
              <w:t>Кінцеві бенефіціари: Ветерани, місцева громада, яка отримає додаткові можливості для інтеграції та розвитку ветеранів.</w:t>
            </w:r>
          </w:p>
        </w:tc>
      </w:tr>
      <w:tr w:rsidR="00185ACE" w14:paraId="600A3489"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3723E7C4"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6875"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7F0C5D" w14:textId="77777777" w:rsidR="00185ACE" w:rsidRDefault="00D831FE">
            <w:pPr>
              <w:spacing w:after="0" w:line="240" w:lineRule="auto"/>
              <w:contextualSpacing/>
              <w:rPr>
                <w:bCs/>
                <w:sz w:val="20"/>
                <w:szCs w:val="20"/>
              </w:rPr>
            </w:pPr>
            <w:r>
              <w:rPr>
                <w:bCs/>
                <w:sz w:val="20"/>
                <w:szCs w:val="20"/>
              </w:rPr>
              <w:t>Чугуївська міська рада, реабілітаційні та медичні установи, громадські  організації, які займаються питаннями людей з інвалідністю, благодійні міжнародні фонди</w:t>
            </w:r>
          </w:p>
        </w:tc>
      </w:tr>
      <w:tr w:rsidR="00185ACE" w14:paraId="138423DD"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028E4337"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6875"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B5477C" w14:textId="77777777" w:rsidR="00185ACE" w:rsidRDefault="00D831FE">
            <w:pPr>
              <w:spacing w:after="0" w:line="240" w:lineRule="auto"/>
              <w:contextualSpacing/>
              <w:rPr>
                <w:bCs/>
                <w:sz w:val="20"/>
                <w:szCs w:val="20"/>
              </w:rPr>
            </w:pPr>
            <w:r>
              <w:rPr>
                <w:bCs/>
                <w:sz w:val="20"/>
                <w:szCs w:val="20"/>
              </w:rPr>
              <w:t>Ветеранський ХАБ стане центром, де ветерани та члени їхніх родин зможуть отримати необхідну допомогу та підтримку для реінтеграції у суспільство після повернення з війни. Основними послугами будуть психологічна підтримка, професійна орієнтація та навчання, медична допомога та реабілітація, а також соціальні проєкти для покращення якості життя ветеранів. Проблема полягає в недостатній підтримці ветеранів після завершення служби, що призводить до соціальної ізоляції, труднощів з працевлаштуванням і психологічного стресу.</w:t>
            </w:r>
          </w:p>
        </w:tc>
      </w:tr>
      <w:tr w:rsidR="00185ACE" w14:paraId="7281AE47"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4F608829" w14:textId="77777777" w:rsidR="00185ACE" w:rsidRDefault="00D831FE">
            <w:pPr>
              <w:spacing w:after="0" w:line="240" w:lineRule="auto"/>
              <w:contextualSpacing/>
              <w:rPr>
                <w:bCs/>
                <w:sz w:val="20"/>
                <w:szCs w:val="20"/>
              </w:rPr>
            </w:pPr>
            <w:r>
              <w:rPr>
                <w:bCs/>
                <w:sz w:val="20"/>
                <w:szCs w:val="20"/>
              </w:rPr>
              <w:t>Очікувані результати (продукти)</w:t>
            </w:r>
          </w:p>
        </w:tc>
        <w:tc>
          <w:tcPr>
            <w:tcW w:w="6875"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54738C" w14:textId="77777777" w:rsidR="00185ACE" w:rsidRDefault="00D831FE" w:rsidP="009B24DA">
            <w:pPr>
              <w:pStyle w:val="a8"/>
              <w:numPr>
                <w:ilvl w:val="0"/>
                <w:numId w:val="39"/>
              </w:numPr>
              <w:tabs>
                <w:tab w:val="left" w:pos="142"/>
              </w:tabs>
              <w:spacing w:after="0" w:line="240" w:lineRule="auto"/>
              <w:ind w:left="142" w:hanging="142"/>
              <w:rPr>
                <w:bCs/>
                <w:sz w:val="20"/>
                <w:szCs w:val="20"/>
              </w:rPr>
            </w:pPr>
            <w:r>
              <w:rPr>
                <w:bCs/>
                <w:sz w:val="20"/>
                <w:szCs w:val="20"/>
              </w:rPr>
              <w:t>Створення повноцінного функціонального центру підтримки ветеранів</w:t>
            </w:r>
          </w:p>
          <w:p w14:paraId="53E195DA" w14:textId="77777777" w:rsidR="00185ACE" w:rsidRDefault="00D831FE" w:rsidP="009B24DA">
            <w:pPr>
              <w:pStyle w:val="a8"/>
              <w:numPr>
                <w:ilvl w:val="0"/>
                <w:numId w:val="39"/>
              </w:numPr>
              <w:tabs>
                <w:tab w:val="left" w:pos="142"/>
              </w:tabs>
              <w:spacing w:after="0" w:line="240" w:lineRule="auto"/>
              <w:ind w:left="142" w:hanging="142"/>
              <w:rPr>
                <w:bCs/>
                <w:sz w:val="20"/>
                <w:szCs w:val="20"/>
              </w:rPr>
            </w:pPr>
            <w:r>
              <w:rPr>
                <w:bCs/>
                <w:sz w:val="20"/>
                <w:szCs w:val="20"/>
              </w:rPr>
              <w:t>Надання комплексних послуг для покращення психологічного та фізичного стану ветеранів</w:t>
            </w:r>
          </w:p>
          <w:p w14:paraId="103EBDCA" w14:textId="77777777" w:rsidR="00185ACE" w:rsidRDefault="00D831FE" w:rsidP="009B24DA">
            <w:pPr>
              <w:pStyle w:val="a8"/>
              <w:numPr>
                <w:ilvl w:val="0"/>
                <w:numId w:val="39"/>
              </w:numPr>
              <w:tabs>
                <w:tab w:val="left" w:pos="142"/>
              </w:tabs>
              <w:spacing w:after="0" w:line="240" w:lineRule="auto"/>
              <w:ind w:left="142" w:hanging="142"/>
              <w:rPr>
                <w:bCs/>
                <w:sz w:val="20"/>
                <w:szCs w:val="20"/>
              </w:rPr>
            </w:pPr>
            <w:r>
              <w:rPr>
                <w:bCs/>
                <w:sz w:val="20"/>
                <w:szCs w:val="20"/>
              </w:rPr>
              <w:t>Підвищення рівня соціальної інтеграції ветеранів через навчальні та працевлаштувальні програми</w:t>
            </w:r>
          </w:p>
          <w:p w14:paraId="5203AFF2" w14:textId="77777777" w:rsidR="00185ACE" w:rsidRDefault="00D831FE" w:rsidP="009B24DA">
            <w:pPr>
              <w:pStyle w:val="a8"/>
              <w:numPr>
                <w:ilvl w:val="0"/>
                <w:numId w:val="39"/>
              </w:numPr>
              <w:tabs>
                <w:tab w:val="left" w:pos="142"/>
              </w:tabs>
              <w:spacing w:after="0" w:line="240" w:lineRule="auto"/>
              <w:ind w:left="142" w:hanging="142"/>
              <w:rPr>
                <w:bCs/>
                <w:sz w:val="20"/>
                <w:szCs w:val="20"/>
              </w:rPr>
            </w:pPr>
            <w:r>
              <w:rPr>
                <w:bCs/>
                <w:sz w:val="20"/>
                <w:szCs w:val="20"/>
              </w:rPr>
              <w:t>Покращення якості життя та соціальної адаптації ветеранів</w:t>
            </w:r>
          </w:p>
        </w:tc>
      </w:tr>
      <w:tr w:rsidR="00185ACE" w14:paraId="74E5E775"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7407D20D" w14:textId="77777777" w:rsidR="00185ACE" w:rsidRDefault="00D831FE">
            <w:pPr>
              <w:spacing w:after="0" w:line="240" w:lineRule="auto"/>
              <w:contextualSpacing/>
              <w:rPr>
                <w:bCs/>
                <w:sz w:val="20"/>
                <w:szCs w:val="20"/>
              </w:rPr>
            </w:pPr>
            <w:r>
              <w:rPr>
                <w:bCs/>
                <w:sz w:val="20"/>
                <w:szCs w:val="20"/>
              </w:rPr>
              <w:t>Індикатори (показники) результативності</w:t>
            </w:r>
          </w:p>
        </w:tc>
        <w:tc>
          <w:tcPr>
            <w:tcW w:w="6875"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122B17" w14:textId="77777777" w:rsidR="00185ACE" w:rsidRDefault="00D831FE">
            <w:pPr>
              <w:spacing w:after="0" w:line="240" w:lineRule="auto"/>
              <w:contextualSpacing/>
              <w:rPr>
                <w:bCs/>
                <w:sz w:val="20"/>
                <w:szCs w:val="20"/>
              </w:rPr>
            </w:pPr>
            <w:r>
              <w:rPr>
                <w:bCs/>
                <w:sz w:val="20"/>
                <w:szCs w:val="20"/>
              </w:rPr>
              <w:t>-  Кількість ветеранів, які скористалися послугами ХАБу</w:t>
            </w:r>
          </w:p>
          <w:p w14:paraId="330C00A0" w14:textId="77777777" w:rsidR="00185ACE" w:rsidRDefault="00D831FE">
            <w:pPr>
              <w:spacing w:after="0" w:line="240" w:lineRule="auto"/>
              <w:contextualSpacing/>
              <w:rPr>
                <w:bCs/>
                <w:sz w:val="20"/>
                <w:szCs w:val="20"/>
              </w:rPr>
            </w:pPr>
            <w:r>
              <w:rPr>
                <w:bCs/>
                <w:sz w:val="20"/>
                <w:szCs w:val="20"/>
              </w:rPr>
              <w:t>-  Показники працевлаштування та професійної адаптації ветеранів</w:t>
            </w:r>
          </w:p>
          <w:p w14:paraId="6E80C9EC" w14:textId="77777777" w:rsidR="00185ACE" w:rsidRDefault="00D831FE">
            <w:pPr>
              <w:spacing w:after="0" w:line="240" w:lineRule="auto"/>
              <w:contextualSpacing/>
              <w:rPr>
                <w:bCs/>
                <w:sz w:val="20"/>
                <w:szCs w:val="20"/>
              </w:rPr>
            </w:pPr>
            <w:r>
              <w:rPr>
                <w:bCs/>
                <w:sz w:val="20"/>
                <w:szCs w:val="20"/>
              </w:rPr>
              <w:t>-  Відсоток ветеранів, які пройшли успішну психологічну реабілітацію</w:t>
            </w:r>
          </w:p>
          <w:p w14:paraId="5DCF4DBB" w14:textId="77777777" w:rsidR="00185ACE" w:rsidRDefault="00D831FE">
            <w:pPr>
              <w:spacing w:after="0" w:line="240" w:lineRule="auto"/>
              <w:contextualSpacing/>
              <w:rPr>
                <w:bCs/>
                <w:sz w:val="20"/>
                <w:szCs w:val="20"/>
              </w:rPr>
            </w:pPr>
            <w:r>
              <w:rPr>
                <w:bCs/>
                <w:sz w:val="20"/>
                <w:szCs w:val="20"/>
              </w:rPr>
              <w:t>-  Кількість соціальних та освітніх програм, реалізованих у ХАБі</w:t>
            </w:r>
          </w:p>
        </w:tc>
      </w:tr>
      <w:tr w:rsidR="00185ACE" w14:paraId="007CFA78"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32ED5C41" w14:textId="77777777" w:rsidR="00185ACE" w:rsidRDefault="00D831FE">
            <w:pPr>
              <w:spacing w:after="0" w:line="240" w:lineRule="auto"/>
              <w:contextualSpacing/>
              <w:rPr>
                <w:bCs/>
                <w:sz w:val="20"/>
                <w:szCs w:val="20"/>
              </w:rPr>
            </w:pPr>
            <w:r>
              <w:rPr>
                <w:bCs/>
                <w:sz w:val="20"/>
                <w:szCs w:val="20"/>
              </w:rPr>
              <w:t>Основні заходи / етапи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F9010E" w14:textId="77777777" w:rsidR="00185ACE" w:rsidRDefault="00D831FE">
            <w:pPr>
              <w:spacing w:after="0" w:line="240" w:lineRule="auto"/>
              <w:contextualSpacing/>
              <w:rPr>
                <w:bCs/>
                <w:sz w:val="20"/>
                <w:szCs w:val="20"/>
              </w:rPr>
            </w:pPr>
            <w:r>
              <w:rPr>
                <w:bCs/>
                <w:sz w:val="20"/>
                <w:szCs w:val="20"/>
              </w:rPr>
              <w:t>1.  Підготовка приміщень для ХАБу</w:t>
            </w:r>
          </w:p>
          <w:p w14:paraId="29AA4EF4" w14:textId="77777777" w:rsidR="00185ACE" w:rsidRDefault="00D831FE">
            <w:pPr>
              <w:spacing w:after="0" w:line="240" w:lineRule="auto"/>
              <w:contextualSpacing/>
              <w:rPr>
                <w:bCs/>
                <w:sz w:val="20"/>
                <w:szCs w:val="20"/>
              </w:rPr>
            </w:pPr>
            <w:r>
              <w:rPr>
                <w:bCs/>
                <w:sz w:val="20"/>
                <w:szCs w:val="20"/>
              </w:rPr>
              <w:t>2.  Закупівля обладнання та облаштування центру</w:t>
            </w:r>
          </w:p>
          <w:p w14:paraId="05A3AA74" w14:textId="77777777" w:rsidR="00185ACE" w:rsidRDefault="00D831FE">
            <w:pPr>
              <w:spacing w:after="0" w:line="240" w:lineRule="auto"/>
              <w:contextualSpacing/>
              <w:rPr>
                <w:bCs/>
                <w:sz w:val="20"/>
                <w:szCs w:val="20"/>
              </w:rPr>
            </w:pPr>
            <w:r>
              <w:rPr>
                <w:bCs/>
                <w:sz w:val="20"/>
                <w:szCs w:val="20"/>
              </w:rPr>
              <w:t>3.  Набір та підготовка персоналу</w:t>
            </w:r>
          </w:p>
          <w:p w14:paraId="72CEE660" w14:textId="77777777" w:rsidR="00185ACE" w:rsidRDefault="00D831FE">
            <w:pPr>
              <w:spacing w:after="0" w:line="240" w:lineRule="auto"/>
              <w:contextualSpacing/>
              <w:rPr>
                <w:bCs/>
                <w:sz w:val="20"/>
                <w:szCs w:val="20"/>
              </w:rPr>
            </w:pPr>
            <w:r>
              <w:rPr>
                <w:bCs/>
                <w:sz w:val="20"/>
                <w:szCs w:val="20"/>
              </w:rPr>
              <w:t>4.  Запуск навчальних, психологічних та соціальних програм</w:t>
            </w:r>
          </w:p>
          <w:p w14:paraId="0668E099" w14:textId="77777777" w:rsidR="00185ACE" w:rsidRDefault="00D831FE">
            <w:pPr>
              <w:spacing w:after="0" w:line="240" w:lineRule="auto"/>
              <w:ind w:left="142" w:hanging="142"/>
              <w:contextualSpacing/>
              <w:rPr>
                <w:bCs/>
                <w:sz w:val="20"/>
                <w:szCs w:val="20"/>
              </w:rPr>
            </w:pPr>
            <w:r>
              <w:rPr>
                <w:bCs/>
                <w:sz w:val="20"/>
                <w:szCs w:val="20"/>
              </w:rPr>
              <w:t>5.  Співробитництво з державними та недержавними організаціями для забезпечення стійкого функціонування ХАБу</w:t>
            </w:r>
          </w:p>
        </w:tc>
      </w:tr>
      <w:tr w:rsidR="00185ACE" w14:paraId="72937283"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55A17980" w14:textId="77777777" w:rsidR="00185ACE" w:rsidRDefault="00D831FE">
            <w:pPr>
              <w:spacing w:after="0" w:line="240" w:lineRule="auto"/>
              <w:contextualSpacing/>
              <w:rPr>
                <w:bCs/>
                <w:sz w:val="20"/>
                <w:szCs w:val="20"/>
              </w:rPr>
            </w:pPr>
            <w:r>
              <w:rPr>
                <w:bCs/>
                <w:sz w:val="20"/>
                <w:szCs w:val="20"/>
              </w:rPr>
              <w:t>Період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BF0E46" w14:textId="77777777" w:rsidR="00185ACE" w:rsidRDefault="00D831FE">
            <w:pPr>
              <w:spacing w:after="0" w:line="240" w:lineRule="auto"/>
              <w:contextualSpacing/>
              <w:rPr>
                <w:bCs/>
                <w:sz w:val="20"/>
                <w:szCs w:val="20"/>
              </w:rPr>
            </w:pPr>
            <w:r>
              <w:rPr>
                <w:bCs/>
                <w:sz w:val="20"/>
                <w:szCs w:val="20"/>
              </w:rPr>
              <w:t>Січень 2025 - Грудень 2027</w:t>
            </w:r>
          </w:p>
        </w:tc>
      </w:tr>
      <w:tr w:rsidR="00185ACE" w14:paraId="73293423"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1D9CF8B0" w14:textId="77777777" w:rsidR="00185ACE" w:rsidRDefault="00D831FE">
            <w:pPr>
              <w:spacing w:after="0" w:line="240" w:lineRule="auto"/>
              <w:contextualSpacing/>
              <w:rPr>
                <w:bCs/>
                <w:sz w:val="20"/>
                <w:szCs w:val="20"/>
              </w:rPr>
            </w:pPr>
            <w:r>
              <w:rPr>
                <w:bCs/>
                <w:sz w:val="20"/>
                <w:szCs w:val="20"/>
              </w:rPr>
              <w:t>Джерела фінансування</w:t>
            </w:r>
          </w:p>
        </w:tc>
        <w:tc>
          <w:tcPr>
            <w:tcW w:w="6875" w:type="dxa"/>
            <w:gridSpan w:val="5"/>
            <w:tcBorders>
              <w:top w:val="single" w:sz="4" w:space="0" w:color="000000"/>
              <w:left w:val="single" w:sz="4" w:space="0" w:color="000000"/>
              <w:right w:val="single" w:sz="4" w:space="0" w:color="000000"/>
            </w:tcBorders>
            <w:tcMar>
              <w:top w:w="0" w:type="dxa"/>
              <w:left w:w="70" w:type="dxa"/>
              <w:bottom w:w="0" w:type="dxa"/>
              <w:right w:w="70" w:type="dxa"/>
            </w:tcMar>
          </w:tcPr>
          <w:p w14:paraId="29FD3D66" w14:textId="77777777" w:rsidR="00185ACE" w:rsidRDefault="00D831FE">
            <w:pPr>
              <w:spacing w:after="0" w:line="240" w:lineRule="auto"/>
              <w:contextualSpacing/>
              <w:rPr>
                <w:bCs/>
                <w:sz w:val="20"/>
                <w:szCs w:val="20"/>
              </w:rPr>
            </w:pPr>
            <w:r>
              <w:rPr>
                <w:bCs/>
                <w:sz w:val="20"/>
                <w:szCs w:val="20"/>
              </w:rPr>
              <w:t>Місцевий бюджет, програми міжнародної технічної допомоги, міжнародні гранти</w:t>
            </w:r>
          </w:p>
        </w:tc>
      </w:tr>
      <w:tr w:rsidR="00185ACE" w14:paraId="0D892EAB"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0EC22ADD" w14:textId="77777777" w:rsidR="00185ACE" w:rsidRDefault="00D831FE">
            <w:pPr>
              <w:spacing w:after="0" w:line="240" w:lineRule="auto"/>
              <w:contextualSpacing/>
              <w:rPr>
                <w:bCs/>
                <w:sz w:val="20"/>
                <w:szCs w:val="20"/>
              </w:rPr>
            </w:pPr>
            <w:r>
              <w:rPr>
                <w:bCs/>
                <w:sz w:val="20"/>
                <w:szCs w:val="20"/>
              </w:rPr>
              <w:t>Орієнтовна вартість реалізації проєкту, тис. грн,</w:t>
            </w:r>
          </w:p>
        </w:tc>
        <w:tc>
          <w:tcPr>
            <w:tcW w:w="6875" w:type="dxa"/>
            <w:gridSpan w:val="5"/>
            <w:tcBorders>
              <w:top w:val="single" w:sz="4" w:space="0" w:color="000000"/>
              <w:left w:val="single" w:sz="4" w:space="0" w:color="000000"/>
              <w:right w:val="single" w:sz="4" w:space="0" w:color="000000"/>
            </w:tcBorders>
            <w:tcMar>
              <w:top w:w="0" w:type="dxa"/>
              <w:left w:w="70" w:type="dxa"/>
              <w:bottom w:w="0" w:type="dxa"/>
              <w:right w:w="70" w:type="dxa"/>
            </w:tcMar>
          </w:tcPr>
          <w:p w14:paraId="49F31569" w14:textId="77777777" w:rsidR="00185ACE" w:rsidRDefault="00D831FE">
            <w:pPr>
              <w:spacing w:after="0" w:line="240" w:lineRule="auto"/>
              <w:contextualSpacing/>
              <w:rPr>
                <w:bCs/>
                <w:sz w:val="20"/>
                <w:szCs w:val="20"/>
              </w:rPr>
            </w:pPr>
            <w:r>
              <w:rPr>
                <w:bCs/>
                <w:sz w:val="20"/>
                <w:szCs w:val="20"/>
              </w:rPr>
              <w:t>19000,0</w:t>
            </w:r>
          </w:p>
        </w:tc>
      </w:tr>
      <w:tr w:rsidR="00185ACE" w14:paraId="1E16A1A5"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62D02192" w14:textId="77777777" w:rsidR="00185ACE" w:rsidRDefault="00D831FE">
            <w:pPr>
              <w:spacing w:after="0" w:line="240" w:lineRule="auto"/>
              <w:contextualSpacing/>
              <w:rPr>
                <w:bCs/>
                <w:sz w:val="20"/>
                <w:szCs w:val="20"/>
              </w:rPr>
            </w:pPr>
            <w:r>
              <w:rPr>
                <w:bCs/>
                <w:sz w:val="20"/>
                <w:szCs w:val="20"/>
              </w:rPr>
              <w:t xml:space="preserve">у тому числі </w:t>
            </w:r>
          </w:p>
        </w:tc>
        <w:tc>
          <w:tcPr>
            <w:tcW w:w="162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5A4DADE" w14:textId="77777777" w:rsidR="00185ACE" w:rsidRDefault="00D831FE">
            <w:pPr>
              <w:spacing w:after="0" w:line="240" w:lineRule="auto"/>
              <w:contextualSpacing/>
              <w:rPr>
                <w:bCs/>
                <w:sz w:val="20"/>
                <w:szCs w:val="20"/>
              </w:rPr>
            </w:pPr>
            <w:r>
              <w:rPr>
                <w:bCs/>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06D6805" w14:textId="77777777" w:rsidR="00185ACE" w:rsidRDefault="00D831FE">
            <w:pPr>
              <w:spacing w:after="0" w:line="240" w:lineRule="auto"/>
              <w:contextualSpacing/>
              <w:rPr>
                <w:bCs/>
                <w:sz w:val="20"/>
                <w:szCs w:val="20"/>
              </w:rPr>
            </w:pPr>
            <w:r>
              <w:rPr>
                <w:bCs/>
                <w:sz w:val="20"/>
                <w:szCs w:val="20"/>
              </w:rPr>
              <w:t>2025</w:t>
            </w:r>
          </w:p>
        </w:tc>
        <w:tc>
          <w:tcPr>
            <w:tcW w:w="127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03C347A" w14:textId="77777777" w:rsidR="00185ACE" w:rsidRDefault="00D831FE">
            <w:pPr>
              <w:spacing w:after="0" w:line="240" w:lineRule="auto"/>
              <w:contextualSpacing/>
              <w:rPr>
                <w:bCs/>
                <w:sz w:val="20"/>
                <w:szCs w:val="20"/>
              </w:rPr>
            </w:pPr>
            <w:r>
              <w:rPr>
                <w:bCs/>
                <w:sz w:val="20"/>
                <w:szCs w:val="20"/>
              </w:rPr>
              <w:t>2026</w:t>
            </w:r>
          </w:p>
        </w:tc>
        <w:tc>
          <w:tcPr>
            <w:tcW w:w="120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0B5E9B1" w14:textId="77777777" w:rsidR="00185ACE" w:rsidRDefault="00D831FE">
            <w:pPr>
              <w:spacing w:after="0" w:line="240" w:lineRule="auto"/>
              <w:contextualSpacing/>
              <w:rPr>
                <w:bCs/>
                <w:sz w:val="20"/>
                <w:szCs w:val="20"/>
              </w:rPr>
            </w:pPr>
            <w:r>
              <w:rPr>
                <w:bCs/>
                <w:sz w:val="20"/>
                <w:szCs w:val="20"/>
              </w:rPr>
              <w:t>2027</w:t>
            </w:r>
          </w:p>
        </w:tc>
        <w:tc>
          <w:tcPr>
            <w:tcW w:w="1773"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DD2E135" w14:textId="77777777" w:rsidR="00185ACE" w:rsidRDefault="00D831FE">
            <w:pPr>
              <w:spacing w:after="0" w:line="240" w:lineRule="auto"/>
              <w:contextualSpacing/>
              <w:rPr>
                <w:bCs/>
                <w:sz w:val="20"/>
                <w:szCs w:val="20"/>
              </w:rPr>
            </w:pPr>
            <w:r>
              <w:rPr>
                <w:bCs/>
                <w:sz w:val="20"/>
                <w:szCs w:val="20"/>
              </w:rPr>
              <w:t>Разом</w:t>
            </w:r>
          </w:p>
        </w:tc>
      </w:tr>
      <w:tr w:rsidR="00185ACE" w14:paraId="28F6665B"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44064A" w14:textId="77777777" w:rsidR="00185ACE" w:rsidRDefault="00D831FE">
            <w:pPr>
              <w:spacing w:after="0" w:line="240" w:lineRule="auto"/>
              <w:contextualSpacing/>
              <w:rPr>
                <w:bCs/>
                <w:sz w:val="20"/>
                <w:szCs w:val="20"/>
              </w:rPr>
            </w:pPr>
            <w:r>
              <w:rPr>
                <w:bCs/>
                <w:sz w:val="20"/>
                <w:szCs w:val="20"/>
              </w:rPr>
              <w:t>по роках, тис. грн</w:t>
            </w:r>
          </w:p>
        </w:tc>
        <w:tc>
          <w:tcPr>
            <w:tcW w:w="1627" w:type="dxa"/>
            <w:tcBorders>
              <w:top w:val="single" w:sz="4" w:space="0" w:color="000000"/>
              <w:left w:val="single" w:sz="4" w:space="0" w:color="000000"/>
              <w:bottom w:val="single" w:sz="4" w:space="0" w:color="000000"/>
              <w:right w:val="single" w:sz="4" w:space="0" w:color="000000"/>
            </w:tcBorders>
            <w:shd w:val="solid" w:color="FFFFFF" w:fill="auto"/>
            <w:tcMar>
              <w:left w:w="70" w:type="dxa"/>
              <w:right w:w="70" w:type="dxa"/>
            </w:tcMar>
            <w:vAlign w:val="center"/>
          </w:tcPr>
          <w:p w14:paraId="7DB22C6E" w14:textId="77777777" w:rsidR="00185ACE" w:rsidRDefault="00D831FE">
            <w:pPr>
              <w:spacing w:after="0" w:line="240" w:lineRule="auto"/>
              <w:contextualSpacing/>
              <w:rPr>
                <w:bCs/>
                <w:sz w:val="20"/>
                <w:szCs w:val="20"/>
              </w:rPr>
            </w:pPr>
            <w:r>
              <w:rPr>
                <w:bCs/>
                <w:sz w:val="20"/>
                <w:szCs w:val="20"/>
              </w:rPr>
              <w:t>0</w:t>
            </w:r>
          </w:p>
        </w:tc>
        <w:tc>
          <w:tcPr>
            <w:tcW w:w="992" w:type="dxa"/>
            <w:tcBorders>
              <w:top w:val="single" w:sz="4" w:space="0" w:color="000000"/>
              <w:left w:val="nil"/>
              <w:bottom w:val="single" w:sz="4" w:space="0" w:color="000000"/>
              <w:right w:val="single" w:sz="4" w:space="0" w:color="000000"/>
            </w:tcBorders>
            <w:shd w:val="solid" w:color="FFFFFF" w:fill="auto"/>
            <w:tcMar>
              <w:left w:w="70" w:type="dxa"/>
              <w:right w:w="70" w:type="dxa"/>
            </w:tcMar>
            <w:vAlign w:val="center"/>
          </w:tcPr>
          <w:p w14:paraId="375F7937" w14:textId="77777777" w:rsidR="00185ACE" w:rsidRDefault="00D831FE">
            <w:pPr>
              <w:spacing w:after="0" w:line="240" w:lineRule="auto"/>
              <w:contextualSpacing/>
              <w:rPr>
                <w:bCs/>
                <w:sz w:val="20"/>
                <w:szCs w:val="20"/>
              </w:rPr>
            </w:pPr>
            <w:r>
              <w:rPr>
                <w:bCs/>
                <w:sz w:val="20"/>
                <w:szCs w:val="20"/>
              </w:rPr>
              <w:t>8000,0</w:t>
            </w:r>
          </w:p>
        </w:tc>
        <w:tc>
          <w:tcPr>
            <w:tcW w:w="1277" w:type="dxa"/>
            <w:tcBorders>
              <w:top w:val="single" w:sz="4" w:space="0" w:color="000000"/>
              <w:left w:val="nil"/>
              <w:bottom w:val="single" w:sz="4" w:space="0" w:color="000000"/>
              <w:right w:val="single" w:sz="4" w:space="0" w:color="000000"/>
            </w:tcBorders>
            <w:shd w:val="solid" w:color="FFFFFF" w:fill="auto"/>
            <w:tcMar>
              <w:left w:w="70" w:type="dxa"/>
              <w:right w:w="70" w:type="dxa"/>
            </w:tcMar>
            <w:vAlign w:val="center"/>
          </w:tcPr>
          <w:p w14:paraId="64B9F331" w14:textId="77777777" w:rsidR="00185ACE" w:rsidRDefault="00D831FE">
            <w:pPr>
              <w:spacing w:after="0" w:line="240" w:lineRule="auto"/>
              <w:contextualSpacing/>
              <w:rPr>
                <w:bCs/>
                <w:sz w:val="20"/>
                <w:szCs w:val="20"/>
              </w:rPr>
            </w:pPr>
            <w:r>
              <w:rPr>
                <w:bCs/>
                <w:sz w:val="20"/>
                <w:szCs w:val="20"/>
              </w:rPr>
              <w:t>4500, 0</w:t>
            </w:r>
          </w:p>
        </w:tc>
        <w:tc>
          <w:tcPr>
            <w:tcW w:w="1206" w:type="dxa"/>
            <w:tcBorders>
              <w:top w:val="single" w:sz="4" w:space="0" w:color="000000"/>
              <w:left w:val="nil"/>
              <w:bottom w:val="single" w:sz="4" w:space="0" w:color="000000"/>
              <w:right w:val="single" w:sz="4" w:space="0" w:color="000000"/>
            </w:tcBorders>
            <w:shd w:val="solid" w:color="FFFFFF" w:fill="auto"/>
            <w:tcMar>
              <w:left w:w="70" w:type="dxa"/>
              <w:right w:w="70" w:type="dxa"/>
            </w:tcMar>
            <w:vAlign w:val="center"/>
          </w:tcPr>
          <w:p w14:paraId="4CB39231" w14:textId="77777777" w:rsidR="00185ACE" w:rsidRDefault="00D831FE">
            <w:pPr>
              <w:spacing w:after="0" w:line="240" w:lineRule="auto"/>
              <w:contextualSpacing/>
              <w:rPr>
                <w:bCs/>
                <w:sz w:val="20"/>
                <w:szCs w:val="20"/>
              </w:rPr>
            </w:pPr>
            <w:r>
              <w:rPr>
                <w:bCs/>
                <w:sz w:val="20"/>
                <w:szCs w:val="20"/>
              </w:rPr>
              <w:t>6500,0</w:t>
            </w:r>
          </w:p>
        </w:tc>
        <w:tc>
          <w:tcPr>
            <w:tcW w:w="1773" w:type="dxa"/>
            <w:tcBorders>
              <w:top w:val="single" w:sz="4" w:space="0" w:color="000000"/>
              <w:left w:val="single" w:sz="4" w:space="0" w:color="000000"/>
              <w:bottom w:val="single" w:sz="4" w:space="0" w:color="000000"/>
              <w:right w:val="single" w:sz="4" w:space="0" w:color="000000"/>
            </w:tcBorders>
            <w:shd w:val="solid" w:color="FFFFFF" w:fill="auto"/>
            <w:tcMar>
              <w:left w:w="70" w:type="dxa"/>
              <w:right w:w="70" w:type="dxa"/>
            </w:tcMar>
            <w:vAlign w:val="center"/>
          </w:tcPr>
          <w:p w14:paraId="1FFC3127" w14:textId="77777777" w:rsidR="00185ACE" w:rsidRDefault="00D831FE">
            <w:pPr>
              <w:spacing w:after="0" w:line="240" w:lineRule="auto"/>
              <w:contextualSpacing/>
              <w:rPr>
                <w:bCs/>
                <w:sz w:val="20"/>
                <w:szCs w:val="20"/>
              </w:rPr>
            </w:pPr>
            <w:r>
              <w:rPr>
                <w:bCs/>
                <w:sz w:val="20"/>
                <w:szCs w:val="20"/>
              </w:rPr>
              <w:t>19000,0</w:t>
            </w:r>
          </w:p>
        </w:tc>
      </w:tr>
      <w:tr w:rsidR="00185ACE" w14:paraId="3FCA33EE"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0FC18BF3" w14:textId="77777777" w:rsidR="00185ACE" w:rsidRDefault="00D831FE">
            <w:pPr>
              <w:spacing w:after="0" w:line="240" w:lineRule="auto"/>
              <w:contextualSpacing/>
              <w:rPr>
                <w:bCs/>
                <w:sz w:val="20"/>
                <w:szCs w:val="20"/>
              </w:rPr>
            </w:pPr>
            <w:r>
              <w:rPr>
                <w:bCs/>
                <w:sz w:val="20"/>
                <w:szCs w:val="20"/>
              </w:rPr>
              <w:lastRenderedPageBreak/>
              <w:t>Відповідальний за реалізацію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22A96B" w14:textId="77777777" w:rsidR="00185ACE" w:rsidRDefault="00D831FE">
            <w:pPr>
              <w:spacing w:after="0" w:line="240" w:lineRule="auto"/>
              <w:contextualSpacing/>
              <w:rPr>
                <w:bCs/>
                <w:sz w:val="20"/>
                <w:szCs w:val="20"/>
              </w:rPr>
            </w:pPr>
            <w:r>
              <w:rPr>
                <w:bCs/>
                <w:sz w:val="20"/>
                <w:szCs w:val="20"/>
              </w:rPr>
              <w:t>Управління соціального захисту населення Чугуївської міської ради</w:t>
            </w:r>
          </w:p>
        </w:tc>
      </w:tr>
      <w:tr w:rsidR="00185ACE" w14:paraId="59761CA0" w14:textId="77777777">
        <w:trPr>
          <w:trHeight w:val="20"/>
        </w:trPr>
        <w:tc>
          <w:tcPr>
            <w:tcW w:w="2979" w:type="dxa"/>
            <w:tcBorders>
              <w:top w:val="single" w:sz="4" w:space="0" w:color="000000"/>
              <w:left w:val="single" w:sz="4" w:space="0" w:color="000000"/>
              <w:bottom w:val="single" w:sz="4" w:space="0" w:color="000000"/>
            </w:tcBorders>
            <w:tcMar>
              <w:top w:w="0" w:type="dxa"/>
              <w:left w:w="70" w:type="dxa"/>
              <w:bottom w:w="0" w:type="dxa"/>
              <w:right w:w="70" w:type="dxa"/>
            </w:tcMar>
          </w:tcPr>
          <w:p w14:paraId="4B3704EE" w14:textId="77777777" w:rsidR="00185ACE" w:rsidRDefault="00D831FE">
            <w:pPr>
              <w:spacing w:after="0" w:line="240" w:lineRule="auto"/>
              <w:contextualSpacing/>
              <w:rPr>
                <w:bCs/>
                <w:sz w:val="20"/>
                <w:szCs w:val="20"/>
              </w:rPr>
            </w:pPr>
            <w:r>
              <w:rPr>
                <w:bCs/>
                <w:sz w:val="20"/>
                <w:szCs w:val="20"/>
              </w:rPr>
              <w:t>Інша інформація, за потреби</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C505A4" w14:textId="77777777" w:rsidR="00185ACE" w:rsidRDefault="00185ACE">
            <w:pPr>
              <w:spacing w:after="0" w:line="240" w:lineRule="auto"/>
              <w:contextualSpacing/>
              <w:rPr>
                <w:bCs/>
                <w:sz w:val="20"/>
                <w:szCs w:val="20"/>
              </w:rPr>
            </w:pPr>
          </w:p>
        </w:tc>
      </w:tr>
    </w:tbl>
    <w:p w14:paraId="2334FADF" w14:textId="77777777" w:rsidR="00185ACE" w:rsidRDefault="00185ACE">
      <w:pPr>
        <w:spacing w:after="0" w:line="240" w:lineRule="auto"/>
        <w:contextualSpacing/>
        <w:rPr>
          <w:bCs/>
          <w:sz w:val="20"/>
          <w:szCs w:val="20"/>
        </w:rPr>
      </w:pPr>
    </w:p>
    <w:p w14:paraId="42890132" w14:textId="77777777" w:rsidR="00185ACE" w:rsidRDefault="00D831FE">
      <w:r>
        <w:br w:type="page"/>
      </w:r>
    </w:p>
    <w:tbl>
      <w:tblPr>
        <w:tblW w:w="9854" w:type="dxa"/>
        <w:tblInd w:w="145" w:type="dxa"/>
        <w:tblLook w:val="04A0" w:firstRow="1" w:lastRow="0" w:firstColumn="1" w:lastColumn="0" w:noHBand="0" w:noVBand="1"/>
      </w:tblPr>
      <w:tblGrid>
        <w:gridCol w:w="2760"/>
        <w:gridCol w:w="1846"/>
        <w:gridCol w:w="992"/>
        <w:gridCol w:w="1277"/>
        <w:gridCol w:w="1206"/>
        <w:gridCol w:w="1773"/>
      </w:tblGrid>
      <w:tr w:rsidR="00185ACE" w14:paraId="113C7343" w14:textId="77777777">
        <w:trPr>
          <w:trHeight w:val="412"/>
        </w:trPr>
        <w:tc>
          <w:tcPr>
            <w:tcW w:w="2760"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1CFFC03F" w14:textId="77777777" w:rsidR="00185ACE" w:rsidRDefault="00D831FE">
            <w:pPr>
              <w:pageBreakBefore/>
              <w:spacing w:after="0" w:line="240" w:lineRule="auto"/>
              <w:ind w:left="70"/>
              <w:contextualSpacing/>
              <w:rPr>
                <w:b/>
                <w:sz w:val="20"/>
                <w:szCs w:val="20"/>
              </w:rPr>
            </w:pPr>
            <w:r>
              <w:rPr>
                <w:b/>
                <w:sz w:val="20"/>
                <w:szCs w:val="20"/>
              </w:rPr>
              <w:lastRenderedPageBreak/>
              <w:t>Назва проєкту</w:t>
            </w:r>
          </w:p>
        </w:tc>
        <w:tc>
          <w:tcPr>
            <w:tcW w:w="7094"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1A7EE5A4" w14:textId="77777777" w:rsidR="00185ACE" w:rsidRDefault="00D831FE">
            <w:pPr>
              <w:spacing w:after="0" w:line="240" w:lineRule="auto"/>
              <w:contextualSpacing/>
              <w:rPr>
                <w:b/>
                <w:sz w:val="20"/>
                <w:szCs w:val="20"/>
              </w:rPr>
            </w:pPr>
            <w:r>
              <w:rPr>
                <w:b/>
                <w:sz w:val="20"/>
                <w:szCs w:val="20"/>
              </w:rPr>
              <w:t>Покращення якості життя людей з інвалідністю віком 18-35 років, сприяння їх інтеграції в суспільство та підвищення соціальної активності</w:t>
            </w:r>
          </w:p>
        </w:tc>
      </w:tr>
      <w:tr w:rsidR="00185ACE" w14:paraId="329C76E6" w14:textId="77777777">
        <w:trPr>
          <w:trHeight w:val="20"/>
        </w:trPr>
        <w:tc>
          <w:tcPr>
            <w:tcW w:w="2760"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571E8B09" w14:textId="77777777" w:rsidR="00185ACE" w:rsidRDefault="00D831FE">
            <w:pPr>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7094"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9C8ACDD" w14:textId="77777777" w:rsidR="00185ACE" w:rsidRDefault="00D831FE">
            <w:pPr>
              <w:spacing w:after="0" w:line="240" w:lineRule="auto"/>
              <w:contextualSpacing/>
              <w:rPr>
                <w:bCs/>
                <w:sz w:val="20"/>
                <w:szCs w:val="20"/>
              </w:rPr>
            </w:pPr>
            <w:r>
              <w:rPr>
                <w:bCs/>
                <w:sz w:val="20"/>
                <w:szCs w:val="20"/>
              </w:rPr>
              <w:t xml:space="preserve">1.4. Забезпечити доступність надання реабілітаційних послуг </w:t>
            </w:r>
          </w:p>
        </w:tc>
      </w:tr>
      <w:tr w:rsidR="00185ACE" w14:paraId="2202A22C" w14:textId="77777777">
        <w:trPr>
          <w:trHeight w:val="20"/>
        </w:trPr>
        <w:tc>
          <w:tcPr>
            <w:tcW w:w="2760" w:type="dxa"/>
            <w:tcBorders>
              <w:top w:val="single" w:sz="4" w:space="0" w:color="000000"/>
              <w:left w:val="single" w:sz="4" w:space="0" w:color="000000"/>
              <w:bottom w:val="single" w:sz="4" w:space="0" w:color="000000"/>
            </w:tcBorders>
            <w:tcMar>
              <w:top w:w="0" w:type="dxa"/>
              <w:left w:w="70" w:type="dxa"/>
              <w:bottom w:w="0" w:type="dxa"/>
              <w:right w:w="70" w:type="dxa"/>
            </w:tcMar>
          </w:tcPr>
          <w:p w14:paraId="378A1C83" w14:textId="77777777" w:rsidR="00185ACE" w:rsidRDefault="00D831FE">
            <w:pPr>
              <w:spacing w:after="0" w:line="240" w:lineRule="auto"/>
              <w:contextualSpacing/>
              <w:rPr>
                <w:bCs/>
                <w:sz w:val="20"/>
                <w:szCs w:val="20"/>
              </w:rPr>
            </w:pPr>
            <w:r>
              <w:rPr>
                <w:bCs/>
                <w:sz w:val="20"/>
                <w:szCs w:val="20"/>
              </w:rPr>
              <w:t>Мета / цілі проєкту</w:t>
            </w:r>
          </w:p>
        </w:tc>
        <w:tc>
          <w:tcPr>
            <w:tcW w:w="7094"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74A7F4" w14:textId="77777777" w:rsidR="00185ACE" w:rsidRDefault="00D831FE" w:rsidP="009B24DA">
            <w:pPr>
              <w:numPr>
                <w:ilvl w:val="0"/>
                <w:numId w:val="33"/>
              </w:numPr>
              <w:spacing w:after="0" w:line="240" w:lineRule="auto"/>
              <w:ind w:left="210" w:hanging="210"/>
              <w:contextualSpacing/>
              <w:rPr>
                <w:bCs/>
                <w:sz w:val="20"/>
                <w:szCs w:val="20"/>
              </w:rPr>
            </w:pPr>
            <w:r>
              <w:rPr>
                <w:bCs/>
                <w:sz w:val="20"/>
                <w:szCs w:val="20"/>
              </w:rPr>
              <w:t>Покращення якості життя людей з інвалідністю віком 18-35 років шляхом надання комплексних реабілітаційних послуг.</w:t>
            </w:r>
          </w:p>
          <w:p w14:paraId="3E5C17BA" w14:textId="77777777" w:rsidR="00185ACE" w:rsidRDefault="00D831FE" w:rsidP="009B24DA">
            <w:pPr>
              <w:numPr>
                <w:ilvl w:val="0"/>
                <w:numId w:val="33"/>
              </w:numPr>
              <w:spacing w:after="0" w:line="240" w:lineRule="auto"/>
              <w:ind w:left="210" w:hanging="210"/>
              <w:contextualSpacing/>
              <w:rPr>
                <w:bCs/>
                <w:sz w:val="20"/>
                <w:szCs w:val="20"/>
              </w:rPr>
            </w:pPr>
            <w:r>
              <w:rPr>
                <w:bCs/>
                <w:sz w:val="20"/>
                <w:szCs w:val="20"/>
              </w:rPr>
              <w:t>Інтеграція осіб з інвалідністю в суспільство та підвищення їхньої соціальної активності.</w:t>
            </w:r>
          </w:p>
          <w:p w14:paraId="6E071D79" w14:textId="77777777" w:rsidR="00185ACE" w:rsidRDefault="00D831FE" w:rsidP="009B24DA">
            <w:pPr>
              <w:numPr>
                <w:ilvl w:val="0"/>
                <w:numId w:val="33"/>
              </w:numPr>
              <w:spacing w:after="0" w:line="240" w:lineRule="auto"/>
              <w:ind w:left="210" w:hanging="210"/>
              <w:contextualSpacing/>
              <w:rPr>
                <w:bCs/>
                <w:sz w:val="20"/>
                <w:szCs w:val="20"/>
              </w:rPr>
            </w:pPr>
            <w:r>
              <w:rPr>
                <w:bCs/>
                <w:sz w:val="20"/>
                <w:szCs w:val="20"/>
              </w:rPr>
              <w:t>Підтримка самообслуговування, фізичного та психічного здоров'я.</w:t>
            </w:r>
          </w:p>
        </w:tc>
      </w:tr>
      <w:tr w:rsidR="00185ACE" w14:paraId="773E6CF5" w14:textId="77777777">
        <w:trPr>
          <w:trHeight w:val="20"/>
        </w:trPr>
        <w:tc>
          <w:tcPr>
            <w:tcW w:w="2760" w:type="dxa"/>
            <w:tcBorders>
              <w:top w:val="single" w:sz="4" w:space="0" w:color="000000"/>
              <w:left w:val="single" w:sz="4" w:space="0" w:color="000000"/>
              <w:bottom w:val="single" w:sz="4" w:space="0" w:color="000000"/>
            </w:tcBorders>
            <w:tcMar>
              <w:top w:w="0" w:type="dxa"/>
              <w:left w:w="70" w:type="dxa"/>
              <w:bottom w:w="0" w:type="dxa"/>
              <w:right w:w="70" w:type="dxa"/>
            </w:tcMar>
          </w:tcPr>
          <w:p w14:paraId="5A142529"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7094"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E2720E" w14:textId="77777777" w:rsidR="00185ACE" w:rsidRDefault="00D831FE">
            <w:pPr>
              <w:spacing w:after="0" w:line="240" w:lineRule="auto"/>
              <w:contextualSpacing/>
              <w:rPr>
                <w:bCs/>
                <w:sz w:val="20"/>
                <w:szCs w:val="20"/>
              </w:rPr>
            </w:pPr>
            <w:r>
              <w:rPr>
                <w:bCs/>
                <w:sz w:val="20"/>
                <w:szCs w:val="20"/>
              </w:rPr>
              <w:t>Проєкт матиме вплив на місцеву громаду, в якій буде створений реабілітаційний центр. Сфера — соціальний захист та реабілітація осіб з інвалідністю.</w:t>
            </w:r>
          </w:p>
        </w:tc>
      </w:tr>
      <w:tr w:rsidR="00185ACE" w14:paraId="68359026" w14:textId="77777777">
        <w:trPr>
          <w:trHeight w:val="20"/>
        </w:trPr>
        <w:tc>
          <w:tcPr>
            <w:tcW w:w="2760" w:type="dxa"/>
            <w:tcBorders>
              <w:top w:val="single" w:sz="4" w:space="0" w:color="000000"/>
              <w:left w:val="single" w:sz="4" w:space="0" w:color="000000"/>
              <w:bottom w:val="single" w:sz="4" w:space="0" w:color="000000"/>
            </w:tcBorders>
            <w:tcMar>
              <w:top w:w="0" w:type="dxa"/>
              <w:left w:w="70" w:type="dxa"/>
              <w:bottom w:w="0" w:type="dxa"/>
              <w:right w:w="70" w:type="dxa"/>
            </w:tcMar>
          </w:tcPr>
          <w:p w14:paraId="30E6E618"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7094"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16008F" w14:textId="77777777" w:rsidR="00185ACE" w:rsidRDefault="00D831FE" w:rsidP="009B24DA">
            <w:pPr>
              <w:pStyle w:val="a8"/>
              <w:numPr>
                <w:ilvl w:val="0"/>
                <w:numId w:val="33"/>
              </w:numPr>
              <w:spacing w:after="0" w:line="240" w:lineRule="auto"/>
              <w:ind w:left="210" w:hanging="142"/>
              <w:rPr>
                <w:bCs/>
                <w:sz w:val="20"/>
                <w:szCs w:val="20"/>
              </w:rPr>
            </w:pPr>
            <w:r>
              <w:rPr>
                <w:bCs/>
                <w:sz w:val="20"/>
                <w:szCs w:val="20"/>
              </w:rPr>
              <w:t>Цільові групи: Люди з інвалідністю віком 18-35 років, які потребують реабілітаційних та соціально-побутових послуг.</w:t>
            </w:r>
          </w:p>
          <w:p w14:paraId="58203F9F" w14:textId="77777777" w:rsidR="00185ACE" w:rsidRDefault="00D831FE" w:rsidP="009B24DA">
            <w:pPr>
              <w:pStyle w:val="a8"/>
              <w:numPr>
                <w:ilvl w:val="0"/>
                <w:numId w:val="33"/>
              </w:numPr>
              <w:spacing w:after="0" w:line="240" w:lineRule="auto"/>
              <w:ind w:left="210" w:hanging="142"/>
              <w:rPr>
                <w:bCs/>
                <w:sz w:val="20"/>
                <w:szCs w:val="20"/>
              </w:rPr>
            </w:pPr>
            <w:r>
              <w:rPr>
                <w:bCs/>
                <w:sz w:val="20"/>
                <w:szCs w:val="20"/>
              </w:rPr>
              <w:t>Кінцеві бенефіціари: Люди з інвалідністю та їхні родини, місцеві громади, організації соціального захисту.</w:t>
            </w:r>
          </w:p>
        </w:tc>
      </w:tr>
      <w:tr w:rsidR="00185ACE" w14:paraId="5782E2A4" w14:textId="77777777">
        <w:trPr>
          <w:trHeight w:val="20"/>
        </w:trPr>
        <w:tc>
          <w:tcPr>
            <w:tcW w:w="2760" w:type="dxa"/>
            <w:tcBorders>
              <w:top w:val="single" w:sz="4" w:space="0" w:color="000000"/>
              <w:left w:val="single" w:sz="4" w:space="0" w:color="000000"/>
              <w:bottom w:val="single" w:sz="4" w:space="0" w:color="000000"/>
            </w:tcBorders>
            <w:tcMar>
              <w:top w:w="0" w:type="dxa"/>
              <w:left w:w="70" w:type="dxa"/>
              <w:bottom w:w="0" w:type="dxa"/>
              <w:right w:w="70" w:type="dxa"/>
            </w:tcMar>
          </w:tcPr>
          <w:p w14:paraId="69E7F664"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7094"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E44C73" w14:textId="77777777" w:rsidR="00185ACE" w:rsidRDefault="00D831FE" w:rsidP="009B24DA">
            <w:pPr>
              <w:numPr>
                <w:ilvl w:val="0"/>
                <w:numId w:val="50"/>
              </w:numPr>
              <w:spacing w:after="0" w:line="240" w:lineRule="auto"/>
              <w:ind w:left="210" w:hanging="142"/>
              <w:contextualSpacing/>
              <w:rPr>
                <w:bCs/>
                <w:sz w:val="20"/>
                <w:szCs w:val="20"/>
              </w:rPr>
            </w:pPr>
            <w:r>
              <w:rPr>
                <w:bCs/>
                <w:sz w:val="20"/>
                <w:szCs w:val="20"/>
              </w:rPr>
              <w:t>Місцеві органи влади та соціального захисту.</w:t>
            </w:r>
          </w:p>
          <w:p w14:paraId="0B557D65" w14:textId="77777777" w:rsidR="00185ACE" w:rsidRDefault="00D831FE" w:rsidP="009B24DA">
            <w:pPr>
              <w:numPr>
                <w:ilvl w:val="0"/>
                <w:numId w:val="50"/>
              </w:numPr>
              <w:spacing w:after="0" w:line="240" w:lineRule="auto"/>
              <w:ind w:left="210" w:hanging="142"/>
              <w:contextualSpacing/>
              <w:rPr>
                <w:bCs/>
                <w:sz w:val="20"/>
                <w:szCs w:val="20"/>
              </w:rPr>
            </w:pPr>
            <w:r>
              <w:rPr>
                <w:bCs/>
                <w:sz w:val="20"/>
                <w:szCs w:val="20"/>
              </w:rPr>
              <w:t>Громадські організації, що займаються питаннями інвалідності.</w:t>
            </w:r>
          </w:p>
          <w:p w14:paraId="69B84636" w14:textId="77777777" w:rsidR="00185ACE" w:rsidRDefault="00D831FE" w:rsidP="009B24DA">
            <w:pPr>
              <w:numPr>
                <w:ilvl w:val="0"/>
                <w:numId w:val="50"/>
              </w:numPr>
              <w:spacing w:after="0" w:line="240" w:lineRule="auto"/>
              <w:ind w:left="210" w:hanging="142"/>
              <w:contextualSpacing/>
              <w:rPr>
                <w:bCs/>
                <w:sz w:val="20"/>
                <w:szCs w:val="20"/>
              </w:rPr>
            </w:pPr>
            <w:r>
              <w:rPr>
                <w:bCs/>
                <w:sz w:val="20"/>
                <w:szCs w:val="20"/>
              </w:rPr>
              <w:t>Реабілітаційні та медичні установи.</w:t>
            </w:r>
          </w:p>
          <w:p w14:paraId="5D6A7121" w14:textId="77777777" w:rsidR="00185ACE" w:rsidRDefault="00D831FE" w:rsidP="009B24DA">
            <w:pPr>
              <w:numPr>
                <w:ilvl w:val="0"/>
                <w:numId w:val="50"/>
              </w:numPr>
              <w:spacing w:after="0" w:line="240" w:lineRule="auto"/>
              <w:ind w:left="210" w:hanging="142"/>
              <w:contextualSpacing/>
              <w:rPr>
                <w:bCs/>
                <w:sz w:val="20"/>
                <w:szCs w:val="20"/>
              </w:rPr>
            </w:pPr>
            <w:r>
              <w:rPr>
                <w:bCs/>
                <w:sz w:val="20"/>
                <w:szCs w:val="20"/>
              </w:rPr>
              <w:t>Міжнародні фонди.</w:t>
            </w:r>
          </w:p>
        </w:tc>
      </w:tr>
      <w:tr w:rsidR="00185ACE" w14:paraId="148B6463" w14:textId="77777777">
        <w:trPr>
          <w:trHeight w:val="20"/>
        </w:trPr>
        <w:tc>
          <w:tcPr>
            <w:tcW w:w="2760" w:type="dxa"/>
            <w:tcBorders>
              <w:top w:val="single" w:sz="4" w:space="0" w:color="000000"/>
              <w:left w:val="single" w:sz="4" w:space="0" w:color="000000"/>
              <w:bottom w:val="single" w:sz="4" w:space="0" w:color="000000"/>
            </w:tcBorders>
            <w:tcMar>
              <w:top w:w="0" w:type="dxa"/>
              <w:left w:w="70" w:type="dxa"/>
              <w:bottom w:w="0" w:type="dxa"/>
              <w:right w:w="70" w:type="dxa"/>
            </w:tcMar>
          </w:tcPr>
          <w:p w14:paraId="533D9DBF"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7094"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D97F00" w14:textId="77777777" w:rsidR="00185ACE" w:rsidRDefault="00D831FE">
            <w:pPr>
              <w:spacing w:after="0" w:line="240" w:lineRule="auto"/>
              <w:contextualSpacing/>
              <w:rPr>
                <w:bCs/>
                <w:sz w:val="20"/>
                <w:szCs w:val="20"/>
              </w:rPr>
            </w:pPr>
            <w:r>
              <w:rPr>
                <w:bCs/>
                <w:sz w:val="20"/>
                <w:szCs w:val="20"/>
              </w:rPr>
              <w:t>Надання людям з інвалідністю віком 18-35 років пакету реабілітаційних послуг, а саме:</w:t>
            </w:r>
          </w:p>
          <w:p w14:paraId="1BEA224E" w14:textId="77777777" w:rsidR="00185ACE" w:rsidRDefault="00D831FE" w:rsidP="009B24DA">
            <w:pPr>
              <w:numPr>
                <w:ilvl w:val="0"/>
                <w:numId w:val="62"/>
              </w:numPr>
              <w:spacing w:after="0" w:line="240" w:lineRule="auto"/>
              <w:ind w:left="210" w:hanging="142"/>
              <w:contextualSpacing/>
              <w:rPr>
                <w:bCs/>
                <w:sz w:val="20"/>
                <w:szCs w:val="20"/>
              </w:rPr>
            </w:pPr>
            <w:r>
              <w:rPr>
                <w:bCs/>
                <w:sz w:val="20"/>
                <w:szCs w:val="20"/>
              </w:rPr>
              <w:t>розвиток навичок самообслуговування;</w:t>
            </w:r>
          </w:p>
          <w:p w14:paraId="0032D532" w14:textId="77777777" w:rsidR="00185ACE" w:rsidRDefault="00D831FE" w:rsidP="009B24DA">
            <w:pPr>
              <w:numPr>
                <w:ilvl w:val="0"/>
                <w:numId w:val="62"/>
              </w:numPr>
              <w:spacing w:after="0" w:line="240" w:lineRule="auto"/>
              <w:ind w:left="210" w:hanging="142"/>
              <w:contextualSpacing/>
              <w:rPr>
                <w:bCs/>
                <w:sz w:val="20"/>
                <w:szCs w:val="20"/>
              </w:rPr>
            </w:pPr>
            <w:r>
              <w:rPr>
                <w:bCs/>
                <w:sz w:val="20"/>
                <w:szCs w:val="20"/>
              </w:rPr>
              <w:t>організація дозвілля;</w:t>
            </w:r>
          </w:p>
          <w:p w14:paraId="39297DE3" w14:textId="77777777" w:rsidR="00185ACE" w:rsidRDefault="00D831FE" w:rsidP="009B24DA">
            <w:pPr>
              <w:numPr>
                <w:ilvl w:val="0"/>
                <w:numId w:val="62"/>
              </w:numPr>
              <w:spacing w:after="0" w:line="240" w:lineRule="auto"/>
              <w:ind w:left="210" w:hanging="142"/>
              <w:contextualSpacing/>
              <w:rPr>
                <w:bCs/>
                <w:sz w:val="20"/>
                <w:szCs w:val="20"/>
              </w:rPr>
            </w:pPr>
            <w:r>
              <w:rPr>
                <w:bCs/>
                <w:sz w:val="20"/>
                <w:szCs w:val="20"/>
              </w:rPr>
              <w:t>підтримка здорового способу життя;</w:t>
            </w:r>
          </w:p>
          <w:p w14:paraId="07CF3314" w14:textId="77777777" w:rsidR="00185ACE" w:rsidRDefault="00D831FE" w:rsidP="009B24DA">
            <w:pPr>
              <w:numPr>
                <w:ilvl w:val="0"/>
                <w:numId w:val="62"/>
              </w:numPr>
              <w:spacing w:after="0" w:line="240" w:lineRule="auto"/>
              <w:ind w:left="210" w:hanging="142"/>
              <w:contextualSpacing/>
              <w:rPr>
                <w:bCs/>
                <w:sz w:val="20"/>
                <w:szCs w:val="20"/>
              </w:rPr>
            </w:pPr>
            <w:r>
              <w:rPr>
                <w:bCs/>
                <w:sz w:val="20"/>
                <w:szCs w:val="20"/>
              </w:rPr>
              <w:t>правова підтримка;</w:t>
            </w:r>
          </w:p>
          <w:p w14:paraId="32E73E50" w14:textId="77777777" w:rsidR="00185ACE" w:rsidRDefault="00D831FE" w:rsidP="009B24DA">
            <w:pPr>
              <w:pStyle w:val="a8"/>
              <w:numPr>
                <w:ilvl w:val="0"/>
                <w:numId w:val="62"/>
              </w:numPr>
              <w:spacing w:after="0" w:line="240" w:lineRule="auto"/>
              <w:ind w:left="210" w:hanging="142"/>
              <w:rPr>
                <w:bCs/>
                <w:sz w:val="20"/>
                <w:szCs w:val="20"/>
              </w:rPr>
            </w:pPr>
            <w:r>
              <w:rPr>
                <w:bCs/>
                <w:sz w:val="20"/>
                <w:szCs w:val="20"/>
              </w:rPr>
              <w:t xml:space="preserve">психологічна допомога </w:t>
            </w:r>
          </w:p>
          <w:p w14:paraId="6C4E57CE" w14:textId="77777777" w:rsidR="00185ACE" w:rsidRDefault="00D831FE">
            <w:pPr>
              <w:spacing w:after="0" w:line="240" w:lineRule="auto"/>
              <w:contextualSpacing/>
              <w:rPr>
                <w:bCs/>
                <w:sz w:val="20"/>
                <w:szCs w:val="20"/>
              </w:rPr>
            </w:pPr>
            <w:r>
              <w:rPr>
                <w:bCs/>
                <w:sz w:val="20"/>
                <w:szCs w:val="20"/>
              </w:rPr>
              <w:t>Проєкт спрямований на створення центру соціально-побутової реабілітації, який надаватиме пакет послуг людям з інвалідністю у віці від 18 до 35 років. У центрі будуть організовані програми з розвитку навичок самообслуговування, організації дозвілля, правової підтримки та психологічної допомоги. Проблема, яку вирішує проєкт, полягає в недостатньому забезпеченні людей з інвалідністю можливістю соціальної інтеграції та реабілітації, що знижує їхню якість життя та рівень соціальної активності.</w:t>
            </w:r>
          </w:p>
        </w:tc>
      </w:tr>
      <w:tr w:rsidR="00185ACE" w14:paraId="1EB76F0B" w14:textId="77777777">
        <w:trPr>
          <w:trHeight w:val="20"/>
        </w:trPr>
        <w:tc>
          <w:tcPr>
            <w:tcW w:w="2760" w:type="dxa"/>
            <w:tcBorders>
              <w:top w:val="single" w:sz="4" w:space="0" w:color="000000"/>
              <w:left w:val="single" w:sz="4" w:space="0" w:color="000000"/>
              <w:bottom w:val="single" w:sz="4" w:space="0" w:color="000000"/>
            </w:tcBorders>
            <w:tcMar>
              <w:top w:w="0" w:type="dxa"/>
              <w:left w:w="70" w:type="dxa"/>
              <w:bottom w:w="0" w:type="dxa"/>
              <w:right w:w="70" w:type="dxa"/>
            </w:tcMar>
          </w:tcPr>
          <w:p w14:paraId="4296E8D4" w14:textId="77777777" w:rsidR="00185ACE" w:rsidRDefault="00D831FE">
            <w:pPr>
              <w:spacing w:after="0" w:line="240" w:lineRule="auto"/>
              <w:contextualSpacing/>
              <w:rPr>
                <w:bCs/>
                <w:sz w:val="20"/>
                <w:szCs w:val="20"/>
              </w:rPr>
            </w:pPr>
            <w:r>
              <w:rPr>
                <w:bCs/>
                <w:sz w:val="20"/>
                <w:szCs w:val="20"/>
              </w:rPr>
              <w:t>Очікувані результати (продукти)</w:t>
            </w:r>
          </w:p>
        </w:tc>
        <w:tc>
          <w:tcPr>
            <w:tcW w:w="7094"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6EF611" w14:textId="77777777" w:rsidR="00185ACE" w:rsidRDefault="00D831FE" w:rsidP="009B24DA">
            <w:pPr>
              <w:numPr>
                <w:ilvl w:val="0"/>
                <w:numId w:val="12"/>
              </w:numPr>
              <w:spacing w:after="0" w:line="240" w:lineRule="auto"/>
              <w:ind w:left="210" w:hanging="210"/>
              <w:contextualSpacing/>
              <w:rPr>
                <w:bCs/>
                <w:sz w:val="20"/>
                <w:szCs w:val="20"/>
              </w:rPr>
            </w:pPr>
            <w:r>
              <w:rPr>
                <w:bCs/>
                <w:sz w:val="20"/>
                <w:szCs w:val="20"/>
              </w:rPr>
              <w:t>Створення центру реабілітації.</w:t>
            </w:r>
          </w:p>
          <w:p w14:paraId="65E2B6FA" w14:textId="77777777" w:rsidR="00185ACE" w:rsidRDefault="00D831FE" w:rsidP="009B24DA">
            <w:pPr>
              <w:numPr>
                <w:ilvl w:val="0"/>
                <w:numId w:val="12"/>
              </w:numPr>
              <w:spacing w:after="0" w:line="240" w:lineRule="auto"/>
              <w:ind w:left="210" w:hanging="210"/>
              <w:contextualSpacing/>
              <w:rPr>
                <w:bCs/>
                <w:sz w:val="20"/>
                <w:szCs w:val="20"/>
              </w:rPr>
            </w:pPr>
            <w:r>
              <w:rPr>
                <w:bCs/>
                <w:sz w:val="20"/>
                <w:szCs w:val="20"/>
              </w:rPr>
              <w:t>Підвищення рівня соціальної активності та самообслуговування серед людей з інвалідністю.</w:t>
            </w:r>
          </w:p>
          <w:p w14:paraId="459275A1" w14:textId="77777777" w:rsidR="00185ACE" w:rsidRDefault="00D831FE" w:rsidP="009B24DA">
            <w:pPr>
              <w:numPr>
                <w:ilvl w:val="0"/>
                <w:numId w:val="12"/>
              </w:numPr>
              <w:spacing w:after="0" w:line="240" w:lineRule="auto"/>
              <w:ind w:left="210" w:hanging="210"/>
              <w:contextualSpacing/>
              <w:rPr>
                <w:bCs/>
                <w:sz w:val="20"/>
                <w:szCs w:val="20"/>
              </w:rPr>
            </w:pPr>
            <w:r>
              <w:rPr>
                <w:bCs/>
                <w:sz w:val="20"/>
                <w:szCs w:val="20"/>
              </w:rPr>
              <w:t>Психологічна та правова підтримка 100+ осіб з інвалідністю на рік.</w:t>
            </w:r>
          </w:p>
        </w:tc>
      </w:tr>
      <w:tr w:rsidR="00185ACE" w14:paraId="3FA93EE0" w14:textId="77777777">
        <w:trPr>
          <w:trHeight w:val="20"/>
        </w:trPr>
        <w:tc>
          <w:tcPr>
            <w:tcW w:w="2760" w:type="dxa"/>
            <w:tcBorders>
              <w:top w:val="single" w:sz="4" w:space="0" w:color="000000"/>
              <w:left w:val="single" w:sz="4" w:space="0" w:color="000000"/>
              <w:bottom w:val="single" w:sz="4" w:space="0" w:color="000000"/>
            </w:tcBorders>
            <w:tcMar>
              <w:top w:w="0" w:type="dxa"/>
              <w:left w:w="70" w:type="dxa"/>
              <w:bottom w:w="0" w:type="dxa"/>
              <w:right w:w="70" w:type="dxa"/>
            </w:tcMar>
          </w:tcPr>
          <w:p w14:paraId="7E2BAC65" w14:textId="77777777" w:rsidR="00185ACE" w:rsidRDefault="00D831FE">
            <w:pPr>
              <w:spacing w:after="0" w:line="240" w:lineRule="auto"/>
              <w:contextualSpacing/>
              <w:rPr>
                <w:bCs/>
                <w:sz w:val="20"/>
                <w:szCs w:val="20"/>
              </w:rPr>
            </w:pPr>
            <w:r>
              <w:rPr>
                <w:bCs/>
                <w:sz w:val="20"/>
                <w:szCs w:val="20"/>
              </w:rPr>
              <w:t>Індикатори (показники) результативності</w:t>
            </w:r>
          </w:p>
        </w:tc>
        <w:tc>
          <w:tcPr>
            <w:tcW w:w="7094"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818FC1" w14:textId="77777777" w:rsidR="00185ACE" w:rsidRDefault="00D831FE" w:rsidP="009B24DA">
            <w:pPr>
              <w:numPr>
                <w:ilvl w:val="0"/>
                <w:numId w:val="28"/>
              </w:numPr>
              <w:spacing w:after="0" w:line="240" w:lineRule="auto"/>
              <w:ind w:left="210" w:hanging="210"/>
              <w:contextualSpacing/>
              <w:rPr>
                <w:bCs/>
                <w:sz w:val="20"/>
                <w:szCs w:val="20"/>
              </w:rPr>
            </w:pPr>
            <w:r>
              <w:rPr>
                <w:bCs/>
                <w:sz w:val="20"/>
                <w:szCs w:val="20"/>
              </w:rPr>
              <w:t>Кількість осіб, що пройшли реабілітацію у центрі.</w:t>
            </w:r>
          </w:p>
          <w:p w14:paraId="4174E310" w14:textId="77777777" w:rsidR="00185ACE" w:rsidRDefault="00D831FE" w:rsidP="009B24DA">
            <w:pPr>
              <w:numPr>
                <w:ilvl w:val="0"/>
                <w:numId w:val="28"/>
              </w:numPr>
              <w:spacing w:after="0" w:line="240" w:lineRule="auto"/>
              <w:ind w:left="210" w:hanging="210"/>
              <w:contextualSpacing/>
              <w:rPr>
                <w:bCs/>
                <w:sz w:val="20"/>
                <w:szCs w:val="20"/>
              </w:rPr>
            </w:pPr>
            <w:r>
              <w:rPr>
                <w:bCs/>
                <w:sz w:val="20"/>
                <w:szCs w:val="20"/>
              </w:rPr>
              <w:t>Підвищення рівня соціальної та побутової активності на 30% серед підопічних центру.</w:t>
            </w:r>
          </w:p>
          <w:p w14:paraId="3C37B1B5" w14:textId="77777777" w:rsidR="00185ACE" w:rsidRDefault="00D831FE" w:rsidP="009B24DA">
            <w:pPr>
              <w:numPr>
                <w:ilvl w:val="0"/>
                <w:numId w:val="28"/>
              </w:numPr>
              <w:spacing w:after="0" w:line="240" w:lineRule="auto"/>
              <w:ind w:left="210" w:hanging="210"/>
              <w:contextualSpacing/>
              <w:rPr>
                <w:bCs/>
                <w:sz w:val="20"/>
                <w:szCs w:val="20"/>
              </w:rPr>
            </w:pPr>
            <w:r>
              <w:rPr>
                <w:bCs/>
                <w:sz w:val="20"/>
                <w:szCs w:val="20"/>
              </w:rPr>
              <w:t>Проведення регулярних дозвіллєвих та навчальних заходів (щонайменше 1 на місяць).</w:t>
            </w:r>
          </w:p>
        </w:tc>
      </w:tr>
      <w:tr w:rsidR="00185ACE" w14:paraId="404D4CCC" w14:textId="77777777">
        <w:trPr>
          <w:trHeight w:val="20"/>
        </w:trPr>
        <w:tc>
          <w:tcPr>
            <w:tcW w:w="2760" w:type="dxa"/>
            <w:tcBorders>
              <w:top w:val="single" w:sz="4" w:space="0" w:color="000000"/>
              <w:left w:val="single" w:sz="4" w:space="0" w:color="000000"/>
              <w:bottom w:val="single" w:sz="4" w:space="0" w:color="000000"/>
            </w:tcBorders>
            <w:tcMar>
              <w:top w:w="0" w:type="dxa"/>
              <w:left w:w="70" w:type="dxa"/>
              <w:bottom w:w="0" w:type="dxa"/>
              <w:right w:w="70" w:type="dxa"/>
            </w:tcMar>
          </w:tcPr>
          <w:p w14:paraId="5ADDF436" w14:textId="77777777" w:rsidR="00185ACE" w:rsidRDefault="00D831FE">
            <w:pPr>
              <w:spacing w:after="0" w:line="240" w:lineRule="auto"/>
              <w:contextualSpacing/>
              <w:rPr>
                <w:bCs/>
                <w:sz w:val="20"/>
                <w:szCs w:val="20"/>
              </w:rPr>
            </w:pPr>
            <w:r>
              <w:rPr>
                <w:bCs/>
                <w:sz w:val="20"/>
                <w:szCs w:val="20"/>
              </w:rPr>
              <w:t>Основні заходи / етапи реалізації проєкту</w:t>
            </w:r>
          </w:p>
        </w:tc>
        <w:tc>
          <w:tcPr>
            <w:tcW w:w="7094"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EE977C" w14:textId="77777777" w:rsidR="00185ACE" w:rsidRDefault="00D831FE" w:rsidP="009B24DA">
            <w:pPr>
              <w:numPr>
                <w:ilvl w:val="0"/>
                <w:numId w:val="27"/>
              </w:numPr>
              <w:spacing w:after="0" w:line="240" w:lineRule="auto"/>
              <w:ind w:left="210" w:hanging="210"/>
              <w:contextualSpacing/>
              <w:rPr>
                <w:bCs/>
                <w:sz w:val="20"/>
                <w:szCs w:val="20"/>
              </w:rPr>
            </w:pPr>
            <w:r>
              <w:rPr>
                <w:bCs/>
                <w:sz w:val="20"/>
                <w:szCs w:val="20"/>
              </w:rPr>
              <w:t>Підготовка технічної документації та узгодження місця для створення центру.</w:t>
            </w:r>
          </w:p>
          <w:p w14:paraId="4F3617AF" w14:textId="77777777" w:rsidR="00185ACE" w:rsidRDefault="00D831FE" w:rsidP="009B24DA">
            <w:pPr>
              <w:numPr>
                <w:ilvl w:val="0"/>
                <w:numId w:val="27"/>
              </w:numPr>
              <w:spacing w:after="0" w:line="240" w:lineRule="auto"/>
              <w:ind w:left="210" w:hanging="210"/>
              <w:contextualSpacing/>
              <w:rPr>
                <w:bCs/>
                <w:sz w:val="20"/>
                <w:szCs w:val="20"/>
              </w:rPr>
            </w:pPr>
            <w:r>
              <w:rPr>
                <w:bCs/>
                <w:sz w:val="20"/>
                <w:szCs w:val="20"/>
              </w:rPr>
              <w:t>Реконструкція або будівництво приміщення.</w:t>
            </w:r>
          </w:p>
          <w:p w14:paraId="693771C8" w14:textId="77777777" w:rsidR="00185ACE" w:rsidRDefault="00D831FE" w:rsidP="009B24DA">
            <w:pPr>
              <w:numPr>
                <w:ilvl w:val="0"/>
                <w:numId w:val="27"/>
              </w:numPr>
              <w:spacing w:after="0" w:line="240" w:lineRule="auto"/>
              <w:ind w:left="210" w:hanging="210"/>
              <w:contextualSpacing/>
              <w:rPr>
                <w:bCs/>
                <w:sz w:val="20"/>
                <w:szCs w:val="20"/>
              </w:rPr>
            </w:pPr>
            <w:r>
              <w:rPr>
                <w:bCs/>
                <w:sz w:val="20"/>
                <w:szCs w:val="20"/>
              </w:rPr>
              <w:t>Закупівля обладнання для реабілітаційних та соціальних послуг.</w:t>
            </w:r>
          </w:p>
          <w:p w14:paraId="0F15045D" w14:textId="77777777" w:rsidR="00185ACE" w:rsidRDefault="00D831FE" w:rsidP="009B24DA">
            <w:pPr>
              <w:numPr>
                <w:ilvl w:val="0"/>
                <w:numId w:val="27"/>
              </w:numPr>
              <w:spacing w:after="0" w:line="240" w:lineRule="auto"/>
              <w:ind w:left="210" w:hanging="210"/>
              <w:contextualSpacing/>
              <w:rPr>
                <w:bCs/>
                <w:sz w:val="20"/>
                <w:szCs w:val="20"/>
              </w:rPr>
            </w:pPr>
            <w:r>
              <w:rPr>
                <w:bCs/>
                <w:sz w:val="20"/>
                <w:szCs w:val="20"/>
              </w:rPr>
              <w:t>Наймання та підготовка спеціалістів (реабілітологів, психологів, соціальних працівників).</w:t>
            </w:r>
          </w:p>
          <w:p w14:paraId="34551D2E" w14:textId="77777777" w:rsidR="00185ACE" w:rsidRDefault="00D831FE" w:rsidP="009B24DA">
            <w:pPr>
              <w:numPr>
                <w:ilvl w:val="0"/>
                <w:numId w:val="27"/>
              </w:numPr>
              <w:spacing w:after="0" w:line="240" w:lineRule="auto"/>
              <w:ind w:left="210" w:hanging="210"/>
              <w:contextualSpacing/>
              <w:rPr>
                <w:bCs/>
                <w:sz w:val="20"/>
                <w:szCs w:val="20"/>
              </w:rPr>
            </w:pPr>
            <w:r>
              <w:rPr>
                <w:bCs/>
                <w:sz w:val="20"/>
                <w:szCs w:val="20"/>
              </w:rPr>
              <w:t>Розробка та впровадження програм підтримки та реабілітації.</w:t>
            </w:r>
          </w:p>
        </w:tc>
      </w:tr>
      <w:tr w:rsidR="00185ACE" w14:paraId="73AAB79F" w14:textId="77777777">
        <w:trPr>
          <w:trHeight w:val="20"/>
        </w:trPr>
        <w:tc>
          <w:tcPr>
            <w:tcW w:w="2760" w:type="dxa"/>
            <w:tcBorders>
              <w:top w:val="single" w:sz="4" w:space="0" w:color="000000"/>
              <w:left w:val="single" w:sz="4" w:space="0" w:color="000000"/>
              <w:bottom w:val="single" w:sz="4" w:space="0" w:color="000000"/>
            </w:tcBorders>
            <w:tcMar>
              <w:top w:w="0" w:type="dxa"/>
              <w:left w:w="70" w:type="dxa"/>
              <w:bottom w:w="0" w:type="dxa"/>
              <w:right w:w="70" w:type="dxa"/>
            </w:tcMar>
          </w:tcPr>
          <w:p w14:paraId="7087F4D7" w14:textId="77777777" w:rsidR="00185ACE" w:rsidRDefault="00D831FE">
            <w:pPr>
              <w:spacing w:after="0" w:line="240" w:lineRule="auto"/>
              <w:contextualSpacing/>
              <w:rPr>
                <w:bCs/>
                <w:sz w:val="20"/>
                <w:szCs w:val="20"/>
              </w:rPr>
            </w:pPr>
            <w:r>
              <w:rPr>
                <w:bCs/>
                <w:sz w:val="20"/>
                <w:szCs w:val="20"/>
              </w:rPr>
              <w:t>Період реалізації проєкту</w:t>
            </w:r>
          </w:p>
        </w:tc>
        <w:tc>
          <w:tcPr>
            <w:tcW w:w="7094"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C8C7EE" w14:textId="77777777" w:rsidR="00185ACE" w:rsidRDefault="00D831FE">
            <w:pPr>
              <w:spacing w:after="0" w:line="240" w:lineRule="auto"/>
              <w:contextualSpacing/>
              <w:rPr>
                <w:bCs/>
                <w:sz w:val="20"/>
                <w:szCs w:val="20"/>
              </w:rPr>
            </w:pPr>
            <w:r>
              <w:rPr>
                <w:bCs/>
                <w:sz w:val="20"/>
                <w:szCs w:val="20"/>
              </w:rPr>
              <w:t>2024-2027 роки</w:t>
            </w:r>
          </w:p>
        </w:tc>
      </w:tr>
      <w:tr w:rsidR="00185ACE" w14:paraId="6CB4DF4C" w14:textId="77777777">
        <w:trPr>
          <w:trHeight w:val="20"/>
        </w:trPr>
        <w:tc>
          <w:tcPr>
            <w:tcW w:w="2760" w:type="dxa"/>
            <w:tcBorders>
              <w:top w:val="single" w:sz="4" w:space="0" w:color="000000"/>
              <w:left w:val="single" w:sz="4" w:space="0" w:color="000000"/>
              <w:bottom w:val="single" w:sz="4" w:space="0" w:color="000000"/>
            </w:tcBorders>
            <w:tcMar>
              <w:top w:w="0" w:type="dxa"/>
              <w:left w:w="70" w:type="dxa"/>
              <w:bottom w:w="0" w:type="dxa"/>
              <w:right w:w="70" w:type="dxa"/>
            </w:tcMar>
          </w:tcPr>
          <w:p w14:paraId="77533782" w14:textId="77777777" w:rsidR="00185ACE" w:rsidRDefault="00D831FE">
            <w:pPr>
              <w:spacing w:after="0" w:line="240" w:lineRule="auto"/>
              <w:contextualSpacing/>
              <w:rPr>
                <w:bCs/>
                <w:sz w:val="20"/>
                <w:szCs w:val="20"/>
              </w:rPr>
            </w:pPr>
            <w:r>
              <w:rPr>
                <w:bCs/>
                <w:sz w:val="20"/>
                <w:szCs w:val="20"/>
              </w:rPr>
              <w:t>Джерела фінансування</w:t>
            </w:r>
          </w:p>
        </w:tc>
        <w:tc>
          <w:tcPr>
            <w:tcW w:w="7094" w:type="dxa"/>
            <w:gridSpan w:val="5"/>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4E857408" w14:textId="77777777" w:rsidR="00185ACE" w:rsidRDefault="00D831FE">
            <w:pPr>
              <w:numPr>
                <w:ilvl w:val="0"/>
                <w:numId w:val="3"/>
              </w:numPr>
              <w:spacing w:after="0" w:line="240" w:lineRule="auto"/>
              <w:ind w:left="720" w:hanging="360"/>
              <w:contextualSpacing/>
              <w:rPr>
                <w:bCs/>
                <w:sz w:val="20"/>
                <w:szCs w:val="20"/>
              </w:rPr>
            </w:pPr>
            <w:r>
              <w:rPr>
                <w:bCs/>
                <w:sz w:val="20"/>
                <w:szCs w:val="20"/>
              </w:rPr>
              <w:t>Місцевий бюджет.</w:t>
            </w:r>
          </w:p>
          <w:p w14:paraId="70C12FD8" w14:textId="77777777" w:rsidR="00185ACE" w:rsidRDefault="00D831FE">
            <w:pPr>
              <w:numPr>
                <w:ilvl w:val="0"/>
                <w:numId w:val="3"/>
              </w:numPr>
              <w:spacing w:after="0" w:line="240" w:lineRule="auto"/>
              <w:ind w:left="720" w:hanging="360"/>
              <w:contextualSpacing/>
              <w:rPr>
                <w:bCs/>
                <w:sz w:val="20"/>
                <w:szCs w:val="20"/>
              </w:rPr>
            </w:pPr>
            <w:r>
              <w:rPr>
                <w:bCs/>
                <w:sz w:val="20"/>
                <w:szCs w:val="20"/>
              </w:rPr>
              <w:t>Гранти міжнародних організацій.</w:t>
            </w:r>
          </w:p>
          <w:p w14:paraId="3E55629C" w14:textId="77777777" w:rsidR="00185ACE" w:rsidRDefault="00D831FE">
            <w:pPr>
              <w:numPr>
                <w:ilvl w:val="0"/>
                <w:numId w:val="3"/>
              </w:numPr>
              <w:spacing w:after="0" w:line="240" w:lineRule="auto"/>
              <w:ind w:left="720" w:hanging="360"/>
              <w:contextualSpacing/>
              <w:rPr>
                <w:bCs/>
                <w:sz w:val="20"/>
                <w:szCs w:val="20"/>
              </w:rPr>
            </w:pPr>
            <w:r>
              <w:rPr>
                <w:bCs/>
                <w:sz w:val="20"/>
                <w:szCs w:val="20"/>
              </w:rPr>
              <w:lastRenderedPageBreak/>
              <w:t>Благодійні фонди.</w:t>
            </w:r>
          </w:p>
        </w:tc>
      </w:tr>
      <w:tr w:rsidR="00185ACE" w14:paraId="62A7972C" w14:textId="77777777">
        <w:trPr>
          <w:trHeight w:val="20"/>
        </w:trPr>
        <w:tc>
          <w:tcPr>
            <w:tcW w:w="2760" w:type="dxa"/>
            <w:tcBorders>
              <w:top w:val="single" w:sz="4" w:space="0" w:color="000000"/>
              <w:left w:val="single" w:sz="4" w:space="0" w:color="000000"/>
              <w:bottom w:val="single" w:sz="4" w:space="0" w:color="000000"/>
            </w:tcBorders>
            <w:tcMar>
              <w:top w:w="0" w:type="dxa"/>
              <w:left w:w="70" w:type="dxa"/>
              <w:bottom w:w="0" w:type="dxa"/>
              <w:right w:w="70" w:type="dxa"/>
            </w:tcMar>
          </w:tcPr>
          <w:p w14:paraId="71E764A3" w14:textId="77777777" w:rsidR="00185ACE" w:rsidRDefault="00D831FE">
            <w:pPr>
              <w:spacing w:after="0" w:line="240" w:lineRule="auto"/>
              <w:contextualSpacing/>
              <w:rPr>
                <w:bCs/>
                <w:sz w:val="20"/>
                <w:szCs w:val="20"/>
              </w:rPr>
            </w:pPr>
            <w:r>
              <w:rPr>
                <w:bCs/>
                <w:sz w:val="20"/>
                <w:szCs w:val="20"/>
              </w:rPr>
              <w:lastRenderedPageBreak/>
              <w:t>Орієнтовна вартість реалізації проєкту, тис. грн,</w:t>
            </w:r>
          </w:p>
        </w:tc>
        <w:tc>
          <w:tcPr>
            <w:tcW w:w="7094" w:type="dxa"/>
            <w:gridSpan w:val="5"/>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550CAF22" w14:textId="77777777" w:rsidR="00185ACE" w:rsidRDefault="00D831FE">
            <w:pPr>
              <w:spacing w:after="0" w:line="240" w:lineRule="auto"/>
              <w:contextualSpacing/>
              <w:rPr>
                <w:bCs/>
                <w:sz w:val="20"/>
                <w:szCs w:val="20"/>
              </w:rPr>
            </w:pPr>
            <w:r>
              <w:rPr>
                <w:bCs/>
                <w:sz w:val="20"/>
                <w:szCs w:val="20"/>
              </w:rPr>
              <w:t>7000,0</w:t>
            </w:r>
          </w:p>
        </w:tc>
      </w:tr>
      <w:tr w:rsidR="00185ACE" w14:paraId="73FA56F8" w14:textId="77777777">
        <w:trPr>
          <w:trHeight w:val="20"/>
        </w:trPr>
        <w:tc>
          <w:tcPr>
            <w:tcW w:w="2760" w:type="dxa"/>
            <w:tcBorders>
              <w:top w:val="single" w:sz="4" w:space="0" w:color="000000"/>
              <w:left w:val="single" w:sz="4" w:space="0" w:color="000000"/>
              <w:bottom w:val="single" w:sz="4" w:space="0" w:color="000000"/>
            </w:tcBorders>
            <w:tcMar>
              <w:top w:w="0" w:type="dxa"/>
              <w:left w:w="70" w:type="dxa"/>
              <w:bottom w:w="0" w:type="dxa"/>
              <w:right w:w="70" w:type="dxa"/>
            </w:tcMar>
          </w:tcPr>
          <w:p w14:paraId="525F5B6F" w14:textId="77777777" w:rsidR="00185ACE" w:rsidRDefault="00D831FE">
            <w:pPr>
              <w:spacing w:after="0" w:line="240" w:lineRule="auto"/>
              <w:contextualSpacing/>
              <w:rPr>
                <w:bCs/>
                <w:sz w:val="20"/>
                <w:szCs w:val="20"/>
              </w:rPr>
            </w:pPr>
            <w:r>
              <w:rPr>
                <w:bCs/>
                <w:sz w:val="20"/>
                <w:szCs w:val="20"/>
              </w:rPr>
              <w:t xml:space="preserve">у тому числі </w:t>
            </w:r>
          </w:p>
        </w:tc>
        <w:tc>
          <w:tcPr>
            <w:tcW w:w="184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F43931B" w14:textId="77777777" w:rsidR="00185ACE" w:rsidRDefault="00D831FE">
            <w:pPr>
              <w:spacing w:after="0" w:line="240" w:lineRule="auto"/>
              <w:contextualSpacing/>
              <w:rPr>
                <w:bCs/>
                <w:sz w:val="20"/>
                <w:szCs w:val="20"/>
              </w:rPr>
            </w:pPr>
            <w:r>
              <w:rPr>
                <w:bCs/>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E6F4E38" w14:textId="77777777" w:rsidR="00185ACE" w:rsidRDefault="00D831FE">
            <w:pPr>
              <w:spacing w:after="0" w:line="240" w:lineRule="auto"/>
              <w:contextualSpacing/>
              <w:rPr>
                <w:bCs/>
                <w:sz w:val="20"/>
                <w:szCs w:val="20"/>
              </w:rPr>
            </w:pPr>
            <w:r>
              <w:rPr>
                <w:bCs/>
                <w:sz w:val="20"/>
                <w:szCs w:val="20"/>
              </w:rPr>
              <w:t>2025</w:t>
            </w:r>
          </w:p>
        </w:tc>
        <w:tc>
          <w:tcPr>
            <w:tcW w:w="127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F18AB43" w14:textId="77777777" w:rsidR="00185ACE" w:rsidRDefault="00D831FE">
            <w:pPr>
              <w:spacing w:after="0" w:line="240" w:lineRule="auto"/>
              <w:contextualSpacing/>
              <w:rPr>
                <w:bCs/>
                <w:sz w:val="20"/>
                <w:szCs w:val="20"/>
              </w:rPr>
            </w:pPr>
            <w:r>
              <w:rPr>
                <w:bCs/>
                <w:sz w:val="20"/>
                <w:szCs w:val="20"/>
              </w:rPr>
              <w:t>2026</w:t>
            </w:r>
          </w:p>
        </w:tc>
        <w:tc>
          <w:tcPr>
            <w:tcW w:w="120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06EF8EB" w14:textId="77777777" w:rsidR="00185ACE" w:rsidRDefault="00D831FE">
            <w:pPr>
              <w:spacing w:after="0" w:line="240" w:lineRule="auto"/>
              <w:contextualSpacing/>
              <w:rPr>
                <w:bCs/>
                <w:sz w:val="20"/>
                <w:szCs w:val="20"/>
              </w:rPr>
            </w:pPr>
            <w:r>
              <w:rPr>
                <w:bCs/>
                <w:sz w:val="20"/>
                <w:szCs w:val="20"/>
              </w:rPr>
              <w:t>2027</w:t>
            </w:r>
          </w:p>
        </w:tc>
        <w:tc>
          <w:tcPr>
            <w:tcW w:w="1773"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C4FFF1B" w14:textId="77777777" w:rsidR="00185ACE" w:rsidRDefault="00D831FE">
            <w:pPr>
              <w:spacing w:after="0" w:line="240" w:lineRule="auto"/>
              <w:contextualSpacing/>
              <w:rPr>
                <w:bCs/>
                <w:sz w:val="20"/>
                <w:szCs w:val="20"/>
              </w:rPr>
            </w:pPr>
            <w:r>
              <w:rPr>
                <w:bCs/>
                <w:sz w:val="20"/>
                <w:szCs w:val="20"/>
              </w:rPr>
              <w:t>Разом</w:t>
            </w:r>
          </w:p>
        </w:tc>
      </w:tr>
      <w:tr w:rsidR="00185ACE" w14:paraId="000EA852" w14:textId="77777777">
        <w:trPr>
          <w:trHeight w:val="20"/>
        </w:trPr>
        <w:tc>
          <w:tcPr>
            <w:tcW w:w="27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E74FB8" w14:textId="77777777" w:rsidR="00185ACE" w:rsidRDefault="00D831FE">
            <w:pPr>
              <w:spacing w:after="0" w:line="240" w:lineRule="auto"/>
              <w:contextualSpacing/>
              <w:rPr>
                <w:bCs/>
                <w:sz w:val="20"/>
                <w:szCs w:val="20"/>
              </w:rPr>
            </w:pPr>
            <w:r>
              <w:rPr>
                <w:bCs/>
                <w:sz w:val="20"/>
                <w:szCs w:val="20"/>
              </w:rPr>
              <w:t>по роках, тис. грн</w:t>
            </w:r>
          </w:p>
        </w:tc>
        <w:tc>
          <w:tcPr>
            <w:tcW w:w="1846" w:type="dxa"/>
            <w:tcBorders>
              <w:top w:val="single" w:sz="4" w:space="0" w:color="000000"/>
              <w:left w:val="single" w:sz="4" w:space="0" w:color="000000"/>
              <w:bottom w:val="single" w:sz="4" w:space="0" w:color="000000"/>
              <w:right w:val="single" w:sz="4" w:space="0" w:color="000000"/>
            </w:tcBorders>
            <w:shd w:val="solid" w:color="FFFFFF" w:fill="auto"/>
            <w:tcMar>
              <w:left w:w="70" w:type="dxa"/>
              <w:right w:w="70" w:type="dxa"/>
            </w:tcMar>
            <w:vAlign w:val="center"/>
          </w:tcPr>
          <w:p w14:paraId="75EA27C6" w14:textId="77777777" w:rsidR="00185ACE" w:rsidRDefault="00D831FE">
            <w:pPr>
              <w:spacing w:after="0" w:line="240" w:lineRule="auto"/>
              <w:contextualSpacing/>
              <w:rPr>
                <w:bCs/>
                <w:sz w:val="20"/>
                <w:szCs w:val="20"/>
              </w:rPr>
            </w:pPr>
            <w:r>
              <w:rPr>
                <w:bCs/>
                <w:sz w:val="20"/>
                <w:szCs w:val="20"/>
              </w:rPr>
              <w:t>0</w:t>
            </w:r>
          </w:p>
        </w:tc>
        <w:tc>
          <w:tcPr>
            <w:tcW w:w="992" w:type="dxa"/>
            <w:tcBorders>
              <w:top w:val="single" w:sz="4" w:space="0" w:color="000000"/>
              <w:left w:val="nil"/>
              <w:bottom w:val="single" w:sz="4" w:space="0" w:color="000000"/>
              <w:right w:val="single" w:sz="4" w:space="0" w:color="000000"/>
            </w:tcBorders>
            <w:shd w:val="solid" w:color="FFFFFF" w:fill="auto"/>
            <w:tcMar>
              <w:left w:w="70" w:type="dxa"/>
              <w:right w:w="70" w:type="dxa"/>
            </w:tcMar>
            <w:vAlign w:val="center"/>
          </w:tcPr>
          <w:p w14:paraId="3304C048" w14:textId="77777777" w:rsidR="00185ACE" w:rsidRDefault="00D831FE">
            <w:pPr>
              <w:spacing w:after="0" w:line="240" w:lineRule="auto"/>
              <w:contextualSpacing/>
              <w:rPr>
                <w:bCs/>
                <w:sz w:val="20"/>
                <w:szCs w:val="20"/>
              </w:rPr>
            </w:pPr>
            <w:r>
              <w:rPr>
                <w:bCs/>
                <w:sz w:val="20"/>
                <w:szCs w:val="20"/>
              </w:rPr>
              <w:t>4000,0</w:t>
            </w:r>
          </w:p>
        </w:tc>
        <w:tc>
          <w:tcPr>
            <w:tcW w:w="1277" w:type="dxa"/>
            <w:tcBorders>
              <w:top w:val="single" w:sz="4" w:space="0" w:color="000000"/>
              <w:left w:val="nil"/>
              <w:bottom w:val="single" w:sz="4" w:space="0" w:color="000000"/>
              <w:right w:val="single" w:sz="4" w:space="0" w:color="000000"/>
            </w:tcBorders>
            <w:shd w:val="solid" w:color="FFFFFF" w:fill="auto"/>
            <w:tcMar>
              <w:left w:w="70" w:type="dxa"/>
              <w:right w:w="70" w:type="dxa"/>
            </w:tcMar>
            <w:vAlign w:val="center"/>
          </w:tcPr>
          <w:p w14:paraId="58514C9E" w14:textId="77777777" w:rsidR="00185ACE" w:rsidRDefault="00D831FE">
            <w:pPr>
              <w:spacing w:after="0" w:line="240" w:lineRule="auto"/>
              <w:contextualSpacing/>
              <w:rPr>
                <w:bCs/>
                <w:sz w:val="20"/>
                <w:szCs w:val="20"/>
              </w:rPr>
            </w:pPr>
            <w:r>
              <w:rPr>
                <w:bCs/>
                <w:sz w:val="20"/>
                <w:szCs w:val="20"/>
              </w:rPr>
              <w:t>2000,0</w:t>
            </w:r>
          </w:p>
        </w:tc>
        <w:tc>
          <w:tcPr>
            <w:tcW w:w="1206" w:type="dxa"/>
            <w:tcBorders>
              <w:top w:val="single" w:sz="4" w:space="0" w:color="000000"/>
              <w:left w:val="nil"/>
              <w:bottom w:val="single" w:sz="4" w:space="0" w:color="000000"/>
              <w:right w:val="single" w:sz="4" w:space="0" w:color="000000"/>
            </w:tcBorders>
            <w:shd w:val="solid" w:color="FFFFFF" w:fill="auto"/>
            <w:tcMar>
              <w:left w:w="70" w:type="dxa"/>
              <w:right w:w="70" w:type="dxa"/>
            </w:tcMar>
            <w:vAlign w:val="center"/>
          </w:tcPr>
          <w:p w14:paraId="41F527A9" w14:textId="77777777" w:rsidR="00185ACE" w:rsidRDefault="00D831FE">
            <w:pPr>
              <w:spacing w:after="0" w:line="240" w:lineRule="auto"/>
              <w:contextualSpacing/>
              <w:rPr>
                <w:bCs/>
                <w:sz w:val="20"/>
                <w:szCs w:val="20"/>
              </w:rPr>
            </w:pPr>
            <w:r>
              <w:rPr>
                <w:bCs/>
                <w:sz w:val="20"/>
                <w:szCs w:val="20"/>
              </w:rPr>
              <w:t>1000,0</w:t>
            </w:r>
          </w:p>
        </w:tc>
        <w:tc>
          <w:tcPr>
            <w:tcW w:w="1773" w:type="dxa"/>
            <w:tcBorders>
              <w:top w:val="single" w:sz="4" w:space="0" w:color="000000"/>
              <w:left w:val="single" w:sz="4" w:space="0" w:color="000000"/>
              <w:bottom w:val="single" w:sz="4" w:space="0" w:color="000000"/>
              <w:right w:val="single" w:sz="4" w:space="0" w:color="000000"/>
            </w:tcBorders>
            <w:shd w:val="solid" w:color="FFFFFF" w:fill="auto"/>
            <w:tcMar>
              <w:left w:w="70" w:type="dxa"/>
              <w:right w:w="70" w:type="dxa"/>
            </w:tcMar>
            <w:vAlign w:val="center"/>
          </w:tcPr>
          <w:p w14:paraId="74FF4533" w14:textId="77777777" w:rsidR="00185ACE" w:rsidRDefault="00D831FE">
            <w:pPr>
              <w:spacing w:after="0" w:line="240" w:lineRule="auto"/>
              <w:contextualSpacing/>
              <w:rPr>
                <w:bCs/>
                <w:sz w:val="20"/>
                <w:szCs w:val="20"/>
              </w:rPr>
            </w:pPr>
            <w:r>
              <w:rPr>
                <w:bCs/>
                <w:sz w:val="20"/>
                <w:szCs w:val="20"/>
              </w:rPr>
              <w:t>7000,0</w:t>
            </w:r>
          </w:p>
        </w:tc>
      </w:tr>
      <w:tr w:rsidR="00185ACE" w14:paraId="1335D999" w14:textId="77777777">
        <w:trPr>
          <w:trHeight w:val="20"/>
        </w:trPr>
        <w:tc>
          <w:tcPr>
            <w:tcW w:w="2760" w:type="dxa"/>
            <w:tcBorders>
              <w:top w:val="single" w:sz="4" w:space="0" w:color="000000"/>
              <w:left w:val="single" w:sz="4" w:space="0" w:color="000000"/>
              <w:bottom w:val="single" w:sz="4" w:space="0" w:color="000000"/>
            </w:tcBorders>
            <w:tcMar>
              <w:top w:w="0" w:type="dxa"/>
              <w:left w:w="70" w:type="dxa"/>
              <w:bottom w:w="0" w:type="dxa"/>
              <w:right w:w="70" w:type="dxa"/>
            </w:tcMar>
          </w:tcPr>
          <w:p w14:paraId="4D5C0FC1" w14:textId="77777777" w:rsidR="00185ACE" w:rsidRDefault="00D831FE">
            <w:pPr>
              <w:spacing w:after="0" w:line="240" w:lineRule="auto"/>
              <w:contextualSpacing/>
              <w:rPr>
                <w:bCs/>
                <w:sz w:val="20"/>
                <w:szCs w:val="20"/>
              </w:rPr>
            </w:pPr>
            <w:r>
              <w:rPr>
                <w:bCs/>
                <w:sz w:val="20"/>
                <w:szCs w:val="20"/>
              </w:rPr>
              <w:t>Відповідальний за реалізацію проєкту</w:t>
            </w:r>
          </w:p>
        </w:tc>
        <w:tc>
          <w:tcPr>
            <w:tcW w:w="7094"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D54145" w14:textId="77777777" w:rsidR="00185ACE" w:rsidRDefault="00D831FE">
            <w:pPr>
              <w:spacing w:after="0" w:line="240" w:lineRule="auto"/>
              <w:contextualSpacing/>
              <w:rPr>
                <w:bCs/>
                <w:sz w:val="20"/>
                <w:szCs w:val="20"/>
              </w:rPr>
            </w:pPr>
            <w:r>
              <w:rPr>
                <w:bCs/>
                <w:sz w:val="20"/>
                <w:szCs w:val="20"/>
              </w:rPr>
              <w:t>Управління соціального захисту населення Чугуївської міської ради</w:t>
            </w:r>
          </w:p>
        </w:tc>
      </w:tr>
      <w:tr w:rsidR="00185ACE" w14:paraId="57D060C3" w14:textId="77777777">
        <w:trPr>
          <w:trHeight w:val="20"/>
        </w:trPr>
        <w:tc>
          <w:tcPr>
            <w:tcW w:w="2760" w:type="dxa"/>
            <w:tcBorders>
              <w:top w:val="single" w:sz="4" w:space="0" w:color="000000"/>
              <w:left w:val="single" w:sz="4" w:space="0" w:color="000000"/>
              <w:bottom w:val="single" w:sz="4" w:space="0" w:color="000000"/>
            </w:tcBorders>
            <w:tcMar>
              <w:top w:w="0" w:type="dxa"/>
              <w:left w:w="70" w:type="dxa"/>
              <w:bottom w:w="0" w:type="dxa"/>
              <w:right w:w="70" w:type="dxa"/>
            </w:tcMar>
          </w:tcPr>
          <w:p w14:paraId="13E97AC8" w14:textId="77777777" w:rsidR="00185ACE" w:rsidRDefault="00D831FE">
            <w:pPr>
              <w:spacing w:after="0" w:line="240" w:lineRule="auto"/>
              <w:contextualSpacing/>
              <w:rPr>
                <w:bCs/>
                <w:sz w:val="20"/>
                <w:szCs w:val="20"/>
              </w:rPr>
            </w:pPr>
            <w:r>
              <w:rPr>
                <w:bCs/>
                <w:sz w:val="20"/>
                <w:szCs w:val="20"/>
              </w:rPr>
              <w:t>Інша інформація, за потреби</w:t>
            </w:r>
          </w:p>
        </w:tc>
        <w:tc>
          <w:tcPr>
            <w:tcW w:w="7094"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1806F8" w14:textId="77777777" w:rsidR="00185ACE" w:rsidRDefault="00185ACE">
            <w:pPr>
              <w:spacing w:after="0" w:line="240" w:lineRule="auto"/>
              <w:contextualSpacing/>
              <w:rPr>
                <w:bCs/>
                <w:sz w:val="20"/>
                <w:szCs w:val="20"/>
              </w:rPr>
            </w:pPr>
          </w:p>
        </w:tc>
      </w:tr>
    </w:tbl>
    <w:p w14:paraId="701CFEAA" w14:textId="77777777" w:rsidR="00185ACE" w:rsidRDefault="00D831FE">
      <w:pPr>
        <w:widowControl w:val="0"/>
        <w:jc w:val="both"/>
        <w:rPr>
          <w:b/>
          <w:sz w:val="20"/>
          <w:szCs w:val="20"/>
        </w:rPr>
      </w:pPr>
      <w:r>
        <w:br w:type="page"/>
      </w:r>
      <w:r>
        <w:rPr>
          <w:b/>
          <w:sz w:val="20"/>
          <w:szCs w:val="20"/>
        </w:rPr>
        <w:lastRenderedPageBreak/>
        <w:t>Операційна ціль 1.5. Забезпечити збереження культурної та історичної спадщини громади, сприяти розвитку духовності та національної ідентичності громади</w:t>
      </w:r>
    </w:p>
    <w:p w14:paraId="2362BA31" w14:textId="77777777" w:rsidR="00185ACE" w:rsidRDefault="00185ACE" w:rsidP="00056174">
      <w:pPr>
        <w:pStyle w:val="a8"/>
        <w:widowControl w:val="0"/>
        <w:rPr>
          <w:b/>
          <w:sz w:val="20"/>
          <w:szCs w:val="20"/>
        </w:rPr>
      </w:pP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4B6DDF93" w14:textId="77777777">
        <w:trPr>
          <w:trHeight w:val="412"/>
        </w:trPr>
        <w:tc>
          <w:tcPr>
            <w:tcW w:w="2977"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1D8DBC26" w14:textId="77777777" w:rsidR="00185ACE" w:rsidRDefault="00D831FE">
            <w:pPr>
              <w:spacing w:after="0" w:line="240" w:lineRule="auto"/>
              <w:ind w:left="70"/>
              <w:contextualSpacing/>
              <w:rPr>
                <w:b/>
                <w:sz w:val="20"/>
                <w:szCs w:val="20"/>
              </w:rPr>
            </w:pPr>
            <w:r>
              <w:rPr>
                <w:b/>
                <w:sz w:val="20"/>
                <w:szCs w:val="20"/>
              </w:rPr>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6177C92E" w14:textId="77777777" w:rsidR="00185ACE" w:rsidRDefault="00D831FE">
            <w:pPr>
              <w:spacing w:after="0" w:line="240" w:lineRule="auto"/>
              <w:contextualSpacing/>
              <w:rPr>
                <w:b/>
                <w:sz w:val="20"/>
                <w:szCs w:val="20"/>
              </w:rPr>
            </w:pPr>
            <w:r>
              <w:rPr>
                <w:b/>
                <w:sz w:val="20"/>
                <w:szCs w:val="20"/>
              </w:rPr>
              <w:t>Реконструкція та ремонт закладів культури Чугуївської міської територіальної громади. Оновлення матеріально-технічної бази закладів культури</w:t>
            </w:r>
          </w:p>
        </w:tc>
      </w:tr>
      <w:tr w:rsidR="00185ACE" w14:paraId="2ACC6131"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5126D987" w14:textId="77777777" w:rsidR="00185ACE" w:rsidRDefault="00D831FE">
            <w:pPr>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A73E2B0" w14:textId="77777777" w:rsidR="00185ACE" w:rsidRDefault="00D831FE">
            <w:pPr>
              <w:spacing w:after="0" w:line="240" w:lineRule="auto"/>
              <w:contextualSpacing/>
              <w:rPr>
                <w:bCs/>
                <w:sz w:val="20"/>
                <w:szCs w:val="20"/>
              </w:rPr>
            </w:pPr>
            <w:r>
              <w:rPr>
                <w:bCs/>
                <w:sz w:val="20"/>
                <w:szCs w:val="20"/>
              </w:rPr>
              <w:t>1.5. Забезпечити збереження культурної та історичної спадщини громади, сприяти розвитку духовності та національної ідентичності громади</w:t>
            </w:r>
          </w:p>
        </w:tc>
      </w:tr>
      <w:tr w:rsidR="00185ACE" w14:paraId="6DB05C36"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DB953D0" w14:textId="77777777" w:rsidR="00185ACE" w:rsidRDefault="00D831FE">
            <w:pPr>
              <w:spacing w:after="0" w:line="240" w:lineRule="auto"/>
              <w:contextualSpacing/>
              <w:rPr>
                <w:bCs/>
                <w:sz w:val="20"/>
                <w:szCs w:val="20"/>
              </w:rPr>
            </w:pPr>
            <w:r>
              <w:rPr>
                <w:bCs/>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D1498C" w14:textId="77777777" w:rsidR="00185ACE" w:rsidRDefault="00D831FE">
            <w:pPr>
              <w:spacing w:after="0" w:line="240" w:lineRule="auto"/>
              <w:contextualSpacing/>
              <w:rPr>
                <w:bCs/>
                <w:sz w:val="20"/>
                <w:szCs w:val="20"/>
              </w:rPr>
            </w:pPr>
            <w:r>
              <w:rPr>
                <w:bCs/>
                <w:sz w:val="20"/>
                <w:szCs w:val="20"/>
              </w:rPr>
              <w:t>Підвищення якості надання культурних послуг мешканцям громади.</w:t>
            </w:r>
          </w:p>
          <w:p w14:paraId="7CFF6AC7" w14:textId="77777777" w:rsidR="00185ACE" w:rsidRDefault="00D831FE">
            <w:pPr>
              <w:spacing w:after="0" w:line="240" w:lineRule="auto"/>
              <w:contextualSpacing/>
              <w:rPr>
                <w:bCs/>
                <w:sz w:val="20"/>
                <w:szCs w:val="20"/>
              </w:rPr>
            </w:pPr>
            <w:r>
              <w:rPr>
                <w:bCs/>
                <w:sz w:val="20"/>
                <w:szCs w:val="20"/>
              </w:rPr>
              <w:t>Забезпечення ефективного та сталого функціонування закладів культури. Розширення переліку послуг, що надаються закладами культури.</w:t>
            </w:r>
          </w:p>
        </w:tc>
      </w:tr>
      <w:tr w:rsidR="00185ACE" w14:paraId="0593129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CE70A4"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C40226" w14:textId="77777777" w:rsidR="00185ACE" w:rsidRDefault="00D831FE">
            <w:pPr>
              <w:spacing w:after="0" w:line="240" w:lineRule="auto"/>
              <w:contextualSpacing/>
              <w:rPr>
                <w:bCs/>
                <w:sz w:val="20"/>
                <w:szCs w:val="20"/>
              </w:rPr>
            </w:pPr>
            <w:r>
              <w:rPr>
                <w:bCs/>
                <w:sz w:val="20"/>
                <w:szCs w:val="20"/>
              </w:rPr>
              <w:t>Чугуївська міська територіальна громада</w:t>
            </w:r>
          </w:p>
        </w:tc>
      </w:tr>
      <w:tr w:rsidR="00185ACE" w14:paraId="2050BC2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3E14AE"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AC5CE2" w14:textId="77777777" w:rsidR="00185ACE" w:rsidRDefault="00D831FE">
            <w:pPr>
              <w:spacing w:after="0" w:line="240" w:lineRule="auto"/>
              <w:contextualSpacing/>
              <w:rPr>
                <w:bCs/>
                <w:sz w:val="20"/>
                <w:szCs w:val="20"/>
              </w:rPr>
            </w:pPr>
            <w:r>
              <w:rPr>
                <w:bCs/>
                <w:sz w:val="20"/>
                <w:szCs w:val="20"/>
              </w:rPr>
              <w:t xml:space="preserve">Відвідувачі закладів культури; </w:t>
            </w:r>
          </w:p>
          <w:p w14:paraId="5D7425BD" w14:textId="77777777" w:rsidR="00185ACE" w:rsidRDefault="00D831FE">
            <w:pPr>
              <w:spacing w:after="0" w:line="240" w:lineRule="auto"/>
              <w:contextualSpacing/>
              <w:rPr>
                <w:bCs/>
                <w:sz w:val="20"/>
                <w:szCs w:val="20"/>
              </w:rPr>
            </w:pPr>
            <w:r>
              <w:rPr>
                <w:bCs/>
                <w:sz w:val="20"/>
                <w:szCs w:val="20"/>
              </w:rPr>
              <w:t>Учні мистецьких шкіл;</w:t>
            </w:r>
          </w:p>
          <w:p w14:paraId="4BD8A31E" w14:textId="77777777" w:rsidR="00185ACE" w:rsidRDefault="00D831FE">
            <w:pPr>
              <w:spacing w:after="0" w:line="240" w:lineRule="auto"/>
              <w:contextualSpacing/>
              <w:rPr>
                <w:bCs/>
                <w:sz w:val="20"/>
                <w:szCs w:val="20"/>
              </w:rPr>
            </w:pPr>
            <w:r>
              <w:rPr>
                <w:bCs/>
                <w:sz w:val="20"/>
                <w:szCs w:val="20"/>
              </w:rPr>
              <w:t xml:space="preserve">Колективи закладів культури; </w:t>
            </w:r>
          </w:p>
          <w:p w14:paraId="50F69F79" w14:textId="77777777" w:rsidR="00185ACE" w:rsidRDefault="00D831FE">
            <w:pPr>
              <w:spacing w:after="0" w:line="240" w:lineRule="auto"/>
              <w:contextualSpacing/>
              <w:rPr>
                <w:bCs/>
                <w:sz w:val="20"/>
                <w:szCs w:val="20"/>
              </w:rPr>
            </w:pPr>
            <w:r>
              <w:rPr>
                <w:bCs/>
                <w:sz w:val="20"/>
                <w:szCs w:val="20"/>
              </w:rPr>
              <w:t>Мешканці громади, яким надають культурні послуги</w:t>
            </w:r>
          </w:p>
        </w:tc>
      </w:tr>
      <w:tr w:rsidR="00185ACE" w14:paraId="044DE1B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4FCE4F"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AA7CE0" w14:textId="77777777" w:rsidR="00185ACE" w:rsidRDefault="00D831FE">
            <w:pPr>
              <w:spacing w:after="0" w:line="240" w:lineRule="auto"/>
              <w:contextualSpacing/>
              <w:rPr>
                <w:bCs/>
                <w:sz w:val="20"/>
                <w:szCs w:val="20"/>
              </w:rPr>
            </w:pPr>
            <w:r>
              <w:rPr>
                <w:bCs/>
                <w:sz w:val="20"/>
                <w:szCs w:val="20"/>
              </w:rPr>
              <w:t>Чугуївська міська рада;</w:t>
            </w:r>
          </w:p>
          <w:p w14:paraId="6B855E7C" w14:textId="77777777" w:rsidR="00185ACE" w:rsidRDefault="00D831FE">
            <w:pPr>
              <w:spacing w:after="0" w:line="240" w:lineRule="auto"/>
              <w:contextualSpacing/>
              <w:rPr>
                <w:bCs/>
                <w:sz w:val="20"/>
                <w:szCs w:val="20"/>
              </w:rPr>
            </w:pPr>
            <w:r>
              <w:rPr>
                <w:bCs/>
                <w:sz w:val="20"/>
                <w:szCs w:val="20"/>
              </w:rPr>
              <w:t>Відділ культури і туризму Чугуївської міської ради;</w:t>
            </w:r>
          </w:p>
          <w:p w14:paraId="7686B554" w14:textId="77777777" w:rsidR="00185ACE" w:rsidRDefault="00D831FE">
            <w:pPr>
              <w:spacing w:after="0" w:line="240" w:lineRule="auto"/>
              <w:contextualSpacing/>
              <w:rPr>
                <w:bCs/>
                <w:sz w:val="20"/>
                <w:szCs w:val="20"/>
              </w:rPr>
            </w:pPr>
            <w:r>
              <w:rPr>
                <w:bCs/>
                <w:sz w:val="20"/>
                <w:szCs w:val="20"/>
              </w:rPr>
              <w:t>Заклади культури;</w:t>
            </w:r>
          </w:p>
          <w:p w14:paraId="28E74224" w14:textId="77777777" w:rsidR="00185ACE" w:rsidRDefault="00D831FE">
            <w:pPr>
              <w:spacing w:after="0" w:line="240" w:lineRule="auto"/>
              <w:contextualSpacing/>
              <w:rPr>
                <w:bCs/>
                <w:sz w:val="20"/>
                <w:szCs w:val="20"/>
              </w:rPr>
            </w:pPr>
            <w:r>
              <w:rPr>
                <w:bCs/>
                <w:sz w:val="20"/>
                <w:szCs w:val="20"/>
              </w:rPr>
              <w:t>Батьківська спільнота;</w:t>
            </w:r>
          </w:p>
          <w:p w14:paraId="4AE124D6" w14:textId="77777777" w:rsidR="00185ACE" w:rsidRDefault="00D831FE">
            <w:pPr>
              <w:spacing w:after="0" w:line="240" w:lineRule="auto"/>
              <w:contextualSpacing/>
              <w:rPr>
                <w:bCs/>
                <w:sz w:val="20"/>
                <w:szCs w:val="20"/>
              </w:rPr>
            </w:pPr>
            <w:r>
              <w:rPr>
                <w:bCs/>
                <w:sz w:val="20"/>
                <w:szCs w:val="20"/>
              </w:rPr>
              <w:t>Громадські організації;</w:t>
            </w:r>
          </w:p>
          <w:p w14:paraId="3A4F03B4" w14:textId="77777777" w:rsidR="00185ACE" w:rsidRDefault="00D831FE">
            <w:pPr>
              <w:spacing w:after="0" w:line="240" w:lineRule="auto"/>
              <w:contextualSpacing/>
              <w:rPr>
                <w:bCs/>
                <w:sz w:val="20"/>
                <w:szCs w:val="20"/>
              </w:rPr>
            </w:pPr>
            <w:r>
              <w:rPr>
                <w:bCs/>
                <w:sz w:val="20"/>
                <w:szCs w:val="20"/>
              </w:rPr>
              <w:t>Ініціативні групи з творчих мешканців громади</w:t>
            </w:r>
          </w:p>
        </w:tc>
      </w:tr>
      <w:tr w:rsidR="00185ACE" w14:paraId="766E5DC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D7F9D9"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98DCAB" w14:textId="77777777" w:rsidR="00185ACE" w:rsidRDefault="00D831FE">
            <w:pPr>
              <w:spacing w:after="0" w:line="240" w:lineRule="auto"/>
              <w:contextualSpacing/>
              <w:rPr>
                <w:bCs/>
                <w:sz w:val="20"/>
                <w:szCs w:val="20"/>
              </w:rPr>
            </w:pPr>
            <w:r>
              <w:rPr>
                <w:bCs/>
                <w:sz w:val="20"/>
                <w:szCs w:val="20"/>
              </w:rPr>
              <w:t xml:space="preserve">У Чугуївській міській територіальній громаді працює розвинена мережа закладів культури, яка включає в себе 1 клубний заклад, 8 бібліотек-філій та 2 мистецькі дитячі школи. Заклади культури розміщені у різних мікрорайонах міста та у відділених селах, що дозволяє надавати культурні послуги усім охочим мешканцям громади різного віку. </w:t>
            </w:r>
          </w:p>
          <w:p w14:paraId="25562FA4" w14:textId="77777777" w:rsidR="00185ACE" w:rsidRDefault="00D831FE">
            <w:pPr>
              <w:spacing w:after="0" w:line="240" w:lineRule="auto"/>
              <w:contextualSpacing/>
              <w:rPr>
                <w:bCs/>
                <w:sz w:val="20"/>
                <w:szCs w:val="20"/>
              </w:rPr>
            </w:pPr>
            <w:r>
              <w:rPr>
                <w:bCs/>
                <w:sz w:val="20"/>
                <w:szCs w:val="20"/>
              </w:rPr>
              <w:t xml:space="preserve">Через воєнні дії, які тривають на території України, у Чугуївській міській територіальній громаді було пошкоджено 4 культурних заклади, один з яких повністю демонтовано через аварійний стан. Реконструкція та ремонт закладів культури, а також оновлення їх матеріально-технічної бази не тільки підвищить якість послуг, що вже надаються, але й дозволить значно розширити їх перелік, відповідно до побажань мешканців громади. Так мистецькі школи зможуть розпочати навчати дітей сучасним напрямам і технікам у галузі музичного та художнього мистецтва. Клубний заклад отримує можливість створювати аутентичний аудіо- та відео- продукт, направлений на збереження культурної спадщини, популяризації народних традицій та патріотичне виховання молоді. Бібліотечні послуги стануть доступні для людей з інвалідністю. Крім того, втілення проєкту надасть можливість створити комфортні сучасні умови для колективів закладів культури, організувати нові творчі простори для проведення різноманітних культурно-розважальних заходів, організацію дозвілля населення. </w:t>
            </w:r>
          </w:p>
        </w:tc>
      </w:tr>
      <w:tr w:rsidR="00185ACE" w14:paraId="6321980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11564C" w14:textId="77777777" w:rsidR="00185ACE" w:rsidRDefault="00D831FE">
            <w:pPr>
              <w:spacing w:after="0" w:line="240" w:lineRule="auto"/>
              <w:contextualSpacing/>
              <w:rPr>
                <w:bCs/>
                <w:sz w:val="20"/>
                <w:szCs w:val="20"/>
              </w:rPr>
            </w:pPr>
            <w:r>
              <w:rPr>
                <w:bCs/>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284666" w14:textId="77777777" w:rsidR="00185ACE" w:rsidRDefault="00D831FE">
            <w:pPr>
              <w:spacing w:after="0" w:line="240" w:lineRule="auto"/>
              <w:contextualSpacing/>
              <w:rPr>
                <w:bCs/>
                <w:sz w:val="20"/>
                <w:szCs w:val="20"/>
              </w:rPr>
            </w:pPr>
            <w:r>
              <w:rPr>
                <w:bCs/>
                <w:sz w:val="20"/>
                <w:szCs w:val="20"/>
              </w:rPr>
              <w:t>Реконструкція та ремонт закладів культури Чугуївської міської територіальної громади. Оновлення матеріально-технічної бази закладів культури</w:t>
            </w:r>
          </w:p>
        </w:tc>
      </w:tr>
      <w:tr w:rsidR="00185ACE" w14:paraId="7234022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D19D95" w14:textId="77777777" w:rsidR="00185ACE" w:rsidRDefault="00D831FE">
            <w:pPr>
              <w:spacing w:after="0" w:line="240" w:lineRule="auto"/>
              <w:contextualSpacing/>
              <w:rPr>
                <w:bCs/>
                <w:sz w:val="20"/>
                <w:szCs w:val="20"/>
              </w:rPr>
            </w:pPr>
            <w:r>
              <w:rPr>
                <w:bCs/>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972595" w14:textId="77777777" w:rsidR="00185ACE" w:rsidRDefault="00D831FE">
            <w:pPr>
              <w:spacing w:after="0" w:line="240" w:lineRule="auto"/>
              <w:contextualSpacing/>
              <w:rPr>
                <w:bCs/>
                <w:sz w:val="20"/>
                <w:szCs w:val="20"/>
              </w:rPr>
            </w:pPr>
            <w:r>
              <w:rPr>
                <w:bCs/>
                <w:sz w:val="20"/>
                <w:szCs w:val="20"/>
              </w:rPr>
              <w:t>Відремонтована покрівля КУ «КЦ «Імідж»;</w:t>
            </w:r>
          </w:p>
          <w:p w14:paraId="1F89B7C6" w14:textId="77777777" w:rsidR="00185ACE" w:rsidRDefault="00D831FE">
            <w:pPr>
              <w:spacing w:after="0" w:line="240" w:lineRule="auto"/>
              <w:contextualSpacing/>
              <w:rPr>
                <w:bCs/>
                <w:sz w:val="20"/>
                <w:szCs w:val="20"/>
              </w:rPr>
            </w:pPr>
            <w:r>
              <w:rPr>
                <w:bCs/>
                <w:sz w:val="20"/>
                <w:szCs w:val="20"/>
              </w:rPr>
              <w:t>Проведено капітальний ремонт даху КЗСМО «Чугуївська дитяча музична школа» та проведено утеплення фасаду будівлі;</w:t>
            </w:r>
          </w:p>
          <w:p w14:paraId="015BD71D" w14:textId="77777777" w:rsidR="00185ACE" w:rsidRDefault="00D831FE">
            <w:pPr>
              <w:spacing w:after="0" w:line="240" w:lineRule="auto"/>
              <w:contextualSpacing/>
              <w:rPr>
                <w:bCs/>
                <w:sz w:val="20"/>
                <w:szCs w:val="20"/>
              </w:rPr>
            </w:pPr>
            <w:r>
              <w:rPr>
                <w:bCs/>
                <w:sz w:val="20"/>
                <w:szCs w:val="20"/>
              </w:rPr>
              <w:t>Відремонтовані навчальні кабінети Чугуївської дитячої художньої школи ім. І.Ю. Рєпіна;</w:t>
            </w:r>
          </w:p>
          <w:p w14:paraId="3B581F25" w14:textId="77777777" w:rsidR="00185ACE" w:rsidRDefault="00D831FE">
            <w:pPr>
              <w:spacing w:after="0" w:line="240" w:lineRule="auto"/>
              <w:contextualSpacing/>
              <w:rPr>
                <w:bCs/>
                <w:sz w:val="20"/>
                <w:szCs w:val="20"/>
              </w:rPr>
            </w:pPr>
            <w:r>
              <w:rPr>
                <w:bCs/>
                <w:sz w:val="20"/>
                <w:szCs w:val="20"/>
              </w:rPr>
              <w:lastRenderedPageBreak/>
              <w:t>Придбано звукову апаратуру для проведення тематичних концертів;</w:t>
            </w:r>
          </w:p>
          <w:p w14:paraId="3EAF9D58" w14:textId="77777777" w:rsidR="00185ACE" w:rsidRDefault="00D831FE">
            <w:pPr>
              <w:spacing w:after="0" w:line="240" w:lineRule="auto"/>
              <w:contextualSpacing/>
              <w:rPr>
                <w:bCs/>
                <w:sz w:val="20"/>
                <w:szCs w:val="20"/>
              </w:rPr>
            </w:pPr>
            <w:r>
              <w:rPr>
                <w:bCs/>
                <w:sz w:val="20"/>
                <w:szCs w:val="20"/>
              </w:rPr>
              <w:t>Придбано комп’ютерну техніку (ноутбуки, планшети, МФУ, 3Д принтери) для організації онлайн-навчання у мистецьких закладах та обслуговування читачів бібліотеки</w:t>
            </w:r>
          </w:p>
        </w:tc>
      </w:tr>
      <w:tr w:rsidR="00185ACE" w14:paraId="45401A3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443D95" w14:textId="77777777" w:rsidR="00185ACE" w:rsidRDefault="00D831FE">
            <w:pPr>
              <w:spacing w:after="0" w:line="240" w:lineRule="auto"/>
              <w:contextualSpacing/>
              <w:rPr>
                <w:bCs/>
                <w:sz w:val="20"/>
                <w:szCs w:val="20"/>
              </w:rPr>
            </w:pPr>
            <w:r>
              <w:rPr>
                <w:bCs/>
                <w:sz w:val="20"/>
                <w:szCs w:val="20"/>
              </w:rPr>
              <w:lastRenderedPageBreak/>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FB50AC" w14:textId="77777777" w:rsidR="00185ACE" w:rsidRDefault="00D831FE">
            <w:pPr>
              <w:spacing w:after="0" w:line="240" w:lineRule="auto"/>
              <w:contextualSpacing/>
              <w:rPr>
                <w:bCs/>
                <w:sz w:val="20"/>
                <w:szCs w:val="20"/>
              </w:rPr>
            </w:pPr>
            <w:r>
              <w:rPr>
                <w:bCs/>
                <w:sz w:val="20"/>
                <w:szCs w:val="20"/>
              </w:rPr>
              <w:t>1. Розробка проєктно-кошторисної документації щодо ремонтних робіт.</w:t>
            </w:r>
          </w:p>
          <w:p w14:paraId="1852C4A2" w14:textId="77777777" w:rsidR="00185ACE" w:rsidRDefault="00D831FE">
            <w:pPr>
              <w:spacing w:after="0" w:line="240" w:lineRule="auto"/>
              <w:contextualSpacing/>
              <w:rPr>
                <w:bCs/>
                <w:sz w:val="20"/>
                <w:szCs w:val="20"/>
              </w:rPr>
            </w:pPr>
            <w:r>
              <w:rPr>
                <w:bCs/>
                <w:sz w:val="20"/>
                <w:szCs w:val="20"/>
              </w:rPr>
              <w:t xml:space="preserve">2. Пошук підрядних організацій. </w:t>
            </w:r>
          </w:p>
          <w:p w14:paraId="3A4E2EC7" w14:textId="77777777" w:rsidR="00185ACE" w:rsidRDefault="00D831FE">
            <w:pPr>
              <w:spacing w:after="0" w:line="240" w:lineRule="auto"/>
              <w:contextualSpacing/>
              <w:rPr>
                <w:bCs/>
                <w:sz w:val="20"/>
                <w:szCs w:val="20"/>
              </w:rPr>
            </w:pPr>
            <w:r>
              <w:rPr>
                <w:bCs/>
                <w:sz w:val="20"/>
                <w:szCs w:val="20"/>
              </w:rPr>
              <w:t>3. Укладання договорів.</w:t>
            </w:r>
          </w:p>
          <w:p w14:paraId="64655D69" w14:textId="77777777" w:rsidR="00185ACE" w:rsidRDefault="00D831FE">
            <w:pPr>
              <w:spacing w:after="0" w:line="240" w:lineRule="auto"/>
              <w:contextualSpacing/>
              <w:rPr>
                <w:bCs/>
                <w:sz w:val="20"/>
                <w:szCs w:val="20"/>
              </w:rPr>
            </w:pPr>
            <w:r>
              <w:rPr>
                <w:bCs/>
                <w:sz w:val="20"/>
                <w:szCs w:val="20"/>
              </w:rPr>
              <w:t>4. Проведення ремонтних робіт.</w:t>
            </w:r>
          </w:p>
          <w:p w14:paraId="1FBD6C2C" w14:textId="77777777" w:rsidR="00185ACE" w:rsidRDefault="00D831FE">
            <w:pPr>
              <w:spacing w:after="0" w:line="240" w:lineRule="auto"/>
              <w:contextualSpacing/>
              <w:rPr>
                <w:bCs/>
                <w:sz w:val="20"/>
                <w:szCs w:val="20"/>
              </w:rPr>
            </w:pPr>
            <w:r>
              <w:rPr>
                <w:bCs/>
                <w:sz w:val="20"/>
                <w:szCs w:val="20"/>
              </w:rPr>
              <w:t>5. Придбання нової техніки та облаштування робочих кабінетів у мистецьких школах.</w:t>
            </w:r>
          </w:p>
          <w:p w14:paraId="40EBA475" w14:textId="77777777" w:rsidR="00185ACE" w:rsidRDefault="00D831FE">
            <w:pPr>
              <w:spacing w:after="0" w:line="240" w:lineRule="auto"/>
              <w:contextualSpacing/>
              <w:rPr>
                <w:bCs/>
                <w:sz w:val="20"/>
                <w:szCs w:val="20"/>
              </w:rPr>
            </w:pPr>
            <w:r>
              <w:rPr>
                <w:bCs/>
                <w:sz w:val="20"/>
                <w:szCs w:val="20"/>
              </w:rPr>
              <w:t>6.  Пошук постачальників та придбання звукової апаратури.</w:t>
            </w:r>
          </w:p>
          <w:p w14:paraId="2B10F97E" w14:textId="77777777" w:rsidR="00185ACE" w:rsidRDefault="00D831FE">
            <w:pPr>
              <w:spacing w:after="0" w:line="240" w:lineRule="auto"/>
              <w:contextualSpacing/>
              <w:rPr>
                <w:bCs/>
                <w:sz w:val="20"/>
                <w:szCs w:val="20"/>
              </w:rPr>
            </w:pPr>
            <w:r>
              <w:rPr>
                <w:bCs/>
                <w:sz w:val="20"/>
                <w:szCs w:val="20"/>
              </w:rPr>
              <w:t>7. Оснащення бібліотек-філій спеціальним технічним обладнанням та облаштування комп'ютеризованих робочих місць для користувачів з інвалідністю.</w:t>
            </w:r>
          </w:p>
        </w:tc>
      </w:tr>
      <w:tr w:rsidR="00185ACE" w14:paraId="69AE2A0A"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3A4F60" w14:textId="77777777" w:rsidR="00185ACE" w:rsidRDefault="00D831FE">
            <w:pPr>
              <w:spacing w:after="0" w:line="240" w:lineRule="auto"/>
              <w:contextualSpacing/>
              <w:rPr>
                <w:bCs/>
                <w:sz w:val="20"/>
                <w:szCs w:val="20"/>
              </w:rPr>
            </w:pPr>
            <w:r>
              <w:rPr>
                <w:bCs/>
                <w:sz w:val="20"/>
                <w:szCs w:val="20"/>
              </w:rPr>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03F3D6" w14:textId="77777777" w:rsidR="00185ACE" w:rsidRDefault="00D831FE">
            <w:pPr>
              <w:spacing w:after="0" w:line="240" w:lineRule="auto"/>
              <w:contextualSpacing/>
              <w:rPr>
                <w:bCs/>
                <w:sz w:val="20"/>
                <w:szCs w:val="20"/>
              </w:rPr>
            </w:pPr>
            <w:r>
              <w:rPr>
                <w:bCs/>
                <w:sz w:val="20"/>
                <w:szCs w:val="20"/>
              </w:rPr>
              <w:t>Січень 2025 - Грудень 2027</w:t>
            </w:r>
          </w:p>
        </w:tc>
      </w:tr>
      <w:tr w:rsidR="00185ACE" w14:paraId="32EBE96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8F9E8B" w14:textId="77777777" w:rsidR="00185ACE" w:rsidRDefault="00D831FE">
            <w:pPr>
              <w:spacing w:after="0" w:line="240" w:lineRule="auto"/>
              <w:contextualSpacing/>
              <w:rPr>
                <w:bCs/>
                <w:sz w:val="20"/>
                <w:szCs w:val="20"/>
              </w:rPr>
            </w:pPr>
            <w:r>
              <w:rPr>
                <w:bCs/>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75C21D53" w14:textId="77777777" w:rsidR="00185ACE" w:rsidRDefault="00D831FE">
            <w:pPr>
              <w:spacing w:after="0" w:line="240" w:lineRule="auto"/>
              <w:contextualSpacing/>
              <w:rPr>
                <w:bCs/>
                <w:sz w:val="20"/>
                <w:szCs w:val="20"/>
              </w:rPr>
            </w:pPr>
            <w:r>
              <w:rPr>
                <w:bCs/>
                <w:sz w:val="20"/>
                <w:szCs w:val="20"/>
              </w:rPr>
              <w:t>Місцевий бюджет, програми міжнародної технічної допомоги, міжнародні гранти</w:t>
            </w:r>
          </w:p>
        </w:tc>
      </w:tr>
      <w:tr w:rsidR="00185ACE" w14:paraId="17A74AF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65A56E" w14:textId="77777777" w:rsidR="00185ACE" w:rsidRDefault="00D831FE">
            <w:pPr>
              <w:spacing w:after="0" w:line="240" w:lineRule="auto"/>
              <w:contextualSpacing/>
              <w:rPr>
                <w:bCs/>
                <w:sz w:val="20"/>
                <w:szCs w:val="20"/>
              </w:rPr>
            </w:pPr>
            <w:r>
              <w:rPr>
                <w:bCs/>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988295B" w14:textId="77777777" w:rsidR="00185ACE" w:rsidRDefault="00D831FE">
            <w:pPr>
              <w:spacing w:after="0" w:line="240" w:lineRule="auto"/>
              <w:contextualSpacing/>
              <w:rPr>
                <w:bCs/>
                <w:sz w:val="20"/>
                <w:szCs w:val="20"/>
              </w:rPr>
            </w:pPr>
            <w:r>
              <w:rPr>
                <w:bCs/>
                <w:sz w:val="20"/>
                <w:szCs w:val="20"/>
              </w:rPr>
              <w:t xml:space="preserve">9700,0 </w:t>
            </w:r>
          </w:p>
        </w:tc>
      </w:tr>
      <w:tr w:rsidR="00185ACE" w14:paraId="02247CC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7F3EDCE" w14:textId="77777777" w:rsidR="00185ACE" w:rsidRDefault="00D831FE">
            <w:pPr>
              <w:spacing w:after="0" w:line="240" w:lineRule="auto"/>
              <w:contextualSpacing/>
              <w:rPr>
                <w:bCs/>
                <w:sz w:val="20"/>
                <w:szCs w:val="20"/>
              </w:rPr>
            </w:pPr>
            <w:r>
              <w:rPr>
                <w:bCs/>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3F6A5EB" w14:textId="77777777" w:rsidR="00185ACE" w:rsidRDefault="00D831FE">
            <w:pPr>
              <w:spacing w:after="0" w:line="240" w:lineRule="auto"/>
              <w:contextualSpacing/>
              <w:rPr>
                <w:bCs/>
                <w:sz w:val="20"/>
                <w:szCs w:val="20"/>
              </w:rPr>
            </w:pPr>
            <w:r>
              <w:rPr>
                <w:bCs/>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847F70C" w14:textId="77777777" w:rsidR="00185ACE" w:rsidRDefault="00D831FE">
            <w:pPr>
              <w:spacing w:after="0" w:line="240" w:lineRule="auto"/>
              <w:contextualSpacing/>
              <w:rPr>
                <w:bCs/>
                <w:sz w:val="20"/>
                <w:szCs w:val="20"/>
              </w:rPr>
            </w:pPr>
            <w:r>
              <w:rPr>
                <w:bCs/>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BDD5690" w14:textId="77777777" w:rsidR="00185ACE" w:rsidRDefault="00D831FE">
            <w:pPr>
              <w:spacing w:after="0" w:line="240" w:lineRule="auto"/>
              <w:contextualSpacing/>
              <w:rPr>
                <w:bCs/>
                <w:sz w:val="20"/>
                <w:szCs w:val="20"/>
              </w:rPr>
            </w:pPr>
            <w:r>
              <w:rPr>
                <w:bCs/>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54E8591" w14:textId="77777777" w:rsidR="00185ACE" w:rsidRDefault="00D831FE">
            <w:pPr>
              <w:spacing w:after="0" w:line="240" w:lineRule="auto"/>
              <w:contextualSpacing/>
              <w:rPr>
                <w:bCs/>
                <w:sz w:val="20"/>
                <w:szCs w:val="20"/>
              </w:rPr>
            </w:pPr>
            <w:r>
              <w:rPr>
                <w:bCs/>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066C872" w14:textId="77777777" w:rsidR="00185ACE" w:rsidRDefault="00D831FE">
            <w:pPr>
              <w:spacing w:after="0" w:line="240" w:lineRule="auto"/>
              <w:contextualSpacing/>
              <w:rPr>
                <w:bCs/>
                <w:sz w:val="20"/>
                <w:szCs w:val="20"/>
              </w:rPr>
            </w:pPr>
            <w:r>
              <w:rPr>
                <w:bCs/>
                <w:sz w:val="20"/>
                <w:szCs w:val="20"/>
              </w:rPr>
              <w:t>Разом</w:t>
            </w:r>
          </w:p>
        </w:tc>
      </w:tr>
      <w:tr w:rsidR="00185ACE" w14:paraId="68C70195"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D4B7F0" w14:textId="77777777" w:rsidR="00185ACE" w:rsidRDefault="00D831FE">
            <w:pPr>
              <w:spacing w:after="0" w:line="240" w:lineRule="auto"/>
              <w:contextualSpacing/>
              <w:rPr>
                <w:bCs/>
                <w:sz w:val="20"/>
                <w:szCs w:val="20"/>
              </w:rPr>
            </w:pPr>
            <w:r>
              <w:rPr>
                <w:bCs/>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7A156E2" w14:textId="77777777" w:rsidR="00185ACE" w:rsidRDefault="00185ACE">
            <w:pPr>
              <w:spacing w:after="0" w:line="240" w:lineRule="auto"/>
              <w:contextualSpacing/>
              <w:rPr>
                <w:bCs/>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38ED473" w14:textId="77777777" w:rsidR="00185ACE" w:rsidRDefault="00185ACE">
            <w:pPr>
              <w:spacing w:after="0" w:line="240" w:lineRule="auto"/>
              <w:contextualSpacing/>
              <w:rPr>
                <w:bCs/>
                <w:sz w:val="20"/>
                <w:szCs w:val="20"/>
              </w:rPr>
            </w:pPr>
          </w:p>
        </w:tc>
        <w:tc>
          <w:tcPr>
            <w:tcW w:w="1276" w:type="dxa"/>
            <w:tcBorders>
              <w:top w:val="single" w:sz="4" w:space="0" w:color="000000"/>
              <w:left w:val="nil"/>
              <w:bottom w:val="single" w:sz="4" w:space="0" w:color="000000"/>
              <w:right w:val="single" w:sz="4" w:space="0" w:color="000000"/>
            </w:tcBorders>
            <w:shd w:val="solid" w:color="FFFFFF" w:fill="auto"/>
            <w:tcMar>
              <w:left w:w="70" w:type="dxa"/>
              <w:right w:w="70" w:type="dxa"/>
            </w:tcMar>
            <w:vAlign w:val="center"/>
          </w:tcPr>
          <w:p w14:paraId="39790A08" w14:textId="77777777" w:rsidR="00185ACE" w:rsidRDefault="00D831FE">
            <w:pPr>
              <w:spacing w:after="0" w:line="240" w:lineRule="auto"/>
              <w:contextualSpacing/>
              <w:rPr>
                <w:bCs/>
                <w:sz w:val="20"/>
                <w:szCs w:val="20"/>
              </w:rPr>
            </w:pPr>
            <w:r>
              <w:rPr>
                <w:bCs/>
                <w:sz w:val="20"/>
                <w:szCs w:val="20"/>
              </w:rPr>
              <w:t>5500,00</w:t>
            </w:r>
          </w:p>
        </w:tc>
        <w:tc>
          <w:tcPr>
            <w:tcW w:w="1205" w:type="dxa"/>
            <w:tcBorders>
              <w:top w:val="single" w:sz="4" w:space="0" w:color="000000"/>
              <w:left w:val="nil"/>
              <w:bottom w:val="single" w:sz="4" w:space="0" w:color="000000"/>
              <w:right w:val="single" w:sz="4" w:space="0" w:color="000000"/>
            </w:tcBorders>
            <w:shd w:val="solid" w:color="FFFFFF" w:fill="auto"/>
            <w:tcMar>
              <w:left w:w="70" w:type="dxa"/>
              <w:right w:w="70" w:type="dxa"/>
            </w:tcMar>
            <w:vAlign w:val="center"/>
          </w:tcPr>
          <w:p w14:paraId="7382AEF8" w14:textId="77777777" w:rsidR="00185ACE" w:rsidRDefault="00D831FE">
            <w:pPr>
              <w:spacing w:after="0" w:line="240" w:lineRule="auto"/>
              <w:contextualSpacing/>
              <w:rPr>
                <w:bCs/>
                <w:sz w:val="20"/>
                <w:szCs w:val="20"/>
              </w:rPr>
            </w:pPr>
            <w:r>
              <w:rPr>
                <w:bCs/>
                <w:sz w:val="20"/>
                <w:szCs w:val="20"/>
              </w:rPr>
              <w:t>4200,00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left w:w="70" w:type="dxa"/>
              <w:right w:w="70" w:type="dxa"/>
            </w:tcMar>
            <w:vAlign w:val="center"/>
          </w:tcPr>
          <w:p w14:paraId="777F46AB" w14:textId="77777777" w:rsidR="00185ACE" w:rsidRDefault="00D831FE">
            <w:pPr>
              <w:spacing w:after="0" w:line="240" w:lineRule="auto"/>
              <w:contextualSpacing/>
              <w:rPr>
                <w:bCs/>
                <w:sz w:val="20"/>
                <w:szCs w:val="20"/>
              </w:rPr>
            </w:pPr>
            <w:r>
              <w:rPr>
                <w:bCs/>
                <w:sz w:val="20"/>
                <w:szCs w:val="20"/>
              </w:rPr>
              <w:t>9700,00</w:t>
            </w:r>
          </w:p>
        </w:tc>
      </w:tr>
      <w:tr w:rsidR="00185ACE" w14:paraId="554382A4"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94ADE3" w14:textId="77777777" w:rsidR="00185ACE" w:rsidRDefault="00D831FE">
            <w:pPr>
              <w:spacing w:after="0" w:line="240" w:lineRule="auto"/>
              <w:contextualSpacing/>
              <w:rPr>
                <w:bCs/>
                <w:sz w:val="20"/>
                <w:szCs w:val="20"/>
              </w:rPr>
            </w:pPr>
            <w:r>
              <w:rPr>
                <w:bCs/>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DFA180" w14:textId="77777777" w:rsidR="00185ACE" w:rsidRDefault="00D831FE">
            <w:pPr>
              <w:spacing w:after="0" w:line="240" w:lineRule="auto"/>
              <w:contextualSpacing/>
              <w:rPr>
                <w:bCs/>
                <w:sz w:val="20"/>
                <w:szCs w:val="20"/>
              </w:rPr>
            </w:pPr>
            <w:r>
              <w:rPr>
                <w:bCs/>
                <w:sz w:val="20"/>
                <w:szCs w:val="20"/>
              </w:rPr>
              <w:t>Відділ культури і туризму Чугуївсьої міської ради Харківської області</w:t>
            </w:r>
          </w:p>
        </w:tc>
      </w:tr>
      <w:tr w:rsidR="00185ACE" w14:paraId="44A4870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F7B0F0" w14:textId="77777777" w:rsidR="00185ACE" w:rsidRDefault="00D831FE">
            <w:pPr>
              <w:spacing w:after="0" w:line="240" w:lineRule="auto"/>
              <w:contextualSpacing/>
              <w:rPr>
                <w:bCs/>
                <w:sz w:val="20"/>
                <w:szCs w:val="20"/>
              </w:rPr>
            </w:pPr>
            <w:r>
              <w:rPr>
                <w:bCs/>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4B951E" w14:textId="77777777" w:rsidR="00185ACE" w:rsidRDefault="00185ACE">
            <w:pPr>
              <w:spacing w:after="0" w:line="240" w:lineRule="auto"/>
              <w:contextualSpacing/>
              <w:rPr>
                <w:bCs/>
                <w:sz w:val="20"/>
                <w:szCs w:val="20"/>
              </w:rPr>
            </w:pPr>
          </w:p>
        </w:tc>
      </w:tr>
    </w:tbl>
    <w:p w14:paraId="76DBE270" w14:textId="77777777" w:rsidR="00185ACE" w:rsidRDefault="00185ACE">
      <w:pPr>
        <w:spacing w:after="0" w:line="240" w:lineRule="auto"/>
        <w:contextualSpacing/>
        <w:rPr>
          <w:bCs/>
          <w:sz w:val="20"/>
          <w:szCs w:val="20"/>
        </w:rPr>
      </w:pPr>
    </w:p>
    <w:p w14:paraId="6C8AE1EA" w14:textId="77777777" w:rsidR="00185ACE" w:rsidRDefault="00D831FE">
      <w:r>
        <w:br w:type="page"/>
      </w:r>
    </w:p>
    <w:tbl>
      <w:tblPr>
        <w:tblW w:w="9847" w:type="dxa"/>
        <w:tblInd w:w="183" w:type="dxa"/>
        <w:tblLook w:val="0000" w:firstRow="0" w:lastRow="0" w:firstColumn="0" w:lastColumn="0" w:noHBand="0" w:noVBand="0"/>
      </w:tblPr>
      <w:tblGrid>
        <w:gridCol w:w="2977"/>
        <w:gridCol w:w="1625"/>
        <w:gridCol w:w="992"/>
        <w:gridCol w:w="1276"/>
        <w:gridCol w:w="1205"/>
        <w:gridCol w:w="1772"/>
      </w:tblGrid>
      <w:tr w:rsidR="00185ACE" w14:paraId="6C356156" w14:textId="77777777">
        <w:trPr>
          <w:trHeight w:val="412"/>
        </w:trPr>
        <w:tc>
          <w:tcPr>
            <w:tcW w:w="2977" w:type="dxa"/>
            <w:tcBorders>
              <w:top w:val="single" w:sz="4" w:space="0" w:color="000000"/>
              <w:left w:val="single" w:sz="4" w:space="0" w:color="000000"/>
              <w:bottom w:val="single" w:sz="4" w:space="0" w:color="000000"/>
            </w:tcBorders>
            <w:shd w:val="solid" w:color="DE8A9A" w:fill="auto"/>
            <w:tcMar>
              <w:top w:w="0" w:type="dxa"/>
              <w:left w:w="108" w:type="dxa"/>
              <w:bottom w:w="0" w:type="dxa"/>
              <w:right w:w="108" w:type="dxa"/>
            </w:tcMar>
            <w:vAlign w:val="center"/>
          </w:tcPr>
          <w:p w14:paraId="2709B855" w14:textId="77777777" w:rsidR="00185ACE" w:rsidRDefault="00D831FE">
            <w:pPr>
              <w:pageBreakBefore/>
              <w:spacing w:after="0" w:line="240" w:lineRule="auto"/>
              <w:ind w:left="70"/>
              <w:contextualSpacing/>
              <w:rPr>
                <w:b/>
                <w:sz w:val="20"/>
                <w:szCs w:val="20"/>
              </w:rPr>
            </w:pPr>
            <w:r>
              <w:rPr>
                <w:b/>
                <w:sz w:val="20"/>
                <w:szCs w:val="20"/>
              </w:rPr>
              <w:lastRenderedPageBreak/>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108" w:type="dxa"/>
              <w:bottom w:w="0" w:type="dxa"/>
              <w:right w:w="108" w:type="dxa"/>
            </w:tcMar>
            <w:vAlign w:val="center"/>
          </w:tcPr>
          <w:p w14:paraId="3AF16521" w14:textId="77777777" w:rsidR="00185ACE" w:rsidRDefault="00D831FE">
            <w:pPr>
              <w:spacing w:after="0" w:line="240" w:lineRule="auto"/>
              <w:contextualSpacing/>
              <w:rPr>
                <w:b/>
                <w:sz w:val="20"/>
                <w:szCs w:val="20"/>
              </w:rPr>
            </w:pPr>
            <w:r>
              <w:rPr>
                <w:b/>
                <w:sz w:val="20"/>
                <w:szCs w:val="20"/>
              </w:rPr>
              <w:t xml:space="preserve">Збереження та покращення стану об’єктів історичної забудови та наявних пам’ятників і пам’ятних знаків, що пов’язані з різними історичними подіями і постатями, будівель – пам’яток архітектури національного та місцевого значення. </w:t>
            </w:r>
          </w:p>
          <w:p w14:paraId="59C16B11" w14:textId="77777777" w:rsidR="00185ACE" w:rsidRDefault="00D831FE">
            <w:pPr>
              <w:spacing w:after="0" w:line="240" w:lineRule="auto"/>
              <w:contextualSpacing/>
              <w:rPr>
                <w:b/>
                <w:sz w:val="20"/>
                <w:szCs w:val="20"/>
              </w:rPr>
            </w:pPr>
            <w:r>
              <w:rPr>
                <w:b/>
                <w:sz w:val="20"/>
                <w:szCs w:val="20"/>
              </w:rPr>
              <w:t>Ревіталізація пам’яток місцевого значення</w:t>
            </w:r>
          </w:p>
        </w:tc>
      </w:tr>
      <w:tr w:rsidR="00185ACE" w14:paraId="021D2154"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108" w:type="dxa"/>
              <w:bottom w:w="0" w:type="dxa"/>
              <w:right w:w="108" w:type="dxa"/>
            </w:tcMar>
          </w:tcPr>
          <w:p w14:paraId="56E40B3D" w14:textId="77777777" w:rsidR="00185ACE" w:rsidRDefault="00D831FE">
            <w:pPr>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05900BB0" w14:textId="77777777" w:rsidR="00185ACE" w:rsidRDefault="00D831FE">
            <w:pPr>
              <w:spacing w:after="0" w:line="240" w:lineRule="auto"/>
              <w:contextualSpacing/>
              <w:rPr>
                <w:bCs/>
                <w:sz w:val="20"/>
                <w:szCs w:val="20"/>
              </w:rPr>
            </w:pPr>
            <w:r>
              <w:rPr>
                <w:bCs/>
                <w:sz w:val="20"/>
                <w:szCs w:val="20"/>
              </w:rPr>
              <w:t>1.5. Забезпечити збереження культурної та історичної спадщини громади, сприяти розвитку духовності та національної ідентичності громади</w:t>
            </w:r>
          </w:p>
        </w:tc>
      </w:tr>
      <w:tr w:rsidR="00185ACE" w14:paraId="00ABB87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944472" w14:textId="77777777" w:rsidR="00185ACE" w:rsidRDefault="00D831FE">
            <w:pPr>
              <w:spacing w:after="0" w:line="240" w:lineRule="auto"/>
              <w:contextualSpacing/>
              <w:rPr>
                <w:bCs/>
                <w:sz w:val="20"/>
                <w:szCs w:val="20"/>
              </w:rPr>
            </w:pPr>
            <w:r>
              <w:rPr>
                <w:bCs/>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29457" w14:textId="77777777" w:rsidR="00185ACE" w:rsidRDefault="00D831FE">
            <w:pPr>
              <w:spacing w:after="0" w:line="240" w:lineRule="auto"/>
              <w:contextualSpacing/>
              <w:rPr>
                <w:bCs/>
                <w:sz w:val="20"/>
                <w:szCs w:val="20"/>
              </w:rPr>
            </w:pPr>
            <w:r>
              <w:rPr>
                <w:bCs/>
                <w:sz w:val="20"/>
                <w:szCs w:val="20"/>
              </w:rPr>
              <w:t>Збереження культурної спадщини та історичної автентичності м. Чугуєва;</w:t>
            </w:r>
          </w:p>
          <w:p w14:paraId="4CD1D706" w14:textId="77777777" w:rsidR="00185ACE" w:rsidRDefault="00D831FE">
            <w:pPr>
              <w:spacing w:after="0" w:line="240" w:lineRule="auto"/>
              <w:contextualSpacing/>
              <w:rPr>
                <w:bCs/>
                <w:sz w:val="20"/>
                <w:szCs w:val="20"/>
              </w:rPr>
            </w:pPr>
            <w:r>
              <w:rPr>
                <w:bCs/>
                <w:sz w:val="20"/>
                <w:szCs w:val="20"/>
              </w:rPr>
              <w:t>Розвиток туристичної сфери та підприємницької діяльності;</w:t>
            </w:r>
          </w:p>
          <w:p w14:paraId="2932E01E" w14:textId="77777777" w:rsidR="00185ACE" w:rsidRDefault="00D831FE">
            <w:pPr>
              <w:spacing w:after="0" w:line="240" w:lineRule="auto"/>
              <w:contextualSpacing/>
              <w:rPr>
                <w:bCs/>
                <w:sz w:val="20"/>
                <w:szCs w:val="20"/>
              </w:rPr>
            </w:pPr>
            <w:r>
              <w:rPr>
                <w:bCs/>
                <w:sz w:val="20"/>
                <w:szCs w:val="20"/>
              </w:rPr>
              <w:t>Поповнення місцевого бюджету;</w:t>
            </w:r>
          </w:p>
          <w:p w14:paraId="1FCC97B2" w14:textId="77777777" w:rsidR="00185ACE" w:rsidRDefault="00D831FE">
            <w:pPr>
              <w:spacing w:after="0" w:line="240" w:lineRule="auto"/>
              <w:contextualSpacing/>
              <w:rPr>
                <w:bCs/>
                <w:sz w:val="20"/>
                <w:szCs w:val="20"/>
              </w:rPr>
            </w:pPr>
            <w:r>
              <w:rPr>
                <w:bCs/>
                <w:sz w:val="20"/>
                <w:szCs w:val="20"/>
              </w:rPr>
              <w:t>Благоустрій громади;</w:t>
            </w:r>
          </w:p>
          <w:p w14:paraId="06E4555E" w14:textId="77777777" w:rsidR="00185ACE" w:rsidRDefault="00D831FE">
            <w:pPr>
              <w:spacing w:after="0" w:line="240" w:lineRule="auto"/>
              <w:contextualSpacing/>
              <w:rPr>
                <w:bCs/>
                <w:sz w:val="20"/>
                <w:szCs w:val="20"/>
              </w:rPr>
            </w:pPr>
            <w:r>
              <w:rPr>
                <w:bCs/>
                <w:sz w:val="20"/>
                <w:szCs w:val="20"/>
              </w:rPr>
              <w:t>Організація дозвілля мешканців</w:t>
            </w:r>
          </w:p>
        </w:tc>
      </w:tr>
      <w:tr w:rsidR="00185ACE" w14:paraId="7ADA91B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D155DF"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82A46" w14:textId="77777777" w:rsidR="00185ACE" w:rsidRDefault="00D831FE">
            <w:pPr>
              <w:spacing w:after="0" w:line="240" w:lineRule="auto"/>
              <w:contextualSpacing/>
              <w:rPr>
                <w:bCs/>
                <w:sz w:val="20"/>
                <w:szCs w:val="20"/>
              </w:rPr>
            </w:pPr>
            <w:r>
              <w:rPr>
                <w:bCs/>
                <w:sz w:val="20"/>
                <w:szCs w:val="20"/>
              </w:rPr>
              <w:t>Чугуївська міська територіальна громада</w:t>
            </w:r>
          </w:p>
        </w:tc>
      </w:tr>
      <w:tr w:rsidR="00185ACE" w14:paraId="46F65D57"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146ACD"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20E2A" w14:textId="77777777" w:rsidR="00185ACE" w:rsidRDefault="00D831FE">
            <w:pPr>
              <w:spacing w:after="0" w:line="240" w:lineRule="auto"/>
              <w:contextualSpacing/>
              <w:rPr>
                <w:bCs/>
                <w:sz w:val="20"/>
                <w:szCs w:val="20"/>
              </w:rPr>
            </w:pPr>
            <w:r>
              <w:rPr>
                <w:bCs/>
                <w:sz w:val="20"/>
                <w:szCs w:val="20"/>
              </w:rPr>
              <w:t>Мешканці та гості громади</w:t>
            </w:r>
          </w:p>
        </w:tc>
      </w:tr>
      <w:tr w:rsidR="00185ACE" w14:paraId="421D1E0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67A4A6"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47089" w14:textId="77777777" w:rsidR="00185ACE" w:rsidRDefault="00D831FE">
            <w:pPr>
              <w:spacing w:after="0" w:line="240" w:lineRule="auto"/>
              <w:contextualSpacing/>
              <w:rPr>
                <w:bCs/>
                <w:sz w:val="20"/>
                <w:szCs w:val="20"/>
              </w:rPr>
            </w:pPr>
            <w:r>
              <w:rPr>
                <w:bCs/>
                <w:sz w:val="20"/>
                <w:szCs w:val="20"/>
              </w:rPr>
              <w:t>Чугуївська міська рада;</w:t>
            </w:r>
          </w:p>
          <w:p w14:paraId="5BFE17E7" w14:textId="77777777" w:rsidR="00185ACE" w:rsidRDefault="00D831FE">
            <w:pPr>
              <w:spacing w:after="0" w:line="240" w:lineRule="auto"/>
              <w:contextualSpacing/>
              <w:rPr>
                <w:bCs/>
                <w:sz w:val="20"/>
                <w:szCs w:val="20"/>
              </w:rPr>
            </w:pPr>
            <w:r>
              <w:rPr>
                <w:bCs/>
                <w:sz w:val="20"/>
                <w:szCs w:val="20"/>
              </w:rPr>
              <w:t>Структурні підрозділи Чугуївської міської ради (відділи культури і туризму, спорту та молоді, архітектури та містобудування, внутрішньої політики, Управління ЖКГ);</w:t>
            </w:r>
          </w:p>
          <w:p w14:paraId="3DE7D47B" w14:textId="77777777" w:rsidR="00185ACE" w:rsidRDefault="00D831FE">
            <w:pPr>
              <w:spacing w:after="0" w:line="240" w:lineRule="auto"/>
              <w:contextualSpacing/>
              <w:rPr>
                <w:bCs/>
                <w:sz w:val="20"/>
                <w:szCs w:val="20"/>
              </w:rPr>
            </w:pPr>
            <w:r>
              <w:rPr>
                <w:bCs/>
                <w:sz w:val="20"/>
                <w:szCs w:val="20"/>
              </w:rPr>
              <w:t>Заклади культури;</w:t>
            </w:r>
          </w:p>
          <w:p w14:paraId="01CF4B2E" w14:textId="77777777" w:rsidR="00185ACE" w:rsidRDefault="00D831FE">
            <w:pPr>
              <w:spacing w:after="0" w:line="240" w:lineRule="auto"/>
              <w:contextualSpacing/>
              <w:rPr>
                <w:bCs/>
                <w:sz w:val="20"/>
                <w:szCs w:val="20"/>
              </w:rPr>
            </w:pPr>
            <w:r>
              <w:rPr>
                <w:bCs/>
                <w:sz w:val="20"/>
                <w:szCs w:val="20"/>
              </w:rPr>
              <w:t>Громадські організації;</w:t>
            </w:r>
          </w:p>
          <w:p w14:paraId="0883C4AF" w14:textId="77777777" w:rsidR="00185ACE" w:rsidRDefault="00D831FE">
            <w:pPr>
              <w:spacing w:after="0" w:line="240" w:lineRule="auto"/>
              <w:contextualSpacing/>
              <w:rPr>
                <w:bCs/>
                <w:sz w:val="20"/>
                <w:szCs w:val="20"/>
              </w:rPr>
            </w:pPr>
            <w:r>
              <w:rPr>
                <w:bCs/>
                <w:sz w:val="20"/>
                <w:szCs w:val="20"/>
              </w:rPr>
              <w:t>Ініціативні групи з творчих мешканців громади</w:t>
            </w:r>
          </w:p>
        </w:tc>
      </w:tr>
      <w:tr w:rsidR="00185ACE" w14:paraId="24271B2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16DD8F"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EA9BD" w14:textId="77777777" w:rsidR="00185ACE" w:rsidRDefault="00D831FE">
            <w:pPr>
              <w:spacing w:after="0" w:line="240" w:lineRule="auto"/>
              <w:contextualSpacing/>
              <w:rPr>
                <w:bCs/>
                <w:sz w:val="20"/>
                <w:szCs w:val="20"/>
              </w:rPr>
            </w:pPr>
            <w:r>
              <w:rPr>
                <w:bCs/>
                <w:sz w:val="20"/>
                <w:szCs w:val="20"/>
              </w:rPr>
              <w:t xml:space="preserve">Об’єкти культурної спадщини Чугуївської міської територіальної громади є невід’ємною частиною культурного надбання України. Місто Чугуїв має багату історичну та архітектурну спадщину і відповідно до Постанови КМУ входить до Списку історичних населених міст України. На території громади збереглися пам’ятники архітектури, побудовані у стилі класицизму на ще початку XIX сторіччя, наявні об’єкти археологічної спадщини, пам’ятки історії та монументального мистецтва, яким присвоєно статус місцевого та національного значення. </w:t>
            </w:r>
          </w:p>
          <w:p w14:paraId="69029BFD" w14:textId="77777777" w:rsidR="00185ACE" w:rsidRDefault="00D831FE">
            <w:pPr>
              <w:spacing w:after="0" w:line="240" w:lineRule="auto"/>
              <w:contextualSpacing/>
              <w:rPr>
                <w:bCs/>
                <w:sz w:val="20"/>
                <w:szCs w:val="20"/>
              </w:rPr>
            </w:pPr>
            <w:r>
              <w:rPr>
                <w:bCs/>
                <w:sz w:val="20"/>
                <w:szCs w:val="20"/>
              </w:rPr>
              <w:t>На сьогоднішній день культурна спадщина Чугуївської міської територіальної громади потребує «нового дихання», щоб із старих будівель перетворитися на нові об’єкти, що зацікавлять туристів і будуть використовуватися мешканцями громади, які, в свою чергу, доглядатимуть за пам’ятками и не допустять їх руйнування. Об’єкти культурної спадщини потребують оновлення обліку, охорони, раціонального і безпечного використання, контролю за користувачами щодо збереження їх автентичності та утримання у належному стані. Такі заходи передбачають залучення сертифікованих виконавців та потребують значних фінансових бюджетних витрат. Тож реалізація цього проєкту дозволить не тільки зберегти об’єкти культурної спадщини, але й подарує пам’яткам нове життя завдяки проведеній ревіталізації. Що дозволить  використовувати культурний потенціал для соціально-економічного розвитку громади.</w:t>
            </w:r>
          </w:p>
        </w:tc>
      </w:tr>
      <w:tr w:rsidR="00185ACE" w14:paraId="7739B00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4912F1" w14:textId="77777777" w:rsidR="00185ACE" w:rsidRDefault="00D831FE">
            <w:pPr>
              <w:spacing w:after="0" w:line="240" w:lineRule="auto"/>
              <w:contextualSpacing/>
              <w:rPr>
                <w:bCs/>
                <w:sz w:val="20"/>
                <w:szCs w:val="20"/>
              </w:rPr>
            </w:pPr>
            <w:r>
              <w:rPr>
                <w:bCs/>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85962" w14:textId="77777777" w:rsidR="00185ACE" w:rsidRDefault="00D831FE">
            <w:pPr>
              <w:spacing w:after="0" w:line="240" w:lineRule="auto"/>
              <w:contextualSpacing/>
              <w:rPr>
                <w:bCs/>
                <w:sz w:val="20"/>
                <w:szCs w:val="20"/>
              </w:rPr>
            </w:pPr>
            <w:r>
              <w:rPr>
                <w:bCs/>
                <w:sz w:val="20"/>
                <w:szCs w:val="20"/>
              </w:rPr>
              <w:t>Покращено стан об’єктів історичної забудови та наявних пам’ятників і пам’ятних знаків, що пов’язані з різними історичними подіями і постатями, будівель – пам’яток архітектури національного та місцевого значення. Проведено їх ревіталізацію, завдяки чому об’єкти культурної спадщини набули сучасного змісту, та використовуються за новим призначенням.</w:t>
            </w:r>
          </w:p>
        </w:tc>
      </w:tr>
      <w:tr w:rsidR="00185ACE" w14:paraId="1EF4468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2416C6" w14:textId="77777777" w:rsidR="00185ACE" w:rsidRDefault="00D831FE">
            <w:pPr>
              <w:spacing w:after="0" w:line="240" w:lineRule="auto"/>
              <w:contextualSpacing/>
              <w:rPr>
                <w:bCs/>
                <w:sz w:val="20"/>
                <w:szCs w:val="20"/>
              </w:rPr>
            </w:pPr>
            <w:r>
              <w:rPr>
                <w:bCs/>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A965A" w14:textId="77777777" w:rsidR="00185ACE" w:rsidRDefault="00D831FE">
            <w:pPr>
              <w:spacing w:after="0" w:line="240" w:lineRule="auto"/>
              <w:contextualSpacing/>
              <w:rPr>
                <w:bCs/>
                <w:sz w:val="20"/>
                <w:szCs w:val="20"/>
              </w:rPr>
            </w:pPr>
            <w:r>
              <w:rPr>
                <w:bCs/>
                <w:sz w:val="20"/>
                <w:szCs w:val="20"/>
              </w:rPr>
              <w:t>1. У власність громади передані пам’ятки Міністерства Оборони.</w:t>
            </w:r>
          </w:p>
          <w:p w14:paraId="09B6CE3E" w14:textId="77777777" w:rsidR="00185ACE" w:rsidRDefault="00D831FE">
            <w:pPr>
              <w:spacing w:after="0" w:line="240" w:lineRule="auto"/>
              <w:contextualSpacing/>
              <w:rPr>
                <w:bCs/>
                <w:sz w:val="20"/>
                <w:szCs w:val="20"/>
              </w:rPr>
            </w:pPr>
            <w:r>
              <w:rPr>
                <w:bCs/>
                <w:sz w:val="20"/>
                <w:szCs w:val="20"/>
              </w:rPr>
              <w:t xml:space="preserve">2. Складено єдиний реєстр пам’яток Чугуївської міської територіальної </w:t>
            </w:r>
            <w:r>
              <w:rPr>
                <w:bCs/>
                <w:sz w:val="20"/>
                <w:szCs w:val="20"/>
              </w:rPr>
              <w:lastRenderedPageBreak/>
              <w:t>громади.</w:t>
            </w:r>
          </w:p>
          <w:p w14:paraId="4512E84E" w14:textId="77777777" w:rsidR="00185ACE" w:rsidRDefault="00D831FE">
            <w:pPr>
              <w:spacing w:after="0" w:line="240" w:lineRule="auto"/>
              <w:contextualSpacing/>
              <w:rPr>
                <w:bCs/>
                <w:sz w:val="20"/>
                <w:szCs w:val="20"/>
              </w:rPr>
            </w:pPr>
            <w:r>
              <w:rPr>
                <w:bCs/>
                <w:sz w:val="20"/>
                <w:szCs w:val="20"/>
              </w:rPr>
              <w:t>3. На усі пам’ятки заключено охоронні договори, розроблено облікову документацію, підготовлено кошторисні проєкти для проведення реставраційних робіт.</w:t>
            </w:r>
          </w:p>
          <w:p w14:paraId="0166D2A1" w14:textId="77777777" w:rsidR="00185ACE" w:rsidRDefault="00D831FE">
            <w:pPr>
              <w:spacing w:after="0" w:line="240" w:lineRule="auto"/>
              <w:contextualSpacing/>
              <w:rPr>
                <w:bCs/>
                <w:sz w:val="20"/>
                <w:szCs w:val="20"/>
              </w:rPr>
            </w:pPr>
            <w:r>
              <w:rPr>
                <w:bCs/>
                <w:sz w:val="20"/>
                <w:szCs w:val="20"/>
              </w:rPr>
              <w:t>4. Старі будівлі не стоять порожніми, а використовуються за новим призначенням.</w:t>
            </w:r>
          </w:p>
          <w:p w14:paraId="60AB193E" w14:textId="77777777" w:rsidR="00185ACE" w:rsidRDefault="00D831FE">
            <w:pPr>
              <w:spacing w:after="0" w:line="240" w:lineRule="auto"/>
              <w:contextualSpacing/>
              <w:rPr>
                <w:bCs/>
                <w:sz w:val="20"/>
                <w:szCs w:val="20"/>
              </w:rPr>
            </w:pPr>
            <w:r>
              <w:rPr>
                <w:bCs/>
                <w:sz w:val="20"/>
                <w:szCs w:val="20"/>
              </w:rPr>
              <w:t>5. Розроблено туристичні маршрути з використанням пам’яток та створено нову Стратегію розвитку туризму.</w:t>
            </w:r>
          </w:p>
        </w:tc>
      </w:tr>
      <w:tr w:rsidR="00185ACE" w14:paraId="35D159C6"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436B2A" w14:textId="77777777" w:rsidR="00185ACE" w:rsidRDefault="00D831FE">
            <w:pPr>
              <w:spacing w:after="0" w:line="240" w:lineRule="auto"/>
              <w:contextualSpacing/>
              <w:rPr>
                <w:bCs/>
                <w:sz w:val="20"/>
                <w:szCs w:val="20"/>
              </w:rPr>
            </w:pPr>
            <w:r>
              <w:rPr>
                <w:bCs/>
                <w:sz w:val="20"/>
                <w:szCs w:val="20"/>
              </w:rPr>
              <w:lastRenderedPageBreak/>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2D8DD" w14:textId="77777777" w:rsidR="00185ACE" w:rsidRDefault="00D831FE">
            <w:pPr>
              <w:spacing w:after="0" w:line="240" w:lineRule="auto"/>
              <w:contextualSpacing/>
              <w:rPr>
                <w:bCs/>
                <w:sz w:val="20"/>
                <w:szCs w:val="20"/>
              </w:rPr>
            </w:pPr>
            <w:r>
              <w:rPr>
                <w:bCs/>
                <w:sz w:val="20"/>
                <w:szCs w:val="20"/>
              </w:rPr>
              <w:t>1. Інвентаризація та обстеження об’єктів культурної спадщини громади.</w:t>
            </w:r>
          </w:p>
          <w:p w14:paraId="0DF66F61" w14:textId="77777777" w:rsidR="00185ACE" w:rsidRDefault="00D831FE">
            <w:pPr>
              <w:spacing w:after="0" w:line="240" w:lineRule="auto"/>
              <w:contextualSpacing/>
              <w:rPr>
                <w:bCs/>
                <w:sz w:val="20"/>
                <w:szCs w:val="20"/>
              </w:rPr>
            </w:pPr>
            <w:r>
              <w:rPr>
                <w:bCs/>
                <w:sz w:val="20"/>
                <w:szCs w:val="20"/>
              </w:rPr>
              <w:t>2. Паспортизація пам’яток місцевого значення, їх майнова оцінка.</w:t>
            </w:r>
          </w:p>
          <w:p w14:paraId="421B8E97" w14:textId="77777777" w:rsidR="00185ACE" w:rsidRDefault="00D831FE">
            <w:pPr>
              <w:spacing w:after="0" w:line="240" w:lineRule="auto"/>
              <w:contextualSpacing/>
              <w:rPr>
                <w:bCs/>
                <w:sz w:val="20"/>
                <w:szCs w:val="20"/>
              </w:rPr>
            </w:pPr>
            <w:r>
              <w:rPr>
                <w:bCs/>
                <w:sz w:val="20"/>
                <w:szCs w:val="20"/>
              </w:rPr>
              <w:t>3. Розробка науково-проєктної документації з визначення меж зон охорони пам’яток.</w:t>
            </w:r>
          </w:p>
          <w:p w14:paraId="363A1318" w14:textId="77777777" w:rsidR="00185ACE" w:rsidRDefault="00D831FE">
            <w:pPr>
              <w:spacing w:after="0" w:line="240" w:lineRule="auto"/>
              <w:contextualSpacing/>
              <w:rPr>
                <w:bCs/>
                <w:sz w:val="20"/>
                <w:szCs w:val="20"/>
              </w:rPr>
            </w:pPr>
            <w:r>
              <w:rPr>
                <w:bCs/>
                <w:sz w:val="20"/>
                <w:szCs w:val="20"/>
              </w:rPr>
              <w:t>4. Виготовлення та встановлення охоронних дощок, охоронних знаків, інших інформаційних написів на пам’ятках.</w:t>
            </w:r>
          </w:p>
          <w:p w14:paraId="6CFB4A32" w14:textId="77777777" w:rsidR="00185ACE" w:rsidRDefault="00D831FE">
            <w:pPr>
              <w:spacing w:after="0" w:line="240" w:lineRule="auto"/>
              <w:contextualSpacing/>
              <w:rPr>
                <w:bCs/>
                <w:sz w:val="20"/>
                <w:szCs w:val="20"/>
              </w:rPr>
            </w:pPr>
            <w:r>
              <w:rPr>
                <w:bCs/>
                <w:sz w:val="20"/>
                <w:szCs w:val="20"/>
              </w:rPr>
              <w:t>5. Розробка наукової проєктної та проєктно-кошторисної документації для проведення ремонтно-реставраційних та консерваційних робіт на пам’ятках історії, архітектури та монументального мистецтва національного та місцевого значення.</w:t>
            </w:r>
          </w:p>
          <w:p w14:paraId="7F5A4F21" w14:textId="77777777" w:rsidR="00185ACE" w:rsidRDefault="00D831FE">
            <w:pPr>
              <w:spacing w:after="0" w:line="240" w:lineRule="auto"/>
              <w:contextualSpacing/>
              <w:rPr>
                <w:bCs/>
                <w:sz w:val="20"/>
                <w:szCs w:val="20"/>
              </w:rPr>
            </w:pPr>
            <w:r>
              <w:rPr>
                <w:bCs/>
                <w:sz w:val="20"/>
                <w:szCs w:val="20"/>
              </w:rPr>
              <w:t>6. Проведення робіт.</w:t>
            </w:r>
          </w:p>
          <w:p w14:paraId="469AA5A4" w14:textId="77777777" w:rsidR="00185ACE" w:rsidRDefault="00D831FE">
            <w:pPr>
              <w:spacing w:after="0" w:line="240" w:lineRule="auto"/>
              <w:contextualSpacing/>
              <w:rPr>
                <w:bCs/>
                <w:sz w:val="20"/>
                <w:szCs w:val="20"/>
              </w:rPr>
            </w:pPr>
            <w:r>
              <w:rPr>
                <w:bCs/>
                <w:sz w:val="20"/>
                <w:szCs w:val="20"/>
              </w:rPr>
              <w:t>7. Ревіталізація пам’яток. Надання їм нового концептуального змісту відповідно до стратегії розвитку туризму.</w:t>
            </w:r>
          </w:p>
        </w:tc>
      </w:tr>
      <w:tr w:rsidR="00185ACE" w14:paraId="7EBD3F1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6DC890" w14:textId="77777777" w:rsidR="00185ACE" w:rsidRDefault="00D831FE">
            <w:pPr>
              <w:spacing w:after="0" w:line="240" w:lineRule="auto"/>
              <w:contextualSpacing/>
              <w:rPr>
                <w:bCs/>
                <w:sz w:val="20"/>
                <w:szCs w:val="20"/>
              </w:rPr>
            </w:pPr>
            <w:r>
              <w:rPr>
                <w:bCs/>
                <w:sz w:val="20"/>
                <w:szCs w:val="20"/>
              </w:rPr>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408A9" w14:textId="77777777" w:rsidR="00185ACE" w:rsidRDefault="00D831FE">
            <w:pPr>
              <w:spacing w:after="0" w:line="240" w:lineRule="auto"/>
              <w:contextualSpacing/>
              <w:rPr>
                <w:bCs/>
                <w:sz w:val="20"/>
                <w:szCs w:val="20"/>
              </w:rPr>
            </w:pPr>
            <w:r>
              <w:rPr>
                <w:bCs/>
                <w:sz w:val="20"/>
                <w:szCs w:val="20"/>
              </w:rPr>
              <w:t>Січень 2026 - Грудень 2027</w:t>
            </w:r>
          </w:p>
        </w:tc>
      </w:tr>
      <w:tr w:rsidR="00185ACE" w14:paraId="691C5AC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2B4853" w14:textId="77777777" w:rsidR="00185ACE" w:rsidRDefault="00D831FE">
            <w:pPr>
              <w:spacing w:after="0" w:line="240" w:lineRule="auto"/>
              <w:contextualSpacing/>
              <w:rPr>
                <w:bCs/>
                <w:sz w:val="20"/>
                <w:szCs w:val="20"/>
              </w:rPr>
            </w:pPr>
            <w:r>
              <w:rPr>
                <w:bCs/>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0827DAE" w14:textId="77777777" w:rsidR="00185ACE" w:rsidRDefault="00D831FE">
            <w:pPr>
              <w:spacing w:after="0" w:line="240" w:lineRule="auto"/>
              <w:contextualSpacing/>
              <w:rPr>
                <w:bCs/>
                <w:sz w:val="20"/>
                <w:szCs w:val="20"/>
              </w:rPr>
            </w:pPr>
            <w:r>
              <w:rPr>
                <w:bCs/>
                <w:sz w:val="20"/>
                <w:szCs w:val="20"/>
              </w:rPr>
              <w:t>Місцевий бюджет, програми міжнародної технічної допомоги, міжнародні гранти</w:t>
            </w:r>
          </w:p>
        </w:tc>
      </w:tr>
      <w:tr w:rsidR="00185ACE" w14:paraId="5F73CEA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D31A3E" w14:textId="77777777" w:rsidR="00185ACE" w:rsidRDefault="00D831FE">
            <w:pPr>
              <w:spacing w:after="0" w:line="240" w:lineRule="auto"/>
              <w:contextualSpacing/>
              <w:rPr>
                <w:bCs/>
                <w:sz w:val="20"/>
                <w:szCs w:val="20"/>
              </w:rPr>
            </w:pPr>
            <w:r>
              <w:rPr>
                <w:bCs/>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0A2C531" w14:textId="77777777" w:rsidR="00185ACE" w:rsidRDefault="00D831FE">
            <w:pPr>
              <w:spacing w:after="0" w:line="240" w:lineRule="auto"/>
              <w:contextualSpacing/>
              <w:rPr>
                <w:bCs/>
                <w:sz w:val="20"/>
                <w:szCs w:val="20"/>
              </w:rPr>
            </w:pPr>
            <w:r>
              <w:rPr>
                <w:bCs/>
                <w:sz w:val="20"/>
                <w:szCs w:val="20"/>
              </w:rPr>
              <w:t xml:space="preserve">200 000,00 </w:t>
            </w:r>
          </w:p>
        </w:tc>
      </w:tr>
      <w:tr w:rsidR="00185ACE" w14:paraId="6DECABE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CACA8E" w14:textId="77777777" w:rsidR="00185ACE" w:rsidRDefault="00D831FE">
            <w:pPr>
              <w:spacing w:after="0" w:line="240" w:lineRule="auto"/>
              <w:contextualSpacing/>
              <w:rPr>
                <w:bCs/>
                <w:sz w:val="20"/>
                <w:szCs w:val="20"/>
              </w:rPr>
            </w:pPr>
            <w:r>
              <w:rPr>
                <w:bCs/>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16C9A226" w14:textId="77777777" w:rsidR="00185ACE" w:rsidRDefault="00D831FE">
            <w:pPr>
              <w:spacing w:after="0" w:line="240" w:lineRule="auto"/>
              <w:contextualSpacing/>
              <w:rPr>
                <w:bCs/>
                <w:sz w:val="20"/>
                <w:szCs w:val="20"/>
              </w:rPr>
            </w:pPr>
            <w:r>
              <w:rPr>
                <w:bCs/>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505E4952" w14:textId="77777777" w:rsidR="00185ACE" w:rsidRDefault="00D831FE">
            <w:pPr>
              <w:spacing w:after="0" w:line="240" w:lineRule="auto"/>
              <w:contextualSpacing/>
              <w:rPr>
                <w:bCs/>
                <w:sz w:val="20"/>
                <w:szCs w:val="20"/>
              </w:rPr>
            </w:pPr>
            <w:r>
              <w:rPr>
                <w:bCs/>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4C2FAD7F" w14:textId="77777777" w:rsidR="00185ACE" w:rsidRDefault="00D831FE">
            <w:pPr>
              <w:spacing w:after="0" w:line="240" w:lineRule="auto"/>
              <w:contextualSpacing/>
              <w:rPr>
                <w:bCs/>
                <w:sz w:val="20"/>
                <w:szCs w:val="20"/>
              </w:rPr>
            </w:pPr>
            <w:r>
              <w:rPr>
                <w:bCs/>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5C1FD1C1" w14:textId="77777777" w:rsidR="00185ACE" w:rsidRDefault="00D831FE">
            <w:pPr>
              <w:spacing w:after="0" w:line="240" w:lineRule="auto"/>
              <w:contextualSpacing/>
              <w:rPr>
                <w:bCs/>
                <w:sz w:val="20"/>
                <w:szCs w:val="20"/>
              </w:rPr>
            </w:pPr>
            <w:r>
              <w:rPr>
                <w:bCs/>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4BBEB32D" w14:textId="77777777" w:rsidR="00185ACE" w:rsidRDefault="00D831FE">
            <w:pPr>
              <w:spacing w:after="0" w:line="240" w:lineRule="auto"/>
              <w:contextualSpacing/>
              <w:rPr>
                <w:bCs/>
                <w:sz w:val="20"/>
                <w:szCs w:val="20"/>
              </w:rPr>
            </w:pPr>
            <w:r>
              <w:rPr>
                <w:bCs/>
                <w:sz w:val="20"/>
                <w:szCs w:val="20"/>
              </w:rPr>
              <w:t>Разом</w:t>
            </w:r>
          </w:p>
        </w:tc>
      </w:tr>
      <w:tr w:rsidR="00185ACE" w14:paraId="722B2B08"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C7020" w14:textId="77777777" w:rsidR="00185ACE" w:rsidRDefault="00D831FE">
            <w:pPr>
              <w:spacing w:after="0" w:line="240" w:lineRule="auto"/>
              <w:contextualSpacing/>
              <w:rPr>
                <w:bCs/>
                <w:sz w:val="20"/>
                <w:szCs w:val="20"/>
              </w:rPr>
            </w:pPr>
            <w:r>
              <w:rPr>
                <w:bCs/>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5B64AF9" w14:textId="77777777" w:rsidR="00185ACE" w:rsidRDefault="00185ACE">
            <w:pPr>
              <w:spacing w:after="0" w:line="240" w:lineRule="auto"/>
              <w:contextualSpacing/>
              <w:rPr>
                <w:bCs/>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D671A01" w14:textId="77777777" w:rsidR="00185ACE" w:rsidRDefault="00185ACE">
            <w:pPr>
              <w:spacing w:after="0" w:line="240" w:lineRule="auto"/>
              <w:contextualSpacing/>
              <w:rPr>
                <w:bCs/>
                <w:sz w:val="20"/>
                <w:szCs w:val="20"/>
              </w:rPr>
            </w:pPr>
          </w:p>
        </w:tc>
        <w:tc>
          <w:tcPr>
            <w:tcW w:w="1276" w:type="dxa"/>
            <w:tcBorders>
              <w:top w:val="single" w:sz="4" w:space="0" w:color="000000"/>
              <w:left w:val="nil"/>
              <w:bottom w:val="single" w:sz="4" w:space="0" w:color="000000"/>
              <w:right w:val="single" w:sz="4" w:space="0" w:color="000000"/>
            </w:tcBorders>
            <w:shd w:val="solid" w:color="FFFFFF" w:fill="auto"/>
            <w:vAlign w:val="center"/>
          </w:tcPr>
          <w:p w14:paraId="775D999D" w14:textId="77777777" w:rsidR="00185ACE" w:rsidRDefault="00D831FE">
            <w:pPr>
              <w:spacing w:after="0" w:line="240" w:lineRule="auto"/>
              <w:contextualSpacing/>
              <w:rPr>
                <w:bCs/>
                <w:sz w:val="20"/>
                <w:szCs w:val="20"/>
              </w:rPr>
            </w:pPr>
            <w:r>
              <w:rPr>
                <w:bCs/>
                <w:sz w:val="20"/>
                <w:szCs w:val="20"/>
              </w:rPr>
              <w:t>100 000,00</w:t>
            </w:r>
          </w:p>
        </w:tc>
        <w:tc>
          <w:tcPr>
            <w:tcW w:w="1205" w:type="dxa"/>
            <w:tcBorders>
              <w:top w:val="single" w:sz="4" w:space="0" w:color="000000"/>
              <w:left w:val="nil"/>
              <w:bottom w:val="single" w:sz="4" w:space="0" w:color="000000"/>
              <w:right w:val="single" w:sz="4" w:space="0" w:color="000000"/>
            </w:tcBorders>
            <w:shd w:val="solid" w:color="FFFFFF" w:fill="auto"/>
            <w:vAlign w:val="center"/>
          </w:tcPr>
          <w:p w14:paraId="5CDB029C" w14:textId="77777777" w:rsidR="00185ACE" w:rsidRDefault="00D831FE">
            <w:pPr>
              <w:spacing w:after="0" w:line="240" w:lineRule="auto"/>
              <w:contextualSpacing/>
              <w:rPr>
                <w:bCs/>
                <w:sz w:val="20"/>
                <w:szCs w:val="20"/>
              </w:rPr>
            </w:pPr>
            <w:r>
              <w:rPr>
                <w:bCs/>
                <w:sz w:val="20"/>
                <w:szCs w:val="20"/>
              </w:rPr>
              <w:t>100 000,00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vAlign w:val="center"/>
          </w:tcPr>
          <w:p w14:paraId="59000E23" w14:textId="77777777" w:rsidR="00185ACE" w:rsidRDefault="00D831FE">
            <w:pPr>
              <w:spacing w:after="0" w:line="240" w:lineRule="auto"/>
              <w:contextualSpacing/>
              <w:rPr>
                <w:bCs/>
                <w:sz w:val="20"/>
                <w:szCs w:val="20"/>
              </w:rPr>
            </w:pPr>
            <w:r>
              <w:rPr>
                <w:bCs/>
                <w:sz w:val="20"/>
                <w:szCs w:val="20"/>
              </w:rPr>
              <w:t>200 000,00</w:t>
            </w:r>
          </w:p>
        </w:tc>
      </w:tr>
      <w:tr w:rsidR="00185ACE" w14:paraId="396E3ACA"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1EB555" w14:textId="77777777" w:rsidR="00185ACE" w:rsidRDefault="00D831FE">
            <w:pPr>
              <w:spacing w:after="0" w:line="240" w:lineRule="auto"/>
              <w:contextualSpacing/>
              <w:rPr>
                <w:bCs/>
                <w:sz w:val="20"/>
                <w:szCs w:val="20"/>
              </w:rPr>
            </w:pPr>
            <w:r>
              <w:rPr>
                <w:bCs/>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1F7F95" w14:textId="77777777" w:rsidR="00185ACE" w:rsidRDefault="00D831FE">
            <w:pPr>
              <w:spacing w:after="0" w:line="240" w:lineRule="auto"/>
              <w:contextualSpacing/>
              <w:rPr>
                <w:bCs/>
                <w:sz w:val="20"/>
                <w:szCs w:val="20"/>
              </w:rPr>
            </w:pPr>
            <w:r>
              <w:rPr>
                <w:bCs/>
                <w:sz w:val="20"/>
                <w:szCs w:val="20"/>
              </w:rPr>
              <w:t>Відділ культури і туризму Чугуївсьої міської ради Харківської області</w:t>
            </w:r>
          </w:p>
        </w:tc>
      </w:tr>
      <w:tr w:rsidR="00185ACE" w14:paraId="30C1D46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D2320C" w14:textId="77777777" w:rsidR="00185ACE" w:rsidRDefault="00D831FE">
            <w:pPr>
              <w:spacing w:after="0" w:line="240" w:lineRule="auto"/>
              <w:contextualSpacing/>
              <w:rPr>
                <w:bCs/>
                <w:sz w:val="20"/>
                <w:szCs w:val="20"/>
              </w:rPr>
            </w:pPr>
            <w:r>
              <w:rPr>
                <w:bCs/>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6C7F5" w14:textId="77777777" w:rsidR="00185ACE" w:rsidRDefault="00185ACE">
            <w:pPr>
              <w:spacing w:after="0" w:line="240" w:lineRule="auto"/>
              <w:contextualSpacing/>
              <w:rPr>
                <w:bCs/>
                <w:sz w:val="20"/>
                <w:szCs w:val="20"/>
              </w:rPr>
            </w:pPr>
          </w:p>
        </w:tc>
      </w:tr>
    </w:tbl>
    <w:p w14:paraId="16FF2BF2" w14:textId="77777777" w:rsidR="00185ACE" w:rsidRDefault="00D831FE">
      <w:pPr>
        <w:widowControl w:val="0"/>
        <w:jc w:val="both"/>
        <w:rPr>
          <w:b/>
          <w:sz w:val="20"/>
          <w:szCs w:val="20"/>
        </w:rPr>
      </w:pPr>
      <w:r>
        <w:br w:type="page"/>
      </w:r>
      <w:r>
        <w:rPr>
          <w:b/>
          <w:sz w:val="20"/>
          <w:szCs w:val="20"/>
        </w:rPr>
        <w:lastRenderedPageBreak/>
        <w:t>Операційна ціль 1.6. Забезпечити доступність та якість дошкільної, загальної середньої та позашкільної освіти для усіх мешканців громади у тому числі рівні умови для осіб з особливими освітніми потребами</w:t>
      </w:r>
    </w:p>
    <w:p w14:paraId="5645AE4A" w14:textId="77777777" w:rsidR="00185ACE" w:rsidRDefault="00185ACE" w:rsidP="00056174">
      <w:pPr>
        <w:pStyle w:val="a8"/>
        <w:widowControl w:val="0"/>
        <w:rPr>
          <w:b/>
          <w:sz w:val="20"/>
          <w:szCs w:val="20"/>
        </w:rPr>
      </w:pP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238B3C3D" w14:textId="77777777">
        <w:trPr>
          <w:trHeight w:val="412"/>
        </w:trPr>
        <w:tc>
          <w:tcPr>
            <w:tcW w:w="2977"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4A3C42BF" w14:textId="77777777" w:rsidR="00185ACE" w:rsidRDefault="00D831FE">
            <w:pPr>
              <w:spacing w:after="0" w:line="240" w:lineRule="auto"/>
              <w:ind w:left="70"/>
              <w:contextualSpacing/>
              <w:rPr>
                <w:b/>
                <w:sz w:val="20"/>
                <w:szCs w:val="20"/>
              </w:rPr>
            </w:pPr>
            <w:r>
              <w:rPr>
                <w:b/>
                <w:sz w:val="20"/>
                <w:szCs w:val="20"/>
              </w:rPr>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04D96884" w14:textId="77777777" w:rsidR="00185ACE" w:rsidRDefault="00D831FE">
            <w:pPr>
              <w:spacing w:after="0" w:line="240" w:lineRule="auto"/>
              <w:contextualSpacing/>
              <w:rPr>
                <w:b/>
                <w:sz w:val="20"/>
                <w:szCs w:val="20"/>
              </w:rPr>
            </w:pPr>
            <w:r>
              <w:rPr>
                <w:b/>
                <w:sz w:val="20"/>
                <w:szCs w:val="20"/>
              </w:rPr>
              <w:t>Створення громадських освітньо-культурних просторів у віддалених мікрорайонах громади, зокрема у мікрорайонах Зачуговка, Клугино-Башкирівка, Велика Бабка, Зарожне, Кам’яна Яруга, Кочеток</w:t>
            </w:r>
          </w:p>
        </w:tc>
      </w:tr>
      <w:tr w:rsidR="00185ACE" w14:paraId="539F6948"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2F92B10D" w14:textId="77777777" w:rsidR="00185ACE" w:rsidRDefault="00D831FE">
            <w:pPr>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99EFEBD" w14:textId="77777777" w:rsidR="00185ACE" w:rsidRDefault="00D831FE">
            <w:pPr>
              <w:spacing w:after="0" w:line="240" w:lineRule="auto"/>
              <w:contextualSpacing/>
              <w:rPr>
                <w:bCs/>
                <w:sz w:val="20"/>
                <w:szCs w:val="20"/>
              </w:rPr>
            </w:pPr>
            <w:r>
              <w:rPr>
                <w:bCs/>
                <w:sz w:val="20"/>
                <w:szCs w:val="20"/>
              </w:rPr>
              <w:t>1.6. Забезпечити доступність та якість дошкільної, загальної середньої та позашкільної освіти для усіх мешканців громади у тому числі рівні умови для осіб з особливими освітніми потребами</w:t>
            </w:r>
          </w:p>
        </w:tc>
      </w:tr>
      <w:tr w:rsidR="00185ACE" w14:paraId="5393EF2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96DA15" w14:textId="77777777" w:rsidR="00185ACE" w:rsidRDefault="00D831FE">
            <w:pPr>
              <w:spacing w:after="0" w:line="240" w:lineRule="auto"/>
              <w:contextualSpacing/>
              <w:rPr>
                <w:bCs/>
                <w:sz w:val="20"/>
                <w:szCs w:val="20"/>
              </w:rPr>
            </w:pPr>
            <w:r>
              <w:rPr>
                <w:bCs/>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3912D3" w14:textId="77777777" w:rsidR="00185ACE" w:rsidRDefault="00D831FE">
            <w:pPr>
              <w:spacing w:after="0" w:line="240" w:lineRule="auto"/>
              <w:contextualSpacing/>
              <w:rPr>
                <w:bCs/>
                <w:sz w:val="20"/>
                <w:szCs w:val="20"/>
              </w:rPr>
            </w:pPr>
            <w:r>
              <w:rPr>
                <w:bCs/>
                <w:sz w:val="20"/>
                <w:szCs w:val="20"/>
              </w:rPr>
              <w:t>Створити громадські простори у відділених мікрорайонах громади для реалізації завдань і функцій місцевого самоврядування</w:t>
            </w:r>
          </w:p>
        </w:tc>
      </w:tr>
      <w:tr w:rsidR="00185ACE" w14:paraId="3CF4E3D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4ACECF"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ECD003" w14:textId="77777777" w:rsidR="00185ACE" w:rsidRDefault="00D831FE">
            <w:pPr>
              <w:spacing w:after="0" w:line="240" w:lineRule="auto"/>
              <w:contextualSpacing/>
              <w:rPr>
                <w:bCs/>
                <w:sz w:val="20"/>
                <w:szCs w:val="20"/>
              </w:rPr>
            </w:pPr>
            <w:r>
              <w:rPr>
                <w:bCs/>
                <w:sz w:val="20"/>
                <w:szCs w:val="20"/>
              </w:rPr>
              <w:t>Мікрорайон Зачуговка, Клугино-Башкирівка, Велика Бабка, Зарожне, Кам’яна Яруга, Кочеток</w:t>
            </w:r>
          </w:p>
        </w:tc>
      </w:tr>
      <w:tr w:rsidR="00185ACE" w14:paraId="43264EE7"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D4DC3D"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11C7AF" w14:textId="77777777" w:rsidR="00185ACE" w:rsidRDefault="00D831FE">
            <w:pPr>
              <w:spacing w:after="0" w:line="240" w:lineRule="auto"/>
              <w:contextualSpacing/>
              <w:rPr>
                <w:bCs/>
                <w:sz w:val="20"/>
                <w:szCs w:val="20"/>
              </w:rPr>
            </w:pPr>
            <w:r>
              <w:rPr>
                <w:bCs/>
                <w:sz w:val="20"/>
                <w:szCs w:val="20"/>
              </w:rPr>
              <w:t>Мешканці мікрорайонів Зачуговка, Клугино-Башкирівка, Велика Бабка, Зарожне, Кам’яна Яруга, Кочеток незалежно від віку, статі, інших категорій</w:t>
            </w:r>
          </w:p>
        </w:tc>
      </w:tr>
      <w:tr w:rsidR="00185ACE" w14:paraId="3E5909B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FADD4F4"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CF50BC" w14:textId="77777777" w:rsidR="00185ACE" w:rsidRDefault="00D831FE">
            <w:pPr>
              <w:spacing w:after="0" w:line="240" w:lineRule="auto"/>
              <w:contextualSpacing/>
              <w:rPr>
                <w:bCs/>
                <w:sz w:val="20"/>
                <w:szCs w:val="20"/>
              </w:rPr>
            </w:pPr>
            <w:r>
              <w:rPr>
                <w:bCs/>
                <w:sz w:val="20"/>
                <w:szCs w:val="20"/>
              </w:rPr>
              <w:t>Усі мешканці мікрорайону, що звертаються за отриманням соціальних, культурних, освітніх, адміністративних послуг</w:t>
            </w:r>
          </w:p>
        </w:tc>
      </w:tr>
      <w:tr w:rsidR="00185ACE" w14:paraId="308EAEE4"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D5E3DA"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931B81" w14:textId="77777777" w:rsidR="00185ACE" w:rsidRDefault="00D831FE">
            <w:pPr>
              <w:spacing w:after="0" w:line="240" w:lineRule="auto"/>
              <w:contextualSpacing/>
              <w:rPr>
                <w:bCs/>
                <w:sz w:val="20"/>
                <w:szCs w:val="20"/>
              </w:rPr>
            </w:pPr>
            <w:r>
              <w:rPr>
                <w:bCs/>
                <w:sz w:val="20"/>
                <w:szCs w:val="20"/>
              </w:rPr>
              <w:t>У віддалених мікрорайонах громади зруйновані або значно пошкоджені заклади освіти, переважно відсутні заклади культури, немає облаштованих місць для проведення масових заходів тощо. Крім цього, у зв’язку зі зменшенням учнівського контингенту потребує оптимізації мережа закладів освіти, утримання малочисельних шкіл та дитячих садків є економічно недоцільним. Вивільнені приміщення закладів освіти пропонується відремонтувати та облаштувати для функціонування громадського простору – місця, де кожному мешканцю мікрорайону можна запропонувати ряд послуг. Орієнтовне наповнення громадського простору: бібліотека, приміщення для групових заходів (тренінгів, позашкільної роботи з учнями, зустрічей з психологом тощо), індивідуальної роботи психолога, фахівця із соціальної роботи, масових зустрічей з громадськістю, виїзного прийому служб тощо.</w:t>
            </w:r>
          </w:p>
          <w:p w14:paraId="669300B3" w14:textId="77777777" w:rsidR="00185ACE" w:rsidRDefault="00D831FE">
            <w:pPr>
              <w:spacing w:after="0" w:line="240" w:lineRule="auto"/>
              <w:contextualSpacing/>
              <w:rPr>
                <w:bCs/>
                <w:sz w:val="20"/>
                <w:szCs w:val="20"/>
              </w:rPr>
            </w:pPr>
            <w:r>
              <w:rPr>
                <w:bCs/>
                <w:sz w:val="20"/>
                <w:szCs w:val="20"/>
              </w:rPr>
              <w:t>Громадський простір стане осередком мікрорайону та сприятиме розвитку бізнесу на прилеглій території, а також привабливості мікрорайону для заселення</w:t>
            </w:r>
          </w:p>
        </w:tc>
      </w:tr>
      <w:tr w:rsidR="00185ACE" w14:paraId="6D33A8F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D82ED3" w14:textId="77777777" w:rsidR="00185ACE" w:rsidRDefault="00D831FE">
            <w:pPr>
              <w:spacing w:after="0" w:line="240" w:lineRule="auto"/>
              <w:contextualSpacing/>
              <w:rPr>
                <w:bCs/>
                <w:sz w:val="20"/>
                <w:szCs w:val="20"/>
              </w:rPr>
            </w:pPr>
            <w:r>
              <w:rPr>
                <w:bCs/>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89583A" w14:textId="77777777" w:rsidR="00185ACE" w:rsidRDefault="00D831FE">
            <w:pPr>
              <w:spacing w:after="0" w:line="240" w:lineRule="auto"/>
              <w:contextualSpacing/>
              <w:rPr>
                <w:bCs/>
                <w:sz w:val="20"/>
                <w:szCs w:val="20"/>
              </w:rPr>
            </w:pPr>
            <w:r>
              <w:rPr>
                <w:bCs/>
                <w:sz w:val="20"/>
                <w:szCs w:val="20"/>
              </w:rPr>
              <w:t xml:space="preserve">Громадський простір у мікрорайоні Зачуговка за адресою: м.Чугуїв, вул.Зароженська, 14 </w:t>
            </w:r>
          </w:p>
          <w:p w14:paraId="7C0A8168" w14:textId="77777777" w:rsidR="00185ACE" w:rsidRDefault="00D831FE">
            <w:pPr>
              <w:spacing w:after="0" w:line="240" w:lineRule="auto"/>
              <w:contextualSpacing/>
              <w:rPr>
                <w:bCs/>
                <w:sz w:val="20"/>
                <w:szCs w:val="20"/>
              </w:rPr>
            </w:pPr>
            <w:r>
              <w:rPr>
                <w:bCs/>
                <w:sz w:val="20"/>
                <w:szCs w:val="20"/>
              </w:rPr>
              <w:t>У мікрорайоні Клугино-Башкирівка за адресою: вул.Горішного, 121 А (частина школи)</w:t>
            </w:r>
          </w:p>
          <w:p w14:paraId="3A1378E7" w14:textId="77777777" w:rsidR="00185ACE" w:rsidRDefault="00D831FE">
            <w:pPr>
              <w:spacing w:after="0" w:line="240" w:lineRule="auto"/>
              <w:contextualSpacing/>
              <w:rPr>
                <w:bCs/>
                <w:sz w:val="20"/>
                <w:szCs w:val="20"/>
              </w:rPr>
            </w:pPr>
            <w:r>
              <w:rPr>
                <w:bCs/>
                <w:sz w:val="20"/>
                <w:szCs w:val="20"/>
              </w:rPr>
              <w:t>У селі Велика Бабка за адресою: вул.Перемоги, 20 (будівля школи)</w:t>
            </w:r>
          </w:p>
          <w:p w14:paraId="18121528" w14:textId="77777777" w:rsidR="00185ACE" w:rsidRDefault="00D831FE">
            <w:pPr>
              <w:spacing w:after="0" w:line="240" w:lineRule="auto"/>
              <w:contextualSpacing/>
              <w:rPr>
                <w:bCs/>
                <w:sz w:val="20"/>
                <w:szCs w:val="20"/>
              </w:rPr>
            </w:pPr>
            <w:r>
              <w:rPr>
                <w:bCs/>
                <w:sz w:val="20"/>
                <w:szCs w:val="20"/>
              </w:rPr>
              <w:t>У селі Зарожне за адресою: пров.Шкільний, 2 (будівля школи)</w:t>
            </w:r>
          </w:p>
          <w:p w14:paraId="08C24DD7" w14:textId="77777777" w:rsidR="00185ACE" w:rsidRDefault="00D831FE">
            <w:pPr>
              <w:spacing w:after="0" w:line="240" w:lineRule="auto"/>
              <w:contextualSpacing/>
              <w:rPr>
                <w:bCs/>
                <w:sz w:val="20"/>
                <w:szCs w:val="20"/>
              </w:rPr>
            </w:pPr>
            <w:r>
              <w:rPr>
                <w:bCs/>
                <w:sz w:val="20"/>
                <w:szCs w:val="20"/>
              </w:rPr>
              <w:t>У селі Кам’яна Яруга – вільна будівля</w:t>
            </w:r>
          </w:p>
          <w:p w14:paraId="2130EE53" w14:textId="77777777" w:rsidR="00185ACE" w:rsidRDefault="00D831FE">
            <w:pPr>
              <w:spacing w:after="0" w:line="240" w:lineRule="auto"/>
              <w:contextualSpacing/>
              <w:rPr>
                <w:bCs/>
                <w:sz w:val="20"/>
                <w:szCs w:val="20"/>
              </w:rPr>
            </w:pPr>
            <w:r>
              <w:rPr>
                <w:bCs/>
                <w:sz w:val="20"/>
                <w:szCs w:val="20"/>
              </w:rPr>
              <w:t>У селищі Кочеток за адресою: вул.Осіння, 18 (будівля школи)</w:t>
            </w:r>
          </w:p>
        </w:tc>
      </w:tr>
      <w:tr w:rsidR="00185ACE" w14:paraId="18071D4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E6CCA5" w14:textId="77777777" w:rsidR="00185ACE" w:rsidRDefault="00D831FE">
            <w:pPr>
              <w:spacing w:after="0" w:line="240" w:lineRule="auto"/>
              <w:contextualSpacing/>
              <w:rPr>
                <w:bCs/>
                <w:sz w:val="20"/>
                <w:szCs w:val="20"/>
              </w:rPr>
            </w:pPr>
            <w:r>
              <w:rPr>
                <w:bCs/>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45D4F2" w14:textId="77777777" w:rsidR="00185ACE" w:rsidRDefault="00D831FE">
            <w:pPr>
              <w:spacing w:after="0" w:line="240" w:lineRule="auto"/>
              <w:contextualSpacing/>
              <w:rPr>
                <w:bCs/>
                <w:sz w:val="20"/>
                <w:szCs w:val="20"/>
              </w:rPr>
            </w:pPr>
            <w:r>
              <w:rPr>
                <w:bCs/>
                <w:sz w:val="20"/>
                <w:szCs w:val="20"/>
              </w:rPr>
              <w:t>У громадському просторі виконано будівельні роботи, облаштовано меблями, введено посаду координатора, складено план роботи з урахуванням інтересів різних верств населення</w:t>
            </w:r>
          </w:p>
        </w:tc>
      </w:tr>
      <w:tr w:rsidR="00185ACE" w14:paraId="01CC52C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FA428B" w14:textId="77777777" w:rsidR="00185ACE" w:rsidRDefault="00D831FE">
            <w:pPr>
              <w:spacing w:after="0" w:line="240" w:lineRule="auto"/>
              <w:contextualSpacing/>
              <w:rPr>
                <w:bCs/>
                <w:sz w:val="20"/>
                <w:szCs w:val="20"/>
              </w:rPr>
            </w:pPr>
            <w:r>
              <w:rPr>
                <w:bCs/>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D7B8F9" w14:textId="77777777" w:rsidR="00185ACE" w:rsidRDefault="00D831FE">
            <w:pPr>
              <w:spacing w:after="0" w:line="240" w:lineRule="auto"/>
              <w:contextualSpacing/>
              <w:rPr>
                <w:bCs/>
                <w:sz w:val="20"/>
                <w:szCs w:val="20"/>
              </w:rPr>
            </w:pPr>
            <w:r>
              <w:rPr>
                <w:bCs/>
                <w:sz w:val="20"/>
                <w:szCs w:val="20"/>
              </w:rPr>
              <w:t>Визначення приміщень та зміна їх цільового призначення</w:t>
            </w:r>
          </w:p>
          <w:p w14:paraId="78DFE033" w14:textId="77777777" w:rsidR="00185ACE" w:rsidRDefault="00D831FE">
            <w:pPr>
              <w:spacing w:after="0" w:line="240" w:lineRule="auto"/>
              <w:contextualSpacing/>
              <w:rPr>
                <w:bCs/>
                <w:sz w:val="20"/>
                <w:szCs w:val="20"/>
              </w:rPr>
            </w:pPr>
            <w:r>
              <w:rPr>
                <w:bCs/>
                <w:sz w:val="20"/>
                <w:szCs w:val="20"/>
              </w:rPr>
              <w:t>Затвердження профілю громадського простору (мінімальний набір послуг, можливі напрямки використання)</w:t>
            </w:r>
          </w:p>
          <w:p w14:paraId="3FA90A20" w14:textId="77777777" w:rsidR="00185ACE" w:rsidRDefault="00D831FE">
            <w:pPr>
              <w:spacing w:after="0" w:line="240" w:lineRule="auto"/>
              <w:contextualSpacing/>
              <w:rPr>
                <w:bCs/>
                <w:sz w:val="20"/>
                <w:szCs w:val="20"/>
              </w:rPr>
            </w:pPr>
            <w:r>
              <w:rPr>
                <w:bCs/>
                <w:sz w:val="20"/>
                <w:szCs w:val="20"/>
              </w:rPr>
              <w:t>Проведення будівельних робіт</w:t>
            </w:r>
          </w:p>
          <w:p w14:paraId="52F6425E" w14:textId="77777777" w:rsidR="00185ACE" w:rsidRDefault="00D831FE">
            <w:pPr>
              <w:spacing w:after="0" w:line="240" w:lineRule="auto"/>
              <w:contextualSpacing/>
              <w:rPr>
                <w:bCs/>
                <w:sz w:val="20"/>
                <w:szCs w:val="20"/>
              </w:rPr>
            </w:pPr>
            <w:r>
              <w:rPr>
                <w:bCs/>
                <w:sz w:val="20"/>
                <w:szCs w:val="20"/>
              </w:rPr>
              <w:t>Призначення координатора, укладення договорів про співпрацю</w:t>
            </w:r>
          </w:p>
          <w:p w14:paraId="4C5CFAB2" w14:textId="77777777" w:rsidR="00185ACE" w:rsidRDefault="00D831FE">
            <w:pPr>
              <w:spacing w:after="0" w:line="240" w:lineRule="auto"/>
              <w:contextualSpacing/>
              <w:rPr>
                <w:bCs/>
                <w:sz w:val="20"/>
                <w:szCs w:val="20"/>
              </w:rPr>
            </w:pPr>
            <w:r>
              <w:rPr>
                <w:bCs/>
                <w:sz w:val="20"/>
                <w:szCs w:val="20"/>
              </w:rPr>
              <w:t>Облаштування меблями та інвентарем</w:t>
            </w:r>
          </w:p>
          <w:p w14:paraId="260A63BF" w14:textId="77777777" w:rsidR="00185ACE" w:rsidRDefault="00D831FE">
            <w:pPr>
              <w:spacing w:after="0" w:line="240" w:lineRule="auto"/>
              <w:contextualSpacing/>
              <w:rPr>
                <w:bCs/>
                <w:sz w:val="20"/>
                <w:szCs w:val="20"/>
              </w:rPr>
            </w:pPr>
            <w:r>
              <w:rPr>
                <w:bCs/>
                <w:sz w:val="20"/>
                <w:szCs w:val="20"/>
              </w:rPr>
              <w:t>Складання плану роботи</w:t>
            </w:r>
          </w:p>
          <w:p w14:paraId="77A14B22" w14:textId="77777777" w:rsidR="00185ACE" w:rsidRDefault="00D831FE">
            <w:pPr>
              <w:spacing w:after="0" w:line="240" w:lineRule="auto"/>
              <w:contextualSpacing/>
              <w:rPr>
                <w:bCs/>
                <w:sz w:val="20"/>
                <w:szCs w:val="20"/>
              </w:rPr>
            </w:pPr>
            <w:r>
              <w:rPr>
                <w:bCs/>
                <w:sz w:val="20"/>
                <w:szCs w:val="20"/>
              </w:rPr>
              <w:t>Проведення заходів</w:t>
            </w:r>
          </w:p>
        </w:tc>
      </w:tr>
      <w:tr w:rsidR="00185ACE" w14:paraId="70CE554A"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68FBC9D" w14:textId="77777777" w:rsidR="00185ACE" w:rsidRDefault="00D831FE">
            <w:pPr>
              <w:spacing w:after="0" w:line="240" w:lineRule="auto"/>
              <w:contextualSpacing/>
              <w:rPr>
                <w:bCs/>
                <w:sz w:val="20"/>
                <w:szCs w:val="20"/>
              </w:rPr>
            </w:pPr>
            <w:r>
              <w:rPr>
                <w:bCs/>
                <w:sz w:val="20"/>
                <w:szCs w:val="20"/>
              </w:rPr>
              <w:lastRenderedPageBreak/>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43883D" w14:textId="77777777" w:rsidR="00185ACE" w:rsidRDefault="00D831FE" w:rsidP="008B7E85">
            <w:pPr>
              <w:spacing w:after="0" w:line="240" w:lineRule="auto"/>
              <w:contextualSpacing/>
              <w:rPr>
                <w:bCs/>
                <w:sz w:val="20"/>
                <w:szCs w:val="20"/>
              </w:rPr>
            </w:pPr>
            <w:r>
              <w:rPr>
                <w:bCs/>
                <w:sz w:val="20"/>
                <w:szCs w:val="20"/>
              </w:rPr>
              <w:t xml:space="preserve">2025 </w:t>
            </w:r>
            <w:r w:rsidR="008B7E85">
              <w:rPr>
                <w:bCs/>
                <w:sz w:val="20"/>
                <w:szCs w:val="20"/>
              </w:rPr>
              <w:t>-2027</w:t>
            </w:r>
          </w:p>
        </w:tc>
      </w:tr>
      <w:tr w:rsidR="00185ACE" w14:paraId="7C6E3C4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AADC83" w14:textId="77777777" w:rsidR="00185ACE" w:rsidRDefault="00D831FE">
            <w:pPr>
              <w:spacing w:after="0" w:line="240" w:lineRule="auto"/>
              <w:contextualSpacing/>
              <w:rPr>
                <w:bCs/>
                <w:sz w:val="20"/>
                <w:szCs w:val="20"/>
              </w:rPr>
            </w:pPr>
            <w:r>
              <w:rPr>
                <w:bCs/>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3DA6554" w14:textId="77777777" w:rsidR="00185ACE" w:rsidRDefault="00D831FE">
            <w:pPr>
              <w:spacing w:after="0" w:line="240" w:lineRule="auto"/>
              <w:contextualSpacing/>
              <w:rPr>
                <w:bCs/>
                <w:sz w:val="20"/>
                <w:szCs w:val="20"/>
              </w:rPr>
            </w:pPr>
            <w:r>
              <w:rPr>
                <w:bCs/>
                <w:sz w:val="20"/>
                <w:szCs w:val="20"/>
              </w:rPr>
              <w:t>Не заборонені законодавством України</w:t>
            </w:r>
          </w:p>
        </w:tc>
      </w:tr>
      <w:tr w:rsidR="00185ACE" w14:paraId="306B530B"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C0A634E" w14:textId="77777777" w:rsidR="00185ACE" w:rsidRDefault="00D831FE">
            <w:pPr>
              <w:spacing w:after="0" w:line="240" w:lineRule="auto"/>
              <w:contextualSpacing/>
              <w:rPr>
                <w:bCs/>
                <w:sz w:val="20"/>
                <w:szCs w:val="20"/>
              </w:rPr>
            </w:pPr>
            <w:r>
              <w:rPr>
                <w:bCs/>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5906B26" w14:textId="77777777" w:rsidR="00185ACE" w:rsidRDefault="00D831FE">
            <w:pPr>
              <w:spacing w:after="0" w:line="240" w:lineRule="auto"/>
              <w:contextualSpacing/>
              <w:rPr>
                <w:bCs/>
                <w:sz w:val="20"/>
                <w:szCs w:val="20"/>
              </w:rPr>
            </w:pPr>
            <w:r>
              <w:rPr>
                <w:bCs/>
                <w:sz w:val="20"/>
                <w:szCs w:val="20"/>
              </w:rPr>
              <w:t>20 000,00</w:t>
            </w:r>
          </w:p>
        </w:tc>
      </w:tr>
      <w:tr w:rsidR="00185ACE" w14:paraId="5BDF112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5D965A" w14:textId="77777777" w:rsidR="00185ACE" w:rsidRDefault="00D831FE">
            <w:pPr>
              <w:spacing w:after="0" w:line="240" w:lineRule="auto"/>
              <w:contextualSpacing/>
              <w:rPr>
                <w:bCs/>
                <w:sz w:val="20"/>
                <w:szCs w:val="20"/>
              </w:rPr>
            </w:pPr>
            <w:r>
              <w:rPr>
                <w:bCs/>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15DCDDE" w14:textId="77777777" w:rsidR="00185ACE" w:rsidRDefault="00D831FE">
            <w:pPr>
              <w:spacing w:after="0" w:line="240" w:lineRule="auto"/>
              <w:contextualSpacing/>
              <w:rPr>
                <w:bCs/>
                <w:sz w:val="20"/>
                <w:szCs w:val="20"/>
              </w:rPr>
            </w:pPr>
            <w:r>
              <w:rPr>
                <w:bCs/>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6AF88F4" w14:textId="77777777" w:rsidR="00185ACE" w:rsidRDefault="00D831FE">
            <w:pPr>
              <w:spacing w:after="0" w:line="240" w:lineRule="auto"/>
              <w:contextualSpacing/>
              <w:rPr>
                <w:bCs/>
                <w:sz w:val="20"/>
                <w:szCs w:val="20"/>
              </w:rPr>
            </w:pPr>
            <w:r>
              <w:rPr>
                <w:bCs/>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725C12C" w14:textId="77777777" w:rsidR="00185ACE" w:rsidRDefault="00D831FE">
            <w:pPr>
              <w:spacing w:after="0" w:line="240" w:lineRule="auto"/>
              <w:contextualSpacing/>
              <w:rPr>
                <w:bCs/>
                <w:sz w:val="20"/>
                <w:szCs w:val="20"/>
              </w:rPr>
            </w:pPr>
            <w:r>
              <w:rPr>
                <w:bCs/>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E70883A" w14:textId="77777777" w:rsidR="00185ACE" w:rsidRDefault="00D831FE">
            <w:pPr>
              <w:spacing w:after="0" w:line="240" w:lineRule="auto"/>
              <w:contextualSpacing/>
              <w:rPr>
                <w:bCs/>
                <w:sz w:val="20"/>
                <w:szCs w:val="20"/>
              </w:rPr>
            </w:pPr>
            <w:r>
              <w:rPr>
                <w:bCs/>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E2711B5" w14:textId="77777777" w:rsidR="00185ACE" w:rsidRDefault="00D831FE">
            <w:pPr>
              <w:spacing w:after="0" w:line="240" w:lineRule="auto"/>
              <w:contextualSpacing/>
              <w:rPr>
                <w:bCs/>
                <w:sz w:val="20"/>
                <w:szCs w:val="20"/>
              </w:rPr>
            </w:pPr>
            <w:r>
              <w:rPr>
                <w:bCs/>
                <w:sz w:val="20"/>
                <w:szCs w:val="20"/>
              </w:rPr>
              <w:t>Разом</w:t>
            </w:r>
          </w:p>
        </w:tc>
      </w:tr>
      <w:tr w:rsidR="00185ACE" w14:paraId="08A40FDF"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A24BE1" w14:textId="77777777" w:rsidR="00185ACE" w:rsidRDefault="00D831FE">
            <w:pPr>
              <w:spacing w:after="0" w:line="240" w:lineRule="auto"/>
              <w:contextualSpacing/>
              <w:rPr>
                <w:bCs/>
                <w:sz w:val="20"/>
                <w:szCs w:val="20"/>
              </w:rPr>
            </w:pPr>
            <w:r>
              <w:rPr>
                <w:bCs/>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845C57D" w14:textId="77777777" w:rsidR="00185ACE" w:rsidRDefault="00185ACE">
            <w:pPr>
              <w:spacing w:after="0" w:line="240" w:lineRule="auto"/>
              <w:contextualSpacing/>
              <w:rPr>
                <w:bCs/>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7B62294" w14:textId="77777777" w:rsidR="00185ACE" w:rsidRDefault="00D831FE">
            <w:pPr>
              <w:spacing w:after="0" w:line="240" w:lineRule="auto"/>
              <w:contextualSpacing/>
              <w:rPr>
                <w:bCs/>
                <w:sz w:val="20"/>
                <w:szCs w:val="20"/>
              </w:rPr>
            </w:pPr>
            <w:r>
              <w:rPr>
                <w:bCs/>
                <w:sz w:val="20"/>
                <w:szCs w:val="20"/>
              </w:rPr>
              <w:t>2000,0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1595D42" w14:textId="77777777" w:rsidR="00185ACE" w:rsidRDefault="00D831FE">
            <w:pPr>
              <w:spacing w:after="0" w:line="240" w:lineRule="auto"/>
              <w:contextualSpacing/>
              <w:rPr>
                <w:bCs/>
                <w:sz w:val="20"/>
                <w:szCs w:val="20"/>
              </w:rPr>
            </w:pPr>
            <w:r>
              <w:rPr>
                <w:bCs/>
                <w:sz w:val="20"/>
                <w:szCs w:val="20"/>
              </w:rPr>
              <w:t>10 000,0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C5B907B" w14:textId="77777777" w:rsidR="00185ACE" w:rsidRDefault="00D831FE">
            <w:pPr>
              <w:spacing w:after="0" w:line="240" w:lineRule="auto"/>
              <w:contextualSpacing/>
              <w:rPr>
                <w:bCs/>
                <w:sz w:val="20"/>
                <w:szCs w:val="20"/>
              </w:rPr>
            </w:pPr>
            <w:r>
              <w:rPr>
                <w:bCs/>
                <w:sz w:val="20"/>
                <w:szCs w:val="20"/>
              </w:rPr>
              <w:t>8000,0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FC2A0EB" w14:textId="77777777" w:rsidR="00185ACE" w:rsidRDefault="00D831FE">
            <w:pPr>
              <w:spacing w:after="0" w:line="240" w:lineRule="auto"/>
              <w:contextualSpacing/>
              <w:rPr>
                <w:bCs/>
                <w:sz w:val="20"/>
                <w:szCs w:val="20"/>
              </w:rPr>
            </w:pPr>
            <w:r>
              <w:rPr>
                <w:bCs/>
                <w:sz w:val="20"/>
                <w:szCs w:val="20"/>
              </w:rPr>
              <w:t>20000,0</w:t>
            </w:r>
          </w:p>
        </w:tc>
      </w:tr>
      <w:tr w:rsidR="00185ACE" w14:paraId="23AEF76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018FD7" w14:textId="77777777" w:rsidR="00185ACE" w:rsidRDefault="00D831FE">
            <w:pPr>
              <w:spacing w:after="0" w:line="240" w:lineRule="auto"/>
              <w:contextualSpacing/>
              <w:rPr>
                <w:bCs/>
                <w:sz w:val="20"/>
                <w:szCs w:val="20"/>
              </w:rPr>
            </w:pPr>
            <w:r>
              <w:rPr>
                <w:bCs/>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F7FCED" w14:textId="77777777" w:rsidR="00185ACE" w:rsidRDefault="00D831FE">
            <w:pPr>
              <w:spacing w:after="0" w:line="240" w:lineRule="auto"/>
              <w:contextualSpacing/>
              <w:rPr>
                <w:bCs/>
                <w:sz w:val="20"/>
                <w:szCs w:val="20"/>
              </w:rPr>
            </w:pPr>
            <w:r>
              <w:rPr>
                <w:bCs/>
                <w:sz w:val="20"/>
                <w:szCs w:val="20"/>
              </w:rPr>
              <w:t>Відділ культури і туризму, управління освіти міської ради</w:t>
            </w:r>
          </w:p>
        </w:tc>
      </w:tr>
      <w:tr w:rsidR="00185ACE" w14:paraId="001A1BA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56D6A9" w14:textId="77777777" w:rsidR="00185ACE" w:rsidRDefault="00D831FE">
            <w:pPr>
              <w:spacing w:after="0" w:line="240" w:lineRule="auto"/>
              <w:contextualSpacing/>
              <w:rPr>
                <w:bCs/>
                <w:sz w:val="20"/>
                <w:szCs w:val="20"/>
              </w:rPr>
            </w:pPr>
            <w:r>
              <w:rPr>
                <w:bCs/>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75BE80" w14:textId="77777777" w:rsidR="00185ACE" w:rsidRDefault="00D831FE">
            <w:pPr>
              <w:spacing w:after="0" w:line="240" w:lineRule="auto"/>
              <w:contextualSpacing/>
              <w:rPr>
                <w:bCs/>
                <w:sz w:val="20"/>
                <w:szCs w:val="20"/>
              </w:rPr>
            </w:pPr>
            <w:r>
              <w:rPr>
                <w:bCs/>
                <w:sz w:val="20"/>
                <w:szCs w:val="20"/>
              </w:rPr>
              <w:t>Розроблено проєктно-кошторисну документацію</w:t>
            </w:r>
          </w:p>
        </w:tc>
      </w:tr>
    </w:tbl>
    <w:p w14:paraId="04A49A43" w14:textId="77777777" w:rsidR="00185ACE" w:rsidRDefault="00185ACE">
      <w:pPr>
        <w:spacing w:after="0" w:line="240" w:lineRule="auto"/>
        <w:contextualSpacing/>
        <w:rPr>
          <w:bCs/>
          <w:sz w:val="20"/>
          <w:szCs w:val="20"/>
        </w:rPr>
      </w:pPr>
    </w:p>
    <w:p w14:paraId="39BEAAB9" w14:textId="77777777" w:rsidR="00185ACE" w:rsidRDefault="00D831FE">
      <w:r>
        <w:br w:type="page"/>
      </w: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65631DFD" w14:textId="77777777">
        <w:trPr>
          <w:trHeight w:val="412"/>
        </w:trPr>
        <w:tc>
          <w:tcPr>
            <w:tcW w:w="2977"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62A84DC3" w14:textId="77777777" w:rsidR="00185ACE" w:rsidRDefault="00D831FE">
            <w:pPr>
              <w:pageBreakBefore/>
              <w:spacing w:after="0" w:line="240" w:lineRule="auto"/>
              <w:ind w:left="70"/>
              <w:contextualSpacing/>
              <w:rPr>
                <w:b/>
                <w:sz w:val="20"/>
                <w:szCs w:val="20"/>
              </w:rPr>
            </w:pPr>
            <w:r>
              <w:rPr>
                <w:b/>
                <w:sz w:val="20"/>
                <w:szCs w:val="20"/>
              </w:rPr>
              <w:lastRenderedPageBreak/>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6DBC21A1" w14:textId="77777777" w:rsidR="00185ACE" w:rsidRDefault="00D831FE">
            <w:pPr>
              <w:spacing w:after="0" w:line="240" w:lineRule="auto"/>
              <w:contextualSpacing/>
              <w:rPr>
                <w:b/>
                <w:sz w:val="20"/>
                <w:szCs w:val="20"/>
              </w:rPr>
            </w:pPr>
            <w:r>
              <w:rPr>
                <w:b/>
                <w:sz w:val="20"/>
                <w:szCs w:val="20"/>
              </w:rPr>
              <w:t>Реконструкція дитячо-юнацької спортивної школи, модернізація та адаптація для осіб з особливими потребами</w:t>
            </w:r>
          </w:p>
        </w:tc>
      </w:tr>
      <w:tr w:rsidR="00185ACE" w14:paraId="00A9C2C3"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26826088" w14:textId="77777777" w:rsidR="00185ACE" w:rsidRDefault="00D831FE">
            <w:pPr>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2BE1147" w14:textId="77777777" w:rsidR="00185ACE" w:rsidRDefault="00D831FE">
            <w:pPr>
              <w:spacing w:after="0" w:line="240" w:lineRule="auto"/>
              <w:contextualSpacing/>
              <w:rPr>
                <w:bCs/>
                <w:sz w:val="20"/>
                <w:szCs w:val="20"/>
              </w:rPr>
            </w:pPr>
            <w:r>
              <w:rPr>
                <w:bCs/>
                <w:sz w:val="20"/>
                <w:szCs w:val="20"/>
              </w:rPr>
              <w:t>1.6. Забезпечити доступність та якість дошкільної, загальної середньої та позашкільної освіти для усіх мешканців громади у тому числі рівні умови для осіб з особливими освітніми потребами</w:t>
            </w:r>
          </w:p>
        </w:tc>
      </w:tr>
      <w:tr w:rsidR="00185ACE" w14:paraId="3695777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A170F5" w14:textId="77777777" w:rsidR="00185ACE" w:rsidRDefault="00D831FE">
            <w:pPr>
              <w:spacing w:after="0" w:line="240" w:lineRule="auto"/>
              <w:contextualSpacing/>
              <w:rPr>
                <w:bCs/>
                <w:sz w:val="20"/>
                <w:szCs w:val="20"/>
              </w:rPr>
            </w:pPr>
            <w:r>
              <w:rPr>
                <w:bCs/>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7730BC" w14:textId="77777777" w:rsidR="00185ACE" w:rsidRDefault="00D831FE">
            <w:pPr>
              <w:spacing w:after="0" w:line="240" w:lineRule="auto"/>
              <w:contextualSpacing/>
              <w:rPr>
                <w:bCs/>
                <w:sz w:val="20"/>
                <w:szCs w:val="20"/>
              </w:rPr>
            </w:pPr>
            <w:r>
              <w:rPr>
                <w:bCs/>
                <w:sz w:val="20"/>
                <w:szCs w:val="20"/>
              </w:rPr>
              <w:t xml:space="preserve">Створення умов для занять фізичною культурою та спортом, розвиток олімпійських та неолімпійських, параолімпійських видів спорту </w:t>
            </w:r>
          </w:p>
        </w:tc>
      </w:tr>
      <w:tr w:rsidR="00185ACE" w14:paraId="5F1792C7"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143C2A"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54D260" w14:textId="77777777" w:rsidR="00185ACE" w:rsidRDefault="00D831FE">
            <w:pPr>
              <w:spacing w:after="0" w:line="240" w:lineRule="auto"/>
              <w:contextualSpacing/>
              <w:rPr>
                <w:bCs/>
                <w:sz w:val="20"/>
                <w:szCs w:val="20"/>
              </w:rPr>
            </w:pPr>
            <w:r>
              <w:rPr>
                <w:bCs/>
                <w:sz w:val="20"/>
                <w:szCs w:val="20"/>
              </w:rPr>
              <w:t>Чугуївська міська територіальна громада</w:t>
            </w:r>
          </w:p>
        </w:tc>
      </w:tr>
      <w:tr w:rsidR="00185ACE" w14:paraId="42B545D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66B755"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9405F4" w14:textId="77777777" w:rsidR="00185ACE" w:rsidRDefault="00D831FE">
            <w:pPr>
              <w:spacing w:after="0" w:line="240" w:lineRule="auto"/>
              <w:contextualSpacing/>
              <w:rPr>
                <w:bCs/>
                <w:sz w:val="20"/>
                <w:szCs w:val="20"/>
              </w:rPr>
            </w:pPr>
            <w:r>
              <w:rPr>
                <w:bCs/>
                <w:sz w:val="20"/>
                <w:szCs w:val="20"/>
              </w:rPr>
              <w:t>Учні та вихованці закладів освіти, які мають здібності та стійкий інтерес до занять спортом, діти з особливими освітніми потребами, які мають можливість розвиватися у спорті</w:t>
            </w:r>
          </w:p>
        </w:tc>
      </w:tr>
      <w:tr w:rsidR="00185ACE" w14:paraId="4BB3B8F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445D82"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C4245C" w14:textId="77777777" w:rsidR="00185ACE" w:rsidRDefault="00D831FE">
            <w:pPr>
              <w:spacing w:after="0" w:line="240" w:lineRule="auto"/>
              <w:contextualSpacing/>
              <w:rPr>
                <w:bCs/>
                <w:sz w:val="20"/>
                <w:szCs w:val="20"/>
              </w:rPr>
            </w:pPr>
            <w:r>
              <w:rPr>
                <w:bCs/>
                <w:sz w:val="20"/>
                <w:szCs w:val="20"/>
              </w:rPr>
              <w:t>Учасники освітнього процесу (вихованці ДЮСШ, тренерсько-викладацький склад ДЮСШ)</w:t>
            </w:r>
          </w:p>
        </w:tc>
      </w:tr>
      <w:tr w:rsidR="00185ACE" w14:paraId="33F05C9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CC7409"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8C6AF6" w14:textId="77777777" w:rsidR="00185ACE" w:rsidRDefault="00D831FE">
            <w:pPr>
              <w:spacing w:after="0" w:line="240" w:lineRule="auto"/>
              <w:contextualSpacing/>
              <w:rPr>
                <w:bCs/>
                <w:sz w:val="20"/>
                <w:szCs w:val="20"/>
              </w:rPr>
            </w:pPr>
            <w:r>
              <w:rPr>
                <w:bCs/>
                <w:sz w:val="20"/>
                <w:szCs w:val="20"/>
              </w:rPr>
              <w:t>Капітальний ремонт будівлі Чугуївської дитячо-юнацької спортивної школи, яка перебуває в аварійному стані, модернізація спортивного обладнання, розвиток видів спорту</w:t>
            </w:r>
          </w:p>
        </w:tc>
      </w:tr>
      <w:tr w:rsidR="00185ACE" w14:paraId="3DF2A157"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71C3AE3" w14:textId="77777777" w:rsidR="00185ACE" w:rsidRDefault="00D831FE">
            <w:pPr>
              <w:spacing w:after="0" w:line="240" w:lineRule="auto"/>
              <w:contextualSpacing/>
              <w:rPr>
                <w:bCs/>
                <w:sz w:val="20"/>
                <w:szCs w:val="20"/>
              </w:rPr>
            </w:pPr>
            <w:r>
              <w:rPr>
                <w:bCs/>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0BD4E2" w14:textId="77777777" w:rsidR="00185ACE" w:rsidRDefault="00D831FE">
            <w:pPr>
              <w:spacing w:after="0" w:line="240" w:lineRule="auto"/>
              <w:contextualSpacing/>
              <w:rPr>
                <w:bCs/>
                <w:sz w:val="20"/>
                <w:szCs w:val="20"/>
              </w:rPr>
            </w:pPr>
            <w:r>
              <w:rPr>
                <w:bCs/>
                <w:sz w:val="20"/>
                <w:szCs w:val="20"/>
              </w:rPr>
              <w:t>Будівля ДЮСШ виведена з аварійного стану, облаштована для занять з вихованцями</w:t>
            </w:r>
          </w:p>
        </w:tc>
      </w:tr>
      <w:tr w:rsidR="00185ACE" w14:paraId="5146C38A"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246C23" w14:textId="77777777" w:rsidR="00185ACE" w:rsidRDefault="00D831FE">
            <w:pPr>
              <w:spacing w:after="0" w:line="240" w:lineRule="auto"/>
              <w:contextualSpacing/>
              <w:rPr>
                <w:bCs/>
                <w:sz w:val="20"/>
                <w:szCs w:val="20"/>
              </w:rPr>
            </w:pPr>
            <w:r>
              <w:rPr>
                <w:bCs/>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553E60" w14:textId="77777777" w:rsidR="00185ACE" w:rsidRDefault="00D831FE">
            <w:pPr>
              <w:spacing w:after="0" w:line="240" w:lineRule="auto"/>
              <w:contextualSpacing/>
              <w:rPr>
                <w:bCs/>
                <w:sz w:val="20"/>
                <w:szCs w:val="20"/>
              </w:rPr>
            </w:pPr>
            <w:r>
              <w:rPr>
                <w:bCs/>
                <w:sz w:val="20"/>
                <w:szCs w:val="20"/>
              </w:rPr>
              <w:t>Функціонування гуртків за видами спорту, у тому числі для осіб з особливими освітніми потребами</w:t>
            </w:r>
          </w:p>
        </w:tc>
      </w:tr>
      <w:tr w:rsidR="00185ACE" w14:paraId="4F2E67B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C856BB" w14:textId="77777777" w:rsidR="00185ACE" w:rsidRDefault="00D831FE">
            <w:pPr>
              <w:spacing w:after="0" w:line="240" w:lineRule="auto"/>
              <w:contextualSpacing/>
              <w:rPr>
                <w:bCs/>
                <w:sz w:val="20"/>
                <w:szCs w:val="20"/>
              </w:rPr>
            </w:pPr>
            <w:r>
              <w:rPr>
                <w:bCs/>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B4165A" w14:textId="77777777" w:rsidR="00185ACE" w:rsidRDefault="00D831FE">
            <w:pPr>
              <w:spacing w:after="0" w:line="240" w:lineRule="auto"/>
              <w:contextualSpacing/>
              <w:rPr>
                <w:bCs/>
                <w:sz w:val="20"/>
                <w:szCs w:val="20"/>
              </w:rPr>
            </w:pPr>
            <w:r>
              <w:rPr>
                <w:bCs/>
                <w:sz w:val="20"/>
                <w:szCs w:val="20"/>
              </w:rPr>
              <w:t>Отримання фінансування</w:t>
            </w:r>
          </w:p>
          <w:p w14:paraId="69CA7367" w14:textId="77777777" w:rsidR="00185ACE" w:rsidRDefault="00D831FE">
            <w:pPr>
              <w:spacing w:after="0" w:line="240" w:lineRule="auto"/>
              <w:contextualSpacing/>
              <w:rPr>
                <w:bCs/>
                <w:sz w:val="20"/>
                <w:szCs w:val="20"/>
              </w:rPr>
            </w:pPr>
            <w:r>
              <w:rPr>
                <w:bCs/>
                <w:sz w:val="20"/>
                <w:szCs w:val="20"/>
              </w:rPr>
              <w:t>Проведення процедури публічних закупівель</w:t>
            </w:r>
          </w:p>
          <w:p w14:paraId="16BA283D" w14:textId="77777777" w:rsidR="00185ACE" w:rsidRDefault="00D831FE">
            <w:pPr>
              <w:spacing w:after="0" w:line="240" w:lineRule="auto"/>
              <w:contextualSpacing/>
              <w:rPr>
                <w:bCs/>
                <w:sz w:val="20"/>
                <w:szCs w:val="20"/>
              </w:rPr>
            </w:pPr>
            <w:r>
              <w:rPr>
                <w:bCs/>
                <w:sz w:val="20"/>
                <w:szCs w:val="20"/>
              </w:rPr>
              <w:t>Укладення договорів на роботи, проведення робіт</w:t>
            </w:r>
          </w:p>
          <w:p w14:paraId="7EA65C43" w14:textId="77777777" w:rsidR="00185ACE" w:rsidRDefault="00D831FE">
            <w:pPr>
              <w:spacing w:after="0" w:line="240" w:lineRule="auto"/>
              <w:contextualSpacing/>
              <w:rPr>
                <w:bCs/>
                <w:sz w:val="20"/>
                <w:szCs w:val="20"/>
              </w:rPr>
            </w:pPr>
            <w:r>
              <w:rPr>
                <w:bCs/>
                <w:sz w:val="20"/>
                <w:szCs w:val="20"/>
              </w:rPr>
              <w:t>Облаштування меблями та спортивним приладдям</w:t>
            </w:r>
          </w:p>
        </w:tc>
      </w:tr>
      <w:tr w:rsidR="00185ACE" w14:paraId="4883860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24D5DD9" w14:textId="77777777" w:rsidR="00185ACE" w:rsidRDefault="00D831FE">
            <w:pPr>
              <w:spacing w:after="0" w:line="240" w:lineRule="auto"/>
              <w:contextualSpacing/>
              <w:rPr>
                <w:bCs/>
                <w:sz w:val="20"/>
                <w:szCs w:val="20"/>
              </w:rPr>
            </w:pPr>
            <w:r>
              <w:rPr>
                <w:bCs/>
                <w:sz w:val="20"/>
                <w:szCs w:val="20"/>
              </w:rPr>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163888" w14:textId="77777777" w:rsidR="00185ACE" w:rsidRDefault="00D831FE">
            <w:pPr>
              <w:spacing w:after="0" w:line="240" w:lineRule="auto"/>
              <w:contextualSpacing/>
              <w:rPr>
                <w:bCs/>
                <w:sz w:val="20"/>
                <w:szCs w:val="20"/>
              </w:rPr>
            </w:pPr>
            <w:r>
              <w:rPr>
                <w:bCs/>
                <w:sz w:val="20"/>
                <w:szCs w:val="20"/>
              </w:rPr>
              <w:t>2025</w:t>
            </w:r>
          </w:p>
        </w:tc>
      </w:tr>
      <w:tr w:rsidR="00185ACE" w14:paraId="183E303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BAC051" w14:textId="77777777" w:rsidR="00185ACE" w:rsidRDefault="00D831FE">
            <w:pPr>
              <w:spacing w:after="0" w:line="240" w:lineRule="auto"/>
              <w:contextualSpacing/>
              <w:rPr>
                <w:bCs/>
                <w:sz w:val="20"/>
                <w:szCs w:val="20"/>
              </w:rPr>
            </w:pPr>
            <w:r>
              <w:rPr>
                <w:bCs/>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F70DF95" w14:textId="77777777" w:rsidR="00185ACE" w:rsidRDefault="00D831FE">
            <w:pPr>
              <w:spacing w:after="0" w:line="240" w:lineRule="auto"/>
              <w:contextualSpacing/>
              <w:rPr>
                <w:bCs/>
                <w:sz w:val="20"/>
                <w:szCs w:val="20"/>
              </w:rPr>
            </w:pPr>
            <w:r>
              <w:rPr>
                <w:bCs/>
                <w:sz w:val="20"/>
                <w:szCs w:val="20"/>
              </w:rPr>
              <w:t>Не визначено</w:t>
            </w:r>
          </w:p>
        </w:tc>
      </w:tr>
      <w:tr w:rsidR="00185ACE" w14:paraId="4112CE6B"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CCAD10" w14:textId="77777777" w:rsidR="00185ACE" w:rsidRDefault="00D831FE">
            <w:pPr>
              <w:spacing w:after="0" w:line="240" w:lineRule="auto"/>
              <w:contextualSpacing/>
              <w:rPr>
                <w:bCs/>
                <w:sz w:val="20"/>
                <w:szCs w:val="20"/>
              </w:rPr>
            </w:pPr>
            <w:r>
              <w:rPr>
                <w:bCs/>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B17F4AF" w14:textId="77777777" w:rsidR="00185ACE" w:rsidRDefault="00D831FE">
            <w:pPr>
              <w:spacing w:after="0" w:line="240" w:lineRule="auto"/>
              <w:contextualSpacing/>
              <w:rPr>
                <w:bCs/>
                <w:sz w:val="20"/>
                <w:szCs w:val="20"/>
              </w:rPr>
            </w:pPr>
            <w:r>
              <w:rPr>
                <w:bCs/>
                <w:sz w:val="20"/>
                <w:szCs w:val="20"/>
              </w:rPr>
              <w:t>17,8</w:t>
            </w:r>
          </w:p>
        </w:tc>
      </w:tr>
      <w:tr w:rsidR="00185ACE" w14:paraId="29DF4E7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85A77B" w14:textId="77777777" w:rsidR="00185ACE" w:rsidRDefault="00D831FE">
            <w:pPr>
              <w:spacing w:after="0" w:line="240" w:lineRule="auto"/>
              <w:contextualSpacing/>
              <w:rPr>
                <w:bCs/>
                <w:sz w:val="20"/>
                <w:szCs w:val="20"/>
              </w:rPr>
            </w:pPr>
            <w:r>
              <w:rPr>
                <w:bCs/>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776CD88" w14:textId="77777777" w:rsidR="00185ACE" w:rsidRDefault="00D831FE">
            <w:pPr>
              <w:spacing w:after="0" w:line="240" w:lineRule="auto"/>
              <w:contextualSpacing/>
              <w:rPr>
                <w:bCs/>
                <w:sz w:val="20"/>
                <w:szCs w:val="20"/>
              </w:rPr>
            </w:pPr>
            <w:r>
              <w:rPr>
                <w:bCs/>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3B7CEEB" w14:textId="77777777" w:rsidR="00185ACE" w:rsidRDefault="00D831FE">
            <w:pPr>
              <w:spacing w:after="0" w:line="240" w:lineRule="auto"/>
              <w:contextualSpacing/>
              <w:rPr>
                <w:bCs/>
                <w:sz w:val="20"/>
                <w:szCs w:val="20"/>
              </w:rPr>
            </w:pPr>
            <w:r>
              <w:rPr>
                <w:bCs/>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D89F885" w14:textId="77777777" w:rsidR="00185ACE" w:rsidRDefault="00D831FE">
            <w:pPr>
              <w:spacing w:after="0" w:line="240" w:lineRule="auto"/>
              <w:contextualSpacing/>
              <w:rPr>
                <w:bCs/>
                <w:sz w:val="20"/>
                <w:szCs w:val="20"/>
              </w:rPr>
            </w:pPr>
            <w:r>
              <w:rPr>
                <w:bCs/>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10FD66A" w14:textId="77777777" w:rsidR="00185ACE" w:rsidRDefault="00D831FE">
            <w:pPr>
              <w:spacing w:after="0" w:line="240" w:lineRule="auto"/>
              <w:contextualSpacing/>
              <w:rPr>
                <w:bCs/>
                <w:sz w:val="20"/>
                <w:szCs w:val="20"/>
              </w:rPr>
            </w:pPr>
            <w:r>
              <w:rPr>
                <w:bCs/>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7A18105" w14:textId="77777777" w:rsidR="00185ACE" w:rsidRDefault="00D831FE">
            <w:pPr>
              <w:spacing w:after="0" w:line="240" w:lineRule="auto"/>
              <w:contextualSpacing/>
              <w:rPr>
                <w:bCs/>
                <w:sz w:val="20"/>
                <w:szCs w:val="20"/>
              </w:rPr>
            </w:pPr>
            <w:r>
              <w:rPr>
                <w:bCs/>
                <w:sz w:val="20"/>
                <w:szCs w:val="20"/>
              </w:rPr>
              <w:t>Разом</w:t>
            </w:r>
          </w:p>
        </w:tc>
      </w:tr>
      <w:tr w:rsidR="00185ACE" w14:paraId="5A6955FC"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D32205" w14:textId="77777777" w:rsidR="00185ACE" w:rsidRDefault="00D831FE">
            <w:pPr>
              <w:spacing w:after="0" w:line="240" w:lineRule="auto"/>
              <w:contextualSpacing/>
              <w:rPr>
                <w:bCs/>
                <w:sz w:val="20"/>
                <w:szCs w:val="20"/>
              </w:rPr>
            </w:pPr>
            <w:r>
              <w:rPr>
                <w:bCs/>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CCD0963" w14:textId="77777777" w:rsidR="00185ACE" w:rsidRDefault="00185ACE">
            <w:pPr>
              <w:spacing w:after="0" w:line="240" w:lineRule="auto"/>
              <w:contextualSpacing/>
              <w:rPr>
                <w:bCs/>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0EDE047" w14:textId="77777777" w:rsidR="00185ACE" w:rsidRDefault="00D831FE">
            <w:pPr>
              <w:spacing w:after="0" w:line="240" w:lineRule="auto"/>
              <w:contextualSpacing/>
              <w:rPr>
                <w:bCs/>
                <w:sz w:val="20"/>
                <w:szCs w:val="20"/>
              </w:rPr>
            </w:pPr>
            <w:r>
              <w:rPr>
                <w:bCs/>
                <w:sz w:val="20"/>
                <w:szCs w:val="20"/>
              </w:rPr>
              <w:t>17,8</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0C1B7F1" w14:textId="77777777" w:rsidR="00185ACE" w:rsidRDefault="00185ACE">
            <w:pPr>
              <w:spacing w:after="0" w:line="240" w:lineRule="auto"/>
              <w:contextualSpacing/>
              <w:rPr>
                <w:bCs/>
                <w:sz w:val="20"/>
                <w:szCs w:val="20"/>
              </w:rPr>
            </w:pP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2BA8293" w14:textId="77777777" w:rsidR="00185ACE" w:rsidRDefault="00185ACE">
            <w:pPr>
              <w:spacing w:after="0" w:line="240" w:lineRule="auto"/>
              <w:contextualSpacing/>
              <w:rPr>
                <w:bCs/>
                <w:sz w:val="20"/>
                <w:szCs w:val="20"/>
              </w:rPr>
            </w:pP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8302788" w14:textId="77777777" w:rsidR="00185ACE" w:rsidRDefault="00D831FE">
            <w:pPr>
              <w:spacing w:after="0" w:line="240" w:lineRule="auto"/>
              <w:contextualSpacing/>
              <w:rPr>
                <w:bCs/>
                <w:sz w:val="20"/>
                <w:szCs w:val="20"/>
              </w:rPr>
            </w:pPr>
            <w:r>
              <w:rPr>
                <w:bCs/>
                <w:sz w:val="20"/>
                <w:szCs w:val="20"/>
              </w:rPr>
              <w:t>17,8</w:t>
            </w:r>
          </w:p>
        </w:tc>
      </w:tr>
      <w:tr w:rsidR="00185ACE" w14:paraId="605A76D4"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6148CA0" w14:textId="77777777" w:rsidR="00185ACE" w:rsidRDefault="00D831FE">
            <w:pPr>
              <w:spacing w:after="0" w:line="240" w:lineRule="auto"/>
              <w:contextualSpacing/>
              <w:rPr>
                <w:bCs/>
                <w:sz w:val="20"/>
                <w:szCs w:val="20"/>
              </w:rPr>
            </w:pPr>
            <w:r>
              <w:rPr>
                <w:bCs/>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639511" w14:textId="77777777" w:rsidR="00185ACE" w:rsidRDefault="00D831FE">
            <w:pPr>
              <w:spacing w:after="0" w:line="240" w:lineRule="auto"/>
              <w:contextualSpacing/>
              <w:rPr>
                <w:bCs/>
                <w:sz w:val="20"/>
                <w:szCs w:val="20"/>
              </w:rPr>
            </w:pPr>
            <w:r>
              <w:rPr>
                <w:bCs/>
                <w:sz w:val="20"/>
                <w:szCs w:val="20"/>
              </w:rPr>
              <w:t>управління освіти міської ради</w:t>
            </w:r>
          </w:p>
        </w:tc>
      </w:tr>
      <w:tr w:rsidR="00185ACE" w14:paraId="215552E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8D9210" w14:textId="77777777" w:rsidR="00185ACE" w:rsidRDefault="00D831FE">
            <w:pPr>
              <w:spacing w:after="0" w:line="240" w:lineRule="auto"/>
              <w:contextualSpacing/>
              <w:rPr>
                <w:bCs/>
                <w:sz w:val="20"/>
                <w:szCs w:val="20"/>
              </w:rPr>
            </w:pPr>
            <w:r>
              <w:rPr>
                <w:bCs/>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292AA2" w14:textId="77777777" w:rsidR="00185ACE" w:rsidRDefault="00D831FE">
            <w:pPr>
              <w:spacing w:after="0" w:line="240" w:lineRule="auto"/>
              <w:contextualSpacing/>
              <w:rPr>
                <w:bCs/>
                <w:sz w:val="20"/>
                <w:szCs w:val="20"/>
              </w:rPr>
            </w:pPr>
            <w:r>
              <w:rPr>
                <w:bCs/>
                <w:sz w:val="20"/>
                <w:szCs w:val="20"/>
              </w:rPr>
              <w:t>Розроблено проєктно-кошторисну документацію</w:t>
            </w:r>
          </w:p>
        </w:tc>
      </w:tr>
    </w:tbl>
    <w:p w14:paraId="61596D42" w14:textId="77777777" w:rsidR="00185ACE" w:rsidRDefault="00185ACE">
      <w:pPr>
        <w:spacing w:after="0" w:line="240" w:lineRule="auto"/>
        <w:contextualSpacing/>
        <w:rPr>
          <w:bCs/>
          <w:sz w:val="20"/>
          <w:szCs w:val="20"/>
        </w:rPr>
      </w:pPr>
    </w:p>
    <w:p w14:paraId="3EC16FEB" w14:textId="77777777" w:rsidR="00185ACE" w:rsidRDefault="00D831FE">
      <w:r>
        <w:br w:type="page"/>
      </w: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46E7299C" w14:textId="77777777">
        <w:trPr>
          <w:trHeight w:val="412"/>
        </w:trPr>
        <w:tc>
          <w:tcPr>
            <w:tcW w:w="2977"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1DEF5647" w14:textId="77777777" w:rsidR="00185ACE" w:rsidRDefault="00D831FE">
            <w:pPr>
              <w:pageBreakBefore/>
              <w:spacing w:after="0" w:line="240" w:lineRule="auto"/>
              <w:ind w:left="70"/>
              <w:contextualSpacing/>
              <w:rPr>
                <w:b/>
                <w:sz w:val="20"/>
                <w:szCs w:val="20"/>
              </w:rPr>
            </w:pPr>
            <w:r>
              <w:rPr>
                <w:b/>
                <w:sz w:val="20"/>
                <w:szCs w:val="20"/>
              </w:rPr>
              <w:lastRenderedPageBreak/>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01CD9559" w14:textId="77777777" w:rsidR="00185ACE" w:rsidRDefault="00D831FE">
            <w:pPr>
              <w:spacing w:after="0" w:line="240" w:lineRule="auto"/>
              <w:contextualSpacing/>
              <w:rPr>
                <w:b/>
                <w:sz w:val="20"/>
                <w:szCs w:val="20"/>
              </w:rPr>
            </w:pPr>
            <w:r>
              <w:rPr>
                <w:b/>
                <w:sz w:val="20"/>
                <w:szCs w:val="20"/>
              </w:rPr>
              <w:t xml:space="preserve">Забезпечення у сфері освіти універсального дизайну </w:t>
            </w:r>
          </w:p>
        </w:tc>
      </w:tr>
      <w:tr w:rsidR="00185ACE" w14:paraId="1D6D3EB3"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2D341AF2" w14:textId="77777777" w:rsidR="00185ACE" w:rsidRDefault="00D831FE">
            <w:pPr>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2FA7527" w14:textId="77777777" w:rsidR="00185ACE" w:rsidRDefault="00D831FE">
            <w:pPr>
              <w:spacing w:after="0" w:line="240" w:lineRule="auto"/>
              <w:contextualSpacing/>
              <w:rPr>
                <w:bCs/>
                <w:sz w:val="20"/>
                <w:szCs w:val="20"/>
              </w:rPr>
            </w:pPr>
            <w:r>
              <w:rPr>
                <w:bCs/>
                <w:sz w:val="20"/>
                <w:szCs w:val="20"/>
              </w:rPr>
              <w:t>1.6. Забезпечити доступність та якість дошкільної, загальної середньої та позашкільної освіти для усіх мешканців громади у тому числі рівні умови для осіб з особливими освітніми потребами</w:t>
            </w:r>
          </w:p>
        </w:tc>
      </w:tr>
      <w:tr w:rsidR="00185ACE" w14:paraId="5E4FAA46"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0B113A" w14:textId="77777777" w:rsidR="00185ACE" w:rsidRDefault="00D831FE">
            <w:pPr>
              <w:spacing w:after="0" w:line="240" w:lineRule="auto"/>
              <w:contextualSpacing/>
              <w:rPr>
                <w:bCs/>
                <w:sz w:val="20"/>
                <w:szCs w:val="20"/>
              </w:rPr>
            </w:pPr>
            <w:r>
              <w:rPr>
                <w:bCs/>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A09A63" w14:textId="77777777" w:rsidR="00185ACE" w:rsidRDefault="00D831FE">
            <w:pPr>
              <w:spacing w:after="0" w:line="240" w:lineRule="auto"/>
              <w:contextualSpacing/>
              <w:rPr>
                <w:bCs/>
                <w:sz w:val="20"/>
                <w:szCs w:val="20"/>
              </w:rPr>
            </w:pPr>
            <w:r>
              <w:rPr>
                <w:bCs/>
                <w:sz w:val="20"/>
                <w:szCs w:val="20"/>
              </w:rPr>
              <w:t>Забезпечити максимальну придатність закладів освіти для використання всіма особами без необхідної адаптації чи спеціального дизайну</w:t>
            </w:r>
          </w:p>
        </w:tc>
      </w:tr>
      <w:tr w:rsidR="00185ACE" w14:paraId="1C0EB7F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14415E6"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08E38F" w14:textId="77777777" w:rsidR="00185ACE" w:rsidRDefault="00D831FE">
            <w:pPr>
              <w:spacing w:after="0" w:line="240" w:lineRule="auto"/>
              <w:contextualSpacing/>
              <w:rPr>
                <w:bCs/>
                <w:sz w:val="20"/>
                <w:szCs w:val="20"/>
              </w:rPr>
            </w:pPr>
            <w:r>
              <w:rPr>
                <w:bCs/>
                <w:sz w:val="20"/>
                <w:szCs w:val="20"/>
              </w:rPr>
              <w:t>Будівлі та приміщення закладів освіти Чугуївської МТГ, дидактичні та методичні матеріали</w:t>
            </w:r>
          </w:p>
        </w:tc>
      </w:tr>
      <w:tr w:rsidR="00185ACE" w14:paraId="73E2433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B488D2"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F1D76D" w14:textId="77777777" w:rsidR="00185ACE" w:rsidRDefault="00D831FE">
            <w:pPr>
              <w:spacing w:after="0" w:line="240" w:lineRule="auto"/>
              <w:contextualSpacing/>
              <w:rPr>
                <w:bCs/>
                <w:sz w:val="20"/>
                <w:szCs w:val="20"/>
              </w:rPr>
            </w:pPr>
            <w:r>
              <w:rPr>
                <w:bCs/>
                <w:sz w:val="20"/>
                <w:szCs w:val="20"/>
              </w:rPr>
              <w:t>Учасники освітнього процесу</w:t>
            </w:r>
          </w:p>
        </w:tc>
      </w:tr>
      <w:tr w:rsidR="00185ACE" w14:paraId="4177DC1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3A88C6"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9DF975" w14:textId="77777777" w:rsidR="00185ACE" w:rsidRDefault="00D831FE">
            <w:pPr>
              <w:spacing w:after="0" w:line="240" w:lineRule="auto"/>
              <w:contextualSpacing/>
              <w:rPr>
                <w:bCs/>
                <w:sz w:val="20"/>
                <w:szCs w:val="20"/>
              </w:rPr>
            </w:pPr>
            <w:r>
              <w:rPr>
                <w:bCs/>
                <w:sz w:val="20"/>
                <w:szCs w:val="20"/>
              </w:rPr>
              <w:t>Управління освіти Чугуївської міської ради, Управління соціального захисту населення, Державна архітектурно-будівельна інспекція, Інклюзивно-ресурсний центр, Центр професійного розвитку педагогічних працівників</w:t>
            </w:r>
          </w:p>
        </w:tc>
      </w:tr>
      <w:tr w:rsidR="00185ACE" w14:paraId="2B10ED18"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42347F"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E4A814" w14:textId="77777777" w:rsidR="00185ACE" w:rsidRDefault="00D831FE">
            <w:pPr>
              <w:spacing w:after="0" w:line="240" w:lineRule="auto"/>
              <w:contextualSpacing/>
              <w:rPr>
                <w:bCs/>
                <w:sz w:val="20"/>
                <w:szCs w:val="20"/>
              </w:rPr>
            </w:pPr>
            <w:r>
              <w:rPr>
                <w:bCs/>
                <w:sz w:val="20"/>
                <w:szCs w:val="20"/>
              </w:rPr>
              <w:t>У зв’язку із запровадженням інклюзивного навчання, потребою інтеграції осіб з інвалідністю освітній простір потребує універсального дизайну - дизайну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tc>
      </w:tr>
      <w:tr w:rsidR="00185ACE" w14:paraId="3A51D99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6485CA" w14:textId="77777777" w:rsidR="00185ACE" w:rsidRDefault="00D831FE">
            <w:pPr>
              <w:spacing w:after="0" w:line="240" w:lineRule="auto"/>
              <w:contextualSpacing/>
              <w:rPr>
                <w:bCs/>
                <w:sz w:val="20"/>
                <w:szCs w:val="20"/>
              </w:rPr>
            </w:pPr>
            <w:r>
              <w:rPr>
                <w:bCs/>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6D6895" w14:textId="77777777" w:rsidR="00185ACE" w:rsidRDefault="00D831FE">
            <w:pPr>
              <w:spacing w:after="0" w:line="240" w:lineRule="auto"/>
              <w:contextualSpacing/>
              <w:rPr>
                <w:bCs/>
                <w:sz w:val="20"/>
                <w:szCs w:val="20"/>
              </w:rPr>
            </w:pPr>
            <w:r>
              <w:rPr>
                <w:bCs/>
                <w:sz w:val="20"/>
                <w:szCs w:val="20"/>
              </w:rPr>
              <w:t>Забезпечено доступність усіх приміщень для осіб з різними нозологіями, дидактичні та методичні матеріали максимально придатні для використання</w:t>
            </w:r>
          </w:p>
        </w:tc>
      </w:tr>
      <w:tr w:rsidR="00185ACE" w14:paraId="7ED084F7"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148DC8" w14:textId="77777777" w:rsidR="00185ACE" w:rsidRDefault="00D831FE">
            <w:pPr>
              <w:spacing w:after="0" w:line="240" w:lineRule="auto"/>
              <w:contextualSpacing/>
              <w:rPr>
                <w:bCs/>
                <w:sz w:val="20"/>
                <w:szCs w:val="20"/>
              </w:rPr>
            </w:pPr>
            <w:r>
              <w:rPr>
                <w:bCs/>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901709" w14:textId="77777777" w:rsidR="00185ACE" w:rsidRDefault="00D831FE">
            <w:pPr>
              <w:spacing w:after="0" w:line="240" w:lineRule="auto"/>
              <w:contextualSpacing/>
              <w:rPr>
                <w:bCs/>
                <w:sz w:val="20"/>
                <w:szCs w:val="20"/>
              </w:rPr>
            </w:pPr>
            <w:r>
              <w:rPr>
                <w:bCs/>
                <w:sz w:val="20"/>
                <w:szCs w:val="20"/>
              </w:rPr>
              <w:t xml:space="preserve">Освітній простір не потребує додаткового пристосування для використання </w:t>
            </w:r>
          </w:p>
        </w:tc>
      </w:tr>
      <w:tr w:rsidR="00185ACE" w14:paraId="43CEA617"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89E9A0" w14:textId="77777777" w:rsidR="00185ACE" w:rsidRDefault="00D831FE">
            <w:pPr>
              <w:spacing w:after="0" w:line="240" w:lineRule="auto"/>
              <w:contextualSpacing/>
              <w:rPr>
                <w:bCs/>
                <w:sz w:val="20"/>
                <w:szCs w:val="20"/>
              </w:rPr>
            </w:pPr>
            <w:r>
              <w:rPr>
                <w:bCs/>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D45632" w14:textId="77777777" w:rsidR="00185ACE" w:rsidRDefault="00D831FE">
            <w:pPr>
              <w:spacing w:after="0" w:line="240" w:lineRule="auto"/>
              <w:contextualSpacing/>
              <w:rPr>
                <w:bCs/>
                <w:sz w:val="20"/>
                <w:szCs w:val="20"/>
              </w:rPr>
            </w:pPr>
            <w:r>
              <w:rPr>
                <w:bCs/>
                <w:sz w:val="20"/>
                <w:szCs w:val="20"/>
              </w:rPr>
              <w:t>Аудит відповідності закладів освіти нормам інклюзивності освітнього середовища</w:t>
            </w:r>
          </w:p>
          <w:p w14:paraId="1DFBA969" w14:textId="77777777" w:rsidR="00185ACE" w:rsidRDefault="00D831FE">
            <w:pPr>
              <w:spacing w:after="0" w:line="240" w:lineRule="auto"/>
              <w:contextualSpacing/>
              <w:rPr>
                <w:bCs/>
                <w:sz w:val="20"/>
                <w:szCs w:val="20"/>
              </w:rPr>
            </w:pPr>
            <w:r>
              <w:rPr>
                <w:bCs/>
                <w:sz w:val="20"/>
                <w:szCs w:val="20"/>
              </w:rPr>
              <w:t>Складання поетапного плану упровадження норм доступності</w:t>
            </w:r>
          </w:p>
          <w:p w14:paraId="5A9EF48A" w14:textId="77777777" w:rsidR="00185ACE" w:rsidRDefault="00D831FE">
            <w:pPr>
              <w:spacing w:after="0" w:line="240" w:lineRule="auto"/>
              <w:contextualSpacing/>
              <w:rPr>
                <w:bCs/>
                <w:sz w:val="20"/>
                <w:szCs w:val="20"/>
              </w:rPr>
            </w:pPr>
            <w:r>
              <w:rPr>
                <w:bCs/>
                <w:sz w:val="20"/>
                <w:szCs w:val="20"/>
              </w:rPr>
              <w:t>Фінансування заходів</w:t>
            </w:r>
          </w:p>
          <w:p w14:paraId="1F183258" w14:textId="77777777" w:rsidR="00185ACE" w:rsidRDefault="00D831FE">
            <w:pPr>
              <w:spacing w:after="0" w:line="240" w:lineRule="auto"/>
              <w:contextualSpacing/>
              <w:rPr>
                <w:bCs/>
                <w:sz w:val="20"/>
                <w:szCs w:val="20"/>
              </w:rPr>
            </w:pPr>
            <w:r>
              <w:rPr>
                <w:bCs/>
                <w:sz w:val="20"/>
                <w:szCs w:val="20"/>
              </w:rPr>
              <w:t>Розроблення проєктно-кошторисної документації</w:t>
            </w:r>
          </w:p>
          <w:p w14:paraId="7E501622" w14:textId="77777777" w:rsidR="00185ACE" w:rsidRDefault="00D831FE">
            <w:pPr>
              <w:spacing w:after="0" w:line="240" w:lineRule="auto"/>
              <w:contextualSpacing/>
              <w:rPr>
                <w:bCs/>
                <w:sz w:val="20"/>
                <w:szCs w:val="20"/>
              </w:rPr>
            </w:pPr>
            <w:r>
              <w:rPr>
                <w:bCs/>
                <w:sz w:val="20"/>
                <w:szCs w:val="20"/>
              </w:rPr>
              <w:t>Проведення процедур закупівель</w:t>
            </w:r>
          </w:p>
          <w:p w14:paraId="616E1115" w14:textId="77777777" w:rsidR="00185ACE" w:rsidRDefault="00D831FE">
            <w:pPr>
              <w:spacing w:after="0" w:line="240" w:lineRule="auto"/>
              <w:contextualSpacing/>
              <w:rPr>
                <w:bCs/>
                <w:sz w:val="20"/>
                <w:szCs w:val="20"/>
              </w:rPr>
            </w:pPr>
            <w:r>
              <w:rPr>
                <w:bCs/>
                <w:sz w:val="20"/>
                <w:szCs w:val="20"/>
              </w:rPr>
              <w:t>Виконання необхідних будівельних робіт, облаштування</w:t>
            </w:r>
          </w:p>
          <w:p w14:paraId="569240D9" w14:textId="77777777" w:rsidR="00185ACE" w:rsidRDefault="00D831FE">
            <w:pPr>
              <w:spacing w:after="0" w:line="240" w:lineRule="auto"/>
              <w:contextualSpacing/>
              <w:rPr>
                <w:bCs/>
                <w:sz w:val="20"/>
                <w:szCs w:val="20"/>
              </w:rPr>
            </w:pPr>
            <w:r>
              <w:rPr>
                <w:bCs/>
                <w:sz w:val="20"/>
                <w:szCs w:val="20"/>
              </w:rPr>
              <w:t>Навчання педагогів за напрямками спеціальної освіти</w:t>
            </w:r>
          </w:p>
        </w:tc>
      </w:tr>
      <w:tr w:rsidR="00185ACE" w14:paraId="3373B90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C6915A" w14:textId="77777777" w:rsidR="00185ACE" w:rsidRDefault="00D831FE">
            <w:pPr>
              <w:spacing w:after="0" w:line="240" w:lineRule="auto"/>
              <w:contextualSpacing/>
              <w:rPr>
                <w:bCs/>
                <w:sz w:val="20"/>
                <w:szCs w:val="20"/>
              </w:rPr>
            </w:pPr>
            <w:r>
              <w:rPr>
                <w:bCs/>
                <w:sz w:val="20"/>
                <w:szCs w:val="20"/>
              </w:rPr>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C3111A" w14:textId="77777777" w:rsidR="00185ACE" w:rsidRDefault="00D831FE">
            <w:pPr>
              <w:spacing w:after="0" w:line="240" w:lineRule="auto"/>
              <w:contextualSpacing/>
              <w:rPr>
                <w:bCs/>
                <w:sz w:val="20"/>
                <w:szCs w:val="20"/>
              </w:rPr>
            </w:pPr>
            <w:r>
              <w:rPr>
                <w:bCs/>
                <w:sz w:val="20"/>
                <w:szCs w:val="20"/>
              </w:rPr>
              <w:t>2025-2026</w:t>
            </w:r>
          </w:p>
        </w:tc>
      </w:tr>
      <w:tr w:rsidR="00185ACE" w14:paraId="47C10EA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8E56A6" w14:textId="77777777" w:rsidR="00185ACE" w:rsidRDefault="00D831FE">
            <w:pPr>
              <w:spacing w:after="0" w:line="240" w:lineRule="auto"/>
              <w:contextualSpacing/>
              <w:rPr>
                <w:bCs/>
                <w:sz w:val="20"/>
                <w:szCs w:val="20"/>
              </w:rPr>
            </w:pPr>
            <w:r>
              <w:rPr>
                <w:bCs/>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49F20FA" w14:textId="77777777" w:rsidR="00185ACE" w:rsidRDefault="00D831FE">
            <w:pPr>
              <w:spacing w:after="0" w:line="240" w:lineRule="auto"/>
              <w:contextualSpacing/>
              <w:rPr>
                <w:bCs/>
                <w:sz w:val="20"/>
                <w:szCs w:val="20"/>
              </w:rPr>
            </w:pPr>
            <w:r>
              <w:rPr>
                <w:bCs/>
                <w:sz w:val="20"/>
                <w:szCs w:val="20"/>
              </w:rPr>
              <w:t>Державний бюджет, інші джерела, не заборонені законодавством</w:t>
            </w:r>
          </w:p>
        </w:tc>
      </w:tr>
      <w:tr w:rsidR="00185ACE" w14:paraId="677E480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5B2156" w14:textId="77777777" w:rsidR="00185ACE" w:rsidRDefault="00D831FE">
            <w:pPr>
              <w:spacing w:after="0" w:line="240" w:lineRule="auto"/>
              <w:contextualSpacing/>
              <w:rPr>
                <w:bCs/>
                <w:sz w:val="20"/>
                <w:szCs w:val="20"/>
              </w:rPr>
            </w:pPr>
            <w:r>
              <w:rPr>
                <w:bCs/>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71ABAD5" w14:textId="77777777" w:rsidR="00185ACE" w:rsidRDefault="00D831FE">
            <w:pPr>
              <w:spacing w:after="0" w:line="240" w:lineRule="auto"/>
              <w:contextualSpacing/>
              <w:rPr>
                <w:bCs/>
                <w:sz w:val="20"/>
                <w:szCs w:val="20"/>
              </w:rPr>
            </w:pPr>
            <w:r>
              <w:rPr>
                <w:bCs/>
                <w:sz w:val="20"/>
                <w:szCs w:val="20"/>
              </w:rPr>
              <w:t>200 000,0</w:t>
            </w:r>
          </w:p>
        </w:tc>
      </w:tr>
      <w:tr w:rsidR="00185ACE" w14:paraId="4C9AE00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9D4B44" w14:textId="77777777" w:rsidR="00185ACE" w:rsidRDefault="00D831FE">
            <w:pPr>
              <w:spacing w:after="0" w:line="240" w:lineRule="auto"/>
              <w:contextualSpacing/>
              <w:rPr>
                <w:bCs/>
                <w:sz w:val="20"/>
                <w:szCs w:val="20"/>
              </w:rPr>
            </w:pPr>
            <w:r>
              <w:rPr>
                <w:bCs/>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75D680A" w14:textId="77777777" w:rsidR="00185ACE" w:rsidRDefault="00D831FE">
            <w:pPr>
              <w:spacing w:after="0" w:line="240" w:lineRule="auto"/>
              <w:contextualSpacing/>
              <w:rPr>
                <w:bCs/>
                <w:sz w:val="20"/>
                <w:szCs w:val="20"/>
              </w:rPr>
            </w:pPr>
            <w:r>
              <w:rPr>
                <w:bCs/>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56D16AE" w14:textId="77777777" w:rsidR="00185ACE" w:rsidRDefault="00D831FE">
            <w:pPr>
              <w:spacing w:after="0" w:line="240" w:lineRule="auto"/>
              <w:contextualSpacing/>
              <w:rPr>
                <w:bCs/>
                <w:sz w:val="20"/>
                <w:szCs w:val="20"/>
              </w:rPr>
            </w:pPr>
            <w:r>
              <w:rPr>
                <w:bCs/>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50C0340" w14:textId="77777777" w:rsidR="00185ACE" w:rsidRDefault="00D831FE">
            <w:pPr>
              <w:spacing w:after="0" w:line="240" w:lineRule="auto"/>
              <w:contextualSpacing/>
              <w:rPr>
                <w:bCs/>
                <w:sz w:val="20"/>
                <w:szCs w:val="20"/>
              </w:rPr>
            </w:pPr>
            <w:r>
              <w:rPr>
                <w:bCs/>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8E599C5" w14:textId="77777777" w:rsidR="00185ACE" w:rsidRDefault="00D831FE">
            <w:pPr>
              <w:spacing w:after="0" w:line="240" w:lineRule="auto"/>
              <w:contextualSpacing/>
              <w:rPr>
                <w:bCs/>
                <w:sz w:val="20"/>
                <w:szCs w:val="20"/>
              </w:rPr>
            </w:pPr>
            <w:r>
              <w:rPr>
                <w:bCs/>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B490D95" w14:textId="77777777" w:rsidR="00185ACE" w:rsidRDefault="00D831FE">
            <w:pPr>
              <w:spacing w:after="0" w:line="240" w:lineRule="auto"/>
              <w:contextualSpacing/>
              <w:rPr>
                <w:bCs/>
                <w:sz w:val="20"/>
                <w:szCs w:val="20"/>
              </w:rPr>
            </w:pPr>
            <w:r>
              <w:rPr>
                <w:bCs/>
                <w:sz w:val="20"/>
                <w:szCs w:val="20"/>
              </w:rPr>
              <w:t>Разом</w:t>
            </w:r>
          </w:p>
        </w:tc>
      </w:tr>
      <w:tr w:rsidR="00185ACE" w14:paraId="6286261A"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9035CA" w14:textId="77777777" w:rsidR="00185ACE" w:rsidRDefault="00D831FE">
            <w:pPr>
              <w:spacing w:after="0" w:line="240" w:lineRule="auto"/>
              <w:contextualSpacing/>
              <w:rPr>
                <w:bCs/>
                <w:sz w:val="20"/>
                <w:szCs w:val="20"/>
              </w:rPr>
            </w:pPr>
            <w:r>
              <w:rPr>
                <w:bCs/>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36C85C2" w14:textId="77777777" w:rsidR="00185ACE" w:rsidRDefault="00185ACE">
            <w:pPr>
              <w:spacing w:after="0" w:line="240" w:lineRule="auto"/>
              <w:contextualSpacing/>
              <w:rPr>
                <w:bCs/>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5545B97" w14:textId="77777777" w:rsidR="00185ACE" w:rsidRDefault="00D831FE">
            <w:pPr>
              <w:spacing w:after="0" w:line="240" w:lineRule="auto"/>
              <w:contextualSpacing/>
              <w:rPr>
                <w:bCs/>
                <w:sz w:val="20"/>
                <w:szCs w:val="20"/>
              </w:rPr>
            </w:pPr>
            <w:r>
              <w:rPr>
                <w:bCs/>
                <w:sz w:val="20"/>
                <w:szCs w:val="20"/>
              </w:rPr>
              <w:t>50000,0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04A69ED" w14:textId="77777777" w:rsidR="00185ACE" w:rsidRDefault="00D831FE">
            <w:pPr>
              <w:spacing w:after="0" w:line="240" w:lineRule="auto"/>
              <w:contextualSpacing/>
              <w:rPr>
                <w:bCs/>
                <w:sz w:val="20"/>
                <w:szCs w:val="20"/>
              </w:rPr>
            </w:pPr>
            <w:r>
              <w:rPr>
                <w:bCs/>
                <w:sz w:val="20"/>
                <w:szCs w:val="20"/>
              </w:rPr>
              <w:t>50000,0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1CE7A2C" w14:textId="77777777" w:rsidR="00185ACE" w:rsidRDefault="00D831FE">
            <w:pPr>
              <w:spacing w:after="0" w:line="240" w:lineRule="auto"/>
              <w:contextualSpacing/>
              <w:rPr>
                <w:bCs/>
                <w:sz w:val="20"/>
                <w:szCs w:val="20"/>
              </w:rPr>
            </w:pPr>
            <w:r>
              <w:rPr>
                <w:bCs/>
                <w:sz w:val="20"/>
                <w:szCs w:val="20"/>
              </w:rPr>
              <w:t>100000,0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931B1FD" w14:textId="77777777" w:rsidR="00185ACE" w:rsidRDefault="00D831FE">
            <w:pPr>
              <w:spacing w:after="0" w:line="240" w:lineRule="auto"/>
              <w:contextualSpacing/>
              <w:rPr>
                <w:bCs/>
                <w:sz w:val="20"/>
                <w:szCs w:val="20"/>
              </w:rPr>
            </w:pPr>
            <w:r>
              <w:rPr>
                <w:bCs/>
                <w:sz w:val="20"/>
                <w:szCs w:val="20"/>
              </w:rPr>
              <w:t>200000,0</w:t>
            </w:r>
          </w:p>
        </w:tc>
      </w:tr>
      <w:tr w:rsidR="00185ACE" w14:paraId="7A16D92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70A290" w14:textId="77777777" w:rsidR="00185ACE" w:rsidRDefault="00D831FE">
            <w:pPr>
              <w:spacing w:after="0" w:line="240" w:lineRule="auto"/>
              <w:contextualSpacing/>
              <w:rPr>
                <w:bCs/>
                <w:sz w:val="20"/>
                <w:szCs w:val="20"/>
              </w:rPr>
            </w:pPr>
            <w:r>
              <w:rPr>
                <w:bCs/>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195677" w14:textId="77777777" w:rsidR="00185ACE" w:rsidRDefault="00D831FE">
            <w:pPr>
              <w:spacing w:after="0" w:line="240" w:lineRule="auto"/>
              <w:contextualSpacing/>
              <w:rPr>
                <w:bCs/>
                <w:sz w:val="20"/>
                <w:szCs w:val="20"/>
              </w:rPr>
            </w:pPr>
            <w:r>
              <w:rPr>
                <w:bCs/>
                <w:sz w:val="20"/>
                <w:szCs w:val="20"/>
              </w:rPr>
              <w:t>управління освіти міської ради</w:t>
            </w:r>
          </w:p>
        </w:tc>
      </w:tr>
      <w:tr w:rsidR="00185ACE" w14:paraId="7260970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94FF9C" w14:textId="77777777" w:rsidR="00185ACE" w:rsidRDefault="00D831FE">
            <w:pPr>
              <w:spacing w:after="0" w:line="240" w:lineRule="auto"/>
              <w:contextualSpacing/>
              <w:rPr>
                <w:bCs/>
                <w:sz w:val="20"/>
                <w:szCs w:val="20"/>
              </w:rPr>
            </w:pPr>
            <w:r>
              <w:rPr>
                <w:bCs/>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1EF317" w14:textId="77777777" w:rsidR="00185ACE" w:rsidRDefault="00185ACE">
            <w:pPr>
              <w:spacing w:after="0" w:line="240" w:lineRule="auto"/>
              <w:contextualSpacing/>
              <w:rPr>
                <w:bCs/>
                <w:sz w:val="20"/>
                <w:szCs w:val="20"/>
              </w:rPr>
            </w:pPr>
          </w:p>
        </w:tc>
      </w:tr>
    </w:tbl>
    <w:p w14:paraId="7E8E503D" w14:textId="77777777" w:rsidR="00185ACE" w:rsidRDefault="00185ACE">
      <w:pPr>
        <w:spacing w:after="0" w:line="240" w:lineRule="auto"/>
        <w:contextualSpacing/>
        <w:rPr>
          <w:bCs/>
          <w:sz w:val="20"/>
          <w:szCs w:val="20"/>
        </w:rPr>
      </w:pPr>
    </w:p>
    <w:p w14:paraId="34A921A2" w14:textId="77777777" w:rsidR="00185ACE" w:rsidRDefault="00D831FE">
      <w:r>
        <w:br w:type="page"/>
      </w: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48CB009E" w14:textId="77777777">
        <w:trPr>
          <w:trHeight w:val="412"/>
        </w:trPr>
        <w:tc>
          <w:tcPr>
            <w:tcW w:w="2977"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577C05DD" w14:textId="77777777" w:rsidR="00185ACE" w:rsidRDefault="00D831FE">
            <w:pPr>
              <w:pageBreakBefore/>
              <w:spacing w:after="0" w:line="240" w:lineRule="auto"/>
              <w:ind w:left="70"/>
              <w:contextualSpacing/>
              <w:rPr>
                <w:b/>
                <w:sz w:val="20"/>
                <w:szCs w:val="20"/>
              </w:rPr>
            </w:pPr>
            <w:r>
              <w:rPr>
                <w:b/>
                <w:sz w:val="20"/>
                <w:szCs w:val="20"/>
              </w:rPr>
              <w:lastRenderedPageBreak/>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4BF9CA19" w14:textId="77777777" w:rsidR="00185ACE" w:rsidRDefault="00D831FE">
            <w:pPr>
              <w:spacing w:after="0" w:line="240" w:lineRule="auto"/>
              <w:contextualSpacing/>
              <w:rPr>
                <w:b/>
                <w:sz w:val="20"/>
                <w:szCs w:val="20"/>
              </w:rPr>
            </w:pPr>
            <w:r>
              <w:rPr>
                <w:b/>
                <w:sz w:val="20"/>
                <w:szCs w:val="20"/>
              </w:rPr>
              <w:t>Забезпечення якості освіти шляхом модернізації навчально-методичної бази закладів та установ освіти</w:t>
            </w:r>
          </w:p>
        </w:tc>
      </w:tr>
      <w:tr w:rsidR="00185ACE" w14:paraId="3158519F"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2EE37794" w14:textId="77777777" w:rsidR="00185ACE" w:rsidRDefault="00D831FE">
            <w:pPr>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76F3BDC" w14:textId="77777777" w:rsidR="00185ACE" w:rsidRDefault="00D831FE">
            <w:pPr>
              <w:spacing w:after="0" w:line="240" w:lineRule="auto"/>
              <w:contextualSpacing/>
              <w:rPr>
                <w:bCs/>
                <w:sz w:val="20"/>
                <w:szCs w:val="20"/>
              </w:rPr>
            </w:pPr>
            <w:r>
              <w:rPr>
                <w:bCs/>
                <w:sz w:val="20"/>
                <w:szCs w:val="20"/>
              </w:rPr>
              <w:t>1.6. Забезпечити доступність та якість дошкільної, загальної середньої та позашкільної освіти для усіх мешканців громади у тому числі рівні умови для осіб з особливими освітніми потребами</w:t>
            </w:r>
          </w:p>
        </w:tc>
      </w:tr>
      <w:tr w:rsidR="00185ACE" w14:paraId="2A4A5508"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400D6A" w14:textId="77777777" w:rsidR="00185ACE" w:rsidRDefault="00D831FE">
            <w:pPr>
              <w:spacing w:after="0" w:line="240" w:lineRule="auto"/>
              <w:contextualSpacing/>
              <w:rPr>
                <w:bCs/>
                <w:sz w:val="20"/>
                <w:szCs w:val="20"/>
              </w:rPr>
            </w:pPr>
            <w:r>
              <w:rPr>
                <w:bCs/>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4F6E61" w14:textId="77777777" w:rsidR="00185ACE" w:rsidRDefault="00D831FE">
            <w:pPr>
              <w:spacing w:after="0" w:line="240" w:lineRule="auto"/>
              <w:contextualSpacing/>
              <w:rPr>
                <w:bCs/>
                <w:sz w:val="20"/>
                <w:szCs w:val="20"/>
              </w:rPr>
            </w:pPr>
            <w:r>
              <w:rPr>
                <w:bCs/>
                <w:sz w:val="20"/>
                <w:szCs w:val="20"/>
              </w:rPr>
              <w:t>Забезпечення високої якості надання освітніх послуг, подолання освітніх втрат і розривів</w:t>
            </w:r>
          </w:p>
        </w:tc>
      </w:tr>
      <w:tr w:rsidR="00185ACE" w14:paraId="689BAE0A"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ACECED"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09EB7C" w14:textId="77777777" w:rsidR="00185ACE" w:rsidRDefault="00D831FE">
            <w:pPr>
              <w:spacing w:after="0" w:line="240" w:lineRule="auto"/>
              <w:contextualSpacing/>
              <w:rPr>
                <w:bCs/>
                <w:sz w:val="20"/>
                <w:szCs w:val="20"/>
              </w:rPr>
            </w:pPr>
            <w:r>
              <w:rPr>
                <w:bCs/>
                <w:sz w:val="20"/>
                <w:szCs w:val="20"/>
              </w:rPr>
              <w:t>Заклади освіти Чугуївської МТГ</w:t>
            </w:r>
          </w:p>
        </w:tc>
      </w:tr>
      <w:tr w:rsidR="00185ACE" w14:paraId="0ECE706B"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70B199"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5A0DC0" w14:textId="77777777" w:rsidR="00185ACE" w:rsidRDefault="00D831FE">
            <w:pPr>
              <w:spacing w:after="0" w:line="240" w:lineRule="auto"/>
              <w:contextualSpacing/>
              <w:rPr>
                <w:bCs/>
                <w:sz w:val="20"/>
                <w:szCs w:val="20"/>
              </w:rPr>
            </w:pPr>
            <w:r>
              <w:rPr>
                <w:bCs/>
                <w:sz w:val="20"/>
                <w:szCs w:val="20"/>
              </w:rPr>
              <w:t>Учні закладів загальної середньої освіти, вихованці закладів дошкільної освіти</w:t>
            </w:r>
          </w:p>
        </w:tc>
      </w:tr>
      <w:tr w:rsidR="00185ACE" w14:paraId="74F1F8EB"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BB817B"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62FF88" w14:textId="77777777" w:rsidR="00185ACE" w:rsidRDefault="00D831FE">
            <w:pPr>
              <w:spacing w:after="0" w:line="240" w:lineRule="auto"/>
              <w:contextualSpacing/>
              <w:rPr>
                <w:bCs/>
                <w:sz w:val="20"/>
                <w:szCs w:val="20"/>
              </w:rPr>
            </w:pPr>
            <w:r>
              <w:rPr>
                <w:bCs/>
                <w:sz w:val="20"/>
                <w:szCs w:val="20"/>
              </w:rPr>
              <w:t>Керівники та педагогічні працівники закладів освіти, Управління освіти Чугуївської міської ради</w:t>
            </w:r>
          </w:p>
        </w:tc>
      </w:tr>
      <w:tr w:rsidR="00185ACE" w14:paraId="4C9A12C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E73A86"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BCD091" w14:textId="77777777" w:rsidR="00185ACE" w:rsidRDefault="00D831FE">
            <w:pPr>
              <w:spacing w:after="0" w:line="240" w:lineRule="auto"/>
              <w:contextualSpacing/>
              <w:rPr>
                <w:bCs/>
                <w:sz w:val="20"/>
                <w:szCs w:val="20"/>
              </w:rPr>
            </w:pPr>
            <w:r>
              <w:rPr>
                <w:bCs/>
                <w:sz w:val="20"/>
                <w:szCs w:val="20"/>
              </w:rPr>
              <w:t>Майно закладів освіти частково втрачене, зіпсоване за час воєнного стану, морально та технічно застаріло. Матеріальна база закладів освіти потребує оновлення відповідно до стандартів Нової української школи. Наявність сучасних кабінетів, STEM-лабораторій, технічних засобів навчання дасть можливість забезпечувати надання освітніх послуг на високому рівні, підвищити мотивацію дітей до здобуття знань</w:t>
            </w:r>
          </w:p>
        </w:tc>
      </w:tr>
      <w:tr w:rsidR="00185ACE" w14:paraId="3B4DCE8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CE8347" w14:textId="77777777" w:rsidR="00185ACE" w:rsidRDefault="00D831FE">
            <w:pPr>
              <w:spacing w:after="0" w:line="240" w:lineRule="auto"/>
              <w:contextualSpacing/>
              <w:rPr>
                <w:bCs/>
                <w:sz w:val="20"/>
                <w:szCs w:val="20"/>
              </w:rPr>
            </w:pPr>
            <w:r>
              <w:rPr>
                <w:bCs/>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8F1CBA" w14:textId="77777777" w:rsidR="00185ACE" w:rsidRDefault="00D831FE">
            <w:pPr>
              <w:spacing w:after="0" w:line="240" w:lineRule="auto"/>
              <w:contextualSpacing/>
              <w:rPr>
                <w:bCs/>
                <w:sz w:val="20"/>
                <w:szCs w:val="20"/>
              </w:rPr>
            </w:pPr>
            <w:r>
              <w:rPr>
                <w:bCs/>
                <w:sz w:val="20"/>
                <w:szCs w:val="20"/>
              </w:rPr>
              <w:t>Заклади загальної середньої освіти забезпечені сучасними кабінетами природничо-математичного циклу, лінгафонними кабінетами, комп’ютерними класами, STEM-лабораторіями відповідно до потреб.</w:t>
            </w:r>
          </w:p>
        </w:tc>
      </w:tr>
      <w:tr w:rsidR="00185ACE" w14:paraId="6D8C30C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FA0643" w14:textId="77777777" w:rsidR="00185ACE" w:rsidRDefault="00D831FE">
            <w:pPr>
              <w:spacing w:after="0" w:line="240" w:lineRule="auto"/>
              <w:contextualSpacing/>
              <w:rPr>
                <w:bCs/>
                <w:sz w:val="20"/>
                <w:szCs w:val="20"/>
              </w:rPr>
            </w:pPr>
            <w:r>
              <w:rPr>
                <w:bCs/>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CF08AA" w14:textId="77777777" w:rsidR="00185ACE" w:rsidRDefault="00D831FE">
            <w:pPr>
              <w:spacing w:after="0" w:line="240" w:lineRule="auto"/>
              <w:contextualSpacing/>
              <w:rPr>
                <w:bCs/>
                <w:sz w:val="20"/>
                <w:szCs w:val="20"/>
              </w:rPr>
            </w:pPr>
            <w:r>
              <w:rPr>
                <w:bCs/>
                <w:sz w:val="20"/>
                <w:szCs w:val="20"/>
              </w:rPr>
              <w:t>Зменшення питомої ваги учнів, які навчаються на низькому та середньому рівні, відсутність учнів, які не склали національний мультипредметний тест для вступу до закладів вищої освіти, збільшення питомої ваги переможців всеукраїнських учнівських олімпіад з навчальних предметів обласного та всеукраїнського рівня, учнів-членів МАН</w:t>
            </w:r>
          </w:p>
        </w:tc>
      </w:tr>
      <w:tr w:rsidR="00185ACE" w14:paraId="3096F2B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3940E1" w14:textId="77777777" w:rsidR="00185ACE" w:rsidRDefault="00D831FE">
            <w:pPr>
              <w:spacing w:after="0" w:line="240" w:lineRule="auto"/>
              <w:contextualSpacing/>
              <w:rPr>
                <w:bCs/>
                <w:sz w:val="20"/>
                <w:szCs w:val="20"/>
              </w:rPr>
            </w:pPr>
            <w:r>
              <w:rPr>
                <w:bCs/>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7ABCE6" w14:textId="77777777" w:rsidR="00185ACE" w:rsidRDefault="00D831FE">
            <w:pPr>
              <w:spacing w:after="0" w:line="240" w:lineRule="auto"/>
              <w:contextualSpacing/>
              <w:rPr>
                <w:bCs/>
                <w:sz w:val="20"/>
                <w:szCs w:val="20"/>
              </w:rPr>
            </w:pPr>
            <w:r>
              <w:rPr>
                <w:bCs/>
                <w:sz w:val="20"/>
                <w:szCs w:val="20"/>
              </w:rPr>
              <w:t>Складання технічного завдання на оснащення навчальних кабінетів</w:t>
            </w:r>
          </w:p>
          <w:p w14:paraId="78AD9021" w14:textId="77777777" w:rsidR="00185ACE" w:rsidRDefault="00D831FE">
            <w:pPr>
              <w:spacing w:after="0" w:line="240" w:lineRule="auto"/>
              <w:contextualSpacing/>
              <w:rPr>
                <w:bCs/>
                <w:sz w:val="20"/>
                <w:szCs w:val="20"/>
              </w:rPr>
            </w:pPr>
            <w:r>
              <w:rPr>
                <w:bCs/>
                <w:sz w:val="20"/>
                <w:szCs w:val="20"/>
              </w:rPr>
              <w:t>Навчання педагогічних працівників роботі з сучасним обладнанням</w:t>
            </w:r>
          </w:p>
          <w:p w14:paraId="357F3441" w14:textId="77777777" w:rsidR="00185ACE" w:rsidRDefault="00D831FE">
            <w:pPr>
              <w:spacing w:after="0" w:line="240" w:lineRule="auto"/>
              <w:contextualSpacing/>
              <w:rPr>
                <w:bCs/>
                <w:sz w:val="20"/>
                <w:szCs w:val="20"/>
              </w:rPr>
            </w:pPr>
            <w:r>
              <w:rPr>
                <w:bCs/>
                <w:sz w:val="20"/>
                <w:szCs w:val="20"/>
              </w:rPr>
              <w:t>Організація освітнього процесу з використанням сучасного обладнання</w:t>
            </w:r>
          </w:p>
          <w:p w14:paraId="6C047B9A" w14:textId="77777777" w:rsidR="00185ACE" w:rsidRDefault="00D831FE">
            <w:pPr>
              <w:spacing w:after="0" w:line="240" w:lineRule="auto"/>
              <w:contextualSpacing/>
              <w:rPr>
                <w:bCs/>
                <w:sz w:val="20"/>
                <w:szCs w:val="20"/>
              </w:rPr>
            </w:pPr>
            <w:r>
              <w:rPr>
                <w:bCs/>
                <w:sz w:val="20"/>
                <w:szCs w:val="20"/>
              </w:rPr>
              <w:t>Запровадження заходів мотивації для учнів та педагогічних працівників</w:t>
            </w:r>
          </w:p>
          <w:p w14:paraId="0306A28F" w14:textId="77777777" w:rsidR="00185ACE" w:rsidRDefault="00D831FE">
            <w:pPr>
              <w:spacing w:after="0" w:line="240" w:lineRule="auto"/>
              <w:contextualSpacing/>
              <w:rPr>
                <w:bCs/>
                <w:sz w:val="20"/>
                <w:szCs w:val="20"/>
              </w:rPr>
            </w:pPr>
            <w:r>
              <w:rPr>
                <w:bCs/>
                <w:sz w:val="20"/>
                <w:szCs w:val="20"/>
              </w:rPr>
              <w:t>Проведення моніторингових досліджень результатів освітньої діяльності кожного закладу освіти</w:t>
            </w:r>
          </w:p>
        </w:tc>
      </w:tr>
      <w:tr w:rsidR="00185ACE" w14:paraId="19426D8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EAE546" w14:textId="77777777" w:rsidR="00185ACE" w:rsidRDefault="00D831FE">
            <w:pPr>
              <w:spacing w:after="0" w:line="240" w:lineRule="auto"/>
              <w:contextualSpacing/>
              <w:rPr>
                <w:bCs/>
                <w:sz w:val="20"/>
                <w:szCs w:val="20"/>
              </w:rPr>
            </w:pPr>
            <w:r>
              <w:rPr>
                <w:bCs/>
                <w:sz w:val="20"/>
                <w:szCs w:val="20"/>
              </w:rPr>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6A8A25" w14:textId="77777777" w:rsidR="00185ACE" w:rsidRDefault="00D831FE">
            <w:pPr>
              <w:spacing w:after="0" w:line="240" w:lineRule="auto"/>
              <w:contextualSpacing/>
              <w:rPr>
                <w:bCs/>
                <w:sz w:val="20"/>
                <w:szCs w:val="20"/>
              </w:rPr>
            </w:pPr>
            <w:r>
              <w:rPr>
                <w:bCs/>
                <w:sz w:val="20"/>
                <w:szCs w:val="20"/>
              </w:rPr>
              <w:t>2025-2027</w:t>
            </w:r>
          </w:p>
        </w:tc>
      </w:tr>
      <w:tr w:rsidR="00185ACE" w14:paraId="3FF65A4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6FD351" w14:textId="77777777" w:rsidR="00185ACE" w:rsidRDefault="00D831FE">
            <w:pPr>
              <w:spacing w:after="0" w:line="240" w:lineRule="auto"/>
              <w:contextualSpacing/>
              <w:rPr>
                <w:bCs/>
                <w:sz w:val="20"/>
                <w:szCs w:val="20"/>
              </w:rPr>
            </w:pPr>
            <w:r>
              <w:rPr>
                <w:bCs/>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710AA204" w14:textId="77777777" w:rsidR="00185ACE" w:rsidRDefault="00D831FE">
            <w:pPr>
              <w:spacing w:after="0" w:line="240" w:lineRule="auto"/>
              <w:contextualSpacing/>
              <w:rPr>
                <w:bCs/>
                <w:sz w:val="20"/>
                <w:szCs w:val="20"/>
              </w:rPr>
            </w:pPr>
            <w:r>
              <w:rPr>
                <w:bCs/>
                <w:sz w:val="20"/>
                <w:szCs w:val="20"/>
              </w:rPr>
              <w:t>Не визначено</w:t>
            </w:r>
          </w:p>
        </w:tc>
      </w:tr>
      <w:tr w:rsidR="00185ACE" w14:paraId="75C28924"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8F1518B" w14:textId="77777777" w:rsidR="00185ACE" w:rsidRDefault="00D831FE">
            <w:pPr>
              <w:spacing w:after="0" w:line="240" w:lineRule="auto"/>
              <w:contextualSpacing/>
              <w:rPr>
                <w:bCs/>
                <w:sz w:val="20"/>
                <w:szCs w:val="20"/>
              </w:rPr>
            </w:pPr>
            <w:r>
              <w:rPr>
                <w:bCs/>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CD22AD9" w14:textId="77777777" w:rsidR="00185ACE" w:rsidRDefault="00D831FE">
            <w:pPr>
              <w:spacing w:after="0" w:line="240" w:lineRule="auto"/>
              <w:contextualSpacing/>
              <w:rPr>
                <w:bCs/>
                <w:sz w:val="20"/>
                <w:szCs w:val="20"/>
              </w:rPr>
            </w:pPr>
            <w:r>
              <w:rPr>
                <w:bCs/>
                <w:sz w:val="20"/>
                <w:szCs w:val="20"/>
              </w:rPr>
              <w:t>500,0</w:t>
            </w:r>
          </w:p>
        </w:tc>
      </w:tr>
      <w:tr w:rsidR="00185ACE" w14:paraId="69E0B5C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1420C4" w14:textId="77777777" w:rsidR="00185ACE" w:rsidRDefault="00D831FE">
            <w:pPr>
              <w:spacing w:after="0" w:line="240" w:lineRule="auto"/>
              <w:contextualSpacing/>
              <w:rPr>
                <w:bCs/>
                <w:sz w:val="20"/>
                <w:szCs w:val="20"/>
              </w:rPr>
            </w:pPr>
            <w:r>
              <w:rPr>
                <w:bCs/>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639CE40" w14:textId="77777777" w:rsidR="00185ACE" w:rsidRDefault="00D831FE">
            <w:pPr>
              <w:spacing w:after="0" w:line="240" w:lineRule="auto"/>
              <w:contextualSpacing/>
              <w:jc w:val="center"/>
              <w:rPr>
                <w:bCs/>
                <w:sz w:val="20"/>
                <w:szCs w:val="20"/>
              </w:rPr>
            </w:pPr>
            <w:r>
              <w:rPr>
                <w:bCs/>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2AA5F4B" w14:textId="77777777" w:rsidR="00185ACE" w:rsidRDefault="00D831FE">
            <w:pPr>
              <w:spacing w:after="0" w:line="240" w:lineRule="auto"/>
              <w:contextualSpacing/>
              <w:jc w:val="center"/>
              <w:rPr>
                <w:bCs/>
                <w:sz w:val="20"/>
                <w:szCs w:val="20"/>
              </w:rPr>
            </w:pPr>
            <w:r>
              <w:rPr>
                <w:bCs/>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D168567" w14:textId="77777777" w:rsidR="00185ACE" w:rsidRDefault="00D831FE">
            <w:pPr>
              <w:spacing w:after="0" w:line="240" w:lineRule="auto"/>
              <w:contextualSpacing/>
              <w:jc w:val="center"/>
              <w:rPr>
                <w:bCs/>
                <w:sz w:val="20"/>
                <w:szCs w:val="20"/>
              </w:rPr>
            </w:pPr>
            <w:r>
              <w:rPr>
                <w:bCs/>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408B35B" w14:textId="77777777" w:rsidR="00185ACE" w:rsidRDefault="00D831FE">
            <w:pPr>
              <w:spacing w:after="0" w:line="240" w:lineRule="auto"/>
              <w:contextualSpacing/>
              <w:jc w:val="center"/>
              <w:rPr>
                <w:bCs/>
                <w:sz w:val="20"/>
                <w:szCs w:val="20"/>
              </w:rPr>
            </w:pPr>
            <w:r>
              <w:rPr>
                <w:bCs/>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CD59C7A" w14:textId="77777777" w:rsidR="00185ACE" w:rsidRDefault="00D831FE">
            <w:pPr>
              <w:spacing w:after="0" w:line="240" w:lineRule="auto"/>
              <w:contextualSpacing/>
              <w:jc w:val="center"/>
              <w:rPr>
                <w:bCs/>
                <w:sz w:val="20"/>
                <w:szCs w:val="20"/>
              </w:rPr>
            </w:pPr>
            <w:r>
              <w:rPr>
                <w:bCs/>
                <w:sz w:val="20"/>
                <w:szCs w:val="20"/>
              </w:rPr>
              <w:t>Разом</w:t>
            </w:r>
          </w:p>
        </w:tc>
      </w:tr>
      <w:tr w:rsidR="00185ACE" w14:paraId="439935C3"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AB9698" w14:textId="77777777" w:rsidR="00185ACE" w:rsidRDefault="00D831FE">
            <w:pPr>
              <w:spacing w:after="0" w:line="240" w:lineRule="auto"/>
              <w:contextualSpacing/>
              <w:rPr>
                <w:bCs/>
                <w:sz w:val="20"/>
                <w:szCs w:val="20"/>
              </w:rPr>
            </w:pPr>
            <w:r>
              <w:rPr>
                <w:bCs/>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DBD419A" w14:textId="77777777" w:rsidR="00185ACE" w:rsidRDefault="00185ACE">
            <w:pPr>
              <w:spacing w:after="0" w:line="240" w:lineRule="auto"/>
              <w:contextualSpacing/>
              <w:jc w:val="center"/>
              <w:rPr>
                <w:bCs/>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08A7881" w14:textId="77777777" w:rsidR="00185ACE" w:rsidRDefault="00D831FE">
            <w:pPr>
              <w:spacing w:after="0" w:line="240" w:lineRule="auto"/>
              <w:contextualSpacing/>
              <w:jc w:val="center"/>
              <w:rPr>
                <w:bCs/>
                <w:sz w:val="20"/>
                <w:szCs w:val="20"/>
              </w:rPr>
            </w:pPr>
            <w:r>
              <w:rPr>
                <w:bCs/>
                <w:sz w:val="20"/>
                <w:szCs w:val="20"/>
              </w:rPr>
              <w:t>200,00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B3DB23F" w14:textId="77777777" w:rsidR="00185ACE" w:rsidRDefault="00D831FE">
            <w:pPr>
              <w:spacing w:after="0" w:line="240" w:lineRule="auto"/>
              <w:contextualSpacing/>
              <w:jc w:val="center"/>
              <w:rPr>
                <w:bCs/>
                <w:sz w:val="20"/>
                <w:szCs w:val="20"/>
              </w:rPr>
            </w:pPr>
            <w:r>
              <w:rPr>
                <w:bCs/>
                <w:sz w:val="20"/>
                <w:szCs w:val="20"/>
              </w:rPr>
              <w:t>200,0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8EBFC5F" w14:textId="77777777" w:rsidR="00185ACE" w:rsidRDefault="00D831FE">
            <w:pPr>
              <w:spacing w:after="0" w:line="240" w:lineRule="auto"/>
              <w:contextualSpacing/>
              <w:jc w:val="center"/>
              <w:rPr>
                <w:bCs/>
                <w:sz w:val="20"/>
                <w:szCs w:val="20"/>
              </w:rPr>
            </w:pPr>
            <w:r>
              <w:rPr>
                <w:bCs/>
                <w:sz w:val="20"/>
                <w:szCs w:val="20"/>
              </w:rPr>
              <w:t>100,0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03D880D" w14:textId="77777777" w:rsidR="00185ACE" w:rsidRDefault="00D831FE">
            <w:pPr>
              <w:spacing w:after="0" w:line="240" w:lineRule="auto"/>
              <w:contextualSpacing/>
              <w:jc w:val="center"/>
              <w:rPr>
                <w:bCs/>
                <w:sz w:val="20"/>
                <w:szCs w:val="20"/>
              </w:rPr>
            </w:pPr>
            <w:r>
              <w:rPr>
                <w:bCs/>
                <w:sz w:val="20"/>
                <w:szCs w:val="20"/>
              </w:rPr>
              <w:t>500,0</w:t>
            </w:r>
          </w:p>
        </w:tc>
      </w:tr>
      <w:tr w:rsidR="00185ACE" w14:paraId="20B0C5A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B047EA" w14:textId="77777777" w:rsidR="00185ACE" w:rsidRDefault="00D831FE">
            <w:pPr>
              <w:spacing w:after="0" w:line="240" w:lineRule="auto"/>
              <w:contextualSpacing/>
              <w:rPr>
                <w:bCs/>
                <w:sz w:val="20"/>
                <w:szCs w:val="20"/>
              </w:rPr>
            </w:pPr>
            <w:r>
              <w:rPr>
                <w:bCs/>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C3C02F" w14:textId="77777777" w:rsidR="00185ACE" w:rsidRDefault="00D831FE">
            <w:pPr>
              <w:spacing w:after="0" w:line="240" w:lineRule="auto"/>
              <w:contextualSpacing/>
              <w:rPr>
                <w:bCs/>
                <w:sz w:val="20"/>
                <w:szCs w:val="20"/>
              </w:rPr>
            </w:pPr>
            <w:r>
              <w:rPr>
                <w:bCs/>
                <w:sz w:val="20"/>
                <w:szCs w:val="20"/>
              </w:rPr>
              <w:t>управління освіти міської ради</w:t>
            </w:r>
          </w:p>
        </w:tc>
      </w:tr>
      <w:tr w:rsidR="00185ACE" w14:paraId="009A2CC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9B9E2A" w14:textId="77777777" w:rsidR="00185ACE" w:rsidRDefault="00D831FE">
            <w:pPr>
              <w:spacing w:after="0" w:line="240" w:lineRule="auto"/>
              <w:contextualSpacing/>
              <w:rPr>
                <w:bCs/>
                <w:sz w:val="20"/>
                <w:szCs w:val="20"/>
              </w:rPr>
            </w:pPr>
            <w:r>
              <w:rPr>
                <w:bCs/>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0F8CD2" w14:textId="77777777" w:rsidR="00185ACE" w:rsidRDefault="00185ACE">
            <w:pPr>
              <w:spacing w:after="0" w:line="240" w:lineRule="auto"/>
              <w:contextualSpacing/>
              <w:rPr>
                <w:bCs/>
                <w:sz w:val="20"/>
                <w:szCs w:val="20"/>
              </w:rPr>
            </w:pPr>
          </w:p>
        </w:tc>
      </w:tr>
    </w:tbl>
    <w:p w14:paraId="35B4BBFD" w14:textId="77777777" w:rsidR="00185ACE" w:rsidRDefault="00D831FE">
      <w:pPr>
        <w:widowControl w:val="0"/>
        <w:jc w:val="both"/>
        <w:rPr>
          <w:b/>
          <w:sz w:val="20"/>
          <w:szCs w:val="20"/>
        </w:rPr>
      </w:pPr>
      <w:r>
        <w:br w:type="page"/>
      </w:r>
      <w:r>
        <w:rPr>
          <w:b/>
          <w:sz w:val="20"/>
          <w:szCs w:val="20"/>
        </w:rPr>
        <w:lastRenderedPageBreak/>
        <w:t>Операційна ціль 1.7. Підвищення рівня залучення жителів у процеси розвитку громади</w:t>
      </w:r>
    </w:p>
    <w:p w14:paraId="719CAFC0" w14:textId="77777777" w:rsidR="00185ACE" w:rsidRDefault="00185ACE" w:rsidP="00056174">
      <w:pPr>
        <w:pStyle w:val="a8"/>
        <w:widowControl w:val="0"/>
        <w:rPr>
          <w:b/>
          <w:sz w:val="20"/>
          <w:szCs w:val="20"/>
        </w:rPr>
      </w:pP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324E5A62" w14:textId="77777777">
        <w:trPr>
          <w:trHeight w:val="412"/>
        </w:trPr>
        <w:tc>
          <w:tcPr>
            <w:tcW w:w="2977"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230F5210" w14:textId="77777777" w:rsidR="00185ACE" w:rsidRDefault="00D831FE">
            <w:pPr>
              <w:spacing w:after="0" w:line="240" w:lineRule="auto"/>
              <w:ind w:left="70"/>
              <w:contextualSpacing/>
              <w:rPr>
                <w:b/>
                <w:sz w:val="20"/>
                <w:szCs w:val="20"/>
              </w:rPr>
            </w:pPr>
            <w:r>
              <w:rPr>
                <w:b/>
                <w:sz w:val="20"/>
                <w:szCs w:val="20"/>
              </w:rPr>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1DCBE64A" w14:textId="77777777" w:rsidR="00185ACE" w:rsidRDefault="00D831FE">
            <w:pPr>
              <w:spacing w:after="0" w:line="240" w:lineRule="auto"/>
              <w:contextualSpacing/>
              <w:rPr>
                <w:b/>
                <w:sz w:val="20"/>
                <w:szCs w:val="20"/>
              </w:rPr>
            </w:pPr>
            <w:r>
              <w:rPr>
                <w:b/>
                <w:sz w:val="20"/>
                <w:szCs w:val="20"/>
              </w:rPr>
              <w:t>Забезпечення доступу до публічної інформації шляхом створення порталу відкритих даних та проведення інформаційного аудиту наявної публічної інформації для забезпечення підзвітності та прозорості діяльності Чугуївської міської ради та підлеглих організацій</w:t>
            </w:r>
          </w:p>
        </w:tc>
      </w:tr>
      <w:tr w:rsidR="00185ACE" w14:paraId="039D4AE1"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02EE2F9B" w14:textId="77777777" w:rsidR="00185ACE" w:rsidRDefault="00D831FE">
            <w:pPr>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6A50429" w14:textId="77777777" w:rsidR="00185ACE" w:rsidRDefault="00D831FE">
            <w:pPr>
              <w:spacing w:after="0" w:line="240" w:lineRule="auto"/>
              <w:contextualSpacing/>
              <w:rPr>
                <w:bCs/>
                <w:sz w:val="20"/>
                <w:szCs w:val="20"/>
              </w:rPr>
            </w:pPr>
            <w:r>
              <w:rPr>
                <w:bCs/>
                <w:sz w:val="20"/>
                <w:szCs w:val="20"/>
              </w:rPr>
              <w:t>1.7. Підвищення рівня залучення жителів у процеси розвитку громади</w:t>
            </w:r>
          </w:p>
        </w:tc>
      </w:tr>
      <w:tr w:rsidR="00185ACE" w14:paraId="20E8DC9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4E43C4" w14:textId="77777777" w:rsidR="00185ACE" w:rsidRDefault="00D831FE">
            <w:pPr>
              <w:spacing w:after="0" w:line="240" w:lineRule="auto"/>
              <w:contextualSpacing/>
              <w:rPr>
                <w:bCs/>
                <w:sz w:val="20"/>
                <w:szCs w:val="20"/>
              </w:rPr>
            </w:pPr>
            <w:r>
              <w:rPr>
                <w:bCs/>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8A7CF8" w14:textId="77777777" w:rsidR="00185ACE" w:rsidRDefault="00D831FE">
            <w:pPr>
              <w:spacing w:after="0" w:line="240" w:lineRule="auto"/>
              <w:contextualSpacing/>
              <w:rPr>
                <w:bCs/>
                <w:sz w:val="20"/>
                <w:szCs w:val="20"/>
              </w:rPr>
            </w:pPr>
            <w:r>
              <w:rPr>
                <w:bCs/>
                <w:sz w:val="20"/>
                <w:szCs w:val="20"/>
              </w:rPr>
              <w:t>Покращення доступу до публічної інформації та забезпечення її прозорості через впровадження порталу відкритих даних, а також проведення інформаційного аудиту наявної в розпорядників публічної інформації. Проєкт спрямований на розвиток прозорості, підвищення підзвітності, покращення ефективності управлінських рішень та залучення громадськості до процесів прийняття рішень</w:t>
            </w:r>
          </w:p>
        </w:tc>
      </w:tr>
      <w:tr w:rsidR="00185ACE" w14:paraId="11F7A86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640E16"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7D2B6C" w14:textId="77777777" w:rsidR="00185ACE" w:rsidRDefault="00D831FE">
            <w:pPr>
              <w:spacing w:after="0" w:line="240" w:lineRule="auto"/>
              <w:contextualSpacing/>
              <w:rPr>
                <w:bCs/>
                <w:sz w:val="20"/>
                <w:szCs w:val="20"/>
              </w:rPr>
            </w:pPr>
            <w:r>
              <w:rPr>
                <w:bCs/>
                <w:sz w:val="20"/>
                <w:szCs w:val="20"/>
              </w:rPr>
              <w:t>Чугуївська міська територіальна громада</w:t>
            </w:r>
          </w:p>
        </w:tc>
      </w:tr>
      <w:tr w:rsidR="00185ACE" w14:paraId="242C9CC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03320E"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A4325B" w14:textId="77777777" w:rsidR="00185ACE" w:rsidRDefault="00D831FE">
            <w:pPr>
              <w:spacing w:after="0" w:line="240" w:lineRule="auto"/>
              <w:contextualSpacing/>
              <w:rPr>
                <w:bCs/>
                <w:sz w:val="20"/>
                <w:szCs w:val="20"/>
              </w:rPr>
            </w:pPr>
            <w:r>
              <w:rPr>
                <w:bCs/>
                <w:sz w:val="20"/>
                <w:szCs w:val="20"/>
              </w:rPr>
              <w:t>Мешканці громади, громадські організації та активісти, журналісти та медіа, бізнес та аналітичні компанії, інвестори, підприємці малого та середнього бізнесу, іноземні партнери та донори</w:t>
            </w:r>
          </w:p>
        </w:tc>
      </w:tr>
      <w:tr w:rsidR="00185ACE" w14:paraId="07C3E2B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8788AF"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38E39" w14:textId="77777777" w:rsidR="00185ACE" w:rsidRDefault="00D831FE">
            <w:pPr>
              <w:spacing w:after="0" w:line="240" w:lineRule="auto"/>
              <w:contextualSpacing/>
              <w:rPr>
                <w:bCs/>
                <w:sz w:val="20"/>
                <w:szCs w:val="20"/>
              </w:rPr>
            </w:pPr>
            <w:r>
              <w:rPr>
                <w:bCs/>
                <w:sz w:val="20"/>
                <w:szCs w:val="20"/>
              </w:rPr>
              <w:t>Чугуївська міська рада, її структурні підрозділи, підлеглі організації та комунальні підприємства</w:t>
            </w:r>
          </w:p>
        </w:tc>
      </w:tr>
      <w:tr w:rsidR="00185ACE" w14:paraId="1156DFD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DD87A9"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AA1790" w14:textId="77777777" w:rsidR="00185ACE" w:rsidRDefault="00D831FE">
            <w:pPr>
              <w:spacing w:after="0" w:line="240" w:lineRule="auto"/>
              <w:contextualSpacing/>
              <w:rPr>
                <w:bCs/>
                <w:sz w:val="20"/>
                <w:szCs w:val="20"/>
              </w:rPr>
            </w:pPr>
            <w:r>
              <w:rPr>
                <w:bCs/>
                <w:sz w:val="20"/>
                <w:szCs w:val="20"/>
              </w:rPr>
              <w:t>Проєкт спрямований на створення онлайн-порталу відкритих даних Чугуївської міської ради, її структурних підрозділів та підрядних організацій, та проведення інформаційного аудиту публічної інформації, що була отримана або створена розпорядниками інформації або яка знаходиться у їхньому володінні згідно зі статтею 101 Закону України “Про доступ до публічної інформації”. Портал забезпечить доступ до публічної інформації Чугуївської міської ради, підлеглих організацій та комунальних установ, а також надасть інструменти для аналізу та перевірки актуальності та точності даних. Основними функціями платформи будуть централізоване збирання, систематизація та візуалізація відкритих даних, що дозволить громадськості, дослідникам та журналістам отримувати об'єктивну та перевірену інформацію. Платформа стане важливим інструментом для підвищення прозорості роботи Чугуївської міської ради та зміцнення довіри суспільства до публічної інформації. Основна мета – створити інструменти, що дозволять громадськості легко знаходити, перевіряти та аналізувати інформацію, доступну на відкритих платформах, а також сприяти виявленню й усуненню потенційних недоліків у системах звітності та публікації даних. Незважаючи на розвиток електронного врядування та ініціатив з відкритих даних, доступ до якісної та повної інформації залишається обмеженим. Часто дані, які публікують державні органи, не є структурованими, актуальними чи зрозумілими для громадськості. Недоступність публічної інформації та її розпорошеність ускладнюють її перевірку, а також підвищують ризики корупції та зловживань. Відсутність єдиної платформи для доступу та аудиту даних гальмує розвиток цифрової демократії, оскільки ускладнює громадянам можливість відстежувати діяльність уряду.  Проєкт допоможе виявити та усунути ці недоліки, а також забезпечити стабільний моніторинг якості відкритих даних.</w:t>
            </w:r>
          </w:p>
        </w:tc>
      </w:tr>
      <w:tr w:rsidR="00185ACE" w14:paraId="6478105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D6B31E" w14:textId="77777777" w:rsidR="00185ACE" w:rsidRDefault="00D831FE">
            <w:pPr>
              <w:spacing w:after="0" w:line="240" w:lineRule="auto"/>
              <w:contextualSpacing/>
              <w:rPr>
                <w:bCs/>
                <w:sz w:val="20"/>
                <w:szCs w:val="20"/>
              </w:rPr>
            </w:pPr>
            <w:r>
              <w:rPr>
                <w:bCs/>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A26894" w14:textId="77777777" w:rsidR="00185ACE" w:rsidRDefault="00D831FE">
            <w:pPr>
              <w:spacing w:after="0" w:line="240" w:lineRule="auto"/>
              <w:contextualSpacing/>
              <w:rPr>
                <w:bCs/>
                <w:sz w:val="20"/>
                <w:szCs w:val="20"/>
              </w:rPr>
            </w:pPr>
            <w:r>
              <w:rPr>
                <w:bCs/>
                <w:sz w:val="20"/>
                <w:szCs w:val="20"/>
              </w:rPr>
              <w:t>Створений портал відкритих даних</w:t>
            </w:r>
          </w:p>
          <w:p w14:paraId="6892D812" w14:textId="77777777" w:rsidR="00185ACE" w:rsidRDefault="00D831FE">
            <w:pPr>
              <w:spacing w:after="0" w:line="240" w:lineRule="auto"/>
              <w:contextualSpacing/>
              <w:rPr>
                <w:bCs/>
                <w:sz w:val="20"/>
                <w:szCs w:val="20"/>
              </w:rPr>
            </w:pPr>
            <w:r>
              <w:rPr>
                <w:bCs/>
                <w:sz w:val="20"/>
                <w:szCs w:val="20"/>
              </w:rPr>
              <w:t>Проведення аудиту публічної інформації</w:t>
            </w:r>
          </w:p>
        </w:tc>
      </w:tr>
      <w:tr w:rsidR="00185ACE" w14:paraId="4B0F636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18BA37" w14:textId="77777777" w:rsidR="00185ACE" w:rsidRDefault="00D831FE">
            <w:pPr>
              <w:spacing w:after="0" w:line="240" w:lineRule="auto"/>
              <w:contextualSpacing/>
              <w:rPr>
                <w:bCs/>
                <w:sz w:val="20"/>
                <w:szCs w:val="20"/>
              </w:rPr>
            </w:pPr>
            <w:r>
              <w:rPr>
                <w:bCs/>
                <w:sz w:val="20"/>
                <w:szCs w:val="20"/>
              </w:rPr>
              <w:lastRenderedPageBreak/>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ACC88A" w14:textId="77777777" w:rsidR="00185ACE" w:rsidRDefault="00D831FE">
            <w:pPr>
              <w:spacing w:after="0" w:line="240" w:lineRule="auto"/>
              <w:contextualSpacing/>
              <w:rPr>
                <w:bCs/>
                <w:sz w:val="20"/>
                <w:szCs w:val="20"/>
              </w:rPr>
            </w:pPr>
            <w:r>
              <w:rPr>
                <w:bCs/>
                <w:sz w:val="20"/>
                <w:szCs w:val="20"/>
              </w:rPr>
              <w:t>Кількість відкритих наборів даних</w:t>
            </w:r>
          </w:p>
          <w:p w14:paraId="47963A03" w14:textId="77777777" w:rsidR="00185ACE" w:rsidRDefault="00D831FE">
            <w:pPr>
              <w:spacing w:after="0" w:line="240" w:lineRule="auto"/>
              <w:contextualSpacing/>
              <w:rPr>
                <w:bCs/>
                <w:sz w:val="20"/>
                <w:szCs w:val="20"/>
              </w:rPr>
            </w:pPr>
            <w:r>
              <w:rPr>
                <w:bCs/>
                <w:sz w:val="20"/>
                <w:szCs w:val="20"/>
              </w:rPr>
              <w:t>Частота оновлення даних</w:t>
            </w:r>
          </w:p>
          <w:p w14:paraId="693C63CC" w14:textId="77777777" w:rsidR="00185ACE" w:rsidRDefault="00D831FE">
            <w:pPr>
              <w:spacing w:after="0" w:line="240" w:lineRule="auto"/>
              <w:contextualSpacing/>
              <w:rPr>
                <w:bCs/>
                <w:sz w:val="20"/>
                <w:szCs w:val="20"/>
              </w:rPr>
            </w:pPr>
            <w:r>
              <w:rPr>
                <w:bCs/>
                <w:sz w:val="20"/>
                <w:szCs w:val="20"/>
              </w:rPr>
              <w:t>Відсоток охоплених установ</w:t>
            </w:r>
          </w:p>
          <w:p w14:paraId="4CCD79BA" w14:textId="77777777" w:rsidR="00185ACE" w:rsidRDefault="00D831FE">
            <w:pPr>
              <w:spacing w:after="0" w:line="240" w:lineRule="auto"/>
              <w:contextualSpacing/>
              <w:rPr>
                <w:bCs/>
                <w:sz w:val="20"/>
                <w:szCs w:val="20"/>
              </w:rPr>
            </w:pPr>
            <w:r>
              <w:rPr>
                <w:bCs/>
                <w:sz w:val="20"/>
                <w:szCs w:val="20"/>
              </w:rPr>
              <w:t>Кількість відвідувачів порталу</w:t>
            </w:r>
            <w:r>
              <w:rPr>
                <w:bCs/>
                <w:sz w:val="20"/>
                <w:szCs w:val="20"/>
              </w:rPr>
              <w:tab/>
            </w:r>
          </w:p>
          <w:p w14:paraId="01C3AEA3" w14:textId="77777777" w:rsidR="00185ACE" w:rsidRDefault="00D831FE">
            <w:pPr>
              <w:spacing w:after="0" w:line="240" w:lineRule="auto"/>
              <w:contextualSpacing/>
              <w:rPr>
                <w:bCs/>
                <w:sz w:val="20"/>
                <w:szCs w:val="20"/>
              </w:rPr>
            </w:pPr>
            <w:r>
              <w:rPr>
                <w:bCs/>
                <w:sz w:val="20"/>
                <w:szCs w:val="20"/>
              </w:rPr>
              <w:t>Інтерактивність та зручність інтерфейсу</w:t>
            </w:r>
          </w:p>
        </w:tc>
      </w:tr>
      <w:tr w:rsidR="00185ACE" w14:paraId="4107854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8663FFE" w14:textId="77777777" w:rsidR="00185ACE" w:rsidRDefault="00D831FE">
            <w:pPr>
              <w:spacing w:after="0" w:line="240" w:lineRule="auto"/>
              <w:contextualSpacing/>
              <w:rPr>
                <w:bCs/>
                <w:sz w:val="20"/>
                <w:szCs w:val="20"/>
              </w:rPr>
            </w:pPr>
            <w:r>
              <w:rPr>
                <w:bCs/>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B1B342" w14:textId="77777777" w:rsidR="00185ACE" w:rsidRDefault="00D831FE">
            <w:pPr>
              <w:spacing w:after="0" w:line="240" w:lineRule="auto"/>
              <w:contextualSpacing/>
              <w:rPr>
                <w:bCs/>
                <w:sz w:val="20"/>
                <w:szCs w:val="20"/>
              </w:rPr>
            </w:pPr>
            <w:r>
              <w:rPr>
                <w:bCs/>
                <w:sz w:val="20"/>
                <w:szCs w:val="20"/>
              </w:rPr>
              <w:t>Ідентифікація джерел даних</w:t>
            </w:r>
          </w:p>
          <w:p w14:paraId="3D36EFD3" w14:textId="77777777" w:rsidR="00185ACE" w:rsidRDefault="00D831FE">
            <w:pPr>
              <w:spacing w:after="0" w:line="240" w:lineRule="auto"/>
              <w:contextualSpacing/>
              <w:rPr>
                <w:bCs/>
                <w:sz w:val="20"/>
                <w:szCs w:val="20"/>
              </w:rPr>
            </w:pPr>
            <w:r>
              <w:rPr>
                <w:bCs/>
                <w:sz w:val="20"/>
                <w:szCs w:val="20"/>
              </w:rPr>
              <w:t>Аудит існуючих даних</w:t>
            </w:r>
          </w:p>
          <w:p w14:paraId="7F9B4D70" w14:textId="77777777" w:rsidR="00185ACE" w:rsidRDefault="00D831FE">
            <w:pPr>
              <w:spacing w:after="0" w:line="240" w:lineRule="auto"/>
              <w:contextualSpacing/>
              <w:rPr>
                <w:bCs/>
                <w:sz w:val="20"/>
                <w:szCs w:val="20"/>
              </w:rPr>
            </w:pPr>
            <w:r>
              <w:rPr>
                <w:bCs/>
                <w:sz w:val="20"/>
                <w:szCs w:val="20"/>
              </w:rPr>
              <w:t>Аналіз правових аспектів</w:t>
            </w:r>
          </w:p>
          <w:p w14:paraId="03F6AF16" w14:textId="77777777" w:rsidR="00185ACE" w:rsidRDefault="00D831FE">
            <w:pPr>
              <w:spacing w:after="0" w:line="240" w:lineRule="auto"/>
              <w:contextualSpacing/>
              <w:rPr>
                <w:bCs/>
                <w:sz w:val="20"/>
                <w:szCs w:val="20"/>
              </w:rPr>
            </w:pPr>
            <w:r>
              <w:rPr>
                <w:bCs/>
                <w:sz w:val="20"/>
                <w:szCs w:val="20"/>
              </w:rPr>
              <w:t>Рекомендації щодо покращення</w:t>
            </w:r>
          </w:p>
          <w:p w14:paraId="29A799F6" w14:textId="77777777" w:rsidR="00185ACE" w:rsidRDefault="00D831FE">
            <w:pPr>
              <w:spacing w:after="0" w:line="240" w:lineRule="auto"/>
              <w:contextualSpacing/>
              <w:rPr>
                <w:bCs/>
                <w:sz w:val="20"/>
                <w:szCs w:val="20"/>
              </w:rPr>
            </w:pPr>
            <w:r>
              <w:rPr>
                <w:bCs/>
                <w:sz w:val="20"/>
                <w:szCs w:val="20"/>
              </w:rPr>
              <w:t>Планування структури, модулів, розділів та функціоналу порталу</w:t>
            </w:r>
          </w:p>
          <w:p w14:paraId="1DCA4A56" w14:textId="77777777" w:rsidR="00185ACE" w:rsidRDefault="00D831FE">
            <w:pPr>
              <w:spacing w:after="0" w:line="240" w:lineRule="auto"/>
              <w:contextualSpacing/>
              <w:rPr>
                <w:bCs/>
                <w:sz w:val="20"/>
                <w:szCs w:val="20"/>
              </w:rPr>
            </w:pPr>
            <w:r>
              <w:rPr>
                <w:bCs/>
                <w:sz w:val="20"/>
                <w:szCs w:val="20"/>
              </w:rPr>
              <w:t>Складання детального технічного опису порталу, включаючи вимоги до безпеки, швидкодії та обробки даних</w:t>
            </w:r>
          </w:p>
          <w:p w14:paraId="74928228" w14:textId="77777777" w:rsidR="00185ACE" w:rsidRDefault="00D831FE">
            <w:pPr>
              <w:spacing w:after="0" w:line="240" w:lineRule="auto"/>
              <w:contextualSpacing/>
              <w:rPr>
                <w:bCs/>
                <w:sz w:val="20"/>
                <w:szCs w:val="20"/>
              </w:rPr>
            </w:pPr>
            <w:r>
              <w:rPr>
                <w:bCs/>
                <w:sz w:val="20"/>
                <w:szCs w:val="20"/>
              </w:rPr>
              <w:t>розробка зручного інтерфейсу з урахуванням потреб користувачів, адаптивного дизайну та зручної навігації</w:t>
            </w:r>
          </w:p>
          <w:p w14:paraId="33982C39" w14:textId="77777777" w:rsidR="00185ACE" w:rsidRDefault="00D831FE">
            <w:pPr>
              <w:spacing w:after="0" w:line="240" w:lineRule="auto"/>
              <w:contextualSpacing/>
              <w:rPr>
                <w:bCs/>
                <w:sz w:val="20"/>
                <w:szCs w:val="20"/>
              </w:rPr>
            </w:pPr>
            <w:r>
              <w:rPr>
                <w:bCs/>
                <w:sz w:val="20"/>
                <w:szCs w:val="20"/>
              </w:rPr>
              <w:t>Створення веб-додатка, налаштування серверної та клієнтської частин, інтеграція з наявними базами даних та API</w:t>
            </w:r>
          </w:p>
          <w:p w14:paraId="6FE54B90" w14:textId="77777777" w:rsidR="00185ACE" w:rsidRDefault="00D831FE">
            <w:pPr>
              <w:spacing w:after="0" w:line="240" w:lineRule="auto"/>
              <w:contextualSpacing/>
              <w:rPr>
                <w:bCs/>
                <w:sz w:val="20"/>
                <w:szCs w:val="20"/>
              </w:rPr>
            </w:pPr>
            <w:r>
              <w:rPr>
                <w:bCs/>
                <w:sz w:val="20"/>
                <w:szCs w:val="20"/>
              </w:rPr>
              <w:t>Функціональне тестування, тестування зручності використання (UX/UI), перевірка безпеки</w:t>
            </w:r>
          </w:p>
          <w:p w14:paraId="4A90D0BE" w14:textId="77777777" w:rsidR="00185ACE" w:rsidRDefault="00D831FE">
            <w:pPr>
              <w:spacing w:after="0" w:line="240" w:lineRule="auto"/>
              <w:contextualSpacing/>
              <w:rPr>
                <w:bCs/>
                <w:sz w:val="20"/>
                <w:szCs w:val="20"/>
              </w:rPr>
            </w:pPr>
            <w:r>
              <w:rPr>
                <w:bCs/>
                <w:sz w:val="20"/>
                <w:szCs w:val="20"/>
              </w:rPr>
              <w:t>Впровадження та запуск порталу у відкритий доступ</w:t>
            </w:r>
          </w:p>
          <w:p w14:paraId="30A4E590" w14:textId="77777777" w:rsidR="00185ACE" w:rsidRDefault="00D831FE">
            <w:pPr>
              <w:spacing w:after="0" w:line="240" w:lineRule="auto"/>
              <w:contextualSpacing/>
              <w:rPr>
                <w:bCs/>
                <w:sz w:val="20"/>
                <w:szCs w:val="20"/>
              </w:rPr>
            </w:pPr>
            <w:r>
              <w:rPr>
                <w:bCs/>
                <w:sz w:val="20"/>
                <w:szCs w:val="20"/>
              </w:rPr>
              <w:t>Періодичний аудит даних та функцій порталу</w:t>
            </w:r>
          </w:p>
        </w:tc>
      </w:tr>
      <w:tr w:rsidR="00185ACE" w14:paraId="1EF6B96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91B975" w14:textId="77777777" w:rsidR="00185ACE" w:rsidRDefault="00D831FE">
            <w:pPr>
              <w:spacing w:after="0" w:line="240" w:lineRule="auto"/>
              <w:contextualSpacing/>
              <w:rPr>
                <w:bCs/>
                <w:sz w:val="20"/>
                <w:szCs w:val="20"/>
              </w:rPr>
            </w:pPr>
            <w:r>
              <w:rPr>
                <w:bCs/>
                <w:sz w:val="20"/>
                <w:szCs w:val="20"/>
              </w:rPr>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849937" w14:textId="77777777" w:rsidR="00185ACE" w:rsidRDefault="00D831FE">
            <w:pPr>
              <w:spacing w:after="0" w:line="240" w:lineRule="auto"/>
              <w:contextualSpacing/>
              <w:rPr>
                <w:bCs/>
                <w:sz w:val="20"/>
                <w:szCs w:val="20"/>
              </w:rPr>
            </w:pPr>
            <w:r>
              <w:rPr>
                <w:bCs/>
                <w:sz w:val="20"/>
                <w:szCs w:val="20"/>
              </w:rPr>
              <w:t>Січень 2025 - Грудень 2027</w:t>
            </w:r>
          </w:p>
        </w:tc>
      </w:tr>
      <w:tr w:rsidR="00185ACE" w14:paraId="34101A0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33B03B" w14:textId="77777777" w:rsidR="00185ACE" w:rsidRDefault="00D831FE">
            <w:pPr>
              <w:spacing w:after="0" w:line="240" w:lineRule="auto"/>
              <w:contextualSpacing/>
              <w:rPr>
                <w:bCs/>
                <w:sz w:val="20"/>
                <w:szCs w:val="20"/>
              </w:rPr>
            </w:pPr>
            <w:r>
              <w:rPr>
                <w:bCs/>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BFCC564" w14:textId="77777777" w:rsidR="00185ACE" w:rsidRDefault="00D831FE">
            <w:pPr>
              <w:spacing w:after="0" w:line="240" w:lineRule="auto"/>
              <w:contextualSpacing/>
              <w:rPr>
                <w:bCs/>
                <w:sz w:val="20"/>
                <w:szCs w:val="20"/>
              </w:rPr>
            </w:pPr>
            <w:r>
              <w:rPr>
                <w:bCs/>
                <w:sz w:val="20"/>
                <w:szCs w:val="20"/>
              </w:rPr>
              <w:t>Місцевий бюджет, програми міжнародної технічної допомоги, державний</w:t>
            </w:r>
          </w:p>
          <w:p w14:paraId="1B2D4DD8" w14:textId="77777777" w:rsidR="00185ACE" w:rsidRDefault="00D831FE">
            <w:pPr>
              <w:spacing w:after="0" w:line="240" w:lineRule="auto"/>
              <w:contextualSpacing/>
              <w:rPr>
                <w:bCs/>
                <w:sz w:val="20"/>
                <w:szCs w:val="20"/>
              </w:rPr>
            </w:pPr>
            <w:r>
              <w:rPr>
                <w:bCs/>
                <w:sz w:val="20"/>
                <w:szCs w:val="20"/>
              </w:rPr>
              <w:t>бюджет, міжнародні гранти.</w:t>
            </w:r>
          </w:p>
        </w:tc>
      </w:tr>
      <w:tr w:rsidR="00185ACE" w14:paraId="576B7B1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8C27D97" w14:textId="77777777" w:rsidR="00185ACE" w:rsidRDefault="00D831FE">
            <w:pPr>
              <w:spacing w:after="0" w:line="240" w:lineRule="auto"/>
              <w:contextualSpacing/>
              <w:rPr>
                <w:bCs/>
                <w:sz w:val="20"/>
                <w:szCs w:val="20"/>
              </w:rPr>
            </w:pPr>
            <w:r>
              <w:rPr>
                <w:bCs/>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858F2E9" w14:textId="77777777" w:rsidR="00185ACE" w:rsidRDefault="00D831FE">
            <w:pPr>
              <w:spacing w:after="0" w:line="240" w:lineRule="auto"/>
              <w:contextualSpacing/>
              <w:rPr>
                <w:bCs/>
                <w:sz w:val="20"/>
                <w:szCs w:val="20"/>
              </w:rPr>
            </w:pPr>
            <w:r>
              <w:rPr>
                <w:bCs/>
                <w:sz w:val="20"/>
                <w:szCs w:val="20"/>
              </w:rPr>
              <w:t>600,0</w:t>
            </w:r>
          </w:p>
        </w:tc>
      </w:tr>
      <w:tr w:rsidR="00185ACE" w14:paraId="24E2CA3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15DB56F" w14:textId="77777777" w:rsidR="00185ACE" w:rsidRDefault="00D831FE">
            <w:pPr>
              <w:spacing w:after="0" w:line="240" w:lineRule="auto"/>
              <w:contextualSpacing/>
              <w:rPr>
                <w:bCs/>
                <w:sz w:val="20"/>
                <w:szCs w:val="20"/>
              </w:rPr>
            </w:pPr>
            <w:r>
              <w:rPr>
                <w:bCs/>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306573E" w14:textId="77777777" w:rsidR="00185ACE" w:rsidRDefault="00D831FE">
            <w:pPr>
              <w:spacing w:after="0" w:line="240" w:lineRule="auto"/>
              <w:contextualSpacing/>
              <w:rPr>
                <w:bCs/>
                <w:sz w:val="20"/>
                <w:szCs w:val="20"/>
              </w:rPr>
            </w:pPr>
            <w:r>
              <w:rPr>
                <w:bCs/>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54D98EC" w14:textId="77777777" w:rsidR="00185ACE" w:rsidRDefault="00D831FE">
            <w:pPr>
              <w:spacing w:after="0" w:line="240" w:lineRule="auto"/>
              <w:contextualSpacing/>
              <w:rPr>
                <w:bCs/>
                <w:sz w:val="20"/>
                <w:szCs w:val="20"/>
              </w:rPr>
            </w:pPr>
            <w:r>
              <w:rPr>
                <w:bCs/>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CF086CD" w14:textId="77777777" w:rsidR="00185ACE" w:rsidRDefault="00D831FE">
            <w:pPr>
              <w:spacing w:after="0" w:line="240" w:lineRule="auto"/>
              <w:contextualSpacing/>
              <w:rPr>
                <w:bCs/>
                <w:sz w:val="20"/>
                <w:szCs w:val="20"/>
              </w:rPr>
            </w:pPr>
            <w:r>
              <w:rPr>
                <w:bCs/>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270440E" w14:textId="77777777" w:rsidR="00185ACE" w:rsidRDefault="00D831FE">
            <w:pPr>
              <w:spacing w:after="0" w:line="240" w:lineRule="auto"/>
              <w:contextualSpacing/>
              <w:rPr>
                <w:bCs/>
                <w:sz w:val="20"/>
                <w:szCs w:val="20"/>
              </w:rPr>
            </w:pPr>
            <w:r>
              <w:rPr>
                <w:bCs/>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7EFC844" w14:textId="77777777" w:rsidR="00185ACE" w:rsidRDefault="00D831FE">
            <w:pPr>
              <w:spacing w:after="0" w:line="240" w:lineRule="auto"/>
              <w:contextualSpacing/>
              <w:rPr>
                <w:bCs/>
                <w:sz w:val="20"/>
                <w:szCs w:val="20"/>
              </w:rPr>
            </w:pPr>
            <w:r>
              <w:rPr>
                <w:bCs/>
                <w:sz w:val="20"/>
                <w:szCs w:val="20"/>
              </w:rPr>
              <w:t>Разом</w:t>
            </w:r>
          </w:p>
        </w:tc>
      </w:tr>
      <w:tr w:rsidR="00185ACE" w14:paraId="057B2B84"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74A74D" w14:textId="77777777" w:rsidR="00185ACE" w:rsidRDefault="00D831FE">
            <w:pPr>
              <w:spacing w:after="0" w:line="240" w:lineRule="auto"/>
              <w:contextualSpacing/>
              <w:rPr>
                <w:bCs/>
                <w:sz w:val="20"/>
                <w:szCs w:val="20"/>
              </w:rPr>
            </w:pPr>
            <w:r>
              <w:rPr>
                <w:bCs/>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5431076" w14:textId="77777777" w:rsidR="00185ACE" w:rsidRDefault="00185ACE">
            <w:pPr>
              <w:spacing w:after="0" w:line="240" w:lineRule="auto"/>
              <w:contextualSpacing/>
              <w:rPr>
                <w:bCs/>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8DB5063" w14:textId="77777777" w:rsidR="00185ACE" w:rsidRDefault="00D831FE">
            <w:pPr>
              <w:spacing w:after="0" w:line="240" w:lineRule="auto"/>
              <w:contextualSpacing/>
              <w:rPr>
                <w:bCs/>
                <w:sz w:val="20"/>
                <w:szCs w:val="20"/>
              </w:rPr>
            </w:pPr>
            <w:r>
              <w:rPr>
                <w:bCs/>
                <w:sz w:val="20"/>
                <w:szCs w:val="20"/>
              </w:rPr>
              <w:t>200,0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0A7D7C8" w14:textId="77777777" w:rsidR="00185ACE" w:rsidRDefault="00D831FE">
            <w:pPr>
              <w:spacing w:after="0" w:line="240" w:lineRule="auto"/>
              <w:contextualSpacing/>
              <w:rPr>
                <w:bCs/>
                <w:sz w:val="20"/>
                <w:szCs w:val="20"/>
              </w:rPr>
            </w:pPr>
            <w:r>
              <w:rPr>
                <w:bCs/>
                <w:sz w:val="20"/>
                <w:szCs w:val="20"/>
              </w:rPr>
              <w:t>200,0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20DEA21" w14:textId="77777777" w:rsidR="00185ACE" w:rsidRDefault="00D831FE">
            <w:pPr>
              <w:spacing w:after="0" w:line="240" w:lineRule="auto"/>
              <w:contextualSpacing/>
              <w:rPr>
                <w:bCs/>
                <w:sz w:val="20"/>
                <w:szCs w:val="20"/>
              </w:rPr>
            </w:pPr>
            <w:r>
              <w:rPr>
                <w:bCs/>
                <w:sz w:val="20"/>
                <w:szCs w:val="20"/>
              </w:rPr>
              <w:t>200,0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ADB98A0" w14:textId="77777777" w:rsidR="00185ACE" w:rsidRDefault="00D831FE">
            <w:pPr>
              <w:spacing w:after="0" w:line="240" w:lineRule="auto"/>
              <w:contextualSpacing/>
              <w:rPr>
                <w:bCs/>
                <w:sz w:val="20"/>
                <w:szCs w:val="20"/>
              </w:rPr>
            </w:pPr>
            <w:r>
              <w:rPr>
                <w:bCs/>
                <w:sz w:val="20"/>
                <w:szCs w:val="20"/>
              </w:rPr>
              <w:t>600,0</w:t>
            </w:r>
          </w:p>
        </w:tc>
      </w:tr>
      <w:tr w:rsidR="00185ACE" w14:paraId="1CB9BB1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411508" w14:textId="77777777" w:rsidR="00185ACE" w:rsidRDefault="00D831FE">
            <w:pPr>
              <w:spacing w:after="0" w:line="240" w:lineRule="auto"/>
              <w:contextualSpacing/>
              <w:rPr>
                <w:bCs/>
                <w:sz w:val="20"/>
                <w:szCs w:val="20"/>
              </w:rPr>
            </w:pPr>
            <w:r>
              <w:rPr>
                <w:bCs/>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D0C8F2" w14:textId="77777777" w:rsidR="00185ACE" w:rsidRDefault="00D831FE">
            <w:pPr>
              <w:spacing w:after="0" w:line="240" w:lineRule="auto"/>
              <w:contextualSpacing/>
              <w:rPr>
                <w:bCs/>
                <w:color w:val="000000"/>
                <w:sz w:val="20"/>
                <w:szCs w:val="20"/>
              </w:rPr>
            </w:pPr>
            <w:r>
              <w:rPr>
                <w:bCs/>
                <w:color w:val="000000"/>
                <w:sz w:val="20"/>
                <w:szCs w:val="20"/>
              </w:rPr>
              <w:t>Відділ інформаційних технологій та цифрового розвитку Чугуївської міської ради</w:t>
            </w:r>
          </w:p>
        </w:tc>
      </w:tr>
      <w:tr w:rsidR="00185ACE" w14:paraId="3E0B6394"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4C2127" w14:textId="77777777" w:rsidR="00185ACE" w:rsidRDefault="00D831FE">
            <w:pPr>
              <w:spacing w:after="0" w:line="240" w:lineRule="auto"/>
              <w:contextualSpacing/>
              <w:rPr>
                <w:bCs/>
                <w:sz w:val="20"/>
                <w:szCs w:val="20"/>
              </w:rPr>
            </w:pPr>
            <w:r>
              <w:rPr>
                <w:bCs/>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A091F0" w14:textId="77777777" w:rsidR="00185ACE" w:rsidRDefault="00185ACE">
            <w:pPr>
              <w:spacing w:after="0" w:line="240" w:lineRule="auto"/>
              <w:contextualSpacing/>
              <w:rPr>
                <w:bCs/>
                <w:sz w:val="20"/>
                <w:szCs w:val="20"/>
              </w:rPr>
            </w:pPr>
          </w:p>
        </w:tc>
      </w:tr>
    </w:tbl>
    <w:p w14:paraId="55F7F1DE" w14:textId="77777777" w:rsidR="00185ACE" w:rsidRDefault="00D831FE">
      <w:pPr>
        <w:widowControl w:val="0"/>
        <w:jc w:val="both"/>
        <w:rPr>
          <w:b/>
          <w:sz w:val="20"/>
          <w:szCs w:val="20"/>
        </w:rPr>
      </w:pPr>
      <w:r>
        <w:br w:type="page"/>
      </w:r>
      <w:r>
        <w:rPr>
          <w:b/>
          <w:sz w:val="20"/>
          <w:szCs w:val="20"/>
        </w:rPr>
        <w:lastRenderedPageBreak/>
        <w:t>Операційна ціль 1.8. Сприяти розвитку молодіжної інфраструктури, активному залученню молоді до життя громади</w:t>
      </w:r>
    </w:p>
    <w:p w14:paraId="2406A7F8" w14:textId="77777777" w:rsidR="00185ACE" w:rsidRDefault="00185ACE" w:rsidP="00056174">
      <w:pPr>
        <w:pStyle w:val="a8"/>
        <w:widowControl w:val="0"/>
        <w:rPr>
          <w:b/>
          <w:sz w:val="20"/>
          <w:szCs w:val="20"/>
        </w:rPr>
      </w:pPr>
    </w:p>
    <w:tbl>
      <w:tblPr>
        <w:tblW w:w="9824" w:type="dxa"/>
        <w:tblInd w:w="183" w:type="dxa"/>
        <w:tblLook w:val="0000" w:firstRow="0" w:lastRow="0" w:firstColumn="0" w:lastColumn="0" w:noHBand="0" w:noVBand="0"/>
      </w:tblPr>
      <w:tblGrid>
        <w:gridCol w:w="2970"/>
        <w:gridCol w:w="1707"/>
        <w:gridCol w:w="1702"/>
        <w:gridCol w:w="991"/>
        <w:gridCol w:w="865"/>
        <w:gridCol w:w="1589"/>
      </w:tblGrid>
      <w:tr w:rsidR="00185ACE" w14:paraId="594C8383" w14:textId="77777777">
        <w:trPr>
          <w:trHeight w:val="412"/>
        </w:trPr>
        <w:tc>
          <w:tcPr>
            <w:tcW w:w="2970" w:type="dxa"/>
            <w:tcBorders>
              <w:top w:val="single" w:sz="4" w:space="0" w:color="000000"/>
              <w:left w:val="single" w:sz="4" w:space="0" w:color="000000"/>
              <w:bottom w:val="single" w:sz="4" w:space="0" w:color="000000"/>
            </w:tcBorders>
            <w:shd w:val="solid" w:color="DE8A9A" w:fill="auto"/>
            <w:tcMar>
              <w:top w:w="0" w:type="dxa"/>
              <w:left w:w="108" w:type="dxa"/>
              <w:bottom w:w="0" w:type="dxa"/>
              <w:right w:w="108" w:type="dxa"/>
            </w:tcMar>
            <w:vAlign w:val="center"/>
          </w:tcPr>
          <w:p w14:paraId="2E669229" w14:textId="77777777" w:rsidR="00185ACE" w:rsidRDefault="00D831FE">
            <w:pPr>
              <w:spacing w:after="0" w:line="240" w:lineRule="auto"/>
              <w:ind w:left="70"/>
              <w:contextualSpacing/>
              <w:rPr>
                <w:b/>
                <w:sz w:val="20"/>
                <w:szCs w:val="20"/>
              </w:rPr>
            </w:pPr>
            <w:r>
              <w:rPr>
                <w:b/>
                <w:sz w:val="20"/>
                <w:szCs w:val="20"/>
              </w:rPr>
              <w:t>Назва проєкту</w:t>
            </w:r>
          </w:p>
        </w:tc>
        <w:tc>
          <w:tcPr>
            <w:tcW w:w="6854"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108" w:type="dxa"/>
              <w:bottom w:w="0" w:type="dxa"/>
              <w:right w:w="108" w:type="dxa"/>
            </w:tcMar>
            <w:vAlign w:val="center"/>
          </w:tcPr>
          <w:p w14:paraId="30020A29" w14:textId="77777777" w:rsidR="00185ACE" w:rsidRDefault="00D831FE">
            <w:pPr>
              <w:spacing w:after="0" w:line="240" w:lineRule="auto"/>
              <w:contextualSpacing/>
              <w:rPr>
                <w:b/>
                <w:sz w:val="20"/>
                <w:szCs w:val="20"/>
              </w:rPr>
            </w:pPr>
            <w:r>
              <w:rPr>
                <w:b/>
                <w:sz w:val="20"/>
                <w:szCs w:val="20"/>
              </w:rPr>
              <w:t>Розбудова сучасного молодіжного простору</w:t>
            </w:r>
          </w:p>
        </w:tc>
      </w:tr>
      <w:tr w:rsidR="00185ACE" w14:paraId="36F11032" w14:textId="77777777">
        <w:trPr>
          <w:trHeight w:val="20"/>
        </w:trPr>
        <w:tc>
          <w:tcPr>
            <w:tcW w:w="2970" w:type="dxa"/>
            <w:tcBorders>
              <w:top w:val="single" w:sz="4" w:space="0" w:color="000000"/>
              <w:left w:val="single" w:sz="4" w:space="0" w:color="000000"/>
              <w:bottom w:val="single" w:sz="4" w:space="0" w:color="000000"/>
            </w:tcBorders>
            <w:shd w:val="solid" w:color="E7E6E6" w:fill="auto"/>
            <w:tcMar>
              <w:top w:w="0" w:type="dxa"/>
              <w:left w:w="108" w:type="dxa"/>
              <w:bottom w:w="0" w:type="dxa"/>
              <w:right w:w="108" w:type="dxa"/>
            </w:tcMar>
          </w:tcPr>
          <w:p w14:paraId="675E1067" w14:textId="77777777" w:rsidR="00185ACE" w:rsidRDefault="00D831FE">
            <w:pPr>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6854"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1EA83B20" w14:textId="77777777" w:rsidR="00185ACE" w:rsidRDefault="00D831FE">
            <w:pPr>
              <w:spacing w:after="0" w:line="240" w:lineRule="auto"/>
              <w:contextualSpacing/>
              <w:rPr>
                <w:bCs/>
                <w:sz w:val="20"/>
                <w:szCs w:val="20"/>
              </w:rPr>
            </w:pPr>
            <w:r>
              <w:rPr>
                <w:bCs/>
                <w:sz w:val="20"/>
                <w:szCs w:val="20"/>
              </w:rPr>
              <w:t>1.8. Сприяти розвитку молодіжної інфраструктури, активному залученню молоді до життя громади</w:t>
            </w:r>
          </w:p>
        </w:tc>
      </w:tr>
      <w:tr w:rsidR="00185ACE" w14:paraId="46B34573" w14:textId="77777777">
        <w:trPr>
          <w:trHeight w:val="2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071246" w14:textId="77777777" w:rsidR="00185ACE" w:rsidRDefault="00D831FE">
            <w:pPr>
              <w:spacing w:after="0" w:line="240" w:lineRule="auto"/>
              <w:contextualSpacing/>
              <w:rPr>
                <w:bCs/>
                <w:sz w:val="20"/>
                <w:szCs w:val="20"/>
              </w:rPr>
            </w:pPr>
            <w:r>
              <w:rPr>
                <w:bCs/>
                <w:sz w:val="20"/>
                <w:szCs w:val="20"/>
              </w:rPr>
              <w:t>Мета / цілі проєкту</w:t>
            </w:r>
          </w:p>
        </w:tc>
        <w:tc>
          <w:tcPr>
            <w:tcW w:w="68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4E589" w14:textId="77777777" w:rsidR="00185ACE" w:rsidRDefault="00D831FE">
            <w:pPr>
              <w:spacing w:after="0" w:line="240" w:lineRule="auto"/>
              <w:contextualSpacing/>
              <w:rPr>
                <w:bCs/>
                <w:sz w:val="20"/>
                <w:szCs w:val="20"/>
              </w:rPr>
            </w:pPr>
            <w:r>
              <w:rPr>
                <w:bCs/>
                <w:sz w:val="20"/>
                <w:szCs w:val="20"/>
              </w:rPr>
              <w:t xml:space="preserve">Підтримка та розвиток молоді та підлітків у Чугуївській міській територіальній громаді через діяльність молодіжного простору, де молоді люди матимуть змогу соціалізуватися та формувати практичні уміння самопрезентації. </w:t>
            </w:r>
          </w:p>
          <w:p w14:paraId="76F6BE5D" w14:textId="77777777" w:rsidR="00185ACE" w:rsidRDefault="00D831FE">
            <w:pPr>
              <w:spacing w:after="0" w:line="240" w:lineRule="auto"/>
              <w:contextualSpacing/>
              <w:rPr>
                <w:bCs/>
                <w:sz w:val="20"/>
                <w:szCs w:val="20"/>
              </w:rPr>
            </w:pPr>
            <w:r>
              <w:rPr>
                <w:bCs/>
                <w:sz w:val="20"/>
                <w:szCs w:val="20"/>
              </w:rPr>
              <w:t xml:space="preserve">Надання  можливостей для розвитку освітніх та життєвих навичок, які стануть основою для їхнього особистісного/професійного росту. Соціоемоційна підтримка, розвиток творчого потенціалу молоді громади.  </w:t>
            </w:r>
          </w:p>
          <w:p w14:paraId="72F1F0E4" w14:textId="77777777" w:rsidR="00185ACE" w:rsidRDefault="00D831FE">
            <w:pPr>
              <w:spacing w:after="0" w:line="240" w:lineRule="auto"/>
              <w:contextualSpacing/>
              <w:rPr>
                <w:bCs/>
                <w:sz w:val="20"/>
                <w:szCs w:val="20"/>
              </w:rPr>
            </w:pPr>
            <w:r>
              <w:rPr>
                <w:bCs/>
                <w:sz w:val="20"/>
                <w:szCs w:val="20"/>
              </w:rPr>
              <w:t>Залучення молоді до громадської діяльності, формування їхнього громадянського світогляду та участь у вирішенні соціально важливих проблем.</w:t>
            </w:r>
          </w:p>
        </w:tc>
      </w:tr>
      <w:tr w:rsidR="00185ACE" w14:paraId="76D0723F" w14:textId="77777777">
        <w:trPr>
          <w:trHeight w:val="2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7C38E6"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68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FAD84" w14:textId="77777777" w:rsidR="00185ACE" w:rsidRDefault="00D831FE">
            <w:pPr>
              <w:spacing w:after="0" w:line="240" w:lineRule="auto"/>
              <w:contextualSpacing/>
              <w:rPr>
                <w:bCs/>
                <w:sz w:val="20"/>
                <w:szCs w:val="20"/>
              </w:rPr>
            </w:pPr>
            <w:r>
              <w:rPr>
                <w:bCs/>
                <w:sz w:val="20"/>
                <w:szCs w:val="20"/>
              </w:rPr>
              <w:t>м. Чугуїв, вул. Торгова, 2 (підвальне приміщення (найпростіше укриття))</w:t>
            </w:r>
          </w:p>
        </w:tc>
      </w:tr>
      <w:tr w:rsidR="00185ACE" w14:paraId="5530535D" w14:textId="77777777">
        <w:trPr>
          <w:trHeight w:val="2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BBDE29"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68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6ADBB" w14:textId="77777777" w:rsidR="00185ACE" w:rsidRDefault="00D831FE">
            <w:pPr>
              <w:spacing w:after="0" w:line="240" w:lineRule="auto"/>
              <w:contextualSpacing/>
              <w:rPr>
                <w:bCs/>
                <w:sz w:val="20"/>
                <w:szCs w:val="20"/>
              </w:rPr>
            </w:pPr>
            <w:r>
              <w:rPr>
                <w:bCs/>
                <w:sz w:val="20"/>
                <w:szCs w:val="20"/>
              </w:rPr>
              <w:t xml:space="preserve">Діти, молодь, ветерани війни та члени їхніх сімей </w:t>
            </w:r>
          </w:p>
          <w:p w14:paraId="49838273" w14:textId="77777777" w:rsidR="00185ACE" w:rsidRDefault="00D831FE">
            <w:pPr>
              <w:spacing w:after="0" w:line="240" w:lineRule="auto"/>
              <w:contextualSpacing/>
              <w:rPr>
                <w:bCs/>
                <w:sz w:val="20"/>
                <w:szCs w:val="20"/>
              </w:rPr>
            </w:pPr>
            <w:r>
              <w:rPr>
                <w:bCs/>
                <w:sz w:val="20"/>
                <w:szCs w:val="20"/>
              </w:rPr>
              <w:t>Чугуївської міської територіальної громади</w:t>
            </w:r>
          </w:p>
        </w:tc>
      </w:tr>
      <w:tr w:rsidR="00185ACE" w14:paraId="22B6FD25" w14:textId="77777777">
        <w:trPr>
          <w:trHeight w:val="2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FB029C"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68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FDCC2" w14:textId="77777777" w:rsidR="00185ACE" w:rsidRDefault="00D831FE">
            <w:pPr>
              <w:numPr>
                <w:ilvl w:val="0"/>
                <w:numId w:val="1"/>
              </w:numPr>
              <w:spacing w:after="0" w:line="240" w:lineRule="auto"/>
              <w:ind w:left="720" w:hanging="360"/>
              <w:contextualSpacing/>
              <w:jc w:val="both"/>
              <w:rPr>
                <w:bCs/>
                <w:sz w:val="20"/>
                <w:szCs w:val="20"/>
              </w:rPr>
            </w:pPr>
            <w:r>
              <w:rPr>
                <w:bCs/>
                <w:sz w:val="20"/>
                <w:szCs w:val="20"/>
              </w:rPr>
              <w:t>Чугуївська міська рада</w:t>
            </w:r>
          </w:p>
          <w:p w14:paraId="28E4E042" w14:textId="77777777" w:rsidR="00185ACE" w:rsidRDefault="00D831FE">
            <w:pPr>
              <w:numPr>
                <w:ilvl w:val="0"/>
                <w:numId w:val="1"/>
              </w:numPr>
              <w:spacing w:after="0" w:line="240" w:lineRule="auto"/>
              <w:ind w:left="720" w:hanging="360"/>
              <w:contextualSpacing/>
              <w:jc w:val="both"/>
              <w:rPr>
                <w:bCs/>
                <w:sz w:val="20"/>
                <w:szCs w:val="20"/>
              </w:rPr>
            </w:pPr>
            <w:r>
              <w:rPr>
                <w:bCs/>
                <w:sz w:val="20"/>
                <w:szCs w:val="20"/>
              </w:rPr>
              <w:t>Відділ у справах молоді та спорту</w:t>
            </w:r>
          </w:p>
          <w:p w14:paraId="6F7C1F76" w14:textId="77777777" w:rsidR="00185ACE" w:rsidRDefault="00D831FE">
            <w:pPr>
              <w:numPr>
                <w:ilvl w:val="0"/>
                <w:numId w:val="1"/>
              </w:numPr>
              <w:spacing w:after="0" w:line="240" w:lineRule="auto"/>
              <w:ind w:left="720" w:hanging="360"/>
              <w:contextualSpacing/>
              <w:jc w:val="both"/>
              <w:rPr>
                <w:bCs/>
                <w:sz w:val="20"/>
                <w:szCs w:val="20"/>
              </w:rPr>
            </w:pPr>
            <w:r>
              <w:rPr>
                <w:bCs/>
                <w:sz w:val="20"/>
                <w:szCs w:val="20"/>
              </w:rPr>
              <w:t>Комунальна установа «Молодіжний центр «КАМПУС»</w:t>
            </w:r>
          </w:p>
          <w:p w14:paraId="07CFE9C2" w14:textId="77777777" w:rsidR="00185ACE" w:rsidRDefault="00D831FE">
            <w:pPr>
              <w:numPr>
                <w:ilvl w:val="0"/>
                <w:numId w:val="1"/>
              </w:numPr>
              <w:spacing w:after="0" w:line="240" w:lineRule="auto"/>
              <w:ind w:left="720" w:hanging="360"/>
              <w:contextualSpacing/>
              <w:jc w:val="both"/>
              <w:rPr>
                <w:bCs/>
                <w:sz w:val="20"/>
                <w:szCs w:val="20"/>
              </w:rPr>
            </w:pPr>
            <w:r>
              <w:rPr>
                <w:bCs/>
                <w:sz w:val="20"/>
                <w:szCs w:val="20"/>
              </w:rPr>
              <w:t>Молодіжна рада при виконавчому комітеті Чугуївської міської ради</w:t>
            </w:r>
          </w:p>
          <w:p w14:paraId="4E475C91" w14:textId="77777777" w:rsidR="00185ACE" w:rsidRDefault="00D831FE">
            <w:pPr>
              <w:numPr>
                <w:ilvl w:val="0"/>
                <w:numId w:val="1"/>
              </w:numPr>
              <w:spacing w:after="0" w:line="240" w:lineRule="auto"/>
              <w:ind w:left="720" w:hanging="360"/>
              <w:contextualSpacing/>
              <w:jc w:val="both"/>
              <w:rPr>
                <w:bCs/>
                <w:sz w:val="20"/>
                <w:szCs w:val="20"/>
              </w:rPr>
            </w:pPr>
            <w:r>
              <w:rPr>
                <w:bCs/>
                <w:sz w:val="20"/>
                <w:szCs w:val="20"/>
              </w:rPr>
              <w:t>Громадські організації, підприємці</w:t>
            </w:r>
          </w:p>
        </w:tc>
      </w:tr>
      <w:tr w:rsidR="00185ACE" w14:paraId="48D103BC" w14:textId="77777777">
        <w:trPr>
          <w:trHeight w:val="2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1A3F71"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68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0CB6F" w14:textId="77777777" w:rsidR="00185ACE" w:rsidRDefault="00D831FE">
            <w:pPr>
              <w:spacing w:after="0" w:line="240" w:lineRule="auto"/>
              <w:contextualSpacing/>
              <w:rPr>
                <w:bCs/>
                <w:sz w:val="20"/>
                <w:szCs w:val="20"/>
              </w:rPr>
            </w:pPr>
            <w:r>
              <w:rPr>
                <w:bCs/>
                <w:sz w:val="20"/>
                <w:szCs w:val="20"/>
              </w:rPr>
              <w:t xml:space="preserve">У часи воєнного вторгнення агресора рф на територію суверенної України особливої уваги потребує забезпечення розвитку молоді. З цією метою є місцева ініціатива щодо провадження молодіжної роботи і реалізації молодіжної політики на території Чугуївської міської територіальної громади задля створення сприятливих умов для проживання молодих людей. Щоби втілити заплановані ініціативи необхідно проаналізувати наявні проблеми та окреслити шляхи їхнього вирішення. </w:t>
            </w:r>
          </w:p>
          <w:p w14:paraId="0489450F" w14:textId="77777777" w:rsidR="00185ACE" w:rsidRDefault="00D831FE">
            <w:pPr>
              <w:spacing w:after="0" w:line="240" w:lineRule="auto"/>
              <w:contextualSpacing/>
              <w:rPr>
                <w:bCs/>
                <w:sz w:val="20"/>
                <w:szCs w:val="20"/>
              </w:rPr>
            </w:pPr>
            <w:r>
              <w:rPr>
                <w:bCs/>
                <w:sz w:val="20"/>
                <w:szCs w:val="20"/>
              </w:rPr>
              <w:t xml:space="preserve">Проблеми: </w:t>
            </w:r>
          </w:p>
          <w:p w14:paraId="212AFADC" w14:textId="77777777" w:rsidR="00185ACE" w:rsidRDefault="00D831FE" w:rsidP="009B24DA">
            <w:pPr>
              <w:numPr>
                <w:ilvl w:val="0"/>
                <w:numId w:val="15"/>
              </w:numPr>
              <w:spacing w:after="0" w:line="240" w:lineRule="auto"/>
              <w:ind w:left="720" w:hanging="360"/>
              <w:contextualSpacing/>
              <w:jc w:val="both"/>
              <w:rPr>
                <w:bCs/>
                <w:sz w:val="20"/>
                <w:szCs w:val="20"/>
              </w:rPr>
            </w:pPr>
            <w:r>
              <w:rPr>
                <w:bCs/>
                <w:sz w:val="20"/>
                <w:szCs w:val="20"/>
              </w:rPr>
              <w:t xml:space="preserve">Безробіття та відсутність перспектив. Молодь стикається з високим рівнем безробіття та відсутністю перспектив на ринку праці.   </w:t>
            </w:r>
          </w:p>
          <w:p w14:paraId="08E69C6C" w14:textId="77777777" w:rsidR="00185ACE" w:rsidRDefault="00D831FE" w:rsidP="009B24DA">
            <w:pPr>
              <w:numPr>
                <w:ilvl w:val="0"/>
                <w:numId w:val="15"/>
              </w:numPr>
              <w:spacing w:after="0" w:line="240" w:lineRule="auto"/>
              <w:ind w:left="720" w:hanging="360"/>
              <w:contextualSpacing/>
              <w:jc w:val="both"/>
              <w:rPr>
                <w:bCs/>
                <w:sz w:val="20"/>
                <w:szCs w:val="20"/>
              </w:rPr>
            </w:pPr>
            <w:r>
              <w:rPr>
                <w:bCs/>
                <w:sz w:val="20"/>
                <w:szCs w:val="20"/>
              </w:rPr>
              <w:t xml:space="preserve">Недостача доступних культурних, творчих та розважальних заходів серед молоді та брак якісного здорового відпочинку з метою відновлення ментального здоров’я. </w:t>
            </w:r>
          </w:p>
          <w:p w14:paraId="120B8E30" w14:textId="77777777" w:rsidR="00185ACE" w:rsidRDefault="00D831FE" w:rsidP="009B24DA">
            <w:pPr>
              <w:numPr>
                <w:ilvl w:val="0"/>
                <w:numId w:val="15"/>
              </w:numPr>
              <w:spacing w:after="0" w:line="240" w:lineRule="auto"/>
              <w:ind w:left="720" w:hanging="360"/>
              <w:contextualSpacing/>
              <w:jc w:val="both"/>
              <w:rPr>
                <w:bCs/>
                <w:sz w:val="20"/>
                <w:szCs w:val="20"/>
              </w:rPr>
            </w:pPr>
            <w:r>
              <w:rPr>
                <w:bCs/>
                <w:sz w:val="20"/>
                <w:szCs w:val="20"/>
              </w:rPr>
              <w:t xml:space="preserve">Обмежений доступ до якісної освіти у форматі наживо, що ускладнює можливості отримання базових знань та розвитку для підлітків, молоді (через онлайн навчання та воєнний стан); </w:t>
            </w:r>
          </w:p>
          <w:p w14:paraId="605A8EB1" w14:textId="77777777" w:rsidR="00185ACE" w:rsidRDefault="00D831FE" w:rsidP="009B24DA">
            <w:pPr>
              <w:numPr>
                <w:ilvl w:val="0"/>
                <w:numId w:val="15"/>
              </w:numPr>
              <w:spacing w:after="0" w:line="240" w:lineRule="auto"/>
              <w:ind w:left="720" w:hanging="360"/>
              <w:contextualSpacing/>
              <w:jc w:val="both"/>
              <w:rPr>
                <w:bCs/>
                <w:sz w:val="20"/>
                <w:szCs w:val="20"/>
              </w:rPr>
            </w:pPr>
            <w:r>
              <w:rPr>
                <w:bCs/>
                <w:sz w:val="20"/>
                <w:szCs w:val="20"/>
              </w:rPr>
              <w:t>Напружений, нестабільний психоемоційний стан молоді громади, спричинений активними військовими діями на території області.</w:t>
            </w:r>
          </w:p>
          <w:p w14:paraId="0D21128B" w14:textId="77777777" w:rsidR="00185ACE" w:rsidRDefault="00D831FE">
            <w:pPr>
              <w:spacing w:after="0" w:line="240" w:lineRule="auto"/>
              <w:contextualSpacing/>
              <w:rPr>
                <w:bCs/>
                <w:sz w:val="20"/>
                <w:szCs w:val="20"/>
              </w:rPr>
            </w:pPr>
            <w:r>
              <w:rPr>
                <w:bCs/>
                <w:sz w:val="20"/>
                <w:szCs w:val="20"/>
              </w:rPr>
              <w:t>Шляхи вирішення: Підготовка та організація заходів за 4 тематичними напрямами, що дозволять охопити якомога широкий пласт молодих людей, які того потребують. Серед напрямів: неформальна освіта та особистісний розвиток, соціоемоційна підтримка молоді та розвиток соціальної свідомості, пізнання культурної та історичної спадщини громади, розширення дозвіллєвих можливостей для молоді та активний спосіб життя.</w:t>
            </w:r>
          </w:p>
        </w:tc>
      </w:tr>
      <w:tr w:rsidR="00185ACE" w14:paraId="21E496F1" w14:textId="77777777">
        <w:trPr>
          <w:trHeight w:val="2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8927B4" w14:textId="77777777" w:rsidR="00185ACE" w:rsidRDefault="00D831FE">
            <w:pPr>
              <w:spacing w:after="0" w:line="240" w:lineRule="auto"/>
              <w:contextualSpacing/>
              <w:rPr>
                <w:bCs/>
                <w:sz w:val="20"/>
                <w:szCs w:val="20"/>
              </w:rPr>
            </w:pPr>
            <w:r>
              <w:rPr>
                <w:bCs/>
                <w:sz w:val="20"/>
                <w:szCs w:val="20"/>
              </w:rPr>
              <w:t>Очікувані результати (продукти)</w:t>
            </w:r>
          </w:p>
        </w:tc>
        <w:tc>
          <w:tcPr>
            <w:tcW w:w="68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4E727" w14:textId="77777777" w:rsidR="00185ACE" w:rsidRDefault="00D831FE">
            <w:pPr>
              <w:spacing w:after="0" w:line="240" w:lineRule="auto"/>
              <w:contextualSpacing/>
              <w:rPr>
                <w:bCs/>
                <w:sz w:val="20"/>
                <w:szCs w:val="20"/>
              </w:rPr>
            </w:pPr>
            <w:r>
              <w:rPr>
                <w:bCs/>
                <w:sz w:val="20"/>
                <w:szCs w:val="20"/>
              </w:rPr>
              <w:t xml:space="preserve">Внаслідок реалізації проєкту вдасться сприяти вирішенню низки питань із </w:t>
            </w:r>
            <w:r>
              <w:rPr>
                <w:bCs/>
                <w:sz w:val="20"/>
                <w:szCs w:val="20"/>
              </w:rPr>
              <w:lastRenderedPageBreak/>
              <w:t>забезпечення всебічного розвитку молоді та збільшення кількості неформально-освітніх та психоемоційних заходів для молодих людей. Передбачаємо покращення доступу до культурних, творчих, розважальних заходів та якісного здорового відпочинку молоді Чугуївської міської територіальної громади. Буде забезпечено доступ до якісної неформальної освіти через проведення курсів та тренінгів за різними тематиками, розширено можливості отримання базових знань та розвитку для підлітків, молоді, ветеранів та членів їхніх родин, покращено напружений, нестабільний психоемоційний стан молоді громади, спричинений активними військовими діями на території Харківської області, шляхом проведення психологічних тренінгів та консультацій, а також заходів, спрямованих на емоційне розвантаження.</w:t>
            </w:r>
          </w:p>
        </w:tc>
      </w:tr>
      <w:tr w:rsidR="00185ACE" w14:paraId="0FCE7C38" w14:textId="77777777">
        <w:trPr>
          <w:trHeight w:val="2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7F51DF" w14:textId="77777777" w:rsidR="00185ACE" w:rsidRDefault="00D831FE">
            <w:pPr>
              <w:spacing w:after="0" w:line="240" w:lineRule="auto"/>
              <w:contextualSpacing/>
              <w:rPr>
                <w:bCs/>
                <w:sz w:val="20"/>
                <w:szCs w:val="20"/>
              </w:rPr>
            </w:pPr>
            <w:r>
              <w:rPr>
                <w:bCs/>
                <w:sz w:val="20"/>
                <w:szCs w:val="20"/>
              </w:rPr>
              <w:lastRenderedPageBreak/>
              <w:t>Індикатори (показники) результативності</w:t>
            </w:r>
          </w:p>
        </w:tc>
        <w:tc>
          <w:tcPr>
            <w:tcW w:w="68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4CC4E" w14:textId="77777777" w:rsidR="00185ACE" w:rsidRDefault="00D831FE">
            <w:pPr>
              <w:spacing w:after="0" w:line="240" w:lineRule="auto"/>
              <w:contextualSpacing/>
              <w:rPr>
                <w:bCs/>
                <w:sz w:val="20"/>
                <w:szCs w:val="20"/>
              </w:rPr>
            </w:pPr>
            <w:r>
              <w:rPr>
                <w:bCs/>
                <w:sz w:val="20"/>
                <w:szCs w:val="20"/>
              </w:rPr>
              <w:t>Охоплено 1000 унікальних бенефіціарів.</w:t>
            </w:r>
          </w:p>
        </w:tc>
      </w:tr>
      <w:tr w:rsidR="00185ACE" w14:paraId="633081BD" w14:textId="77777777">
        <w:trPr>
          <w:trHeight w:val="2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802670" w14:textId="77777777" w:rsidR="00185ACE" w:rsidRDefault="00D831FE">
            <w:pPr>
              <w:spacing w:after="0" w:line="240" w:lineRule="auto"/>
              <w:contextualSpacing/>
              <w:rPr>
                <w:bCs/>
                <w:sz w:val="20"/>
                <w:szCs w:val="20"/>
              </w:rPr>
            </w:pPr>
            <w:r>
              <w:rPr>
                <w:bCs/>
                <w:sz w:val="20"/>
                <w:szCs w:val="20"/>
              </w:rPr>
              <w:t>Основні заходи / етапи реалізації проєкту</w:t>
            </w:r>
          </w:p>
        </w:tc>
        <w:tc>
          <w:tcPr>
            <w:tcW w:w="68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F9C6F" w14:textId="77777777" w:rsidR="00185ACE" w:rsidRDefault="00D831FE" w:rsidP="009B24DA">
            <w:pPr>
              <w:numPr>
                <w:ilvl w:val="0"/>
                <w:numId w:val="36"/>
              </w:numPr>
              <w:spacing w:after="0" w:line="240" w:lineRule="auto"/>
              <w:ind w:left="720" w:hanging="360"/>
              <w:contextualSpacing/>
              <w:jc w:val="both"/>
              <w:rPr>
                <w:bCs/>
                <w:sz w:val="20"/>
                <w:szCs w:val="20"/>
              </w:rPr>
            </w:pPr>
            <w:r>
              <w:rPr>
                <w:bCs/>
                <w:sz w:val="20"/>
                <w:szCs w:val="20"/>
              </w:rPr>
              <w:t xml:space="preserve">Проведення аналізу потреб. </w:t>
            </w:r>
          </w:p>
          <w:p w14:paraId="73313101" w14:textId="77777777" w:rsidR="00185ACE" w:rsidRDefault="00D831FE">
            <w:pPr>
              <w:spacing w:after="0" w:line="240" w:lineRule="auto"/>
              <w:contextualSpacing/>
              <w:rPr>
                <w:bCs/>
                <w:sz w:val="20"/>
                <w:szCs w:val="20"/>
              </w:rPr>
            </w:pPr>
            <w:r>
              <w:rPr>
                <w:bCs/>
                <w:sz w:val="20"/>
                <w:szCs w:val="20"/>
              </w:rPr>
              <w:t>Аналіз потреб молоді та спільноти для визначення ключових напрямів розвитку молодіжного простору та реалізації проєктів через інтерв’ю з молоддю, представниками громадських організацій, освітніх установ, активістами та іншими зацікавленими сторонами, проведення воркшопу для обговорення зібраної інформації серед молоді для подальшого планування молодіжної роботи.</w:t>
            </w:r>
          </w:p>
          <w:p w14:paraId="4131D5BF" w14:textId="77777777" w:rsidR="00185ACE" w:rsidRDefault="00D831FE" w:rsidP="009B24DA">
            <w:pPr>
              <w:numPr>
                <w:ilvl w:val="0"/>
                <w:numId w:val="36"/>
              </w:numPr>
              <w:spacing w:after="0" w:line="240" w:lineRule="auto"/>
              <w:ind w:left="720" w:hanging="360"/>
              <w:contextualSpacing/>
              <w:jc w:val="both"/>
              <w:rPr>
                <w:bCs/>
                <w:sz w:val="20"/>
                <w:szCs w:val="20"/>
              </w:rPr>
            </w:pPr>
            <w:r>
              <w:rPr>
                <w:bCs/>
                <w:sz w:val="20"/>
                <w:szCs w:val="20"/>
              </w:rPr>
              <w:t xml:space="preserve">Взаємодія та партнерство зі стейкхолдерами. </w:t>
            </w:r>
          </w:p>
          <w:p w14:paraId="2FE1C6E5" w14:textId="77777777" w:rsidR="00185ACE" w:rsidRDefault="00D831FE">
            <w:pPr>
              <w:spacing w:after="0" w:line="240" w:lineRule="auto"/>
              <w:contextualSpacing/>
              <w:rPr>
                <w:bCs/>
                <w:sz w:val="20"/>
                <w:szCs w:val="20"/>
              </w:rPr>
            </w:pPr>
            <w:r>
              <w:rPr>
                <w:bCs/>
                <w:sz w:val="20"/>
                <w:szCs w:val="20"/>
              </w:rPr>
              <w:t>Встановлення зв'язків із зацікавленими сторонами, враховуючи місцеву молодь, ОМС з усіма структурними підрозділами, місцевими громадськими організаціями, закладами культури, освіти та підприємцями для реалізації молодіжної політики і проведення спільних заходів з метою формування цілісного світогляду молодих людей.</w:t>
            </w:r>
          </w:p>
          <w:p w14:paraId="0398161D" w14:textId="77777777" w:rsidR="00185ACE" w:rsidRDefault="00D831FE" w:rsidP="009B24DA">
            <w:pPr>
              <w:numPr>
                <w:ilvl w:val="0"/>
                <w:numId w:val="36"/>
              </w:numPr>
              <w:spacing w:after="0" w:line="240" w:lineRule="auto"/>
              <w:ind w:left="720" w:hanging="360"/>
              <w:contextualSpacing/>
              <w:jc w:val="both"/>
              <w:rPr>
                <w:bCs/>
                <w:sz w:val="20"/>
                <w:szCs w:val="20"/>
              </w:rPr>
            </w:pPr>
            <w:r>
              <w:rPr>
                <w:bCs/>
                <w:sz w:val="20"/>
                <w:szCs w:val="20"/>
              </w:rPr>
              <w:t xml:space="preserve">Розробка плану дій. </w:t>
            </w:r>
          </w:p>
          <w:p w14:paraId="7C94FE9E" w14:textId="77777777" w:rsidR="00185ACE" w:rsidRDefault="00D831FE">
            <w:pPr>
              <w:spacing w:after="0" w:line="240" w:lineRule="auto"/>
              <w:contextualSpacing/>
              <w:rPr>
                <w:bCs/>
                <w:sz w:val="20"/>
                <w:szCs w:val="20"/>
              </w:rPr>
            </w:pPr>
            <w:r>
              <w:rPr>
                <w:bCs/>
                <w:sz w:val="20"/>
                <w:szCs w:val="20"/>
              </w:rPr>
              <w:t xml:space="preserve">Передбачено створення конкретного плану дій, який визначає кроки, терміни, відповідальних та ресурси для реалізації зазначеного проєкту. </w:t>
            </w:r>
          </w:p>
          <w:p w14:paraId="7AF8FA6A" w14:textId="77777777" w:rsidR="00185ACE" w:rsidRDefault="00D831FE" w:rsidP="009B24DA">
            <w:pPr>
              <w:numPr>
                <w:ilvl w:val="0"/>
                <w:numId w:val="36"/>
              </w:numPr>
              <w:spacing w:after="0" w:line="240" w:lineRule="auto"/>
              <w:ind w:left="720" w:hanging="360"/>
              <w:contextualSpacing/>
              <w:jc w:val="both"/>
              <w:rPr>
                <w:bCs/>
                <w:sz w:val="20"/>
                <w:szCs w:val="20"/>
              </w:rPr>
            </w:pPr>
            <w:r>
              <w:rPr>
                <w:bCs/>
                <w:sz w:val="20"/>
                <w:szCs w:val="20"/>
              </w:rPr>
              <w:t xml:space="preserve">Моніторинг та оцінка. </w:t>
            </w:r>
          </w:p>
          <w:p w14:paraId="3CABC100" w14:textId="77777777" w:rsidR="00185ACE" w:rsidRDefault="00D831FE">
            <w:pPr>
              <w:spacing w:after="0" w:line="240" w:lineRule="auto"/>
              <w:contextualSpacing/>
              <w:rPr>
                <w:bCs/>
                <w:sz w:val="20"/>
                <w:szCs w:val="20"/>
              </w:rPr>
            </w:pPr>
            <w:r>
              <w:rPr>
                <w:bCs/>
                <w:sz w:val="20"/>
                <w:szCs w:val="20"/>
              </w:rPr>
              <w:t>Проведення анкетування та опитувань з метою визначення рівня надання послуг та якості організації заходів серед молодих людей через забезпечення системи моніторингу для відстеження прогресу та оцінки результатів діяльності молодіжного центру.</w:t>
            </w:r>
          </w:p>
          <w:p w14:paraId="2417E6A8" w14:textId="77777777" w:rsidR="00185ACE" w:rsidRDefault="00D831FE" w:rsidP="009B24DA">
            <w:pPr>
              <w:numPr>
                <w:ilvl w:val="0"/>
                <w:numId w:val="36"/>
              </w:numPr>
              <w:spacing w:after="0" w:line="240" w:lineRule="auto"/>
              <w:ind w:left="720" w:hanging="360"/>
              <w:contextualSpacing/>
              <w:jc w:val="both"/>
              <w:rPr>
                <w:bCs/>
                <w:sz w:val="20"/>
                <w:szCs w:val="20"/>
              </w:rPr>
            </w:pPr>
            <w:r>
              <w:rPr>
                <w:bCs/>
                <w:sz w:val="20"/>
                <w:szCs w:val="20"/>
              </w:rPr>
              <w:t xml:space="preserve">Матеріальні ресурси.  </w:t>
            </w:r>
          </w:p>
          <w:p w14:paraId="43F883B6" w14:textId="77777777" w:rsidR="00185ACE" w:rsidRDefault="00D831FE">
            <w:pPr>
              <w:spacing w:after="0" w:line="240" w:lineRule="auto"/>
              <w:contextualSpacing/>
              <w:rPr>
                <w:bCs/>
                <w:sz w:val="20"/>
                <w:szCs w:val="20"/>
              </w:rPr>
            </w:pPr>
            <w:r>
              <w:rPr>
                <w:bCs/>
                <w:sz w:val="20"/>
                <w:szCs w:val="20"/>
              </w:rPr>
              <w:t xml:space="preserve">Забезпечення ресурсами та необхідною матеріально-технічною базою для проведення активностей у молодіжному просторі. </w:t>
            </w:r>
          </w:p>
          <w:p w14:paraId="2FE1BE4D" w14:textId="77777777" w:rsidR="00185ACE" w:rsidRDefault="00D831FE" w:rsidP="009B24DA">
            <w:pPr>
              <w:numPr>
                <w:ilvl w:val="0"/>
                <w:numId w:val="36"/>
              </w:numPr>
              <w:spacing w:after="0" w:line="240" w:lineRule="auto"/>
              <w:ind w:left="720" w:hanging="360"/>
              <w:contextualSpacing/>
              <w:jc w:val="both"/>
              <w:rPr>
                <w:bCs/>
                <w:sz w:val="20"/>
                <w:szCs w:val="20"/>
              </w:rPr>
            </w:pPr>
            <w:r>
              <w:rPr>
                <w:bCs/>
                <w:sz w:val="20"/>
                <w:szCs w:val="20"/>
              </w:rPr>
              <w:t xml:space="preserve">Проведення заходів у змішаному форматі (офлайн/онлайн) для молоді громади за основними напрямами на базі молодіжного центру, зокрема мова йде про:  </w:t>
            </w:r>
          </w:p>
          <w:p w14:paraId="024E5A02" w14:textId="77777777" w:rsidR="00185ACE" w:rsidRDefault="00D831FE" w:rsidP="009B24DA">
            <w:pPr>
              <w:numPr>
                <w:ilvl w:val="0"/>
                <w:numId w:val="11"/>
              </w:numPr>
              <w:spacing w:after="0" w:line="240" w:lineRule="auto"/>
              <w:ind w:left="720" w:hanging="360"/>
              <w:contextualSpacing/>
              <w:jc w:val="both"/>
              <w:rPr>
                <w:bCs/>
                <w:sz w:val="20"/>
                <w:szCs w:val="20"/>
              </w:rPr>
            </w:pPr>
            <w:r>
              <w:rPr>
                <w:bCs/>
                <w:sz w:val="20"/>
                <w:szCs w:val="20"/>
              </w:rPr>
              <w:t>курси з особистісного розвитку, лідерських умінь, необхідних для опанування ключовими навичками професійного орієнтування у форматі неформальної освіти;</w:t>
            </w:r>
          </w:p>
          <w:p w14:paraId="12DF9D86" w14:textId="77777777" w:rsidR="00185ACE" w:rsidRDefault="00D831FE" w:rsidP="009B24DA">
            <w:pPr>
              <w:numPr>
                <w:ilvl w:val="0"/>
                <w:numId w:val="11"/>
              </w:numPr>
              <w:spacing w:after="0" w:line="240" w:lineRule="auto"/>
              <w:ind w:left="720" w:hanging="360"/>
              <w:contextualSpacing/>
              <w:jc w:val="both"/>
              <w:rPr>
                <w:bCs/>
                <w:sz w:val="20"/>
                <w:szCs w:val="20"/>
              </w:rPr>
            </w:pPr>
            <w:r>
              <w:rPr>
                <w:bCs/>
                <w:sz w:val="20"/>
                <w:szCs w:val="20"/>
              </w:rPr>
              <w:t xml:space="preserve">тренінги та майстерки з соціоемоційної підтримки молоді, індивідуальні та групові психологічні консультації для молодих людей;  </w:t>
            </w:r>
          </w:p>
          <w:p w14:paraId="27AAEA43" w14:textId="77777777" w:rsidR="00185ACE" w:rsidRDefault="00D831FE" w:rsidP="009B24DA">
            <w:pPr>
              <w:numPr>
                <w:ilvl w:val="0"/>
                <w:numId w:val="11"/>
              </w:numPr>
              <w:spacing w:after="0" w:line="240" w:lineRule="auto"/>
              <w:ind w:left="720" w:hanging="360"/>
              <w:contextualSpacing/>
              <w:jc w:val="both"/>
              <w:rPr>
                <w:bCs/>
                <w:sz w:val="20"/>
                <w:szCs w:val="20"/>
              </w:rPr>
            </w:pPr>
            <w:r>
              <w:rPr>
                <w:bCs/>
                <w:sz w:val="20"/>
                <w:szCs w:val="20"/>
              </w:rPr>
              <w:t xml:space="preserve">розвиток соціальної свідомості та громадського активізму; </w:t>
            </w:r>
          </w:p>
          <w:p w14:paraId="62E9C8E1" w14:textId="77777777" w:rsidR="00185ACE" w:rsidRDefault="00D831FE" w:rsidP="009B24DA">
            <w:pPr>
              <w:numPr>
                <w:ilvl w:val="0"/>
                <w:numId w:val="11"/>
              </w:numPr>
              <w:spacing w:after="0" w:line="240" w:lineRule="auto"/>
              <w:ind w:left="720" w:hanging="360"/>
              <w:contextualSpacing/>
              <w:jc w:val="both"/>
              <w:rPr>
                <w:bCs/>
                <w:sz w:val="20"/>
                <w:szCs w:val="20"/>
              </w:rPr>
            </w:pPr>
            <w:r>
              <w:rPr>
                <w:bCs/>
                <w:sz w:val="20"/>
                <w:szCs w:val="20"/>
              </w:rPr>
              <w:t xml:space="preserve">пізнання культурної та історичної спадщини громади; </w:t>
            </w:r>
          </w:p>
          <w:p w14:paraId="3DCC56F3" w14:textId="77777777" w:rsidR="00185ACE" w:rsidRDefault="00D831FE" w:rsidP="009B24DA">
            <w:pPr>
              <w:numPr>
                <w:ilvl w:val="0"/>
                <w:numId w:val="11"/>
              </w:numPr>
              <w:spacing w:after="0" w:line="240" w:lineRule="auto"/>
              <w:ind w:left="720" w:hanging="360"/>
              <w:contextualSpacing/>
              <w:jc w:val="both"/>
              <w:rPr>
                <w:bCs/>
                <w:sz w:val="20"/>
                <w:szCs w:val="20"/>
              </w:rPr>
            </w:pPr>
            <w:r>
              <w:rPr>
                <w:bCs/>
                <w:sz w:val="20"/>
                <w:szCs w:val="20"/>
              </w:rPr>
              <w:t>розширення дозвіллєвих можливостей для молоді через участь у заходах, спрямованих на їхню соціалізацію, зокрема ігрові вечори, кіновечори з обговоренням суспільно важливих тем.</w:t>
            </w:r>
          </w:p>
        </w:tc>
      </w:tr>
      <w:tr w:rsidR="00185ACE" w14:paraId="4203A52C" w14:textId="77777777">
        <w:trPr>
          <w:trHeight w:val="2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EE2B37" w14:textId="77777777" w:rsidR="00185ACE" w:rsidRDefault="00D831FE">
            <w:pPr>
              <w:spacing w:after="0" w:line="240" w:lineRule="auto"/>
              <w:contextualSpacing/>
              <w:rPr>
                <w:bCs/>
                <w:sz w:val="20"/>
                <w:szCs w:val="20"/>
              </w:rPr>
            </w:pPr>
            <w:r>
              <w:rPr>
                <w:bCs/>
                <w:sz w:val="20"/>
                <w:szCs w:val="20"/>
              </w:rPr>
              <w:lastRenderedPageBreak/>
              <w:t>Період реалізації проєкту</w:t>
            </w:r>
          </w:p>
        </w:tc>
        <w:tc>
          <w:tcPr>
            <w:tcW w:w="68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CCAFB" w14:textId="77777777" w:rsidR="00185ACE" w:rsidRDefault="00D831FE">
            <w:pPr>
              <w:spacing w:after="0" w:line="240" w:lineRule="auto"/>
              <w:contextualSpacing/>
              <w:rPr>
                <w:bCs/>
                <w:sz w:val="20"/>
                <w:szCs w:val="20"/>
              </w:rPr>
            </w:pPr>
            <w:r>
              <w:rPr>
                <w:bCs/>
                <w:sz w:val="20"/>
                <w:szCs w:val="20"/>
              </w:rPr>
              <w:t>січень 2024 року - квітень 2025 року</w:t>
            </w:r>
          </w:p>
        </w:tc>
      </w:tr>
      <w:tr w:rsidR="00185ACE" w14:paraId="5F765C67" w14:textId="77777777">
        <w:trPr>
          <w:trHeight w:val="2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E46659" w14:textId="77777777" w:rsidR="00185ACE" w:rsidRDefault="00D831FE">
            <w:pPr>
              <w:spacing w:after="0" w:line="240" w:lineRule="auto"/>
              <w:contextualSpacing/>
              <w:rPr>
                <w:bCs/>
                <w:sz w:val="20"/>
                <w:szCs w:val="20"/>
              </w:rPr>
            </w:pPr>
            <w:r>
              <w:rPr>
                <w:bCs/>
                <w:sz w:val="20"/>
                <w:szCs w:val="20"/>
              </w:rPr>
              <w:t>Джерела фінансування</w:t>
            </w:r>
          </w:p>
        </w:tc>
        <w:tc>
          <w:tcPr>
            <w:tcW w:w="6854"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37243E" w14:textId="77777777" w:rsidR="00185ACE" w:rsidRDefault="00D831FE">
            <w:pPr>
              <w:spacing w:after="0" w:line="240" w:lineRule="auto"/>
              <w:contextualSpacing/>
              <w:rPr>
                <w:bCs/>
                <w:sz w:val="20"/>
                <w:szCs w:val="20"/>
              </w:rPr>
            </w:pPr>
            <w:r>
              <w:rPr>
                <w:bCs/>
                <w:sz w:val="20"/>
                <w:szCs w:val="20"/>
              </w:rPr>
              <w:t>Проєктна діяльність - партнери Дитячий фонд ООН (ЮНІСЕФ), USAID тощо.</w:t>
            </w:r>
          </w:p>
        </w:tc>
      </w:tr>
      <w:tr w:rsidR="00185ACE" w14:paraId="128EAEF3" w14:textId="77777777">
        <w:trPr>
          <w:trHeight w:val="2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C3BB40" w14:textId="77777777" w:rsidR="00185ACE" w:rsidRDefault="00D831FE">
            <w:pPr>
              <w:spacing w:after="0" w:line="240" w:lineRule="auto"/>
              <w:contextualSpacing/>
              <w:rPr>
                <w:bCs/>
                <w:sz w:val="20"/>
                <w:szCs w:val="20"/>
              </w:rPr>
            </w:pPr>
            <w:r>
              <w:rPr>
                <w:bCs/>
                <w:sz w:val="20"/>
                <w:szCs w:val="20"/>
              </w:rPr>
              <w:t>Орієнтовна вартість реалізації проєкту, тис. грн,</w:t>
            </w:r>
          </w:p>
        </w:tc>
        <w:tc>
          <w:tcPr>
            <w:tcW w:w="6854"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1F36C4E" w14:textId="77777777" w:rsidR="00185ACE" w:rsidRDefault="00D831FE">
            <w:pPr>
              <w:spacing w:after="0" w:line="240" w:lineRule="auto"/>
              <w:contextualSpacing/>
              <w:rPr>
                <w:bCs/>
                <w:sz w:val="20"/>
                <w:szCs w:val="20"/>
              </w:rPr>
            </w:pPr>
            <w:r>
              <w:rPr>
                <w:bCs/>
                <w:sz w:val="20"/>
                <w:szCs w:val="20"/>
              </w:rPr>
              <w:t>1 200 ,00</w:t>
            </w:r>
          </w:p>
        </w:tc>
      </w:tr>
      <w:tr w:rsidR="00185ACE" w14:paraId="5552EBEF" w14:textId="77777777">
        <w:trPr>
          <w:trHeight w:val="2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DA661D" w14:textId="77777777" w:rsidR="00185ACE" w:rsidRDefault="00D831FE">
            <w:pPr>
              <w:spacing w:after="0" w:line="240" w:lineRule="auto"/>
              <w:contextualSpacing/>
              <w:rPr>
                <w:bCs/>
                <w:sz w:val="20"/>
                <w:szCs w:val="20"/>
              </w:rPr>
            </w:pPr>
            <w:r>
              <w:rPr>
                <w:bCs/>
                <w:sz w:val="20"/>
                <w:szCs w:val="20"/>
              </w:rPr>
              <w:t xml:space="preserve">у тому числі </w:t>
            </w:r>
          </w:p>
        </w:tc>
        <w:tc>
          <w:tcPr>
            <w:tcW w:w="1707"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038C251B" w14:textId="77777777" w:rsidR="00185ACE" w:rsidRDefault="00D831FE">
            <w:pPr>
              <w:spacing w:after="0" w:line="240" w:lineRule="auto"/>
              <w:contextualSpacing/>
              <w:rPr>
                <w:bCs/>
                <w:sz w:val="20"/>
                <w:szCs w:val="20"/>
              </w:rPr>
            </w:pPr>
            <w:r>
              <w:rPr>
                <w:bCs/>
                <w:sz w:val="20"/>
                <w:szCs w:val="20"/>
              </w:rPr>
              <w:t>2024 р.</w:t>
            </w:r>
          </w:p>
        </w:tc>
        <w:tc>
          <w:tcPr>
            <w:tcW w:w="1702"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3278239F" w14:textId="77777777" w:rsidR="00185ACE" w:rsidRDefault="00D831FE">
            <w:pPr>
              <w:spacing w:after="0" w:line="240" w:lineRule="auto"/>
              <w:contextualSpacing/>
              <w:rPr>
                <w:bCs/>
                <w:sz w:val="20"/>
                <w:szCs w:val="20"/>
              </w:rPr>
            </w:pPr>
            <w:r>
              <w:rPr>
                <w:bCs/>
                <w:sz w:val="20"/>
                <w:szCs w:val="20"/>
              </w:rPr>
              <w:t>2025 р.</w:t>
            </w:r>
          </w:p>
        </w:tc>
        <w:tc>
          <w:tcPr>
            <w:tcW w:w="991"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45FB680C" w14:textId="77777777" w:rsidR="00185ACE" w:rsidRDefault="00D831FE">
            <w:pPr>
              <w:spacing w:after="0" w:line="240" w:lineRule="auto"/>
              <w:contextualSpacing/>
              <w:rPr>
                <w:bCs/>
                <w:sz w:val="20"/>
                <w:szCs w:val="20"/>
              </w:rPr>
            </w:pPr>
            <w:r>
              <w:rPr>
                <w:bCs/>
                <w:sz w:val="20"/>
                <w:szCs w:val="20"/>
              </w:rPr>
              <w:t>2026 р.</w:t>
            </w:r>
          </w:p>
        </w:tc>
        <w:tc>
          <w:tcPr>
            <w:tcW w:w="865"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58D373AB" w14:textId="77777777" w:rsidR="00185ACE" w:rsidRDefault="00D831FE">
            <w:pPr>
              <w:spacing w:after="0" w:line="240" w:lineRule="auto"/>
              <w:contextualSpacing/>
              <w:rPr>
                <w:bCs/>
                <w:sz w:val="20"/>
                <w:szCs w:val="20"/>
              </w:rPr>
            </w:pPr>
            <w:r>
              <w:rPr>
                <w:bCs/>
                <w:sz w:val="20"/>
                <w:szCs w:val="20"/>
              </w:rPr>
              <w:t xml:space="preserve">2027 р. </w:t>
            </w:r>
          </w:p>
        </w:tc>
        <w:tc>
          <w:tcPr>
            <w:tcW w:w="1589"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430942C2" w14:textId="77777777" w:rsidR="00185ACE" w:rsidRDefault="00D831FE">
            <w:pPr>
              <w:spacing w:after="0" w:line="240" w:lineRule="auto"/>
              <w:contextualSpacing/>
              <w:rPr>
                <w:bCs/>
                <w:sz w:val="20"/>
                <w:szCs w:val="20"/>
              </w:rPr>
            </w:pPr>
            <w:r>
              <w:rPr>
                <w:bCs/>
                <w:sz w:val="20"/>
                <w:szCs w:val="20"/>
              </w:rPr>
              <w:t>Разом</w:t>
            </w:r>
          </w:p>
        </w:tc>
      </w:tr>
      <w:tr w:rsidR="00185ACE" w14:paraId="0DE7BA49" w14:textId="77777777">
        <w:trPr>
          <w:trHeight w:val="20"/>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21965" w14:textId="77777777" w:rsidR="00185ACE" w:rsidRDefault="00D831FE">
            <w:pPr>
              <w:spacing w:after="0" w:line="240" w:lineRule="auto"/>
              <w:contextualSpacing/>
              <w:rPr>
                <w:bCs/>
                <w:sz w:val="20"/>
                <w:szCs w:val="20"/>
              </w:rPr>
            </w:pPr>
            <w:r>
              <w:rPr>
                <w:bCs/>
                <w:sz w:val="20"/>
                <w:szCs w:val="20"/>
              </w:rPr>
              <w:t>по роках, тис. грн</w:t>
            </w:r>
          </w:p>
        </w:tc>
        <w:tc>
          <w:tcPr>
            <w:tcW w:w="170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2053545" w14:textId="77777777" w:rsidR="00185ACE" w:rsidRDefault="00D831FE">
            <w:pPr>
              <w:spacing w:after="0" w:line="240" w:lineRule="auto"/>
              <w:contextualSpacing/>
              <w:rPr>
                <w:bCs/>
                <w:sz w:val="20"/>
                <w:szCs w:val="20"/>
              </w:rPr>
            </w:pPr>
            <w:r>
              <w:rPr>
                <w:bCs/>
                <w:sz w:val="20"/>
                <w:szCs w:val="20"/>
              </w:rPr>
              <w:t xml:space="preserve">600 ,00 </w:t>
            </w:r>
          </w:p>
        </w:tc>
        <w:tc>
          <w:tcPr>
            <w:tcW w:w="1702"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5CD98263" w14:textId="77777777" w:rsidR="00185ACE" w:rsidRDefault="00D831FE">
            <w:pPr>
              <w:spacing w:after="0" w:line="240" w:lineRule="auto"/>
              <w:contextualSpacing/>
              <w:rPr>
                <w:bCs/>
                <w:sz w:val="20"/>
                <w:szCs w:val="20"/>
              </w:rPr>
            </w:pPr>
            <w:r>
              <w:rPr>
                <w:bCs/>
                <w:sz w:val="20"/>
                <w:szCs w:val="20"/>
              </w:rPr>
              <w:t xml:space="preserve">600,00 </w:t>
            </w:r>
          </w:p>
        </w:tc>
        <w:tc>
          <w:tcPr>
            <w:tcW w:w="991"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1F6C0681" w14:textId="77777777" w:rsidR="00185ACE" w:rsidRDefault="00D831FE">
            <w:pPr>
              <w:spacing w:after="0" w:line="240" w:lineRule="auto"/>
              <w:contextualSpacing/>
              <w:rPr>
                <w:bCs/>
                <w:sz w:val="20"/>
                <w:szCs w:val="20"/>
              </w:rPr>
            </w:pPr>
            <w:r>
              <w:rPr>
                <w:bCs/>
                <w:sz w:val="20"/>
                <w:szCs w:val="20"/>
              </w:rPr>
              <w:t>-</w:t>
            </w:r>
          </w:p>
        </w:tc>
        <w:tc>
          <w:tcPr>
            <w:tcW w:w="865"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0E4243FB" w14:textId="77777777" w:rsidR="00185ACE" w:rsidRDefault="00D831FE">
            <w:pPr>
              <w:spacing w:after="0" w:line="240" w:lineRule="auto"/>
              <w:contextualSpacing/>
              <w:rPr>
                <w:bCs/>
                <w:sz w:val="20"/>
                <w:szCs w:val="20"/>
              </w:rPr>
            </w:pPr>
            <w:r>
              <w:rPr>
                <w:bCs/>
                <w:sz w:val="20"/>
                <w:szCs w:val="20"/>
              </w:rPr>
              <w:t>-</w:t>
            </w:r>
          </w:p>
        </w:tc>
        <w:tc>
          <w:tcPr>
            <w:tcW w:w="1589"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1F36A1BE" w14:textId="77777777" w:rsidR="00185ACE" w:rsidRDefault="00D831FE">
            <w:pPr>
              <w:spacing w:after="0" w:line="240" w:lineRule="auto"/>
              <w:contextualSpacing/>
              <w:rPr>
                <w:bCs/>
                <w:sz w:val="20"/>
                <w:szCs w:val="20"/>
              </w:rPr>
            </w:pPr>
            <w:r>
              <w:rPr>
                <w:bCs/>
                <w:sz w:val="20"/>
                <w:szCs w:val="20"/>
              </w:rPr>
              <w:t>1 200, 00</w:t>
            </w:r>
          </w:p>
        </w:tc>
      </w:tr>
      <w:tr w:rsidR="00185ACE" w14:paraId="6C64A2DA" w14:textId="77777777">
        <w:trPr>
          <w:trHeight w:val="2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E24835" w14:textId="77777777" w:rsidR="00185ACE" w:rsidRDefault="00D831FE">
            <w:pPr>
              <w:spacing w:after="0" w:line="240" w:lineRule="auto"/>
              <w:contextualSpacing/>
              <w:rPr>
                <w:bCs/>
                <w:sz w:val="20"/>
                <w:szCs w:val="20"/>
              </w:rPr>
            </w:pPr>
            <w:r>
              <w:rPr>
                <w:bCs/>
                <w:sz w:val="20"/>
                <w:szCs w:val="20"/>
              </w:rPr>
              <w:t>Відповідальний за реалізацію проєкту</w:t>
            </w:r>
          </w:p>
        </w:tc>
        <w:tc>
          <w:tcPr>
            <w:tcW w:w="68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8C9E2" w14:textId="77777777" w:rsidR="00185ACE" w:rsidRDefault="00D831FE" w:rsidP="009B24DA">
            <w:pPr>
              <w:numPr>
                <w:ilvl w:val="0"/>
                <w:numId w:val="40"/>
              </w:numPr>
              <w:spacing w:after="0" w:line="240" w:lineRule="auto"/>
              <w:ind w:left="720" w:hanging="360"/>
              <w:contextualSpacing/>
              <w:jc w:val="both"/>
              <w:rPr>
                <w:bCs/>
                <w:sz w:val="20"/>
                <w:szCs w:val="20"/>
              </w:rPr>
            </w:pPr>
            <w:r>
              <w:rPr>
                <w:bCs/>
                <w:sz w:val="20"/>
                <w:szCs w:val="20"/>
              </w:rPr>
              <w:t>Представники Молодіжної ради при виконавчому комітеті Чугуївської міської ради Харківської області</w:t>
            </w:r>
          </w:p>
          <w:p w14:paraId="2F65B885" w14:textId="77777777" w:rsidR="00185ACE" w:rsidRDefault="00D831FE" w:rsidP="009B24DA">
            <w:pPr>
              <w:numPr>
                <w:ilvl w:val="0"/>
                <w:numId w:val="40"/>
              </w:numPr>
              <w:spacing w:after="0" w:line="240" w:lineRule="auto"/>
              <w:ind w:left="720" w:hanging="360"/>
              <w:contextualSpacing/>
              <w:jc w:val="both"/>
              <w:rPr>
                <w:bCs/>
                <w:sz w:val="20"/>
                <w:szCs w:val="20"/>
              </w:rPr>
            </w:pPr>
            <w:r>
              <w:rPr>
                <w:bCs/>
                <w:sz w:val="20"/>
                <w:szCs w:val="20"/>
              </w:rPr>
              <w:t>Працівники Комунальної установи «Молодіжний центр «КАМПУС»</w:t>
            </w:r>
          </w:p>
        </w:tc>
      </w:tr>
      <w:tr w:rsidR="00185ACE" w14:paraId="68FCA37F" w14:textId="77777777">
        <w:trPr>
          <w:trHeight w:val="2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C86B8C" w14:textId="77777777" w:rsidR="00185ACE" w:rsidRDefault="00D831FE">
            <w:pPr>
              <w:spacing w:after="0" w:line="240" w:lineRule="auto"/>
              <w:contextualSpacing/>
              <w:rPr>
                <w:bCs/>
                <w:sz w:val="20"/>
                <w:szCs w:val="20"/>
              </w:rPr>
            </w:pPr>
            <w:r>
              <w:rPr>
                <w:bCs/>
                <w:sz w:val="20"/>
                <w:szCs w:val="20"/>
              </w:rPr>
              <w:t>Інша інформація, за потреби</w:t>
            </w:r>
          </w:p>
        </w:tc>
        <w:tc>
          <w:tcPr>
            <w:tcW w:w="68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2B87F" w14:textId="77777777" w:rsidR="00185ACE" w:rsidRDefault="00185ACE">
            <w:pPr>
              <w:spacing w:after="0" w:line="240" w:lineRule="auto"/>
              <w:contextualSpacing/>
              <w:rPr>
                <w:bCs/>
                <w:sz w:val="20"/>
                <w:szCs w:val="20"/>
              </w:rPr>
            </w:pPr>
          </w:p>
        </w:tc>
      </w:tr>
    </w:tbl>
    <w:p w14:paraId="3F19244B" w14:textId="77777777" w:rsidR="00185ACE" w:rsidRDefault="00185ACE">
      <w:pPr>
        <w:spacing w:after="0" w:line="240" w:lineRule="auto"/>
        <w:contextualSpacing/>
        <w:rPr>
          <w:bCs/>
          <w:sz w:val="20"/>
          <w:szCs w:val="20"/>
        </w:rPr>
      </w:pPr>
    </w:p>
    <w:p w14:paraId="429223F8" w14:textId="77777777" w:rsidR="00185ACE" w:rsidRDefault="00D831FE">
      <w:r>
        <w:br w:type="page"/>
      </w: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26817FEB" w14:textId="77777777">
        <w:trPr>
          <w:trHeight w:val="412"/>
        </w:trPr>
        <w:tc>
          <w:tcPr>
            <w:tcW w:w="2977"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7B7AA8F2" w14:textId="77777777" w:rsidR="00185ACE" w:rsidRDefault="00D831FE">
            <w:pPr>
              <w:pageBreakBefore/>
              <w:spacing w:after="0" w:line="240" w:lineRule="auto"/>
              <w:ind w:left="70"/>
              <w:contextualSpacing/>
              <w:rPr>
                <w:b/>
                <w:sz w:val="20"/>
                <w:szCs w:val="20"/>
              </w:rPr>
            </w:pPr>
            <w:r>
              <w:rPr>
                <w:b/>
                <w:sz w:val="20"/>
                <w:szCs w:val="20"/>
              </w:rPr>
              <w:lastRenderedPageBreak/>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2BB05389" w14:textId="77777777" w:rsidR="00185ACE" w:rsidRDefault="00D831FE">
            <w:pPr>
              <w:spacing w:after="0" w:line="240" w:lineRule="auto"/>
              <w:contextualSpacing/>
              <w:rPr>
                <w:b/>
                <w:sz w:val="20"/>
                <w:szCs w:val="20"/>
              </w:rPr>
            </w:pPr>
            <w:r>
              <w:rPr>
                <w:b/>
                <w:sz w:val="20"/>
                <w:szCs w:val="20"/>
              </w:rPr>
              <w:t>Розбудова спортивної та фізкультурно-оздоровчої інфраструктури; підтримка та промоція фізичної активності та здорового способу життя</w:t>
            </w:r>
          </w:p>
        </w:tc>
      </w:tr>
      <w:tr w:rsidR="00185ACE" w14:paraId="336E6F21"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51152958" w14:textId="77777777" w:rsidR="00185ACE" w:rsidRDefault="00D831FE">
            <w:pPr>
              <w:spacing w:after="0" w:line="240" w:lineRule="auto"/>
              <w:contextualSpacing/>
              <w:jc w:val="center"/>
              <w:rPr>
                <w:bCs/>
                <w:sz w:val="20"/>
                <w:szCs w:val="20"/>
              </w:rPr>
            </w:pPr>
            <w:r>
              <w:rPr>
                <w:bCs/>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3E0000B" w14:textId="77777777" w:rsidR="00185ACE" w:rsidRDefault="00D831FE">
            <w:pPr>
              <w:spacing w:after="0" w:line="240" w:lineRule="auto"/>
              <w:contextualSpacing/>
              <w:rPr>
                <w:bCs/>
                <w:sz w:val="20"/>
                <w:szCs w:val="20"/>
              </w:rPr>
            </w:pPr>
            <w:r>
              <w:rPr>
                <w:bCs/>
                <w:sz w:val="20"/>
                <w:szCs w:val="20"/>
              </w:rPr>
              <w:t>1.8. Сприяти розвитку молодіжної інфраструктури, активному залученню молоді до життя громади</w:t>
            </w:r>
          </w:p>
        </w:tc>
      </w:tr>
      <w:tr w:rsidR="00185ACE" w14:paraId="311D0D9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AA0341" w14:textId="77777777" w:rsidR="00185ACE" w:rsidRDefault="00D831FE">
            <w:pPr>
              <w:spacing w:after="0" w:line="240" w:lineRule="auto"/>
              <w:contextualSpacing/>
              <w:rPr>
                <w:bCs/>
                <w:sz w:val="20"/>
                <w:szCs w:val="20"/>
              </w:rPr>
            </w:pPr>
            <w:r>
              <w:rPr>
                <w:bCs/>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4BAC47" w14:textId="77777777" w:rsidR="00185ACE" w:rsidRDefault="00D831FE">
            <w:pPr>
              <w:spacing w:after="0" w:line="240" w:lineRule="auto"/>
              <w:contextualSpacing/>
              <w:rPr>
                <w:bCs/>
                <w:sz w:val="20"/>
                <w:szCs w:val="20"/>
              </w:rPr>
            </w:pPr>
            <w:r>
              <w:rPr>
                <w:bCs/>
                <w:sz w:val="20"/>
                <w:szCs w:val="20"/>
              </w:rPr>
              <w:t xml:space="preserve">Створення сучасного урбан простору для екстремальних видів спорту, сприяння економічного розвитку громади, підтримка творчого самовираження молоді через культуру, фізичну активність, здоровий спосіб життя, створення комфортних умов  для неформальних міжособистісних комунікацій  </w:t>
            </w:r>
          </w:p>
        </w:tc>
      </w:tr>
      <w:tr w:rsidR="00185ACE" w14:paraId="349601B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29E2B1F"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E92DFC" w14:textId="77777777" w:rsidR="00185ACE" w:rsidRDefault="00D831FE">
            <w:pPr>
              <w:spacing w:after="0" w:line="240" w:lineRule="auto"/>
              <w:contextualSpacing/>
              <w:rPr>
                <w:bCs/>
                <w:sz w:val="20"/>
                <w:szCs w:val="20"/>
              </w:rPr>
            </w:pPr>
            <w:r>
              <w:rPr>
                <w:bCs/>
                <w:sz w:val="20"/>
                <w:szCs w:val="20"/>
              </w:rPr>
              <w:t>м. Чугуїв, вул. Паркова 1А (парк імені І.Ю.Рєпіна)</w:t>
            </w:r>
          </w:p>
        </w:tc>
      </w:tr>
      <w:tr w:rsidR="00185ACE" w14:paraId="2F34B227"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CC121B"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DF8D19" w14:textId="77777777" w:rsidR="00185ACE" w:rsidRDefault="00D831FE">
            <w:pPr>
              <w:spacing w:after="0" w:line="240" w:lineRule="auto"/>
              <w:contextualSpacing/>
              <w:rPr>
                <w:bCs/>
                <w:sz w:val="20"/>
                <w:szCs w:val="20"/>
              </w:rPr>
            </w:pPr>
            <w:r>
              <w:rPr>
                <w:bCs/>
                <w:sz w:val="20"/>
                <w:szCs w:val="20"/>
              </w:rPr>
              <w:t>Діти та молодь громади</w:t>
            </w:r>
          </w:p>
        </w:tc>
      </w:tr>
      <w:tr w:rsidR="00185ACE" w14:paraId="0C74CC2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A3533E"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BD3987" w14:textId="77777777" w:rsidR="00185ACE" w:rsidRDefault="00D831FE">
            <w:pPr>
              <w:spacing w:after="0" w:line="240" w:lineRule="auto"/>
              <w:contextualSpacing/>
              <w:rPr>
                <w:bCs/>
                <w:sz w:val="20"/>
                <w:szCs w:val="20"/>
              </w:rPr>
            </w:pPr>
            <w:r>
              <w:rPr>
                <w:bCs/>
                <w:sz w:val="20"/>
                <w:szCs w:val="20"/>
              </w:rPr>
              <w:t>Чугуївська міська рада</w:t>
            </w:r>
          </w:p>
          <w:p w14:paraId="2554DF3D" w14:textId="77777777" w:rsidR="00185ACE" w:rsidRDefault="00D831FE">
            <w:pPr>
              <w:spacing w:after="0" w:line="240" w:lineRule="auto"/>
              <w:contextualSpacing/>
              <w:rPr>
                <w:bCs/>
                <w:sz w:val="20"/>
                <w:szCs w:val="20"/>
              </w:rPr>
            </w:pPr>
            <w:r>
              <w:rPr>
                <w:bCs/>
                <w:sz w:val="20"/>
                <w:szCs w:val="20"/>
              </w:rPr>
              <w:t>Відділ у справах молоді та спорту</w:t>
            </w:r>
          </w:p>
          <w:p w14:paraId="4404EFEA" w14:textId="77777777" w:rsidR="00185ACE" w:rsidRDefault="00D831FE">
            <w:pPr>
              <w:spacing w:after="0" w:line="240" w:lineRule="auto"/>
              <w:contextualSpacing/>
              <w:rPr>
                <w:bCs/>
                <w:sz w:val="20"/>
                <w:szCs w:val="20"/>
              </w:rPr>
            </w:pPr>
            <w:r>
              <w:rPr>
                <w:bCs/>
                <w:sz w:val="20"/>
                <w:szCs w:val="20"/>
              </w:rPr>
              <w:t xml:space="preserve">Громадські організації, підприємці </w:t>
            </w:r>
          </w:p>
        </w:tc>
      </w:tr>
      <w:tr w:rsidR="00185ACE" w14:paraId="64914F9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C906CD"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16D25E" w14:textId="77777777" w:rsidR="00185ACE" w:rsidRDefault="00D831FE">
            <w:pPr>
              <w:spacing w:after="0" w:line="240" w:lineRule="auto"/>
              <w:contextualSpacing/>
              <w:rPr>
                <w:bCs/>
                <w:sz w:val="20"/>
                <w:szCs w:val="20"/>
              </w:rPr>
            </w:pPr>
            <w:r>
              <w:rPr>
                <w:bCs/>
                <w:sz w:val="20"/>
                <w:szCs w:val="20"/>
              </w:rPr>
              <w:t>Екстремальні види спорту зараз дуже популярні та активно розвиваються  серед дітей та молоді в нашій громаді. Але на жаль, на території Чугуївської міської територіальної громади  взагалі відсутній спортивний кластер для катання на роликах, скейтборді, стрітборді, агрессив верті, агрессив стріті, велосипедах ВМХ, самокаті, немає жодної можливості для тренувань. Вулична культура має стати невід’ємною частиною життя громади, а якщо до них додати торговельні площі, простори для подій, то можна залучити нові категорії населення. Така взаємодія в міському просторі перетворить місце для тренувань на універсальний простір для людей різного віку. Поки таке місце існує тільки у вигляді концепції (після якісного урбаністичного дослідження на локації), розроблена проєктно-кошторисна документація, але ми плануємо поступово втілити її в життя. Вуличні культури дають можливість зробити громади по-справжньому живими, створити середовище, де циркулює позитивна та креативна енергія, та позбавити вуличні активності негативних конотацій. Коли проект буде реалізовано кожен бажаючий мешканець та гість громади зможе тренуватися і виконувати нові трюки в спеціально відведеному для цього місці, не боячись, що травмує або злякає перехожого, як це часто трапляється, коли тренування проходять просто на вулиці.</w:t>
            </w:r>
          </w:p>
        </w:tc>
      </w:tr>
      <w:tr w:rsidR="00185ACE" w14:paraId="794EB157"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A64B69" w14:textId="77777777" w:rsidR="00185ACE" w:rsidRDefault="00D831FE">
            <w:pPr>
              <w:spacing w:after="0" w:line="240" w:lineRule="auto"/>
              <w:contextualSpacing/>
              <w:rPr>
                <w:bCs/>
                <w:sz w:val="20"/>
                <w:szCs w:val="20"/>
              </w:rPr>
            </w:pPr>
            <w:r>
              <w:rPr>
                <w:bCs/>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A7DDE6" w14:textId="77777777" w:rsidR="00185ACE" w:rsidRDefault="00D831FE" w:rsidP="009B24DA">
            <w:pPr>
              <w:numPr>
                <w:ilvl w:val="0"/>
                <w:numId w:val="47"/>
              </w:numPr>
              <w:spacing w:after="0" w:line="240" w:lineRule="auto"/>
              <w:ind w:left="720" w:hanging="360"/>
              <w:contextualSpacing/>
              <w:jc w:val="both"/>
              <w:rPr>
                <w:bCs/>
                <w:sz w:val="20"/>
                <w:szCs w:val="20"/>
              </w:rPr>
            </w:pPr>
            <w:r>
              <w:rPr>
                <w:bCs/>
                <w:sz w:val="20"/>
                <w:szCs w:val="20"/>
              </w:rPr>
              <w:t>Відновлені та модернізовані спортивні майданчики на відкритих територіях.</w:t>
            </w:r>
          </w:p>
          <w:p w14:paraId="0DF8A9D5" w14:textId="77777777" w:rsidR="00185ACE" w:rsidRDefault="00D831FE" w:rsidP="009B24DA">
            <w:pPr>
              <w:numPr>
                <w:ilvl w:val="0"/>
                <w:numId w:val="47"/>
              </w:numPr>
              <w:spacing w:after="0" w:line="240" w:lineRule="auto"/>
              <w:ind w:left="720" w:hanging="360"/>
              <w:contextualSpacing/>
              <w:jc w:val="both"/>
              <w:rPr>
                <w:bCs/>
                <w:sz w:val="20"/>
                <w:szCs w:val="20"/>
              </w:rPr>
            </w:pPr>
            <w:r>
              <w:rPr>
                <w:bCs/>
                <w:sz w:val="20"/>
                <w:szCs w:val="20"/>
              </w:rPr>
              <w:t>Встановлені нові тренажери, баскетбольні та футбольні поля, бігові доріжки.</w:t>
            </w:r>
          </w:p>
          <w:p w14:paraId="17980BBA" w14:textId="77777777" w:rsidR="00185ACE" w:rsidRDefault="00D831FE" w:rsidP="009B24DA">
            <w:pPr>
              <w:numPr>
                <w:ilvl w:val="0"/>
                <w:numId w:val="47"/>
              </w:numPr>
              <w:spacing w:after="0" w:line="240" w:lineRule="auto"/>
              <w:ind w:left="720" w:hanging="360"/>
              <w:contextualSpacing/>
              <w:jc w:val="both"/>
              <w:rPr>
                <w:bCs/>
                <w:sz w:val="20"/>
                <w:szCs w:val="20"/>
              </w:rPr>
            </w:pPr>
            <w:r>
              <w:rPr>
                <w:bCs/>
                <w:sz w:val="20"/>
                <w:szCs w:val="20"/>
              </w:rPr>
              <w:t>Підвищення рівня фізичної активності серед мешканців громади.</w:t>
            </w:r>
          </w:p>
          <w:p w14:paraId="3F068CA7" w14:textId="77777777" w:rsidR="00185ACE" w:rsidRDefault="00D831FE" w:rsidP="009B24DA">
            <w:pPr>
              <w:numPr>
                <w:ilvl w:val="0"/>
                <w:numId w:val="47"/>
              </w:numPr>
              <w:spacing w:after="0" w:line="240" w:lineRule="auto"/>
              <w:ind w:left="720" w:hanging="360"/>
              <w:contextualSpacing/>
              <w:jc w:val="both"/>
              <w:rPr>
                <w:bCs/>
                <w:sz w:val="20"/>
                <w:szCs w:val="20"/>
              </w:rPr>
            </w:pPr>
            <w:r>
              <w:rPr>
                <w:bCs/>
                <w:sz w:val="20"/>
                <w:szCs w:val="20"/>
              </w:rPr>
              <w:t>Покращення інфраструктури для проведення спортивних заходів на вулиці.</w:t>
            </w:r>
          </w:p>
        </w:tc>
      </w:tr>
      <w:tr w:rsidR="00185ACE" w14:paraId="68C4117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F64C2B" w14:textId="77777777" w:rsidR="00185ACE" w:rsidRDefault="00D831FE">
            <w:pPr>
              <w:spacing w:after="0" w:line="240" w:lineRule="auto"/>
              <w:contextualSpacing/>
              <w:rPr>
                <w:bCs/>
                <w:sz w:val="20"/>
                <w:szCs w:val="20"/>
              </w:rPr>
            </w:pPr>
            <w:r>
              <w:rPr>
                <w:bCs/>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D4E750" w14:textId="77777777" w:rsidR="00185ACE" w:rsidRDefault="00D831FE" w:rsidP="009B24DA">
            <w:pPr>
              <w:numPr>
                <w:ilvl w:val="0"/>
                <w:numId w:val="47"/>
              </w:numPr>
              <w:spacing w:after="0" w:line="240" w:lineRule="auto"/>
              <w:ind w:left="720" w:hanging="360"/>
              <w:contextualSpacing/>
              <w:jc w:val="both"/>
              <w:rPr>
                <w:bCs/>
                <w:sz w:val="20"/>
                <w:szCs w:val="20"/>
              </w:rPr>
            </w:pPr>
            <w:r>
              <w:rPr>
                <w:bCs/>
                <w:sz w:val="20"/>
                <w:szCs w:val="20"/>
              </w:rPr>
              <w:t>Кількість відновлених та модернізованих спортивних майданчиків.</w:t>
            </w:r>
          </w:p>
          <w:p w14:paraId="43BAABCC" w14:textId="77777777" w:rsidR="00185ACE" w:rsidRDefault="00D831FE" w:rsidP="009B24DA">
            <w:pPr>
              <w:numPr>
                <w:ilvl w:val="0"/>
                <w:numId w:val="47"/>
              </w:numPr>
              <w:spacing w:after="0" w:line="240" w:lineRule="auto"/>
              <w:ind w:left="720" w:hanging="360"/>
              <w:contextualSpacing/>
              <w:jc w:val="both"/>
              <w:rPr>
                <w:bCs/>
                <w:sz w:val="20"/>
                <w:szCs w:val="20"/>
              </w:rPr>
            </w:pPr>
            <w:r>
              <w:rPr>
                <w:bCs/>
                <w:sz w:val="20"/>
                <w:szCs w:val="20"/>
              </w:rPr>
              <w:t>Кількість нових елементів спортивних споруд.</w:t>
            </w:r>
          </w:p>
          <w:p w14:paraId="6B5D92BD" w14:textId="77777777" w:rsidR="00185ACE" w:rsidRDefault="00D831FE" w:rsidP="009B24DA">
            <w:pPr>
              <w:numPr>
                <w:ilvl w:val="0"/>
                <w:numId w:val="47"/>
              </w:numPr>
              <w:spacing w:after="0" w:line="240" w:lineRule="auto"/>
              <w:ind w:left="720" w:hanging="360"/>
              <w:contextualSpacing/>
              <w:jc w:val="both"/>
              <w:rPr>
                <w:bCs/>
                <w:sz w:val="20"/>
                <w:szCs w:val="20"/>
              </w:rPr>
            </w:pPr>
            <w:r>
              <w:rPr>
                <w:bCs/>
                <w:sz w:val="20"/>
                <w:szCs w:val="20"/>
              </w:rPr>
              <w:t>Зростання кількості відвідувачів на спортивних майданчиках.</w:t>
            </w:r>
          </w:p>
          <w:p w14:paraId="7FD3507F" w14:textId="77777777" w:rsidR="00185ACE" w:rsidRDefault="00D831FE" w:rsidP="009B24DA">
            <w:pPr>
              <w:numPr>
                <w:ilvl w:val="0"/>
                <w:numId w:val="47"/>
              </w:numPr>
              <w:spacing w:after="0" w:line="240" w:lineRule="auto"/>
              <w:ind w:left="720" w:hanging="360"/>
              <w:contextualSpacing/>
              <w:jc w:val="both"/>
              <w:rPr>
                <w:bCs/>
                <w:sz w:val="20"/>
                <w:szCs w:val="20"/>
              </w:rPr>
            </w:pPr>
            <w:r>
              <w:rPr>
                <w:bCs/>
                <w:sz w:val="20"/>
                <w:szCs w:val="20"/>
              </w:rPr>
              <w:t>Підвищення рівня участі в місцевих спортивних заходах.</w:t>
            </w:r>
          </w:p>
        </w:tc>
      </w:tr>
      <w:tr w:rsidR="00185ACE" w14:paraId="117BA0C7"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DE1F40" w14:textId="77777777" w:rsidR="00185ACE" w:rsidRDefault="00D831FE">
            <w:pPr>
              <w:spacing w:after="0" w:line="240" w:lineRule="auto"/>
              <w:contextualSpacing/>
              <w:rPr>
                <w:bCs/>
                <w:sz w:val="20"/>
                <w:szCs w:val="20"/>
              </w:rPr>
            </w:pPr>
            <w:r>
              <w:rPr>
                <w:bCs/>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61B61D" w14:textId="77777777" w:rsidR="00185ACE" w:rsidRDefault="00D831FE" w:rsidP="009B24DA">
            <w:pPr>
              <w:numPr>
                <w:ilvl w:val="0"/>
                <w:numId w:val="47"/>
              </w:numPr>
              <w:spacing w:after="0" w:line="240" w:lineRule="auto"/>
              <w:ind w:left="720" w:hanging="360"/>
              <w:contextualSpacing/>
              <w:jc w:val="both"/>
              <w:rPr>
                <w:bCs/>
                <w:sz w:val="20"/>
                <w:szCs w:val="20"/>
              </w:rPr>
            </w:pPr>
            <w:r>
              <w:rPr>
                <w:bCs/>
                <w:sz w:val="20"/>
                <w:szCs w:val="20"/>
              </w:rPr>
              <w:t>Аудит та аналіз стану існуючих вуличних спортивних споруд.</w:t>
            </w:r>
          </w:p>
          <w:p w14:paraId="77944488" w14:textId="77777777" w:rsidR="00185ACE" w:rsidRDefault="00D831FE" w:rsidP="009B24DA">
            <w:pPr>
              <w:numPr>
                <w:ilvl w:val="0"/>
                <w:numId w:val="47"/>
              </w:numPr>
              <w:spacing w:after="0" w:line="240" w:lineRule="auto"/>
              <w:ind w:left="720" w:hanging="360"/>
              <w:contextualSpacing/>
              <w:jc w:val="both"/>
              <w:rPr>
                <w:bCs/>
                <w:sz w:val="20"/>
                <w:szCs w:val="20"/>
              </w:rPr>
            </w:pPr>
            <w:r>
              <w:rPr>
                <w:bCs/>
                <w:sz w:val="20"/>
                <w:szCs w:val="20"/>
              </w:rPr>
              <w:t>Розробка проєктної документації для відновлення та створення нових елементів.</w:t>
            </w:r>
          </w:p>
          <w:p w14:paraId="0E1618FC" w14:textId="77777777" w:rsidR="00185ACE" w:rsidRDefault="00D831FE" w:rsidP="009B24DA">
            <w:pPr>
              <w:numPr>
                <w:ilvl w:val="0"/>
                <w:numId w:val="47"/>
              </w:numPr>
              <w:spacing w:after="0" w:line="240" w:lineRule="auto"/>
              <w:ind w:left="720" w:hanging="360"/>
              <w:contextualSpacing/>
              <w:jc w:val="both"/>
              <w:rPr>
                <w:bCs/>
                <w:sz w:val="20"/>
                <w:szCs w:val="20"/>
              </w:rPr>
            </w:pPr>
            <w:r>
              <w:rPr>
                <w:bCs/>
                <w:sz w:val="20"/>
                <w:szCs w:val="20"/>
              </w:rPr>
              <w:t>Відновлення та встановлення спортивних споруд та тренажерів.</w:t>
            </w:r>
          </w:p>
          <w:p w14:paraId="00C92D87" w14:textId="77777777" w:rsidR="00185ACE" w:rsidRDefault="00D831FE" w:rsidP="009B24DA">
            <w:pPr>
              <w:numPr>
                <w:ilvl w:val="0"/>
                <w:numId w:val="47"/>
              </w:numPr>
              <w:spacing w:after="0" w:line="240" w:lineRule="auto"/>
              <w:ind w:left="720" w:hanging="360"/>
              <w:contextualSpacing/>
              <w:jc w:val="both"/>
              <w:rPr>
                <w:bCs/>
                <w:sz w:val="20"/>
                <w:szCs w:val="20"/>
              </w:rPr>
            </w:pPr>
            <w:r>
              <w:rPr>
                <w:bCs/>
                <w:sz w:val="20"/>
                <w:szCs w:val="20"/>
              </w:rPr>
              <w:t xml:space="preserve">Проведення навчань для тренерів та волонтерів щодо використання </w:t>
            </w:r>
            <w:r>
              <w:rPr>
                <w:bCs/>
                <w:sz w:val="20"/>
                <w:szCs w:val="20"/>
              </w:rPr>
              <w:lastRenderedPageBreak/>
              <w:t>обладнання.</w:t>
            </w:r>
          </w:p>
          <w:p w14:paraId="40E44D70" w14:textId="77777777" w:rsidR="00185ACE" w:rsidRDefault="00D831FE" w:rsidP="009B24DA">
            <w:pPr>
              <w:numPr>
                <w:ilvl w:val="0"/>
                <w:numId w:val="47"/>
              </w:numPr>
              <w:spacing w:after="0" w:line="240" w:lineRule="auto"/>
              <w:ind w:left="720" w:hanging="360"/>
              <w:contextualSpacing/>
              <w:jc w:val="both"/>
              <w:rPr>
                <w:bCs/>
                <w:sz w:val="20"/>
                <w:szCs w:val="20"/>
              </w:rPr>
            </w:pPr>
            <w:r>
              <w:rPr>
                <w:bCs/>
                <w:sz w:val="20"/>
                <w:szCs w:val="20"/>
              </w:rPr>
              <w:t>Організація відкритих спортивних заходів та змагань для популяризації оновлених майданчиків.</w:t>
            </w:r>
          </w:p>
        </w:tc>
      </w:tr>
      <w:tr w:rsidR="00185ACE" w14:paraId="1250F4B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D39E20" w14:textId="77777777" w:rsidR="00185ACE" w:rsidRDefault="00D831FE">
            <w:pPr>
              <w:spacing w:after="0" w:line="240" w:lineRule="auto"/>
              <w:contextualSpacing/>
              <w:rPr>
                <w:bCs/>
                <w:sz w:val="20"/>
                <w:szCs w:val="20"/>
              </w:rPr>
            </w:pPr>
            <w:r>
              <w:rPr>
                <w:bCs/>
                <w:sz w:val="20"/>
                <w:szCs w:val="20"/>
              </w:rPr>
              <w:lastRenderedPageBreak/>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66156E" w14:textId="77777777" w:rsidR="00185ACE" w:rsidRDefault="00D831FE">
            <w:pPr>
              <w:spacing w:after="0" w:line="240" w:lineRule="auto"/>
              <w:contextualSpacing/>
              <w:rPr>
                <w:bCs/>
                <w:sz w:val="20"/>
                <w:szCs w:val="20"/>
              </w:rPr>
            </w:pPr>
            <w:r>
              <w:rPr>
                <w:bCs/>
                <w:sz w:val="20"/>
                <w:szCs w:val="20"/>
              </w:rPr>
              <w:t>Січень 2025 - Грудень 2026</w:t>
            </w:r>
          </w:p>
        </w:tc>
      </w:tr>
      <w:tr w:rsidR="00185ACE" w14:paraId="1D306FE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C86BC4" w14:textId="77777777" w:rsidR="00185ACE" w:rsidRDefault="00D831FE">
            <w:pPr>
              <w:spacing w:after="0" w:line="240" w:lineRule="auto"/>
              <w:contextualSpacing/>
              <w:rPr>
                <w:bCs/>
                <w:sz w:val="20"/>
                <w:szCs w:val="20"/>
              </w:rPr>
            </w:pPr>
            <w:r>
              <w:rPr>
                <w:bCs/>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1DB17E5" w14:textId="77777777" w:rsidR="00185ACE" w:rsidRDefault="00D831FE">
            <w:pPr>
              <w:spacing w:after="0" w:line="240" w:lineRule="auto"/>
              <w:contextualSpacing/>
              <w:rPr>
                <w:bCs/>
                <w:sz w:val="20"/>
                <w:szCs w:val="20"/>
              </w:rPr>
            </w:pPr>
            <w:r>
              <w:rPr>
                <w:bCs/>
                <w:sz w:val="20"/>
                <w:szCs w:val="20"/>
              </w:rPr>
              <w:t>Місцевий бюджет, програми міжнародної технічної допомоги, державний бюджет, міжнародні гранти</w:t>
            </w:r>
          </w:p>
        </w:tc>
      </w:tr>
      <w:tr w:rsidR="00185ACE" w14:paraId="5C7DADF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42B8BA" w14:textId="77777777" w:rsidR="00185ACE" w:rsidRDefault="00D831FE">
            <w:pPr>
              <w:spacing w:after="0" w:line="240" w:lineRule="auto"/>
              <w:contextualSpacing/>
              <w:rPr>
                <w:bCs/>
                <w:sz w:val="20"/>
                <w:szCs w:val="20"/>
              </w:rPr>
            </w:pPr>
            <w:r>
              <w:rPr>
                <w:bCs/>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8B5AB69" w14:textId="77777777" w:rsidR="00185ACE" w:rsidRDefault="00D831FE">
            <w:pPr>
              <w:spacing w:after="0" w:line="240" w:lineRule="auto"/>
              <w:contextualSpacing/>
              <w:rPr>
                <w:bCs/>
                <w:sz w:val="20"/>
                <w:szCs w:val="20"/>
              </w:rPr>
            </w:pPr>
            <w:r>
              <w:rPr>
                <w:bCs/>
                <w:sz w:val="20"/>
                <w:szCs w:val="20"/>
              </w:rPr>
              <w:t>18 330,00</w:t>
            </w:r>
          </w:p>
        </w:tc>
      </w:tr>
      <w:tr w:rsidR="00185ACE" w14:paraId="05584B4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86C560" w14:textId="77777777" w:rsidR="00185ACE" w:rsidRDefault="00D831FE">
            <w:pPr>
              <w:spacing w:after="0" w:line="240" w:lineRule="auto"/>
              <w:contextualSpacing/>
              <w:rPr>
                <w:bCs/>
                <w:sz w:val="20"/>
                <w:szCs w:val="20"/>
              </w:rPr>
            </w:pPr>
            <w:r>
              <w:rPr>
                <w:bCs/>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94ED103" w14:textId="77777777" w:rsidR="00185ACE" w:rsidRDefault="00D831FE">
            <w:pPr>
              <w:spacing w:after="0" w:line="240" w:lineRule="auto"/>
              <w:contextualSpacing/>
              <w:rPr>
                <w:bCs/>
                <w:sz w:val="20"/>
                <w:szCs w:val="20"/>
              </w:rPr>
            </w:pPr>
            <w:r>
              <w:rPr>
                <w:bCs/>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FB53177" w14:textId="77777777" w:rsidR="00185ACE" w:rsidRDefault="00D831FE">
            <w:pPr>
              <w:spacing w:after="0" w:line="240" w:lineRule="auto"/>
              <w:contextualSpacing/>
              <w:rPr>
                <w:bCs/>
                <w:sz w:val="20"/>
                <w:szCs w:val="20"/>
              </w:rPr>
            </w:pPr>
            <w:r>
              <w:rPr>
                <w:bCs/>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5375FC0" w14:textId="77777777" w:rsidR="00185ACE" w:rsidRDefault="00D831FE">
            <w:pPr>
              <w:spacing w:after="0" w:line="240" w:lineRule="auto"/>
              <w:contextualSpacing/>
              <w:rPr>
                <w:bCs/>
                <w:sz w:val="20"/>
                <w:szCs w:val="20"/>
              </w:rPr>
            </w:pPr>
            <w:r>
              <w:rPr>
                <w:bCs/>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8610119" w14:textId="77777777" w:rsidR="00185ACE" w:rsidRDefault="00D831FE">
            <w:pPr>
              <w:spacing w:after="0" w:line="240" w:lineRule="auto"/>
              <w:contextualSpacing/>
              <w:rPr>
                <w:bCs/>
                <w:sz w:val="20"/>
                <w:szCs w:val="20"/>
              </w:rPr>
            </w:pPr>
            <w:r>
              <w:rPr>
                <w:bCs/>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C73E655" w14:textId="77777777" w:rsidR="00185ACE" w:rsidRDefault="00D831FE">
            <w:pPr>
              <w:spacing w:after="0" w:line="240" w:lineRule="auto"/>
              <w:contextualSpacing/>
              <w:rPr>
                <w:bCs/>
                <w:sz w:val="20"/>
                <w:szCs w:val="20"/>
              </w:rPr>
            </w:pPr>
            <w:r>
              <w:rPr>
                <w:bCs/>
                <w:sz w:val="20"/>
                <w:szCs w:val="20"/>
              </w:rPr>
              <w:t>Разом</w:t>
            </w:r>
          </w:p>
        </w:tc>
      </w:tr>
      <w:tr w:rsidR="00185ACE" w14:paraId="4B7EBF69"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4DD611" w14:textId="77777777" w:rsidR="00185ACE" w:rsidRDefault="00D831FE">
            <w:pPr>
              <w:spacing w:after="0" w:line="240" w:lineRule="auto"/>
              <w:contextualSpacing/>
              <w:rPr>
                <w:bCs/>
                <w:sz w:val="20"/>
                <w:szCs w:val="20"/>
              </w:rPr>
            </w:pPr>
            <w:r>
              <w:rPr>
                <w:bCs/>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019FEC6" w14:textId="77777777" w:rsidR="00185ACE" w:rsidRDefault="00185ACE">
            <w:pPr>
              <w:spacing w:after="0" w:line="240" w:lineRule="auto"/>
              <w:contextualSpacing/>
              <w:rPr>
                <w:bCs/>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04FDF67" w14:textId="77777777" w:rsidR="00185ACE" w:rsidRDefault="00D831FE">
            <w:pPr>
              <w:spacing w:after="0" w:line="240" w:lineRule="auto"/>
              <w:contextualSpacing/>
              <w:rPr>
                <w:bCs/>
                <w:sz w:val="20"/>
                <w:szCs w:val="20"/>
              </w:rPr>
            </w:pPr>
            <w:r>
              <w:rPr>
                <w:bCs/>
                <w:sz w:val="20"/>
                <w:szCs w:val="20"/>
              </w:rPr>
              <w:t>8832,50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33A346F" w14:textId="77777777" w:rsidR="00185ACE" w:rsidRDefault="00D831FE">
            <w:pPr>
              <w:spacing w:after="0" w:line="240" w:lineRule="auto"/>
              <w:contextualSpacing/>
              <w:rPr>
                <w:bCs/>
                <w:sz w:val="20"/>
                <w:szCs w:val="20"/>
              </w:rPr>
            </w:pPr>
            <w:r>
              <w:rPr>
                <w:bCs/>
                <w:sz w:val="20"/>
                <w:szCs w:val="20"/>
              </w:rPr>
              <w:t>9497, 50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AFA3AC6" w14:textId="77777777" w:rsidR="00185ACE" w:rsidRDefault="00185ACE">
            <w:pPr>
              <w:spacing w:after="0" w:line="240" w:lineRule="auto"/>
              <w:contextualSpacing/>
              <w:rPr>
                <w:bCs/>
                <w:sz w:val="20"/>
                <w:szCs w:val="20"/>
              </w:rPr>
            </w:pP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CAD9D78" w14:textId="77777777" w:rsidR="00185ACE" w:rsidRDefault="00D831FE">
            <w:pPr>
              <w:spacing w:after="0" w:line="240" w:lineRule="auto"/>
              <w:contextualSpacing/>
              <w:rPr>
                <w:bCs/>
                <w:sz w:val="20"/>
                <w:szCs w:val="20"/>
              </w:rPr>
            </w:pPr>
            <w:r>
              <w:rPr>
                <w:bCs/>
                <w:sz w:val="20"/>
                <w:szCs w:val="20"/>
              </w:rPr>
              <w:t>18 330,00</w:t>
            </w:r>
          </w:p>
        </w:tc>
      </w:tr>
      <w:tr w:rsidR="00185ACE" w14:paraId="218197D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820F89" w14:textId="77777777" w:rsidR="00185ACE" w:rsidRDefault="00D831FE">
            <w:pPr>
              <w:spacing w:after="0" w:line="240" w:lineRule="auto"/>
              <w:contextualSpacing/>
              <w:rPr>
                <w:bCs/>
                <w:sz w:val="20"/>
                <w:szCs w:val="20"/>
              </w:rPr>
            </w:pPr>
            <w:r>
              <w:rPr>
                <w:bCs/>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AE64B" w14:textId="77777777" w:rsidR="00185ACE" w:rsidRDefault="00D831FE">
            <w:pPr>
              <w:spacing w:after="0" w:line="240" w:lineRule="auto"/>
              <w:contextualSpacing/>
              <w:rPr>
                <w:bCs/>
                <w:sz w:val="20"/>
                <w:szCs w:val="20"/>
              </w:rPr>
            </w:pPr>
            <w:r>
              <w:rPr>
                <w:bCs/>
                <w:sz w:val="20"/>
                <w:szCs w:val="20"/>
              </w:rPr>
              <w:t>Відділ молоді та спорту  міської ради</w:t>
            </w:r>
          </w:p>
        </w:tc>
      </w:tr>
      <w:tr w:rsidR="00185ACE" w14:paraId="180D312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AA458F" w14:textId="77777777" w:rsidR="00185ACE" w:rsidRDefault="00D831FE">
            <w:pPr>
              <w:spacing w:after="0" w:line="240" w:lineRule="auto"/>
              <w:contextualSpacing/>
              <w:rPr>
                <w:bCs/>
                <w:sz w:val="20"/>
                <w:szCs w:val="20"/>
              </w:rPr>
            </w:pPr>
            <w:r>
              <w:rPr>
                <w:bCs/>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3B3280" w14:textId="77777777" w:rsidR="00185ACE" w:rsidRDefault="00185ACE">
            <w:pPr>
              <w:spacing w:after="0" w:line="240" w:lineRule="auto"/>
              <w:contextualSpacing/>
              <w:rPr>
                <w:bCs/>
                <w:sz w:val="20"/>
                <w:szCs w:val="20"/>
              </w:rPr>
            </w:pPr>
          </w:p>
        </w:tc>
      </w:tr>
    </w:tbl>
    <w:p w14:paraId="4D230759" w14:textId="77777777" w:rsidR="00185ACE" w:rsidRDefault="00D831FE">
      <w:pPr>
        <w:widowControl w:val="0"/>
        <w:jc w:val="both"/>
        <w:rPr>
          <w:b/>
          <w:sz w:val="20"/>
          <w:szCs w:val="20"/>
        </w:rPr>
      </w:pPr>
      <w:r>
        <w:br w:type="page"/>
      </w:r>
      <w:r>
        <w:rPr>
          <w:b/>
          <w:sz w:val="20"/>
          <w:szCs w:val="20"/>
        </w:rPr>
        <w:lastRenderedPageBreak/>
        <w:t>Операційна ціль 1.9. Здійснити модернізацію інфраструктури сфери надання адміністративних послуг з урахуванням принципів доступності та інклюзивності</w:t>
      </w:r>
    </w:p>
    <w:p w14:paraId="53DDAFEE" w14:textId="77777777" w:rsidR="00185ACE" w:rsidRDefault="00185ACE" w:rsidP="00056174">
      <w:pPr>
        <w:pStyle w:val="a8"/>
        <w:widowControl w:val="0"/>
        <w:rPr>
          <w:b/>
          <w:sz w:val="20"/>
          <w:szCs w:val="20"/>
        </w:rPr>
      </w:pPr>
    </w:p>
    <w:tbl>
      <w:tblPr>
        <w:tblW w:w="9854" w:type="dxa"/>
        <w:tblInd w:w="145" w:type="dxa"/>
        <w:tblLook w:val="04A0" w:firstRow="1" w:lastRow="0" w:firstColumn="1" w:lastColumn="0" w:noHBand="0" w:noVBand="1"/>
      </w:tblPr>
      <w:tblGrid>
        <w:gridCol w:w="2761"/>
        <w:gridCol w:w="1846"/>
        <w:gridCol w:w="991"/>
        <w:gridCol w:w="1277"/>
        <w:gridCol w:w="1212"/>
        <w:gridCol w:w="1767"/>
      </w:tblGrid>
      <w:tr w:rsidR="00185ACE" w14:paraId="1A49451F" w14:textId="77777777">
        <w:trPr>
          <w:trHeight w:val="412"/>
        </w:trPr>
        <w:tc>
          <w:tcPr>
            <w:tcW w:w="2761"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7AB32C0D" w14:textId="77777777" w:rsidR="00185ACE" w:rsidRDefault="00D831FE">
            <w:pPr>
              <w:spacing w:after="0" w:line="240" w:lineRule="auto"/>
              <w:ind w:left="70"/>
              <w:contextualSpacing/>
              <w:rPr>
                <w:b/>
                <w:sz w:val="20"/>
                <w:szCs w:val="20"/>
              </w:rPr>
            </w:pPr>
            <w:r>
              <w:rPr>
                <w:b/>
                <w:sz w:val="20"/>
                <w:szCs w:val="20"/>
              </w:rPr>
              <w:t>Назва проєкту</w:t>
            </w:r>
          </w:p>
        </w:tc>
        <w:tc>
          <w:tcPr>
            <w:tcW w:w="7093"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46ADF2D2" w14:textId="77777777" w:rsidR="00185ACE" w:rsidRDefault="00D831FE">
            <w:pPr>
              <w:spacing w:after="0" w:line="240" w:lineRule="auto"/>
              <w:contextualSpacing/>
              <w:rPr>
                <w:b/>
                <w:sz w:val="20"/>
                <w:szCs w:val="20"/>
              </w:rPr>
            </w:pPr>
            <w:r>
              <w:rPr>
                <w:b/>
                <w:sz w:val="20"/>
                <w:szCs w:val="20"/>
              </w:rPr>
              <w:t>Будівництво та реконструкція будівель та споруд на території Чугуївської міської територіальної громади для надання адміністративних послуг мешканцям громади. Оснащення меблями та обладнанням.</w:t>
            </w:r>
          </w:p>
        </w:tc>
      </w:tr>
      <w:tr w:rsidR="00185ACE" w14:paraId="378DC894" w14:textId="77777777">
        <w:trPr>
          <w:trHeight w:val="20"/>
        </w:trPr>
        <w:tc>
          <w:tcPr>
            <w:tcW w:w="2761"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07ED8025" w14:textId="77777777" w:rsidR="00185ACE" w:rsidRDefault="00D831FE">
            <w:pPr>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7093"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D59C2AA" w14:textId="77777777" w:rsidR="00185ACE" w:rsidRDefault="00D831FE">
            <w:pPr>
              <w:spacing w:after="0" w:line="240" w:lineRule="auto"/>
              <w:contextualSpacing/>
              <w:rPr>
                <w:bCs/>
                <w:sz w:val="20"/>
                <w:szCs w:val="20"/>
              </w:rPr>
            </w:pPr>
            <w:r>
              <w:rPr>
                <w:bCs/>
                <w:sz w:val="20"/>
                <w:szCs w:val="20"/>
              </w:rPr>
              <w:t xml:space="preserve">1.9. Здійснити модернізацію інфраструктури сфери надання адміністративних послуг з урахуванням принципів доступності та інклюзивності </w:t>
            </w:r>
          </w:p>
        </w:tc>
      </w:tr>
      <w:tr w:rsidR="00185ACE" w14:paraId="536A001C" w14:textId="77777777">
        <w:trPr>
          <w:trHeight w:val="20"/>
        </w:trPr>
        <w:tc>
          <w:tcPr>
            <w:tcW w:w="2761" w:type="dxa"/>
            <w:tcBorders>
              <w:top w:val="single" w:sz="4" w:space="0" w:color="000000"/>
              <w:left w:val="single" w:sz="4" w:space="0" w:color="000000"/>
              <w:bottom w:val="single" w:sz="4" w:space="0" w:color="000000"/>
            </w:tcBorders>
            <w:tcMar>
              <w:top w:w="0" w:type="dxa"/>
              <w:left w:w="70" w:type="dxa"/>
              <w:bottom w:w="0" w:type="dxa"/>
              <w:right w:w="70" w:type="dxa"/>
            </w:tcMar>
          </w:tcPr>
          <w:p w14:paraId="5554A0EB" w14:textId="77777777" w:rsidR="00185ACE" w:rsidRDefault="00D831FE">
            <w:pPr>
              <w:spacing w:after="0" w:line="240" w:lineRule="auto"/>
              <w:contextualSpacing/>
              <w:rPr>
                <w:bCs/>
                <w:sz w:val="20"/>
                <w:szCs w:val="20"/>
              </w:rPr>
            </w:pPr>
            <w:r>
              <w:rPr>
                <w:bCs/>
                <w:sz w:val="20"/>
                <w:szCs w:val="20"/>
              </w:rPr>
              <w:t>Мета / цілі проєкту</w:t>
            </w:r>
          </w:p>
        </w:tc>
        <w:tc>
          <w:tcPr>
            <w:tcW w:w="709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AE3854" w14:textId="77777777" w:rsidR="00185ACE" w:rsidRDefault="00D831FE">
            <w:pPr>
              <w:spacing w:after="0" w:line="240" w:lineRule="auto"/>
              <w:contextualSpacing/>
              <w:rPr>
                <w:bCs/>
                <w:sz w:val="20"/>
                <w:szCs w:val="20"/>
              </w:rPr>
            </w:pPr>
            <w:r>
              <w:rPr>
                <w:bCs/>
                <w:sz w:val="20"/>
                <w:szCs w:val="20"/>
              </w:rPr>
              <w:t>Забезпечення безпеки та високої якості надання адміністративних послуг на території Чугуївської міської територіальної громади./</w:t>
            </w:r>
          </w:p>
          <w:p w14:paraId="78B3CA00" w14:textId="77777777" w:rsidR="00185ACE" w:rsidRDefault="00D831FE">
            <w:pPr>
              <w:spacing w:after="0" w:line="240" w:lineRule="auto"/>
              <w:contextualSpacing/>
              <w:rPr>
                <w:bCs/>
                <w:sz w:val="20"/>
                <w:szCs w:val="20"/>
              </w:rPr>
            </w:pPr>
            <w:r>
              <w:rPr>
                <w:bCs/>
                <w:sz w:val="20"/>
                <w:szCs w:val="20"/>
              </w:rPr>
              <w:t xml:space="preserve">1. Будівництво будівлі ЦНАП у місті Чугуєві. </w:t>
            </w:r>
          </w:p>
          <w:p w14:paraId="245959E3" w14:textId="77777777" w:rsidR="00185ACE" w:rsidRDefault="00D831FE">
            <w:pPr>
              <w:spacing w:after="0" w:line="240" w:lineRule="auto"/>
              <w:contextualSpacing/>
              <w:rPr>
                <w:bCs/>
                <w:sz w:val="20"/>
                <w:szCs w:val="20"/>
              </w:rPr>
            </w:pPr>
            <w:r>
              <w:rPr>
                <w:bCs/>
                <w:sz w:val="20"/>
                <w:szCs w:val="20"/>
              </w:rPr>
              <w:t xml:space="preserve">2. Будівництво нової будівлі старостату у селі Зарожне. </w:t>
            </w:r>
          </w:p>
          <w:p w14:paraId="12DA24EC" w14:textId="77777777" w:rsidR="00185ACE" w:rsidRDefault="00D831FE">
            <w:pPr>
              <w:spacing w:after="0" w:line="240" w:lineRule="auto"/>
              <w:contextualSpacing/>
              <w:rPr>
                <w:bCs/>
                <w:sz w:val="20"/>
                <w:szCs w:val="20"/>
              </w:rPr>
            </w:pPr>
            <w:r>
              <w:rPr>
                <w:bCs/>
                <w:sz w:val="20"/>
                <w:szCs w:val="20"/>
              </w:rPr>
              <w:t xml:space="preserve">3. Капітальний ремонт будівлі старостату у селищі Кочеток. </w:t>
            </w:r>
          </w:p>
          <w:p w14:paraId="55C721D6" w14:textId="77777777" w:rsidR="00185ACE" w:rsidRDefault="00D831FE">
            <w:pPr>
              <w:spacing w:after="0" w:line="240" w:lineRule="auto"/>
              <w:contextualSpacing/>
              <w:rPr>
                <w:bCs/>
                <w:sz w:val="20"/>
                <w:szCs w:val="20"/>
              </w:rPr>
            </w:pPr>
            <w:r>
              <w:rPr>
                <w:bCs/>
                <w:sz w:val="20"/>
                <w:szCs w:val="20"/>
              </w:rPr>
              <w:t>4. Поточний ремонт старостату у селах Велика Бабка та Кам'яна Яруга з урахуванням вимог інклюзивності та доступності.</w:t>
            </w:r>
          </w:p>
        </w:tc>
      </w:tr>
      <w:tr w:rsidR="00185ACE" w14:paraId="6F5C8E2D" w14:textId="77777777">
        <w:trPr>
          <w:trHeight w:val="20"/>
        </w:trPr>
        <w:tc>
          <w:tcPr>
            <w:tcW w:w="2761" w:type="dxa"/>
            <w:tcBorders>
              <w:top w:val="single" w:sz="4" w:space="0" w:color="000000"/>
              <w:left w:val="single" w:sz="4" w:space="0" w:color="000000"/>
              <w:bottom w:val="single" w:sz="4" w:space="0" w:color="000000"/>
            </w:tcBorders>
            <w:tcMar>
              <w:top w:w="0" w:type="dxa"/>
              <w:left w:w="70" w:type="dxa"/>
              <w:bottom w:w="0" w:type="dxa"/>
              <w:right w:w="70" w:type="dxa"/>
            </w:tcMar>
          </w:tcPr>
          <w:p w14:paraId="24930532"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709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3B0C88" w14:textId="77777777" w:rsidR="00185ACE" w:rsidRDefault="00D831FE">
            <w:pPr>
              <w:spacing w:after="0" w:line="240" w:lineRule="auto"/>
              <w:contextualSpacing/>
              <w:rPr>
                <w:bCs/>
                <w:sz w:val="20"/>
                <w:szCs w:val="20"/>
              </w:rPr>
            </w:pPr>
            <w:r>
              <w:rPr>
                <w:bCs/>
                <w:sz w:val="20"/>
                <w:szCs w:val="20"/>
              </w:rPr>
              <w:t>Чугуївська міська територіальна громада</w:t>
            </w:r>
          </w:p>
        </w:tc>
      </w:tr>
      <w:tr w:rsidR="00185ACE" w14:paraId="00B36AA6" w14:textId="77777777">
        <w:trPr>
          <w:trHeight w:val="20"/>
        </w:trPr>
        <w:tc>
          <w:tcPr>
            <w:tcW w:w="2761" w:type="dxa"/>
            <w:tcBorders>
              <w:top w:val="single" w:sz="4" w:space="0" w:color="000000"/>
              <w:left w:val="single" w:sz="4" w:space="0" w:color="000000"/>
              <w:bottom w:val="single" w:sz="4" w:space="0" w:color="000000"/>
            </w:tcBorders>
            <w:tcMar>
              <w:top w:w="0" w:type="dxa"/>
              <w:left w:w="70" w:type="dxa"/>
              <w:bottom w:w="0" w:type="dxa"/>
              <w:right w:w="70" w:type="dxa"/>
            </w:tcMar>
          </w:tcPr>
          <w:p w14:paraId="4CC74D35"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709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E9C3A5" w14:textId="77777777" w:rsidR="00185ACE" w:rsidRDefault="00D831FE">
            <w:pPr>
              <w:spacing w:after="0" w:line="240" w:lineRule="auto"/>
              <w:contextualSpacing/>
              <w:rPr>
                <w:bCs/>
                <w:sz w:val="20"/>
                <w:szCs w:val="20"/>
              </w:rPr>
            </w:pPr>
            <w:r>
              <w:rPr>
                <w:bCs/>
                <w:sz w:val="20"/>
                <w:szCs w:val="20"/>
              </w:rPr>
              <w:t xml:space="preserve">Цільові групи проєкту: </w:t>
            </w:r>
          </w:p>
          <w:p w14:paraId="67035F2A" w14:textId="77777777" w:rsidR="00185ACE" w:rsidRDefault="00D831FE" w:rsidP="009B24DA">
            <w:pPr>
              <w:pStyle w:val="a8"/>
              <w:numPr>
                <w:ilvl w:val="0"/>
                <w:numId w:val="14"/>
              </w:numPr>
              <w:ind w:left="360" w:hanging="360"/>
              <w:rPr>
                <w:sz w:val="20"/>
                <w:szCs w:val="20"/>
              </w:rPr>
            </w:pPr>
            <w:r>
              <w:rPr>
                <w:sz w:val="20"/>
                <w:szCs w:val="20"/>
              </w:rPr>
              <w:t xml:space="preserve">Мешканці Чугуївської міської територіальної громади. </w:t>
            </w:r>
          </w:p>
          <w:p w14:paraId="0766C061" w14:textId="77777777" w:rsidR="00185ACE" w:rsidRDefault="00D831FE" w:rsidP="009B24DA">
            <w:pPr>
              <w:pStyle w:val="a8"/>
              <w:numPr>
                <w:ilvl w:val="0"/>
                <w:numId w:val="14"/>
              </w:numPr>
              <w:ind w:left="360" w:hanging="360"/>
              <w:rPr>
                <w:sz w:val="20"/>
                <w:szCs w:val="20"/>
              </w:rPr>
            </w:pPr>
            <w:r>
              <w:rPr>
                <w:sz w:val="20"/>
                <w:szCs w:val="20"/>
              </w:rPr>
              <w:t xml:space="preserve">Мешканці довколишніх населених пунктів </w:t>
            </w:r>
          </w:p>
          <w:p w14:paraId="0BEEEEDB" w14:textId="77777777" w:rsidR="00185ACE" w:rsidRDefault="00D831FE" w:rsidP="009B24DA">
            <w:pPr>
              <w:pStyle w:val="a8"/>
              <w:numPr>
                <w:ilvl w:val="0"/>
                <w:numId w:val="14"/>
              </w:numPr>
              <w:ind w:left="360" w:hanging="360"/>
              <w:rPr>
                <w:sz w:val="20"/>
                <w:szCs w:val="20"/>
              </w:rPr>
            </w:pPr>
            <w:r>
              <w:rPr>
                <w:sz w:val="20"/>
                <w:szCs w:val="20"/>
              </w:rPr>
              <w:t xml:space="preserve">Персонал Центру надання адміністративних послуг, віддалених робочих місць, інші працівники. </w:t>
            </w:r>
          </w:p>
          <w:p w14:paraId="684E0213" w14:textId="77777777" w:rsidR="00185ACE" w:rsidRDefault="00D831FE" w:rsidP="009B24DA">
            <w:pPr>
              <w:pStyle w:val="a8"/>
              <w:numPr>
                <w:ilvl w:val="0"/>
                <w:numId w:val="14"/>
              </w:numPr>
              <w:ind w:left="360" w:hanging="360"/>
              <w:rPr>
                <w:sz w:val="20"/>
                <w:szCs w:val="20"/>
              </w:rPr>
            </w:pPr>
            <w:r>
              <w:rPr>
                <w:sz w:val="20"/>
                <w:szCs w:val="20"/>
              </w:rPr>
              <w:t xml:space="preserve">Суб'єкти надання адміністративних послуг. </w:t>
            </w:r>
          </w:p>
          <w:p w14:paraId="13B28DCA" w14:textId="77777777" w:rsidR="00185ACE" w:rsidRDefault="00D831FE" w:rsidP="009B24DA">
            <w:pPr>
              <w:pStyle w:val="a8"/>
              <w:numPr>
                <w:ilvl w:val="0"/>
                <w:numId w:val="14"/>
              </w:numPr>
              <w:ind w:left="360" w:hanging="360"/>
              <w:rPr>
                <w:sz w:val="20"/>
                <w:szCs w:val="20"/>
              </w:rPr>
            </w:pPr>
            <w:r>
              <w:rPr>
                <w:sz w:val="20"/>
                <w:szCs w:val="20"/>
              </w:rPr>
              <w:t xml:space="preserve">Абонентські відділи житлово-комунальних підприємств. </w:t>
            </w:r>
          </w:p>
          <w:p w14:paraId="43F62DAA" w14:textId="77777777" w:rsidR="00185ACE" w:rsidRDefault="00D831FE" w:rsidP="009B24DA">
            <w:pPr>
              <w:pStyle w:val="a8"/>
              <w:numPr>
                <w:ilvl w:val="0"/>
                <w:numId w:val="14"/>
              </w:numPr>
              <w:ind w:left="360" w:hanging="360"/>
              <w:rPr>
                <w:sz w:val="20"/>
                <w:szCs w:val="20"/>
              </w:rPr>
            </w:pPr>
            <w:r>
              <w:rPr>
                <w:sz w:val="20"/>
                <w:szCs w:val="20"/>
              </w:rPr>
              <w:t>Чугуївська міська рада.</w:t>
            </w:r>
          </w:p>
          <w:p w14:paraId="56429DD6" w14:textId="77777777" w:rsidR="00185ACE" w:rsidRDefault="00D831FE">
            <w:pPr>
              <w:spacing w:after="0" w:line="240" w:lineRule="auto"/>
              <w:contextualSpacing/>
              <w:rPr>
                <w:bCs/>
                <w:sz w:val="20"/>
                <w:szCs w:val="20"/>
              </w:rPr>
            </w:pPr>
            <w:r>
              <w:rPr>
                <w:bCs/>
                <w:sz w:val="20"/>
                <w:szCs w:val="20"/>
              </w:rPr>
              <w:t>Кінцеві бенефіціари проєкту:</w:t>
            </w:r>
          </w:p>
          <w:p w14:paraId="54ADF4BB" w14:textId="77777777" w:rsidR="00185ACE" w:rsidRDefault="00D831FE">
            <w:pPr>
              <w:spacing w:after="0" w:line="240" w:lineRule="auto"/>
              <w:contextualSpacing/>
              <w:rPr>
                <w:bCs/>
                <w:sz w:val="20"/>
                <w:szCs w:val="20"/>
              </w:rPr>
            </w:pPr>
            <w:r>
              <w:rPr>
                <w:bCs/>
                <w:sz w:val="20"/>
                <w:szCs w:val="20"/>
              </w:rPr>
              <w:t xml:space="preserve">1. Отримувачі адміністративних та інших послуг. </w:t>
            </w:r>
          </w:p>
          <w:p w14:paraId="3092898B" w14:textId="77777777" w:rsidR="00185ACE" w:rsidRDefault="00D831FE">
            <w:pPr>
              <w:spacing w:after="0" w:line="240" w:lineRule="auto"/>
              <w:contextualSpacing/>
              <w:rPr>
                <w:bCs/>
                <w:sz w:val="20"/>
                <w:szCs w:val="20"/>
              </w:rPr>
            </w:pPr>
            <w:r>
              <w:rPr>
                <w:bCs/>
                <w:sz w:val="20"/>
                <w:szCs w:val="20"/>
              </w:rPr>
              <w:t>2. Чугуївська міська рада.</w:t>
            </w:r>
          </w:p>
        </w:tc>
      </w:tr>
      <w:tr w:rsidR="00185ACE" w14:paraId="25176060" w14:textId="77777777">
        <w:trPr>
          <w:trHeight w:val="20"/>
        </w:trPr>
        <w:tc>
          <w:tcPr>
            <w:tcW w:w="2761" w:type="dxa"/>
            <w:tcBorders>
              <w:top w:val="single" w:sz="4" w:space="0" w:color="000000"/>
              <w:left w:val="single" w:sz="4" w:space="0" w:color="000000"/>
              <w:bottom w:val="single" w:sz="4" w:space="0" w:color="000000"/>
            </w:tcBorders>
            <w:tcMar>
              <w:top w:w="0" w:type="dxa"/>
              <w:left w:w="70" w:type="dxa"/>
              <w:bottom w:w="0" w:type="dxa"/>
              <w:right w:w="70" w:type="dxa"/>
            </w:tcMar>
          </w:tcPr>
          <w:p w14:paraId="7E0F0AEA"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709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229E15" w14:textId="77777777" w:rsidR="00185ACE" w:rsidRDefault="00D831FE">
            <w:pPr>
              <w:spacing w:after="0" w:line="240" w:lineRule="auto"/>
              <w:contextualSpacing/>
              <w:rPr>
                <w:bCs/>
                <w:sz w:val="20"/>
                <w:szCs w:val="20"/>
              </w:rPr>
            </w:pPr>
            <w:r>
              <w:rPr>
                <w:bCs/>
                <w:sz w:val="20"/>
                <w:szCs w:val="20"/>
              </w:rPr>
              <w:t>Чугуївська міська рада (ЦНАП, відділ містобудування та архітектури, управління житлово-комунального господарства, відділ комунальної власності та земельних відносин, спеціалісти із публічних закупівель управління економічного розвитку та ін.) Чугуївська міська військова адміністрація, Харківська обласна військова адміністрація, Департамент капітального будівництва ХОВА, підрядні організації (проєктувальні, будівельні інші), гпроекти міжнародної донорської допомоги.</w:t>
            </w:r>
          </w:p>
        </w:tc>
      </w:tr>
      <w:tr w:rsidR="00185ACE" w14:paraId="388AA928" w14:textId="77777777">
        <w:trPr>
          <w:trHeight w:val="20"/>
        </w:trPr>
        <w:tc>
          <w:tcPr>
            <w:tcW w:w="2761" w:type="dxa"/>
            <w:tcBorders>
              <w:top w:val="single" w:sz="4" w:space="0" w:color="000000"/>
              <w:left w:val="single" w:sz="4" w:space="0" w:color="000000"/>
              <w:bottom w:val="single" w:sz="4" w:space="0" w:color="000000"/>
            </w:tcBorders>
            <w:tcMar>
              <w:top w:w="0" w:type="dxa"/>
              <w:left w:w="70" w:type="dxa"/>
              <w:bottom w:w="0" w:type="dxa"/>
              <w:right w:w="70" w:type="dxa"/>
            </w:tcMar>
          </w:tcPr>
          <w:p w14:paraId="0CD90710"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709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F0AF86" w14:textId="77777777" w:rsidR="00185ACE" w:rsidRDefault="00D831FE">
            <w:pPr>
              <w:spacing w:after="0" w:line="240" w:lineRule="auto"/>
              <w:contextualSpacing/>
              <w:rPr>
                <w:bCs/>
                <w:sz w:val="20"/>
                <w:szCs w:val="20"/>
              </w:rPr>
            </w:pPr>
            <w:r>
              <w:rPr>
                <w:bCs/>
                <w:sz w:val="20"/>
                <w:szCs w:val="20"/>
              </w:rPr>
              <w:t xml:space="preserve">На території Чугуївської міської територіальної громади розташовані п'ять будівель, де надаються адміністративні послуги: ЦНАП у м. Чугуєві, будівлі старостатів у селах Велика Бабка, Зарожне, Кам’яна Яруга та селищі Кочеток. На сьогодні наявні будівлі тільки частково відповідають вимогам до облаштування ЦНАП, закріпленим у нормативно-правових актах, зокрема щодо інклюзивності будівель і споруд, доступності для осіб з інвалідністю та інших маломобільних груп населення, передбачених Державними будівельними нормами ДБН В.2.2-40:2018 “Будинки і споруди. Інклюзивність будівель і споруд. Основні положення”. Крім того, постійно розширення переліку послуг, що надається ЦНАПами потребує більших приміщень, розширення територій очікування та прийому, зберігання документів тощо. Повномасштабне вторгнення РФ змусило замислитися над безпековими аспектами надання адміністративних послуг. Сьогоднішня ситуація потребує інженерно-архітектурних, будівельних рішень щодо забезпечення безпечного перебування у приміщеннях відвідувачів та </w:t>
            </w:r>
            <w:r>
              <w:rPr>
                <w:bCs/>
                <w:sz w:val="20"/>
                <w:szCs w:val="20"/>
              </w:rPr>
              <w:lastRenderedPageBreak/>
              <w:t>роботи адміністраторів ЦНАП, іншого персоналу.</w:t>
            </w:r>
          </w:p>
        </w:tc>
      </w:tr>
      <w:tr w:rsidR="00185ACE" w14:paraId="5569CAA4" w14:textId="77777777">
        <w:trPr>
          <w:trHeight w:val="20"/>
        </w:trPr>
        <w:tc>
          <w:tcPr>
            <w:tcW w:w="2761" w:type="dxa"/>
            <w:tcBorders>
              <w:top w:val="single" w:sz="4" w:space="0" w:color="000000"/>
              <w:left w:val="single" w:sz="4" w:space="0" w:color="000000"/>
              <w:bottom w:val="single" w:sz="4" w:space="0" w:color="000000"/>
            </w:tcBorders>
            <w:tcMar>
              <w:top w:w="0" w:type="dxa"/>
              <w:left w:w="70" w:type="dxa"/>
              <w:bottom w:w="0" w:type="dxa"/>
              <w:right w:w="70" w:type="dxa"/>
            </w:tcMar>
          </w:tcPr>
          <w:p w14:paraId="3A883893" w14:textId="77777777" w:rsidR="00185ACE" w:rsidRDefault="00D831FE">
            <w:pPr>
              <w:spacing w:after="0" w:line="240" w:lineRule="auto"/>
              <w:contextualSpacing/>
              <w:rPr>
                <w:bCs/>
                <w:sz w:val="20"/>
                <w:szCs w:val="20"/>
              </w:rPr>
            </w:pPr>
            <w:r>
              <w:rPr>
                <w:bCs/>
                <w:sz w:val="20"/>
                <w:szCs w:val="20"/>
              </w:rPr>
              <w:lastRenderedPageBreak/>
              <w:t>Очікувані результати (продукти)</w:t>
            </w:r>
          </w:p>
        </w:tc>
        <w:tc>
          <w:tcPr>
            <w:tcW w:w="709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EF3F77" w14:textId="77777777" w:rsidR="00185ACE" w:rsidRDefault="00D831FE">
            <w:pPr>
              <w:spacing w:after="0" w:line="240" w:lineRule="auto"/>
              <w:contextualSpacing/>
              <w:rPr>
                <w:bCs/>
                <w:sz w:val="20"/>
                <w:szCs w:val="20"/>
              </w:rPr>
            </w:pPr>
            <w:r>
              <w:rPr>
                <w:bCs/>
                <w:sz w:val="20"/>
                <w:szCs w:val="20"/>
              </w:rPr>
              <w:t>Наявні новозбудованих та відремонтованих будівель ЦНАП та старостатів, які відповідають вимогам безпеки, інклюзивності та іншим вимогам, закріпленим у нормативно-правових актах.</w:t>
            </w:r>
          </w:p>
          <w:p w14:paraId="73626675" w14:textId="77777777" w:rsidR="00185ACE" w:rsidRDefault="00D831FE">
            <w:pPr>
              <w:spacing w:after="0" w:line="240" w:lineRule="auto"/>
              <w:contextualSpacing/>
              <w:rPr>
                <w:bCs/>
                <w:sz w:val="20"/>
                <w:szCs w:val="20"/>
              </w:rPr>
            </w:pPr>
            <w:r>
              <w:rPr>
                <w:bCs/>
                <w:sz w:val="20"/>
                <w:szCs w:val="20"/>
              </w:rPr>
              <w:t>Підвищення рівня задоволення мешканцями громади сервісом Центру надання адміністративних послуг.</w:t>
            </w:r>
          </w:p>
          <w:p w14:paraId="2101997B" w14:textId="77777777" w:rsidR="00185ACE" w:rsidRDefault="00D831FE">
            <w:pPr>
              <w:spacing w:after="0" w:line="240" w:lineRule="auto"/>
              <w:contextualSpacing/>
              <w:rPr>
                <w:bCs/>
                <w:sz w:val="20"/>
                <w:szCs w:val="20"/>
              </w:rPr>
            </w:pPr>
            <w:r>
              <w:rPr>
                <w:bCs/>
                <w:sz w:val="20"/>
                <w:szCs w:val="20"/>
              </w:rPr>
              <w:t>Підвищення рівня довіри до влади.</w:t>
            </w:r>
          </w:p>
        </w:tc>
      </w:tr>
      <w:tr w:rsidR="00185ACE" w14:paraId="54A24C1F" w14:textId="77777777">
        <w:trPr>
          <w:trHeight w:val="20"/>
        </w:trPr>
        <w:tc>
          <w:tcPr>
            <w:tcW w:w="2761" w:type="dxa"/>
            <w:tcBorders>
              <w:top w:val="single" w:sz="4" w:space="0" w:color="000000"/>
              <w:left w:val="single" w:sz="4" w:space="0" w:color="000000"/>
              <w:bottom w:val="single" w:sz="4" w:space="0" w:color="000000"/>
            </w:tcBorders>
            <w:tcMar>
              <w:top w:w="0" w:type="dxa"/>
              <w:left w:w="70" w:type="dxa"/>
              <w:bottom w:w="0" w:type="dxa"/>
              <w:right w:w="70" w:type="dxa"/>
            </w:tcMar>
          </w:tcPr>
          <w:p w14:paraId="568FCFF1" w14:textId="77777777" w:rsidR="00185ACE" w:rsidRDefault="00D831FE">
            <w:pPr>
              <w:spacing w:after="0" w:line="240" w:lineRule="auto"/>
              <w:contextualSpacing/>
              <w:rPr>
                <w:bCs/>
                <w:sz w:val="20"/>
                <w:szCs w:val="20"/>
              </w:rPr>
            </w:pPr>
            <w:r>
              <w:rPr>
                <w:bCs/>
                <w:sz w:val="20"/>
                <w:szCs w:val="20"/>
              </w:rPr>
              <w:t>Індикатори (показники) результативності</w:t>
            </w:r>
          </w:p>
        </w:tc>
        <w:tc>
          <w:tcPr>
            <w:tcW w:w="709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92CA3" w14:textId="77777777" w:rsidR="00185ACE" w:rsidRDefault="00D831FE">
            <w:pPr>
              <w:spacing w:after="0" w:line="240" w:lineRule="auto"/>
              <w:contextualSpacing/>
              <w:rPr>
                <w:bCs/>
                <w:sz w:val="20"/>
                <w:szCs w:val="20"/>
              </w:rPr>
            </w:pPr>
            <w:r>
              <w:rPr>
                <w:bCs/>
                <w:sz w:val="20"/>
                <w:szCs w:val="20"/>
              </w:rPr>
              <w:t>Кількість новозбудованих та відремонтованих об'єктів, які відповідають вимогам безпеки, інклюзивності та іншим вимогам, закріпленим у нормативно-правових актах</w:t>
            </w:r>
          </w:p>
        </w:tc>
      </w:tr>
      <w:tr w:rsidR="00185ACE" w14:paraId="490AFA54" w14:textId="77777777">
        <w:trPr>
          <w:trHeight w:val="20"/>
        </w:trPr>
        <w:tc>
          <w:tcPr>
            <w:tcW w:w="2761" w:type="dxa"/>
            <w:tcBorders>
              <w:top w:val="single" w:sz="4" w:space="0" w:color="000000"/>
              <w:left w:val="single" w:sz="4" w:space="0" w:color="000000"/>
              <w:bottom w:val="single" w:sz="4" w:space="0" w:color="000000"/>
            </w:tcBorders>
            <w:tcMar>
              <w:top w:w="0" w:type="dxa"/>
              <w:left w:w="70" w:type="dxa"/>
              <w:bottom w:w="0" w:type="dxa"/>
              <w:right w:w="70" w:type="dxa"/>
            </w:tcMar>
          </w:tcPr>
          <w:p w14:paraId="714F121B" w14:textId="77777777" w:rsidR="00185ACE" w:rsidRDefault="00D831FE">
            <w:pPr>
              <w:spacing w:after="0" w:line="240" w:lineRule="auto"/>
              <w:contextualSpacing/>
              <w:rPr>
                <w:bCs/>
                <w:sz w:val="20"/>
                <w:szCs w:val="20"/>
              </w:rPr>
            </w:pPr>
            <w:r>
              <w:rPr>
                <w:bCs/>
                <w:sz w:val="20"/>
                <w:szCs w:val="20"/>
              </w:rPr>
              <w:t>Основні заходи / етапи реалізації проєкту</w:t>
            </w:r>
          </w:p>
        </w:tc>
        <w:tc>
          <w:tcPr>
            <w:tcW w:w="709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7695A4" w14:textId="77777777" w:rsidR="00185ACE" w:rsidRDefault="00D831FE">
            <w:pPr>
              <w:spacing w:after="0" w:line="240" w:lineRule="auto"/>
              <w:contextualSpacing/>
              <w:rPr>
                <w:bCs/>
                <w:sz w:val="20"/>
                <w:szCs w:val="20"/>
                <w:u w:val="single"/>
              </w:rPr>
            </w:pPr>
            <w:r>
              <w:rPr>
                <w:bCs/>
                <w:sz w:val="20"/>
                <w:szCs w:val="20"/>
                <w:u w:val="single"/>
              </w:rPr>
              <w:t>Будівництво: м. Чугуїв</w:t>
            </w:r>
          </w:p>
          <w:p w14:paraId="3D57638F" w14:textId="77777777" w:rsidR="00185ACE" w:rsidRDefault="00D831FE">
            <w:pPr>
              <w:spacing w:after="0" w:line="240" w:lineRule="auto"/>
              <w:contextualSpacing/>
              <w:rPr>
                <w:bCs/>
                <w:sz w:val="20"/>
                <w:szCs w:val="20"/>
              </w:rPr>
            </w:pPr>
            <w:r>
              <w:rPr>
                <w:bCs/>
                <w:sz w:val="20"/>
                <w:szCs w:val="20"/>
              </w:rPr>
              <w:t>1.Передбачити кошти на розробку проєктно-кошторисної документації на будівництво ЦНАП у місті Чугуєві</w:t>
            </w:r>
          </w:p>
          <w:p w14:paraId="5C933A84" w14:textId="77777777" w:rsidR="00185ACE" w:rsidRDefault="00D831FE">
            <w:pPr>
              <w:spacing w:after="0" w:line="240" w:lineRule="auto"/>
              <w:contextualSpacing/>
              <w:rPr>
                <w:bCs/>
                <w:sz w:val="20"/>
                <w:szCs w:val="20"/>
              </w:rPr>
            </w:pPr>
            <w:r>
              <w:rPr>
                <w:bCs/>
                <w:sz w:val="20"/>
                <w:szCs w:val="20"/>
              </w:rPr>
              <w:t>2. Розробка проєктно-кошторисної документації на будівництво ЦНАП у місті Чугуєві</w:t>
            </w:r>
          </w:p>
          <w:p w14:paraId="1738CFE5" w14:textId="77777777" w:rsidR="00185ACE" w:rsidRDefault="00D831FE">
            <w:pPr>
              <w:spacing w:after="0" w:line="240" w:lineRule="auto"/>
              <w:contextualSpacing/>
              <w:rPr>
                <w:bCs/>
                <w:sz w:val="20"/>
                <w:szCs w:val="20"/>
              </w:rPr>
            </w:pPr>
            <w:r>
              <w:rPr>
                <w:bCs/>
                <w:sz w:val="20"/>
                <w:szCs w:val="20"/>
              </w:rPr>
              <w:t>3. Пошук фінансування для будівництва ЦНАП.</w:t>
            </w:r>
          </w:p>
          <w:p w14:paraId="798C33EB" w14:textId="77777777" w:rsidR="00185ACE" w:rsidRDefault="00D831FE">
            <w:pPr>
              <w:spacing w:after="0" w:line="240" w:lineRule="auto"/>
              <w:contextualSpacing/>
              <w:rPr>
                <w:bCs/>
                <w:sz w:val="20"/>
                <w:szCs w:val="20"/>
              </w:rPr>
            </w:pPr>
            <w:r>
              <w:rPr>
                <w:bCs/>
                <w:sz w:val="20"/>
                <w:szCs w:val="20"/>
              </w:rPr>
              <w:t>4. Отримання відповідних дозволів та погоджень, необхідних для початку будівництва.</w:t>
            </w:r>
          </w:p>
          <w:p w14:paraId="12B0B343" w14:textId="77777777" w:rsidR="00185ACE" w:rsidRDefault="00D831FE">
            <w:pPr>
              <w:spacing w:after="0" w:line="240" w:lineRule="auto"/>
              <w:contextualSpacing/>
              <w:rPr>
                <w:bCs/>
                <w:sz w:val="20"/>
                <w:szCs w:val="20"/>
              </w:rPr>
            </w:pPr>
            <w:r>
              <w:rPr>
                <w:bCs/>
                <w:sz w:val="20"/>
                <w:szCs w:val="20"/>
              </w:rPr>
              <w:t>4. Оголошення тендерної процедури щодо закупівлі робіт із будівництва.</w:t>
            </w:r>
          </w:p>
          <w:p w14:paraId="1FD9D29B" w14:textId="77777777" w:rsidR="00185ACE" w:rsidRDefault="00D831FE">
            <w:pPr>
              <w:spacing w:after="0" w:line="240" w:lineRule="auto"/>
              <w:contextualSpacing/>
              <w:rPr>
                <w:bCs/>
                <w:sz w:val="20"/>
                <w:szCs w:val="20"/>
              </w:rPr>
            </w:pPr>
            <w:r>
              <w:rPr>
                <w:bCs/>
                <w:sz w:val="20"/>
                <w:szCs w:val="20"/>
              </w:rPr>
              <w:t>5. Будівництво.</w:t>
            </w:r>
          </w:p>
          <w:p w14:paraId="02713FCE" w14:textId="77777777" w:rsidR="00185ACE" w:rsidRDefault="00D831FE">
            <w:pPr>
              <w:spacing w:after="0" w:line="240" w:lineRule="auto"/>
              <w:contextualSpacing/>
              <w:rPr>
                <w:bCs/>
                <w:sz w:val="20"/>
                <w:szCs w:val="20"/>
              </w:rPr>
            </w:pPr>
            <w:r>
              <w:rPr>
                <w:bCs/>
                <w:sz w:val="20"/>
                <w:szCs w:val="20"/>
              </w:rPr>
              <w:t>6. Прийняття в експлуатацію об'єкта.</w:t>
            </w:r>
          </w:p>
          <w:p w14:paraId="4DA97DDA" w14:textId="77777777" w:rsidR="00185ACE" w:rsidRDefault="00D831FE">
            <w:pPr>
              <w:spacing w:after="0" w:line="240" w:lineRule="auto"/>
              <w:contextualSpacing/>
              <w:rPr>
                <w:bCs/>
                <w:sz w:val="20"/>
                <w:szCs w:val="20"/>
              </w:rPr>
            </w:pPr>
            <w:r>
              <w:rPr>
                <w:bCs/>
                <w:sz w:val="20"/>
                <w:szCs w:val="20"/>
              </w:rPr>
              <w:t>7. Облаштування приміщень.</w:t>
            </w:r>
          </w:p>
          <w:p w14:paraId="7A4E00FE" w14:textId="77777777" w:rsidR="00185ACE" w:rsidRDefault="00D831FE">
            <w:pPr>
              <w:spacing w:after="0" w:line="240" w:lineRule="auto"/>
              <w:contextualSpacing/>
              <w:rPr>
                <w:bCs/>
                <w:sz w:val="20"/>
                <w:szCs w:val="20"/>
              </w:rPr>
            </w:pPr>
            <w:r>
              <w:rPr>
                <w:bCs/>
                <w:sz w:val="20"/>
                <w:szCs w:val="20"/>
              </w:rPr>
              <w:t>8. Закупівля меблів, орг- та комп'ютерної техніки</w:t>
            </w:r>
          </w:p>
          <w:p w14:paraId="1D88F73A" w14:textId="77777777" w:rsidR="00185ACE" w:rsidRDefault="00D831FE">
            <w:pPr>
              <w:spacing w:after="0" w:line="240" w:lineRule="auto"/>
              <w:contextualSpacing/>
              <w:rPr>
                <w:bCs/>
                <w:sz w:val="20"/>
                <w:szCs w:val="20"/>
              </w:rPr>
            </w:pPr>
            <w:r>
              <w:rPr>
                <w:bCs/>
                <w:sz w:val="20"/>
                <w:szCs w:val="20"/>
              </w:rPr>
              <w:t>9. Переведення персоналу до нової будівлі ЦНАП.</w:t>
            </w:r>
          </w:p>
          <w:p w14:paraId="2A8135BA" w14:textId="77777777" w:rsidR="00185ACE" w:rsidRDefault="00D831FE">
            <w:pPr>
              <w:spacing w:after="0" w:line="240" w:lineRule="auto"/>
              <w:contextualSpacing/>
              <w:rPr>
                <w:bCs/>
                <w:sz w:val="20"/>
                <w:szCs w:val="20"/>
                <w:u w:val="single"/>
              </w:rPr>
            </w:pPr>
            <w:r>
              <w:rPr>
                <w:bCs/>
                <w:sz w:val="20"/>
                <w:szCs w:val="20"/>
                <w:u w:val="single"/>
              </w:rPr>
              <w:t>Будівництво с. Зарожне</w:t>
            </w:r>
          </w:p>
          <w:p w14:paraId="39F6E940" w14:textId="77777777" w:rsidR="00185ACE" w:rsidRDefault="00D831FE">
            <w:pPr>
              <w:spacing w:after="0" w:line="240" w:lineRule="auto"/>
              <w:contextualSpacing/>
              <w:rPr>
                <w:bCs/>
                <w:sz w:val="20"/>
                <w:szCs w:val="20"/>
              </w:rPr>
            </w:pPr>
            <w:r>
              <w:rPr>
                <w:bCs/>
                <w:sz w:val="20"/>
                <w:szCs w:val="20"/>
              </w:rPr>
              <w:t>1. Обстеження будівлі старостату у селі Зарожне, складання відповідних документів за його результатами.</w:t>
            </w:r>
          </w:p>
          <w:p w14:paraId="505F1D6E" w14:textId="77777777" w:rsidR="00185ACE" w:rsidRDefault="00D831FE">
            <w:pPr>
              <w:spacing w:after="0" w:line="240" w:lineRule="auto"/>
              <w:contextualSpacing/>
              <w:rPr>
                <w:bCs/>
                <w:sz w:val="20"/>
                <w:szCs w:val="20"/>
              </w:rPr>
            </w:pPr>
            <w:r>
              <w:rPr>
                <w:bCs/>
                <w:sz w:val="20"/>
                <w:szCs w:val="20"/>
              </w:rPr>
              <w:t>2. Виділення земельної ділянки для будівництва.</w:t>
            </w:r>
          </w:p>
          <w:p w14:paraId="6BF8F55A" w14:textId="77777777" w:rsidR="00185ACE" w:rsidRDefault="00D831FE">
            <w:pPr>
              <w:spacing w:after="0" w:line="240" w:lineRule="auto"/>
              <w:contextualSpacing/>
              <w:rPr>
                <w:bCs/>
                <w:sz w:val="20"/>
                <w:szCs w:val="20"/>
              </w:rPr>
            </w:pPr>
            <w:r>
              <w:rPr>
                <w:bCs/>
                <w:sz w:val="20"/>
                <w:szCs w:val="20"/>
              </w:rPr>
              <w:t>3. Підготовка технічного завдання на проектування.</w:t>
            </w:r>
          </w:p>
          <w:p w14:paraId="48E96938" w14:textId="77777777" w:rsidR="00185ACE" w:rsidRDefault="00D831FE">
            <w:pPr>
              <w:spacing w:after="0" w:line="240" w:lineRule="auto"/>
              <w:contextualSpacing/>
              <w:rPr>
                <w:bCs/>
                <w:sz w:val="20"/>
                <w:szCs w:val="20"/>
              </w:rPr>
            </w:pPr>
            <w:r>
              <w:rPr>
                <w:bCs/>
                <w:sz w:val="20"/>
                <w:szCs w:val="20"/>
              </w:rPr>
              <w:t>4. Передбачення коштів на розробку проєктно-кошторисної документації на будівництво старостату у с. Зарожне.</w:t>
            </w:r>
          </w:p>
          <w:p w14:paraId="3D7655FF" w14:textId="77777777" w:rsidR="00185ACE" w:rsidRDefault="00D831FE">
            <w:pPr>
              <w:spacing w:after="0" w:line="240" w:lineRule="auto"/>
              <w:contextualSpacing/>
              <w:rPr>
                <w:bCs/>
                <w:sz w:val="20"/>
                <w:szCs w:val="20"/>
              </w:rPr>
            </w:pPr>
            <w:r>
              <w:rPr>
                <w:bCs/>
                <w:sz w:val="20"/>
                <w:szCs w:val="20"/>
              </w:rPr>
              <w:t>2. Розробка проєктно-кошторисної документації на будівництво старостату у с. Зарожне.</w:t>
            </w:r>
          </w:p>
          <w:p w14:paraId="7FCDEA81" w14:textId="77777777" w:rsidR="00185ACE" w:rsidRDefault="00D831FE">
            <w:pPr>
              <w:spacing w:after="0" w:line="240" w:lineRule="auto"/>
              <w:contextualSpacing/>
              <w:rPr>
                <w:bCs/>
                <w:sz w:val="20"/>
                <w:szCs w:val="20"/>
              </w:rPr>
            </w:pPr>
            <w:r>
              <w:rPr>
                <w:bCs/>
                <w:sz w:val="20"/>
                <w:szCs w:val="20"/>
              </w:rPr>
              <w:t>3. Пошук фінансування для будівництва старостату у с. Зарожне.</w:t>
            </w:r>
          </w:p>
          <w:p w14:paraId="19AA5306" w14:textId="77777777" w:rsidR="00185ACE" w:rsidRDefault="00D831FE">
            <w:pPr>
              <w:spacing w:after="0" w:line="240" w:lineRule="auto"/>
              <w:contextualSpacing/>
              <w:rPr>
                <w:bCs/>
                <w:sz w:val="20"/>
                <w:szCs w:val="20"/>
              </w:rPr>
            </w:pPr>
            <w:r>
              <w:rPr>
                <w:bCs/>
                <w:sz w:val="20"/>
                <w:szCs w:val="20"/>
              </w:rPr>
              <w:t>4. Отримання відповідних дозволів та погоджень, необхідних для початку будівництва.</w:t>
            </w:r>
          </w:p>
          <w:p w14:paraId="363FBFE8" w14:textId="77777777" w:rsidR="00185ACE" w:rsidRDefault="00D831FE">
            <w:pPr>
              <w:spacing w:after="0" w:line="240" w:lineRule="auto"/>
              <w:contextualSpacing/>
              <w:rPr>
                <w:bCs/>
                <w:sz w:val="20"/>
                <w:szCs w:val="20"/>
              </w:rPr>
            </w:pPr>
            <w:r>
              <w:rPr>
                <w:bCs/>
                <w:sz w:val="20"/>
                <w:szCs w:val="20"/>
              </w:rPr>
              <w:t>4. Оголошення тендерної процедури щодо закупівлі робіт із будівництва.</w:t>
            </w:r>
          </w:p>
          <w:p w14:paraId="46B1FFFF" w14:textId="77777777" w:rsidR="00185ACE" w:rsidRDefault="00D831FE">
            <w:pPr>
              <w:spacing w:after="0" w:line="240" w:lineRule="auto"/>
              <w:contextualSpacing/>
              <w:rPr>
                <w:bCs/>
                <w:sz w:val="20"/>
                <w:szCs w:val="20"/>
              </w:rPr>
            </w:pPr>
            <w:r>
              <w:rPr>
                <w:bCs/>
                <w:sz w:val="20"/>
                <w:szCs w:val="20"/>
              </w:rPr>
              <w:t>5. Будівництво.</w:t>
            </w:r>
          </w:p>
          <w:p w14:paraId="35B6B5E0" w14:textId="77777777" w:rsidR="00185ACE" w:rsidRDefault="00D831FE">
            <w:pPr>
              <w:spacing w:after="0" w:line="240" w:lineRule="auto"/>
              <w:contextualSpacing/>
              <w:rPr>
                <w:bCs/>
                <w:sz w:val="20"/>
                <w:szCs w:val="20"/>
              </w:rPr>
            </w:pPr>
            <w:r>
              <w:rPr>
                <w:bCs/>
                <w:sz w:val="20"/>
                <w:szCs w:val="20"/>
              </w:rPr>
              <w:t>6. Прийняття в експлуатацію об'єкта.</w:t>
            </w:r>
          </w:p>
          <w:p w14:paraId="3D6C1CDB" w14:textId="77777777" w:rsidR="00185ACE" w:rsidRDefault="00D831FE">
            <w:pPr>
              <w:spacing w:after="0" w:line="240" w:lineRule="auto"/>
              <w:contextualSpacing/>
              <w:rPr>
                <w:bCs/>
                <w:sz w:val="20"/>
                <w:szCs w:val="20"/>
              </w:rPr>
            </w:pPr>
            <w:r>
              <w:rPr>
                <w:bCs/>
                <w:sz w:val="20"/>
                <w:szCs w:val="20"/>
              </w:rPr>
              <w:t>7. Облаштування приміщень.</w:t>
            </w:r>
          </w:p>
          <w:p w14:paraId="779BC629" w14:textId="77777777" w:rsidR="00185ACE" w:rsidRDefault="00D831FE">
            <w:pPr>
              <w:spacing w:after="0" w:line="240" w:lineRule="auto"/>
              <w:contextualSpacing/>
              <w:rPr>
                <w:bCs/>
                <w:sz w:val="20"/>
                <w:szCs w:val="20"/>
              </w:rPr>
            </w:pPr>
            <w:r>
              <w:rPr>
                <w:bCs/>
                <w:sz w:val="20"/>
                <w:szCs w:val="20"/>
              </w:rPr>
              <w:t>8. Закупівля меблів, орг- та комп'ютерної техніки</w:t>
            </w:r>
          </w:p>
          <w:p w14:paraId="2E0E1379" w14:textId="77777777" w:rsidR="00185ACE" w:rsidRDefault="00D831FE">
            <w:pPr>
              <w:spacing w:after="0" w:line="240" w:lineRule="auto"/>
              <w:contextualSpacing/>
              <w:rPr>
                <w:bCs/>
                <w:sz w:val="20"/>
                <w:szCs w:val="20"/>
              </w:rPr>
            </w:pPr>
            <w:r>
              <w:rPr>
                <w:bCs/>
                <w:sz w:val="20"/>
                <w:szCs w:val="20"/>
              </w:rPr>
              <w:t>9. Переведення персоналу до нової будівлі старостату.</w:t>
            </w:r>
          </w:p>
          <w:p w14:paraId="6D0DD71B" w14:textId="77777777" w:rsidR="00185ACE" w:rsidRDefault="00D831FE">
            <w:pPr>
              <w:spacing w:after="0" w:line="240" w:lineRule="auto"/>
              <w:contextualSpacing/>
              <w:rPr>
                <w:bCs/>
                <w:sz w:val="20"/>
                <w:szCs w:val="20"/>
                <w:u w:val="single"/>
              </w:rPr>
            </w:pPr>
            <w:r>
              <w:rPr>
                <w:bCs/>
                <w:sz w:val="20"/>
                <w:szCs w:val="20"/>
                <w:u w:val="single"/>
              </w:rPr>
              <w:t>Ремонтні роботи селах Велика Бабка, Кам'яна Яруга та селищі Кочеток</w:t>
            </w:r>
          </w:p>
          <w:p w14:paraId="470211F5" w14:textId="77777777" w:rsidR="00185ACE" w:rsidRDefault="00D831FE">
            <w:pPr>
              <w:spacing w:after="0" w:line="240" w:lineRule="auto"/>
              <w:contextualSpacing/>
              <w:rPr>
                <w:bCs/>
                <w:sz w:val="20"/>
                <w:szCs w:val="20"/>
              </w:rPr>
            </w:pPr>
            <w:r>
              <w:rPr>
                <w:bCs/>
                <w:sz w:val="20"/>
                <w:szCs w:val="20"/>
              </w:rPr>
              <w:t>1. Обстеження будівель старостатів. З'ясування потреб в ремонті та обсягів робіт щодо забезпечення відповідності будівель вимогам нормативно-правових актів та державних стандартів, що застосовуються до такого класу будівель.</w:t>
            </w:r>
          </w:p>
          <w:p w14:paraId="3577B441" w14:textId="77777777" w:rsidR="00185ACE" w:rsidRDefault="00D831FE">
            <w:pPr>
              <w:spacing w:after="0" w:line="240" w:lineRule="auto"/>
              <w:contextualSpacing/>
              <w:rPr>
                <w:bCs/>
                <w:sz w:val="20"/>
                <w:szCs w:val="20"/>
              </w:rPr>
            </w:pPr>
            <w:r>
              <w:rPr>
                <w:bCs/>
                <w:sz w:val="20"/>
                <w:szCs w:val="20"/>
              </w:rPr>
              <w:t>2.Підготовка технічних завдань на проектування.</w:t>
            </w:r>
          </w:p>
          <w:p w14:paraId="4C4AE9B2" w14:textId="77777777" w:rsidR="00185ACE" w:rsidRDefault="00D831FE">
            <w:pPr>
              <w:spacing w:after="0" w:line="240" w:lineRule="auto"/>
              <w:contextualSpacing/>
              <w:rPr>
                <w:bCs/>
                <w:sz w:val="20"/>
                <w:szCs w:val="20"/>
              </w:rPr>
            </w:pPr>
            <w:r>
              <w:rPr>
                <w:bCs/>
                <w:sz w:val="20"/>
                <w:szCs w:val="20"/>
              </w:rPr>
              <w:t>4. Передбачення коштів на розробку проєктно-кошторисної документації на виконання ремонтних робіт старостатів у селах Велика Бабка, Кам'яна Яруга та селищі Кочеток.</w:t>
            </w:r>
          </w:p>
          <w:p w14:paraId="70F42176" w14:textId="77777777" w:rsidR="00185ACE" w:rsidRDefault="00D831FE">
            <w:pPr>
              <w:spacing w:after="0" w:line="240" w:lineRule="auto"/>
              <w:contextualSpacing/>
              <w:rPr>
                <w:bCs/>
                <w:sz w:val="20"/>
                <w:szCs w:val="20"/>
              </w:rPr>
            </w:pPr>
            <w:r>
              <w:rPr>
                <w:bCs/>
                <w:sz w:val="20"/>
                <w:szCs w:val="20"/>
              </w:rPr>
              <w:t>2. Розробка проєктно-кошторисної документації на проведення ремонтних робіт старостатів у селах Велика Бабка, Кам'яна Яруга та селищі Кочеток.</w:t>
            </w:r>
          </w:p>
          <w:p w14:paraId="60B496DD" w14:textId="77777777" w:rsidR="00185ACE" w:rsidRDefault="00D831FE">
            <w:pPr>
              <w:spacing w:after="0" w:line="240" w:lineRule="auto"/>
              <w:contextualSpacing/>
              <w:rPr>
                <w:bCs/>
                <w:sz w:val="20"/>
                <w:szCs w:val="20"/>
              </w:rPr>
            </w:pPr>
            <w:r>
              <w:rPr>
                <w:bCs/>
                <w:sz w:val="20"/>
                <w:szCs w:val="20"/>
              </w:rPr>
              <w:lastRenderedPageBreak/>
              <w:t>3. Передбачення фінансування для проведення ремонтних робіт старостатів у селах Велика Бабка, Кам'яна Яруга та селищі Кочеток</w:t>
            </w:r>
          </w:p>
          <w:p w14:paraId="0B0C84D0" w14:textId="77777777" w:rsidR="00185ACE" w:rsidRDefault="00D831FE">
            <w:pPr>
              <w:spacing w:after="0" w:line="240" w:lineRule="auto"/>
              <w:contextualSpacing/>
              <w:rPr>
                <w:bCs/>
                <w:sz w:val="20"/>
                <w:szCs w:val="20"/>
              </w:rPr>
            </w:pPr>
            <w:r>
              <w:rPr>
                <w:bCs/>
                <w:sz w:val="20"/>
                <w:szCs w:val="20"/>
              </w:rPr>
              <w:t>4. Отримання відповідних дозволів та погоджень, необхідних для початку проведення ремонтних робіт.</w:t>
            </w:r>
          </w:p>
          <w:p w14:paraId="7A4FE1F2" w14:textId="77777777" w:rsidR="00185ACE" w:rsidRDefault="00D831FE">
            <w:pPr>
              <w:spacing w:after="0" w:line="240" w:lineRule="auto"/>
              <w:contextualSpacing/>
              <w:rPr>
                <w:bCs/>
                <w:sz w:val="20"/>
                <w:szCs w:val="20"/>
              </w:rPr>
            </w:pPr>
            <w:r>
              <w:rPr>
                <w:bCs/>
                <w:sz w:val="20"/>
                <w:szCs w:val="20"/>
              </w:rPr>
              <w:t>4. Оголошення тендерної процедури щодо закупівлі ремонтних робіт .</w:t>
            </w:r>
          </w:p>
          <w:p w14:paraId="659BFE91" w14:textId="77777777" w:rsidR="00185ACE" w:rsidRDefault="00D831FE">
            <w:pPr>
              <w:spacing w:after="0" w:line="240" w:lineRule="auto"/>
              <w:contextualSpacing/>
              <w:rPr>
                <w:bCs/>
                <w:sz w:val="20"/>
                <w:szCs w:val="20"/>
              </w:rPr>
            </w:pPr>
            <w:r>
              <w:rPr>
                <w:bCs/>
                <w:sz w:val="20"/>
                <w:szCs w:val="20"/>
              </w:rPr>
              <w:t>5. Проведення ремонтних робіт.</w:t>
            </w:r>
          </w:p>
          <w:p w14:paraId="2C81F20B" w14:textId="77777777" w:rsidR="00185ACE" w:rsidRDefault="00D831FE">
            <w:pPr>
              <w:spacing w:after="0" w:line="240" w:lineRule="auto"/>
              <w:contextualSpacing/>
              <w:rPr>
                <w:bCs/>
                <w:sz w:val="20"/>
                <w:szCs w:val="20"/>
              </w:rPr>
            </w:pPr>
            <w:r>
              <w:rPr>
                <w:bCs/>
                <w:sz w:val="20"/>
                <w:szCs w:val="20"/>
              </w:rPr>
              <w:t>6. Прийняття в експлуатацію об'єкта.</w:t>
            </w:r>
          </w:p>
          <w:p w14:paraId="102F6305" w14:textId="77777777" w:rsidR="00185ACE" w:rsidRDefault="00D831FE">
            <w:pPr>
              <w:spacing w:after="0" w:line="240" w:lineRule="auto"/>
              <w:contextualSpacing/>
              <w:rPr>
                <w:bCs/>
                <w:sz w:val="20"/>
                <w:szCs w:val="20"/>
              </w:rPr>
            </w:pPr>
            <w:r>
              <w:rPr>
                <w:bCs/>
                <w:sz w:val="20"/>
                <w:szCs w:val="20"/>
              </w:rPr>
              <w:t>7. Облаштування приміщень.</w:t>
            </w:r>
          </w:p>
          <w:p w14:paraId="04F67430" w14:textId="77777777" w:rsidR="00185ACE" w:rsidRDefault="00D831FE">
            <w:pPr>
              <w:spacing w:after="0" w:line="240" w:lineRule="auto"/>
              <w:contextualSpacing/>
              <w:rPr>
                <w:bCs/>
                <w:sz w:val="20"/>
                <w:szCs w:val="20"/>
              </w:rPr>
            </w:pPr>
            <w:r>
              <w:rPr>
                <w:bCs/>
                <w:sz w:val="20"/>
                <w:szCs w:val="20"/>
              </w:rPr>
              <w:t>8. Закупівля меблів, орг- та комп'ютерної техніки.</w:t>
            </w:r>
          </w:p>
          <w:p w14:paraId="7DD3FFD8" w14:textId="77777777" w:rsidR="00185ACE" w:rsidRDefault="00D831FE">
            <w:pPr>
              <w:spacing w:after="0" w:line="240" w:lineRule="auto"/>
              <w:contextualSpacing/>
              <w:rPr>
                <w:bCs/>
                <w:sz w:val="20"/>
                <w:szCs w:val="20"/>
              </w:rPr>
            </w:pPr>
            <w:r>
              <w:rPr>
                <w:bCs/>
                <w:sz w:val="20"/>
                <w:szCs w:val="20"/>
              </w:rPr>
              <w:t>9. Переведення персоналу до нової будівлі старостату.</w:t>
            </w:r>
          </w:p>
        </w:tc>
      </w:tr>
      <w:tr w:rsidR="00185ACE" w14:paraId="788659FA" w14:textId="77777777">
        <w:trPr>
          <w:trHeight w:val="20"/>
        </w:trPr>
        <w:tc>
          <w:tcPr>
            <w:tcW w:w="2761" w:type="dxa"/>
            <w:tcBorders>
              <w:top w:val="single" w:sz="4" w:space="0" w:color="000000"/>
              <w:left w:val="single" w:sz="4" w:space="0" w:color="000000"/>
              <w:bottom w:val="single" w:sz="4" w:space="0" w:color="000000"/>
            </w:tcBorders>
            <w:tcMar>
              <w:top w:w="0" w:type="dxa"/>
              <w:left w:w="70" w:type="dxa"/>
              <w:bottom w:w="0" w:type="dxa"/>
              <w:right w:w="70" w:type="dxa"/>
            </w:tcMar>
          </w:tcPr>
          <w:p w14:paraId="453241E8" w14:textId="77777777" w:rsidR="00185ACE" w:rsidRDefault="00D831FE">
            <w:pPr>
              <w:spacing w:after="0" w:line="240" w:lineRule="auto"/>
              <w:contextualSpacing/>
              <w:rPr>
                <w:bCs/>
                <w:sz w:val="20"/>
                <w:szCs w:val="20"/>
              </w:rPr>
            </w:pPr>
            <w:r>
              <w:rPr>
                <w:bCs/>
                <w:sz w:val="20"/>
                <w:szCs w:val="20"/>
              </w:rPr>
              <w:lastRenderedPageBreak/>
              <w:t>Період реалізації проєкту</w:t>
            </w:r>
          </w:p>
        </w:tc>
        <w:tc>
          <w:tcPr>
            <w:tcW w:w="709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172F82" w14:textId="77777777" w:rsidR="00185ACE" w:rsidRDefault="00D831FE">
            <w:pPr>
              <w:spacing w:after="0" w:line="240" w:lineRule="auto"/>
              <w:contextualSpacing/>
              <w:rPr>
                <w:bCs/>
                <w:sz w:val="20"/>
                <w:szCs w:val="20"/>
              </w:rPr>
            </w:pPr>
            <w:r>
              <w:rPr>
                <w:bCs/>
                <w:sz w:val="20"/>
                <w:szCs w:val="20"/>
              </w:rPr>
              <w:t>2024-2027</w:t>
            </w:r>
          </w:p>
        </w:tc>
      </w:tr>
      <w:tr w:rsidR="00185ACE" w14:paraId="5818658D" w14:textId="77777777">
        <w:trPr>
          <w:trHeight w:val="20"/>
        </w:trPr>
        <w:tc>
          <w:tcPr>
            <w:tcW w:w="2761" w:type="dxa"/>
            <w:tcBorders>
              <w:top w:val="single" w:sz="4" w:space="0" w:color="000000"/>
              <w:left w:val="single" w:sz="4" w:space="0" w:color="000000"/>
              <w:bottom w:val="single" w:sz="4" w:space="0" w:color="000000"/>
            </w:tcBorders>
            <w:tcMar>
              <w:top w:w="0" w:type="dxa"/>
              <w:left w:w="70" w:type="dxa"/>
              <w:bottom w:w="0" w:type="dxa"/>
              <w:right w:w="70" w:type="dxa"/>
            </w:tcMar>
          </w:tcPr>
          <w:p w14:paraId="5536BE29" w14:textId="77777777" w:rsidR="00185ACE" w:rsidRDefault="00D831FE">
            <w:pPr>
              <w:spacing w:after="0" w:line="240" w:lineRule="auto"/>
              <w:contextualSpacing/>
              <w:rPr>
                <w:bCs/>
                <w:sz w:val="20"/>
                <w:szCs w:val="20"/>
              </w:rPr>
            </w:pPr>
            <w:r>
              <w:rPr>
                <w:bCs/>
                <w:sz w:val="20"/>
                <w:szCs w:val="20"/>
              </w:rPr>
              <w:t>Джерела фінансування</w:t>
            </w:r>
          </w:p>
        </w:tc>
        <w:tc>
          <w:tcPr>
            <w:tcW w:w="7093" w:type="dxa"/>
            <w:gridSpan w:val="5"/>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302A0BEE" w14:textId="77777777" w:rsidR="00185ACE" w:rsidRDefault="00D831FE">
            <w:pPr>
              <w:spacing w:after="0" w:line="240" w:lineRule="auto"/>
              <w:contextualSpacing/>
              <w:rPr>
                <w:bCs/>
                <w:sz w:val="20"/>
                <w:szCs w:val="20"/>
              </w:rPr>
            </w:pPr>
            <w:r>
              <w:rPr>
                <w:bCs/>
                <w:sz w:val="20"/>
                <w:szCs w:val="20"/>
              </w:rPr>
              <w:t>Місцевий бюджет, програм міжнародної технічної допомоги, державний бюджет, інші кошти, незаборонені законодавством.</w:t>
            </w:r>
          </w:p>
        </w:tc>
      </w:tr>
      <w:tr w:rsidR="00185ACE" w14:paraId="6C5A939A" w14:textId="77777777">
        <w:trPr>
          <w:trHeight w:val="20"/>
        </w:trPr>
        <w:tc>
          <w:tcPr>
            <w:tcW w:w="2761" w:type="dxa"/>
            <w:tcBorders>
              <w:top w:val="single" w:sz="4" w:space="0" w:color="000000"/>
              <w:left w:val="single" w:sz="4" w:space="0" w:color="000000"/>
              <w:bottom w:val="single" w:sz="4" w:space="0" w:color="000000"/>
            </w:tcBorders>
            <w:tcMar>
              <w:top w:w="0" w:type="dxa"/>
              <w:left w:w="70" w:type="dxa"/>
              <w:bottom w:w="0" w:type="dxa"/>
              <w:right w:w="70" w:type="dxa"/>
            </w:tcMar>
          </w:tcPr>
          <w:p w14:paraId="3AFCC5FD" w14:textId="77777777" w:rsidR="00185ACE" w:rsidRDefault="00D831FE">
            <w:pPr>
              <w:spacing w:after="0" w:line="240" w:lineRule="auto"/>
              <w:contextualSpacing/>
              <w:rPr>
                <w:bCs/>
                <w:sz w:val="20"/>
                <w:szCs w:val="20"/>
              </w:rPr>
            </w:pPr>
            <w:r>
              <w:rPr>
                <w:bCs/>
                <w:sz w:val="20"/>
                <w:szCs w:val="20"/>
              </w:rPr>
              <w:t>Орієнтовна вартість реалізації проєкту, тис. грн,</w:t>
            </w:r>
          </w:p>
        </w:tc>
        <w:tc>
          <w:tcPr>
            <w:tcW w:w="7093" w:type="dxa"/>
            <w:gridSpan w:val="5"/>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0E4446BE" w14:textId="77777777" w:rsidR="00185ACE" w:rsidRDefault="00D831FE">
            <w:pPr>
              <w:spacing w:after="0" w:line="240" w:lineRule="auto"/>
              <w:contextualSpacing/>
              <w:rPr>
                <w:bCs/>
                <w:sz w:val="20"/>
                <w:szCs w:val="20"/>
              </w:rPr>
            </w:pPr>
            <w:r>
              <w:rPr>
                <w:bCs/>
                <w:sz w:val="20"/>
                <w:szCs w:val="20"/>
              </w:rPr>
              <w:t>300 000,00</w:t>
            </w:r>
          </w:p>
        </w:tc>
      </w:tr>
      <w:tr w:rsidR="00185ACE" w14:paraId="10CF5B34" w14:textId="77777777">
        <w:trPr>
          <w:trHeight w:val="20"/>
        </w:trPr>
        <w:tc>
          <w:tcPr>
            <w:tcW w:w="2761" w:type="dxa"/>
            <w:tcBorders>
              <w:top w:val="single" w:sz="4" w:space="0" w:color="000000"/>
              <w:left w:val="single" w:sz="4" w:space="0" w:color="000000"/>
              <w:bottom w:val="single" w:sz="4" w:space="0" w:color="000000"/>
            </w:tcBorders>
            <w:tcMar>
              <w:top w:w="0" w:type="dxa"/>
              <w:left w:w="70" w:type="dxa"/>
              <w:bottom w:w="0" w:type="dxa"/>
              <w:right w:w="70" w:type="dxa"/>
            </w:tcMar>
          </w:tcPr>
          <w:p w14:paraId="69DD7E11" w14:textId="77777777" w:rsidR="00185ACE" w:rsidRDefault="00D831FE">
            <w:pPr>
              <w:spacing w:after="0" w:line="240" w:lineRule="auto"/>
              <w:contextualSpacing/>
              <w:rPr>
                <w:bCs/>
                <w:sz w:val="20"/>
                <w:szCs w:val="20"/>
              </w:rPr>
            </w:pPr>
            <w:r>
              <w:rPr>
                <w:bCs/>
                <w:sz w:val="20"/>
                <w:szCs w:val="20"/>
              </w:rPr>
              <w:t>у тому числі</w:t>
            </w:r>
          </w:p>
        </w:tc>
        <w:tc>
          <w:tcPr>
            <w:tcW w:w="184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13A4D94" w14:textId="77777777" w:rsidR="00185ACE" w:rsidRDefault="00D831FE">
            <w:pPr>
              <w:spacing w:after="0" w:line="240" w:lineRule="auto"/>
              <w:contextualSpacing/>
              <w:rPr>
                <w:bCs/>
                <w:sz w:val="20"/>
                <w:szCs w:val="20"/>
              </w:rPr>
            </w:pPr>
            <w:r>
              <w:rPr>
                <w:bCs/>
                <w:sz w:val="20"/>
                <w:szCs w:val="20"/>
              </w:rPr>
              <w:t>2024</w:t>
            </w:r>
          </w:p>
        </w:tc>
        <w:tc>
          <w:tcPr>
            <w:tcW w:w="991"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4BF2D2F" w14:textId="77777777" w:rsidR="00185ACE" w:rsidRDefault="00D831FE">
            <w:pPr>
              <w:spacing w:after="0" w:line="240" w:lineRule="auto"/>
              <w:contextualSpacing/>
              <w:rPr>
                <w:bCs/>
                <w:sz w:val="20"/>
                <w:szCs w:val="20"/>
              </w:rPr>
            </w:pPr>
            <w:r>
              <w:rPr>
                <w:bCs/>
                <w:sz w:val="20"/>
                <w:szCs w:val="20"/>
              </w:rPr>
              <w:t>2025</w:t>
            </w:r>
          </w:p>
        </w:tc>
        <w:tc>
          <w:tcPr>
            <w:tcW w:w="127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5355F2F" w14:textId="77777777" w:rsidR="00185ACE" w:rsidRDefault="00D831FE">
            <w:pPr>
              <w:spacing w:after="0" w:line="240" w:lineRule="auto"/>
              <w:contextualSpacing/>
              <w:rPr>
                <w:bCs/>
                <w:sz w:val="20"/>
                <w:szCs w:val="20"/>
              </w:rPr>
            </w:pPr>
            <w:r>
              <w:rPr>
                <w:bCs/>
                <w:sz w:val="20"/>
                <w:szCs w:val="20"/>
              </w:rPr>
              <w:t>2026</w:t>
            </w:r>
          </w:p>
        </w:tc>
        <w:tc>
          <w:tcPr>
            <w:tcW w:w="121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B915242" w14:textId="77777777" w:rsidR="00185ACE" w:rsidRDefault="00D831FE">
            <w:pPr>
              <w:spacing w:after="0" w:line="240" w:lineRule="auto"/>
              <w:contextualSpacing/>
              <w:rPr>
                <w:bCs/>
                <w:sz w:val="20"/>
                <w:szCs w:val="20"/>
              </w:rPr>
            </w:pPr>
            <w:r>
              <w:rPr>
                <w:bCs/>
                <w:sz w:val="20"/>
                <w:szCs w:val="20"/>
              </w:rPr>
              <w:t>2027</w:t>
            </w:r>
          </w:p>
        </w:tc>
        <w:tc>
          <w:tcPr>
            <w:tcW w:w="176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10D930E" w14:textId="77777777" w:rsidR="00185ACE" w:rsidRDefault="00D831FE">
            <w:pPr>
              <w:spacing w:after="0" w:line="240" w:lineRule="auto"/>
              <w:contextualSpacing/>
              <w:rPr>
                <w:bCs/>
                <w:sz w:val="20"/>
                <w:szCs w:val="20"/>
              </w:rPr>
            </w:pPr>
            <w:r>
              <w:rPr>
                <w:bCs/>
                <w:sz w:val="20"/>
                <w:szCs w:val="20"/>
              </w:rPr>
              <w:t>Разом</w:t>
            </w:r>
          </w:p>
        </w:tc>
      </w:tr>
      <w:tr w:rsidR="00185ACE" w14:paraId="2C7EDB48" w14:textId="77777777">
        <w:trPr>
          <w:trHeight w:val="20"/>
        </w:trPr>
        <w:tc>
          <w:tcPr>
            <w:tcW w:w="2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EA8891" w14:textId="77777777" w:rsidR="00185ACE" w:rsidRDefault="00D831FE">
            <w:pPr>
              <w:spacing w:after="0" w:line="240" w:lineRule="auto"/>
              <w:contextualSpacing/>
              <w:rPr>
                <w:bCs/>
                <w:sz w:val="20"/>
                <w:szCs w:val="20"/>
              </w:rPr>
            </w:pPr>
            <w:r>
              <w:rPr>
                <w:bCs/>
                <w:sz w:val="20"/>
                <w:szCs w:val="20"/>
              </w:rPr>
              <w:t>по роках, тис. грн</w:t>
            </w:r>
          </w:p>
        </w:tc>
        <w:tc>
          <w:tcPr>
            <w:tcW w:w="1846"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9862919" w14:textId="77777777" w:rsidR="00185ACE" w:rsidRDefault="00185ACE">
            <w:pPr>
              <w:spacing w:after="0" w:line="240" w:lineRule="auto"/>
              <w:contextualSpacing/>
              <w:rPr>
                <w:bCs/>
                <w:sz w:val="20"/>
                <w:szCs w:val="20"/>
              </w:rPr>
            </w:pPr>
          </w:p>
        </w:tc>
        <w:tc>
          <w:tcPr>
            <w:tcW w:w="991"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AE378D4" w14:textId="77777777" w:rsidR="00185ACE" w:rsidRDefault="00185ACE">
            <w:pPr>
              <w:spacing w:after="0" w:line="240" w:lineRule="auto"/>
              <w:contextualSpacing/>
              <w:rPr>
                <w:bCs/>
                <w:sz w:val="20"/>
                <w:szCs w:val="20"/>
              </w:rPr>
            </w:pPr>
          </w:p>
        </w:tc>
        <w:tc>
          <w:tcPr>
            <w:tcW w:w="1277"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39F2134" w14:textId="77777777" w:rsidR="00185ACE" w:rsidRDefault="00D831FE">
            <w:pPr>
              <w:spacing w:after="0" w:line="240" w:lineRule="auto"/>
              <w:contextualSpacing/>
              <w:rPr>
                <w:bCs/>
                <w:sz w:val="20"/>
                <w:szCs w:val="20"/>
              </w:rPr>
            </w:pPr>
            <w:r>
              <w:rPr>
                <w:bCs/>
                <w:sz w:val="20"/>
                <w:szCs w:val="20"/>
              </w:rPr>
              <w:t>200 000,00</w:t>
            </w:r>
          </w:p>
        </w:tc>
        <w:tc>
          <w:tcPr>
            <w:tcW w:w="121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AC9869B" w14:textId="77777777" w:rsidR="00185ACE" w:rsidRDefault="00D831FE">
            <w:pPr>
              <w:spacing w:after="0" w:line="240" w:lineRule="auto"/>
              <w:contextualSpacing/>
              <w:rPr>
                <w:bCs/>
                <w:sz w:val="20"/>
                <w:szCs w:val="20"/>
              </w:rPr>
            </w:pPr>
            <w:r>
              <w:rPr>
                <w:bCs/>
                <w:sz w:val="20"/>
                <w:szCs w:val="20"/>
              </w:rPr>
              <w:t>100 000,00</w:t>
            </w:r>
          </w:p>
        </w:tc>
        <w:tc>
          <w:tcPr>
            <w:tcW w:w="1767"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03DC36D" w14:textId="77777777" w:rsidR="00185ACE" w:rsidRDefault="00D831FE">
            <w:pPr>
              <w:spacing w:after="0" w:line="240" w:lineRule="auto"/>
              <w:contextualSpacing/>
              <w:rPr>
                <w:bCs/>
                <w:sz w:val="20"/>
                <w:szCs w:val="20"/>
              </w:rPr>
            </w:pPr>
            <w:r>
              <w:rPr>
                <w:bCs/>
                <w:sz w:val="20"/>
                <w:szCs w:val="20"/>
              </w:rPr>
              <w:t>300 000,00</w:t>
            </w:r>
          </w:p>
        </w:tc>
      </w:tr>
      <w:tr w:rsidR="00185ACE" w14:paraId="144B66FF" w14:textId="77777777">
        <w:trPr>
          <w:trHeight w:val="20"/>
        </w:trPr>
        <w:tc>
          <w:tcPr>
            <w:tcW w:w="2761" w:type="dxa"/>
            <w:tcBorders>
              <w:top w:val="single" w:sz="4" w:space="0" w:color="000000"/>
              <w:left w:val="single" w:sz="4" w:space="0" w:color="000000"/>
              <w:bottom w:val="single" w:sz="4" w:space="0" w:color="000000"/>
            </w:tcBorders>
            <w:tcMar>
              <w:top w:w="0" w:type="dxa"/>
              <w:left w:w="70" w:type="dxa"/>
              <w:bottom w:w="0" w:type="dxa"/>
              <w:right w:w="70" w:type="dxa"/>
            </w:tcMar>
          </w:tcPr>
          <w:p w14:paraId="19AF12DB" w14:textId="77777777" w:rsidR="00185ACE" w:rsidRDefault="00D831FE">
            <w:pPr>
              <w:spacing w:after="0" w:line="240" w:lineRule="auto"/>
              <w:contextualSpacing/>
              <w:rPr>
                <w:bCs/>
                <w:sz w:val="20"/>
                <w:szCs w:val="20"/>
              </w:rPr>
            </w:pPr>
            <w:r>
              <w:rPr>
                <w:bCs/>
                <w:sz w:val="20"/>
                <w:szCs w:val="20"/>
              </w:rPr>
              <w:t>Відповідальний за реалізацію проєкту</w:t>
            </w:r>
          </w:p>
        </w:tc>
        <w:tc>
          <w:tcPr>
            <w:tcW w:w="709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7309C9" w14:textId="77777777" w:rsidR="00185ACE" w:rsidRDefault="00D831FE">
            <w:pPr>
              <w:spacing w:after="0" w:line="240" w:lineRule="auto"/>
              <w:contextualSpacing/>
              <w:rPr>
                <w:bCs/>
                <w:sz w:val="20"/>
                <w:szCs w:val="20"/>
              </w:rPr>
            </w:pPr>
            <w:r>
              <w:rPr>
                <w:bCs/>
                <w:sz w:val="20"/>
                <w:szCs w:val="20"/>
              </w:rPr>
              <w:t>Чугуївська міська рада Харківської області</w:t>
            </w:r>
          </w:p>
        </w:tc>
      </w:tr>
      <w:tr w:rsidR="00185ACE" w14:paraId="62F55037" w14:textId="77777777">
        <w:trPr>
          <w:trHeight w:val="20"/>
        </w:trPr>
        <w:tc>
          <w:tcPr>
            <w:tcW w:w="2761" w:type="dxa"/>
            <w:tcBorders>
              <w:top w:val="single" w:sz="4" w:space="0" w:color="000000"/>
              <w:left w:val="single" w:sz="4" w:space="0" w:color="000000"/>
              <w:bottom w:val="single" w:sz="4" w:space="0" w:color="000000"/>
            </w:tcBorders>
            <w:tcMar>
              <w:top w:w="0" w:type="dxa"/>
              <w:left w:w="70" w:type="dxa"/>
              <w:bottom w:w="0" w:type="dxa"/>
              <w:right w:w="70" w:type="dxa"/>
            </w:tcMar>
          </w:tcPr>
          <w:p w14:paraId="2BBB0B98" w14:textId="77777777" w:rsidR="00185ACE" w:rsidRDefault="00D831FE">
            <w:pPr>
              <w:spacing w:after="0" w:line="240" w:lineRule="auto"/>
              <w:contextualSpacing/>
              <w:rPr>
                <w:bCs/>
                <w:sz w:val="20"/>
                <w:szCs w:val="20"/>
              </w:rPr>
            </w:pPr>
            <w:r>
              <w:rPr>
                <w:bCs/>
                <w:sz w:val="20"/>
                <w:szCs w:val="20"/>
              </w:rPr>
              <w:t>Інша інформація, за потреби</w:t>
            </w:r>
          </w:p>
        </w:tc>
        <w:tc>
          <w:tcPr>
            <w:tcW w:w="709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B8A095" w14:textId="77777777" w:rsidR="00185ACE" w:rsidRDefault="00185ACE">
            <w:pPr>
              <w:spacing w:after="0" w:line="240" w:lineRule="auto"/>
              <w:contextualSpacing/>
              <w:rPr>
                <w:bCs/>
                <w:sz w:val="20"/>
                <w:szCs w:val="20"/>
              </w:rPr>
            </w:pPr>
          </w:p>
        </w:tc>
      </w:tr>
    </w:tbl>
    <w:p w14:paraId="781330E2" w14:textId="77777777" w:rsidR="00185ACE" w:rsidRDefault="00185ACE">
      <w:pPr>
        <w:spacing w:after="0" w:line="240" w:lineRule="auto"/>
        <w:contextualSpacing/>
        <w:rPr>
          <w:bCs/>
          <w:sz w:val="20"/>
          <w:szCs w:val="20"/>
        </w:rPr>
      </w:pPr>
    </w:p>
    <w:p w14:paraId="13474551" w14:textId="77777777" w:rsidR="00185ACE" w:rsidRDefault="00D831FE">
      <w:r>
        <w:br w:type="page"/>
      </w:r>
    </w:p>
    <w:tbl>
      <w:tblPr>
        <w:tblW w:w="9854" w:type="dxa"/>
        <w:tblInd w:w="145" w:type="dxa"/>
        <w:tblLook w:val="04A0" w:firstRow="1" w:lastRow="0" w:firstColumn="1" w:lastColumn="0" w:noHBand="0" w:noVBand="1"/>
      </w:tblPr>
      <w:tblGrid>
        <w:gridCol w:w="2981"/>
        <w:gridCol w:w="1626"/>
        <w:gridCol w:w="991"/>
        <w:gridCol w:w="1277"/>
        <w:gridCol w:w="1212"/>
        <w:gridCol w:w="1767"/>
      </w:tblGrid>
      <w:tr w:rsidR="00185ACE" w14:paraId="008984B0" w14:textId="77777777">
        <w:trPr>
          <w:trHeight w:val="412"/>
        </w:trPr>
        <w:tc>
          <w:tcPr>
            <w:tcW w:w="2981" w:type="dxa"/>
            <w:tcBorders>
              <w:top w:val="single" w:sz="4" w:space="0" w:color="000000"/>
              <w:left w:val="single" w:sz="4" w:space="0" w:color="000000"/>
              <w:bottom w:val="single" w:sz="4" w:space="0" w:color="000000"/>
            </w:tcBorders>
            <w:shd w:val="solid" w:color="DE8A9A" w:fill="auto"/>
            <w:tcMar>
              <w:top w:w="0" w:type="dxa"/>
              <w:left w:w="70" w:type="dxa"/>
              <w:bottom w:w="0" w:type="dxa"/>
              <w:right w:w="70" w:type="dxa"/>
            </w:tcMar>
            <w:vAlign w:val="center"/>
          </w:tcPr>
          <w:p w14:paraId="303AE79A" w14:textId="77777777" w:rsidR="00185ACE" w:rsidRDefault="00D831FE">
            <w:pPr>
              <w:pageBreakBefore/>
              <w:spacing w:after="0" w:line="240" w:lineRule="auto"/>
              <w:ind w:left="70"/>
              <w:contextualSpacing/>
              <w:rPr>
                <w:b/>
                <w:sz w:val="20"/>
                <w:szCs w:val="20"/>
              </w:rPr>
            </w:pPr>
            <w:r>
              <w:rPr>
                <w:b/>
                <w:sz w:val="20"/>
                <w:szCs w:val="20"/>
              </w:rPr>
              <w:lastRenderedPageBreak/>
              <w:t>Назва проєкту</w:t>
            </w:r>
          </w:p>
        </w:tc>
        <w:tc>
          <w:tcPr>
            <w:tcW w:w="6873" w:type="dxa"/>
            <w:gridSpan w:val="5"/>
            <w:tcBorders>
              <w:top w:val="single" w:sz="4" w:space="0" w:color="000000"/>
              <w:left w:val="single" w:sz="4" w:space="0" w:color="000000"/>
              <w:bottom w:val="single" w:sz="4" w:space="0" w:color="000000"/>
              <w:right w:val="single" w:sz="4" w:space="0" w:color="000000"/>
            </w:tcBorders>
            <w:shd w:val="solid" w:color="DE8A9A" w:fill="auto"/>
            <w:tcMar>
              <w:top w:w="0" w:type="dxa"/>
              <w:left w:w="70" w:type="dxa"/>
              <w:bottom w:w="0" w:type="dxa"/>
              <w:right w:w="70" w:type="dxa"/>
            </w:tcMar>
            <w:vAlign w:val="center"/>
          </w:tcPr>
          <w:p w14:paraId="5ED3DB1B" w14:textId="77777777" w:rsidR="00185ACE" w:rsidRDefault="00D831FE">
            <w:pPr>
              <w:spacing w:after="0" w:line="240" w:lineRule="auto"/>
              <w:contextualSpacing/>
              <w:rPr>
                <w:b/>
                <w:sz w:val="20"/>
                <w:szCs w:val="20"/>
              </w:rPr>
            </w:pPr>
            <w:r>
              <w:rPr>
                <w:b/>
                <w:sz w:val="20"/>
                <w:szCs w:val="20"/>
              </w:rPr>
              <w:t>Впровадження сервісу «Мобільний центр» для надання адміністративних та інших послуг у віддалених населених пунктах громади.</w:t>
            </w:r>
          </w:p>
        </w:tc>
      </w:tr>
      <w:tr w:rsidR="00185ACE" w14:paraId="6A9B49B2" w14:textId="77777777">
        <w:trPr>
          <w:trHeight w:val="20"/>
        </w:trPr>
        <w:tc>
          <w:tcPr>
            <w:tcW w:w="2981"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36B3FA4D" w14:textId="77777777" w:rsidR="00185ACE" w:rsidRDefault="00D831FE">
            <w:pPr>
              <w:spacing w:after="0" w:line="240" w:lineRule="auto"/>
              <w:contextualSpacing/>
              <w:rPr>
                <w:bCs/>
                <w:sz w:val="20"/>
                <w:szCs w:val="20"/>
              </w:rPr>
            </w:pPr>
            <w:r>
              <w:rPr>
                <w:bCs/>
                <w:sz w:val="20"/>
                <w:szCs w:val="20"/>
              </w:rPr>
              <w:t>Номер і назва операційної цілі стратегії, на досягнення якої спрямований проєкт</w:t>
            </w:r>
          </w:p>
        </w:tc>
        <w:tc>
          <w:tcPr>
            <w:tcW w:w="6873"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19635D0" w14:textId="77777777" w:rsidR="00185ACE" w:rsidRDefault="00D831FE">
            <w:pPr>
              <w:spacing w:after="0" w:line="240" w:lineRule="auto"/>
              <w:contextualSpacing/>
              <w:rPr>
                <w:bCs/>
                <w:sz w:val="20"/>
                <w:szCs w:val="20"/>
              </w:rPr>
            </w:pPr>
            <w:r>
              <w:rPr>
                <w:bCs/>
                <w:sz w:val="20"/>
                <w:szCs w:val="20"/>
              </w:rPr>
              <w:t xml:space="preserve">1.9. Здійснити модернізацію інфраструктури сфери надання адміністративних послуг з урахуванням принципів доступності та інклюзивності </w:t>
            </w:r>
          </w:p>
        </w:tc>
      </w:tr>
      <w:tr w:rsidR="00185ACE" w14:paraId="2638DC89" w14:textId="77777777">
        <w:trPr>
          <w:trHeight w:val="20"/>
        </w:trPr>
        <w:tc>
          <w:tcPr>
            <w:tcW w:w="2981" w:type="dxa"/>
            <w:tcBorders>
              <w:top w:val="single" w:sz="4" w:space="0" w:color="000000"/>
              <w:left w:val="single" w:sz="4" w:space="0" w:color="000000"/>
              <w:bottom w:val="single" w:sz="4" w:space="0" w:color="000000"/>
            </w:tcBorders>
            <w:tcMar>
              <w:top w:w="0" w:type="dxa"/>
              <w:left w:w="70" w:type="dxa"/>
              <w:bottom w:w="0" w:type="dxa"/>
              <w:right w:w="70" w:type="dxa"/>
            </w:tcMar>
          </w:tcPr>
          <w:p w14:paraId="62672966" w14:textId="77777777" w:rsidR="00185ACE" w:rsidRDefault="00D831FE">
            <w:pPr>
              <w:spacing w:after="0" w:line="240" w:lineRule="auto"/>
              <w:contextualSpacing/>
              <w:rPr>
                <w:bCs/>
                <w:sz w:val="20"/>
                <w:szCs w:val="20"/>
              </w:rPr>
            </w:pPr>
            <w:r>
              <w:rPr>
                <w:bCs/>
                <w:sz w:val="20"/>
                <w:szCs w:val="20"/>
              </w:rPr>
              <w:t>Мета / цілі проєкту</w:t>
            </w:r>
          </w:p>
        </w:tc>
        <w:tc>
          <w:tcPr>
            <w:tcW w:w="687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AC11F0" w14:textId="77777777" w:rsidR="00185ACE" w:rsidRDefault="00D831FE">
            <w:pPr>
              <w:spacing w:after="0" w:line="240" w:lineRule="auto"/>
              <w:contextualSpacing/>
              <w:rPr>
                <w:bCs/>
                <w:sz w:val="20"/>
                <w:szCs w:val="20"/>
              </w:rPr>
            </w:pPr>
            <w:r>
              <w:rPr>
                <w:bCs/>
                <w:sz w:val="20"/>
                <w:szCs w:val="20"/>
              </w:rPr>
              <w:t>Створення рівних умов та можливостей для отримання адміністративних послуг мешканцями сіл Тетлега, Піщане, Василів Хутір, Клугино-Башкирівка</w:t>
            </w:r>
          </w:p>
        </w:tc>
      </w:tr>
      <w:tr w:rsidR="00185ACE" w14:paraId="0D449F41" w14:textId="77777777">
        <w:trPr>
          <w:trHeight w:val="20"/>
        </w:trPr>
        <w:tc>
          <w:tcPr>
            <w:tcW w:w="2981" w:type="dxa"/>
            <w:tcBorders>
              <w:top w:val="single" w:sz="4" w:space="0" w:color="000000"/>
              <w:left w:val="single" w:sz="4" w:space="0" w:color="000000"/>
              <w:bottom w:val="single" w:sz="4" w:space="0" w:color="000000"/>
            </w:tcBorders>
            <w:tcMar>
              <w:top w:w="0" w:type="dxa"/>
              <w:left w:w="70" w:type="dxa"/>
              <w:bottom w:w="0" w:type="dxa"/>
              <w:right w:w="70" w:type="dxa"/>
            </w:tcMar>
          </w:tcPr>
          <w:p w14:paraId="6E713E05" w14:textId="77777777" w:rsidR="00185ACE" w:rsidRDefault="00D831FE">
            <w:pPr>
              <w:spacing w:after="0" w:line="240" w:lineRule="auto"/>
              <w:contextualSpacing/>
              <w:rPr>
                <w:bCs/>
                <w:sz w:val="20"/>
                <w:szCs w:val="20"/>
              </w:rPr>
            </w:pPr>
            <w:r>
              <w:rPr>
                <w:bCs/>
                <w:sz w:val="20"/>
                <w:szCs w:val="20"/>
              </w:rPr>
              <w:t>Територія / сфера, на яку проєкт матиме вплив</w:t>
            </w:r>
          </w:p>
        </w:tc>
        <w:tc>
          <w:tcPr>
            <w:tcW w:w="687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65463F" w14:textId="77777777" w:rsidR="00185ACE" w:rsidRDefault="00D831FE">
            <w:pPr>
              <w:spacing w:after="0" w:line="240" w:lineRule="auto"/>
              <w:contextualSpacing/>
              <w:rPr>
                <w:bCs/>
                <w:sz w:val="20"/>
                <w:szCs w:val="20"/>
              </w:rPr>
            </w:pPr>
            <w:r>
              <w:rPr>
                <w:bCs/>
                <w:sz w:val="20"/>
                <w:szCs w:val="20"/>
              </w:rPr>
              <w:t>Сільські населенні пункти Чугуївської міської територіальної громади</w:t>
            </w:r>
          </w:p>
        </w:tc>
      </w:tr>
      <w:tr w:rsidR="00185ACE" w14:paraId="4FEE236F" w14:textId="77777777">
        <w:trPr>
          <w:trHeight w:val="20"/>
        </w:trPr>
        <w:tc>
          <w:tcPr>
            <w:tcW w:w="2981" w:type="dxa"/>
            <w:tcBorders>
              <w:top w:val="single" w:sz="4" w:space="0" w:color="000000"/>
              <w:left w:val="single" w:sz="4" w:space="0" w:color="000000"/>
              <w:bottom w:val="single" w:sz="4" w:space="0" w:color="000000"/>
            </w:tcBorders>
            <w:tcMar>
              <w:top w:w="0" w:type="dxa"/>
              <w:left w:w="70" w:type="dxa"/>
              <w:bottom w:w="0" w:type="dxa"/>
              <w:right w:w="70" w:type="dxa"/>
            </w:tcMar>
          </w:tcPr>
          <w:p w14:paraId="1C9E3537" w14:textId="77777777" w:rsidR="00185ACE" w:rsidRDefault="00D831FE">
            <w:pPr>
              <w:spacing w:after="0" w:line="240" w:lineRule="auto"/>
              <w:contextualSpacing/>
              <w:rPr>
                <w:bCs/>
                <w:sz w:val="20"/>
                <w:szCs w:val="20"/>
              </w:rPr>
            </w:pPr>
            <w:r>
              <w:rPr>
                <w:bCs/>
                <w:sz w:val="20"/>
                <w:szCs w:val="20"/>
              </w:rPr>
              <w:t>Цільові групи проєкту та кінцеві бенефіціари проєкту</w:t>
            </w:r>
          </w:p>
        </w:tc>
        <w:tc>
          <w:tcPr>
            <w:tcW w:w="687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6C4616" w14:textId="77777777" w:rsidR="00185ACE" w:rsidRDefault="00D831FE">
            <w:pPr>
              <w:spacing w:after="0" w:line="240" w:lineRule="auto"/>
              <w:contextualSpacing/>
              <w:rPr>
                <w:bCs/>
                <w:sz w:val="20"/>
                <w:szCs w:val="20"/>
              </w:rPr>
            </w:pPr>
            <w:r>
              <w:rPr>
                <w:bCs/>
                <w:sz w:val="20"/>
                <w:szCs w:val="20"/>
              </w:rPr>
              <w:t xml:space="preserve">Цільові групи: </w:t>
            </w:r>
          </w:p>
          <w:p w14:paraId="60C9A24A" w14:textId="77777777" w:rsidR="00185ACE" w:rsidRDefault="00D831FE">
            <w:pPr>
              <w:spacing w:after="0" w:line="240" w:lineRule="auto"/>
              <w:contextualSpacing/>
              <w:rPr>
                <w:bCs/>
                <w:sz w:val="20"/>
                <w:szCs w:val="20"/>
              </w:rPr>
            </w:pPr>
            <w:r>
              <w:rPr>
                <w:bCs/>
                <w:sz w:val="20"/>
                <w:szCs w:val="20"/>
              </w:rPr>
              <w:t xml:space="preserve">1. Люди з інвалідністю або станом здоров’я, що обмежує їхню мобільність. </w:t>
            </w:r>
          </w:p>
          <w:p w14:paraId="3263EB18" w14:textId="77777777" w:rsidR="00185ACE" w:rsidRDefault="00D831FE">
            <w:pPr>
              <w:spacing w:after="0" w:line="240" w:lineRule="auto"/>
              <w:contextualSpacing/>
              <w:rPr>
                <w:bCs/>
                <w:sz w:val="20"/>
                <w:szCs w:val="20"/>
              </w:rPr>
            </w:pPr>
            <w:r>
              <w:rPr>
                <w:bCs/>
                <w:sz w:val="20"/>
                <w:szCs w:val="20"/>
              </w:rPr>
              <w:t xml:space="preserve">2. Люди старшого віку, які мають як фізичні, так і економічні обмеження у своїй мобільності. </w:t>
            </w:r>
          </w:p>
          <w:p w14:paraId="3E3EB503" w14:textId="77777777" w:rsidR="00185ACE" w:rsidRDefault="00D831FE">
            <w:pPr>
              <w:spacing w:after="0" w:line="240" w:lineRule="auto"/>
              <w:contextualSpacing/>
              <w:rPr>
                <w:bCs/>
                <w:sz w:val="20"/>
                <w:szCs w:val="20"/>
              </w:rPr>
            </w:pPr>
            <w:r>
              <w:rPr>
                <w:bCs/>
                <w:sz w:val="20"/>
                <w:szCs w:val="20"/>
              </w:rPr>
              <w:t xml:space="preserve">3. Люди із сільської місцевості, яким фізично та економічно менш доступні послуги, сконцентровані в адміністративному центрі громади або в населених пунктах, де знаходяться старостати. </w:t>
            </w:r>
          </w:p>
          <w:p w14:paraId="06B2FDE6" w14:textId="77777777" w:rsidR="00185ACE" w:rsidRDefault="00D831FE">
            <w:pPr>
              <w:spacing w:after="0" w:line="240" w:lineRule="auto"/>
              <w:contextualSpacing/>
              <w:rPr>
                <w:bCs/>
                <w:sz w:val="20"/>
                <w:szCs w:val="20"/>
              </w:rPr>
            </w:pPr>
            <w:r>
              <w:rPr>
                <w:bCs/>
                <w:sz w:val="20"/>
                <w:szCs w:val="20"/>
              </w:rPr>
              <w:t xml:space="preserve">4. Багатодітні сім'ї. </w:t>
            </w:r>
          </w:p>
          <w:p w14:paraId="1BC310D0" w14:textId="77777777" w:rsidR="00185ACE" w:rsidRDefault="00D831FE">
            <w:pPr>
              <w:spacing w:after="0" w:line="240" w:lineRule="auto"/>
              <w:contextualSpacing/>
              <w:rPr>
                <w:bCs/>
                <w:sz w:val="20"/>
                <w:szCs w:val="20"/>
              </w:rPr>
            </w:pPr>
            <w:r>
              <w:rPr>
                <w:bCs/>
                <w:sz w:val="20"/>
                <w:szCs w:val="20"/>
              </w:rPr>
              <w:t xml:space="preserve">5. Люди, які не є місцевими та гірше орієнтуються в новому для себе середовищі; малозабезпечені категорії населення. </w:t>
            </w:r>
          </w:p>
          <w:p w14:paraId="2568AE24" w14:textId="77777777" w:rsidR="00185ACE" w:rsidRDefault="00D831FE">
            <w:pPr>
              <w:spacing w:after="0" w:line="240" w:lineRule="auto"/>
              <w:contextualSpacing/>
              <w:rPr>
                <w:bCs/>
                <w:sz w:val="20"/>
                <w:szCs w:val="20"/>
              </w:rPr>
            </w:pPr>
            <w:r>
              <w:rPr>
                <w:bCs/>
                <w:sz w:val="20"/>
                <w:szCs w:val="20"/>
              </w:rPr>
              <w:t>6. Чугуївська міська рада.</w:t>
            </w:r>
          </w:p>
          <w:p w14:paraId="3BED65DB" w14:textId="77777777" w:rsidR="00185ACE" w:rsidRDefault="00D831FE">
            <w:pPr>
              <w:spacing w:after="0" w:line="240" w:lineRule="auto"/>
              <w:contextualSpacing/>
              <w:rPr>
                <w:bCs/>
                <w:sz w:val="20"/>
                <w:szCs w:val="20"/>
              </w:rPr>
            </w:pPr>
            <w:r>
              <w:rPr>
                <w:bCs/>
                <w:sz w:val="20"/>
                <w:szCs w:val="20"/>
              </w:rPr>
              <w:t>Кінцеві бенефіціари проєкту:</w:t>
            </w:r>
          </w:p>
          <w:p w14:paraId="1D69670A" w14:textId="77777777" w:rsidR="00185ACE" w:rsidRDefault="00D831FE">
            <w:pPr>
              <w:spacing w:after="0" w:line="240" w:lineRule="auto"/>
              <w:contextualSpacing/>
              <w:rPr>
                <w:bCs/>
                <w:sz w:val="20"/>
                <w:szCs w:val="20"/>
              </w:rPr>
            </w:pPr>
            <w:r>
              <w:rPr>
                <w:bCs/>
                <w:sz w:val="20"/>
                <w:szCs w:val="20"/>
              </w:rPr>
              <w:t xml:space="preserve">1. Отримувачі адміністративних та інших послуг. </w:t>
            </w:r>
          </w:p>
          <w:p w14:paraId="6FA2B45C" w14:textId="77777777" w:rsidR="00185ACE" w:rsidRDefault="00D831FE">
            <w:pPr>
              <w:spacing w:after="0" w:line="240" w:lineRule="auto"/>
              <w:contextualSpacing/>
              <w:rPr>
                <w:bCs/>
                <w:sz w:val="20"/>
                <w:szCs w:val="20"/>
              </w:rPr>
            </w:pPr>
            <w:r>
              <w:rPr>
                <w:bCs/>
                <w:sz w:val="20"/>
                <w:szCs w:val="20"/>
              </w:rPr>
              <w:t>2. Чугуївська міська рада.</w:t>
            </w:r>
          </w:p>
        </w:tc>
      </w:tr>
      <w:tr w:rsidR="00185ACE" w14:paraId="4214EE31" w14:textId="77777777">
        <w:trPr>
          <w:trHeight w:val="20"/>
        </w:trPr>
        <w:tc>
          <w:tcPr>
            <w:tcW w:w="2981" w:type="dxa"/>
            <w:tcBorders>
              <w:top w:val="single" w:sz="4" w:space="0" w:color="000000"/>
              <w:left w:val="single" w:sz="4" w:space="0" w:color="000000"/>
              <w:bottom w:val="single" w:sz="4" w:space="0" w:color="000000"/>
            </w:tcBorders>
            <w:tcMar>
              <w:top w:w="0" w:type="dxa"/>
              <w:left w:w="70" w:type="dxa"/>
              <w:bottom w:w="0" w:type="dxa"/>
              <w:right w:w="70" w:type="dxa"/>
            </w:tcMar>
          </w:tcPr>
          <w:p w14:paraId="7DD23675" w14:textId="77777777" w:rsidR="00185ACE" w:rsidRDefault="00D831FE">
            <w:pPr>
              <w:spacing w:after="0" w:line="240" w:lineRule="auto"/>
              <w:contextualSpacing/>
              <w:rPr>
                <w:bCs/>
                <w:sz w:val="20"/>
                <w:szCs w:val="20"/>
              </w:rPr>
            </w:pPr>
            <w:r>
              <w:rPr>
                <w:bCs/>
                <w:sz w:val="20"/>
                <w:szCs w:val="20"/>
              </w:rPr>
              <w:t>Потенційні ключові учасники проєкту</w:t>
            </w:r>
          </w:p>
        </w:tc>
        <w:tc>
          <w:tcPr>
            <w:tcW w:w="687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801E3E" w14:textId="77777777" w:rsidR="00185ACE" w:rsidRDefault="00D831FE">
            <w:pPr>
              <w:spacing w:after="0" w:line="240" w:lineRule="auto"/>
              <w:contextualSpacing/>
              <w:rPr>
                <w:bCs/>
                <w:sz w:val="20"/>
                <w:szCs w:val="20"/>
              </w:rPr>
            </w:pPr>
            <w:r>
              <w:rPr>
                <w:bCs/>
                <w:sz w:val="20"/>
                <w:szCs w:val="20"/>
              </w:rPr>
              <w:t>Чугуївська міська рада (ЦНАП, відділ комунальної власності та земельних відносин, спеціалісти із публічних закупівель управління економічного розвитку та ін.) Чугуївська міська військова адміністрація, Харківська обласна військова адміністрація, проєкти міжнародної донорської допомоги, громади-побратими</w:t>
            </w:r>
          </w:p>
        </w:tc>
      </w:tr>
      <w:tr w:rsidR="00185ACE" w14:paraId="70236140" w14:textId="77777777">
        <w:trPr>
          <w:trHeight w:val="20"/>
        </w:trPr>
        <w:tc>
          <w:tcPr>
            <w:tcW w:w="2981" w:type="dxa"/>
            <w:tcBorders>
              <w:top w:val="single" w:sz="4" w:space="0" w:color="000000"/>
              <w:left w:val="single" w:sz="4" w:space="0" w:color="000000"/>
              <w:bottom w:val="single" w:sz="4" w:space="0" w:color="000000"/>
            </w:tcBorders>
            <w:tcMar>
              <w:top w:w="0" w:type="dxa"/>
              <w:left w:w="70" w:type="dxa"/>
              <w:bottom w:w="0" w:type="dxa"/>
              <w:right w:w="70" w:type="dxa"/>
            </w:tcMar>
          </w:tcPr>
          <w:p w14:paraId="38029416" w14:textId="77777777" w:rsidR="00185ACE" w:rsidRDefault="00D831FE">
            <w:pPr>
              <w:spacing w:after="0" w:line="240" w:lineRule="auto"/>
              <w:contextualSpacing/>
              <w:rPr>
                <w:bCs/>
                <w:sz w:val="20"/>
                <w:szCs w:val="20"/>
              </w:rPr>
            </w:pPr>
            <w:r>
              <w:rPr>
                <w:bCs/>
                <w:sz w:val="20"/>
                <w:szCs w:val="20"/>
              </w:rPr>
              <w:t>Стислий опис проєкту та обґрунтування проблеми, на вирішення якої спрямований проєкт</w:t>
            </w:r>
          </w:p>
        </w:tc>
        <w:tc>
          <w:tcPr>
            <w:tcW w:w="687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F7D201" w14:textId="77777777" w:rsidR="00185ACE" w:rsidRDefault="00D831FE">
            <w:pPr>
              <w:spacing w:after="0" w:line="240" w:lineRule="auto"/>
              <w:contextualSpacing/>
              <w:rPr>
                <w:bCs/>
                <w:sz w:val="20"/>
                <w:szCs w:val="20"/>
              </w:rPr>
            </w:pPr>
            <w:r>
              <w:rPr>
                <w:bCs/>
                <w:sz w:val="20"/>
                <w:szCs w:val="20"/>
              </w:rPr>
              <w:t>До Чугуївської міської територіальної громади входять населенні пункти, які знаходяться на відстані близько 10 км від адміністративного центру громади або старостатів, а транспортне сполучення відсутнє або недостатнє (нерегулярне). Таким чином доступність адміністративних та інших послуг для мешканців зазначених населених пунктів обмежена. Усі доступні ресурси мають спрямовуватись на поліпшення ситуації людей, а не за «залишковим» принципом. При цьому зусилля мають насамперед спрямовуватись на усунення фактичної дискримінації, з прицілом на групи, що найбільше дискримінуються, – у такий спосіб забезпечується право на недискримінацію.</w:t>
            </w:r>
          </w:p>
          <w:p w14:paraId="1F404B2E" w14:textId="77777777" w:rsidR="00185ACE" w:rsidRDefault="00D831FE">
            <w:pPr>
              <w:spacing w:after="0" w:line="240" w:lineRule="auto"/>
              <w:contextualSpacing/>
              <w:rPr>
                <w:bCs/>
                <w:sz w:val="20"/>
                <w:szCs w:val="20"/>
              </w:rPr>
            </w:pPr>
            <w:r>
              <w:rPr>
                <w:bCs/>
                <w:sz w:val="20"/>
                <w:szCs w:val="20"/>
              </w:rPr>
              <w:t>Право людини реалізовано тоді, коли воно доступно за всіма критеріями – фізично, економічно, інформаційно, юридично тощо, і ним фактично скористалися. Незабезпечення реалізації прав людини – це порушення прав людини. Виїзні (мобільні) рішення – це засоби реалізації прав людини для ВСІХ людей. Цілі та дії влади мають, у першу чергу, бути спрямовані «на підтягування тих, хто найбільше відстає від інших» (найвразливіших і найдискримінованіших) – Leave no one behind! Отже, останні в розвитку – перші на порядку денному роботи влади!</w:t>
            </w:r>
          </w:p>
          <w:p w14:paraId="0090DCE3" w14:textId="77777777" w:rsidR="00185ACE" w:rsidRDefault="00D831FE">
            <w:pPr>
              <w:spacing w:after="0" w:line="240" w:lineRule="auto"/>
              <w:contextualSpacing/>
              <w:rPr>
                <w:bCs/>
                <w:sz w:val="20"/>
                <w:szCs w:val="20"/>
              </w:rPr>
            </w:pPr>
            <w:r>
              <w:rPr>
                <w:bCs/>
                <w:sz w:val="20"/>
                <w:szCs w:val="20"/>
              </w:rPr>
              <w:t>Запровадження сервісу “Мобільний центр” дозволить наблизити до мешканців віддалених населених пунктів адміністративні та інші публічні послуги, наприклад, окремі види медичних послуг, підписання декларацій із сімейними лікарями, надання гуманітарної допомоги.</w:t>
            </w:r>
          </w:p>
          <w:p w14:paraId="50769448" w14:textId="77777777" w:rsidR="00185ACE" w:rsidRDefault="00D831FE">
            <w:pPr>
              <w:spacing w:after="0" w:line="240" w:lineRule="auto"/>
              <w:contextualSpacing/>
              <w:rPr>
                <w:bCs/>
                <w:sz w:val="20"/>
                <w:szCs w:val="20"/>
              </w:rPr>
            </w:pPr>
            <w:r>
              <w:rPr>
                <w:bCs/>
                <w:sz w:val="20"/>
                <w:szCs w:val="20"/>
              </w:rPr>
              <w:t>Для запровадження зазначеного мобільного рішення є необхідним закупівля автомобілю підвищеної прохідності, а також необхідного обладнання для здійснення прийому заяв та надання послуг.</w:t>
            </w:r>
          </w:p>
        </w:tc>
      </w:tr>
      <w:tr w:rsidR="00185ACE" w14:paraId="224E0229" w14:textId="77777777">
        <w:trPr>
          <w:trHeight w:val="20"/>
        </w:trPr>
        <w:tc>
          <w:tcPr>
            <w:tcW w:w="2981" w:type="dxa"/>
            <w:tcBorders>
              <w:top w:val="single" w:sz="4" w:space="0" w:color="000000"/>
              <w:left w:val="single" w:sz="4" w:space="0" w:color="000000"/>
              <w:bottom w:val="single" w:sz="4" w:space="0" w:color="000000"/>
            </w:tcBorders>
            <w:tcMar>
              <w:top w:w="0" w:type="dxa"/>
              <w:left w:w="70" w:type="dxa"/>
              <w:bottom w:w="0" w:type="dxa"/>
              <w:right w:w="70" w:type="dxa"/>
            </w:tcMar>
          </w:tcPr>
          <w:p w14:paraId="1856CA6A" w14:textId="77777777" w:rsidR="00185ACE" w:rsidRDefault="00D831FE">
            <w:pPr>
              <w:spacing w:after="0" w:line="240" w:lineRule="auto"/>
              <w:contextualSpacing/>
              <w:rPr>
                <w:bCs/>
                <w:sz w:val="20"/>
                <w:szCs w:val="20"/>
              </w:rPr>
            </w:pPr>
            <w:r>
              <w:rPr>
                <w:bCs/>
                <w:sz w:val="20"/>
                <w:szCs w:val="20"/>
              </w:rPr>
              <w:lastRenderedPageBreak/>
              <w:t>Очікувані результати (продукти)</w:t>
            </w:r>
          </w:p>
        </w:tc>
        <w:tc>
          <w:tcPr>
            <w:tcW w:w="687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A00937" w14:textId="77777777" w:rsidR="00185ACE" w:rsidRDefault="00D831FE">
            <w:pPr>
              <w:spacing w:after="0" w:line="240" w:lineRule="auto"/>
              <w:contextualSpacing/>
              <w:rPr>
                <w:bCs/>
                <w:sz w:val="20"/>
                <w:szCs w:val="20"/>
              </w:rPr>
            </w:pPr>
            <w:r>
              <w:rPr>
                <w:bCs/>
                <w:sz w:val="20"/>
                <w:szCs w:val="20"/>
              </w:rPr>
              <w:t xml:space="preserve">Наявність запровадженого виїзного рішення у складі документально оформленої процедури впровадження виїзного (мобільного) рішення для надання публічних послуг, </w:t>
            </w:r>
            <w:r>
              <w:rPr>
                <w:bCs/>
                <w:strike/>
                <w:sz w:val="20"/>
                <w:szCs w:val="20"/>
              </w:rPr>
              <w:t>автомобіля підвищеної прохідності, обладнання (ноутбук, портативний принтер, сканер).</w:t>
            </w:r>
          </w:p>
          <w:p w14:paraId="1A8E727A" w14:textId="77777777" w:rsidR="00185ACE" w:rsidRDefault="00D831FE">
            <w:pPr>
              <w:spacing w:after="0" w:line="240" w:lineRule="auto"/>
              <w:contextualSpacing/>
              <w:rPr>
                <w:bCs/>
                <w:sz w:val="20"/>
                <w:szCs w:val="20"/>
              </w:rPr>
            </w:pPr>
            <w:r>
              <w:rPr>
                <w:bCs/>
                <w:sz w:val="20"/>
                <w:szCs w:val="20"/>
              </w:rPr>
              <w:t>Підвищення рівня задоволення мешканцями віддалених населених пунктів сервісом Центру надання адміністративних послуг.</w:t>
            </w:r>
          </w:p>
          <w:p w14:paraId="65CA7095" w14:textId="77777777" w:rsidR="00185ACE" w:rsidRDefault="00D831FE">
            <w:pPr>
              <w:spacing w:after="0" w:line="240" w:lineRule="auto"/>
              <w:contextualSpacing/>
              <w:rPr>
                <w:bCs/>
                <w:sz w:val="20"/>
                <w:szCs w:val="20"/>
              </w:rPr>
            </w:pPr>
            <w:r>
              <w:rPr>
                <w:bCs/>
                <w:sz w:val="20"/>
                <w:szCs w:val="20"/>
              </w:rPr>
              <w:t>Підвищення рівня довіри до влади.</w:t>
            </w:r>
          </w:p>
        </w:tc>
      </w:tr>
      <w:tr w:rsidR="00185ACE" w14:paraId="237FA362" w14:textId="77777777">
        <w:trPr>
          <w:trHeight w:val="20"/>
        </w:trPr>
        <w:tc>
          <w:tcPr>
            <w:tcW w:w="2981" w:type="dxa"/>
            <w:tcBorders>
              <w:top w:val="single" w:sz="4" w:space="0" w:color="000000"/>
              <w:left w:val="single" w:sz="4" w:space="0" w:color="000000"/>
              <w:bottom w:val="single" w:sz="4" w:space="0" w:color="000000"/>
            </w:tcBorders>
            <w:tcMar>
              <w:top w:w="0" w:type="dxa"/>
              <w:left w:w="70" w:type="dxa"/>
              <w:bottom w:w="0" w:type="dxa"/>
              <w:right w:w="70" w:type="dxa"/>
            </w:tcMar>
          </w:tcPr>
          <w:p w14:paraId="25B5A64E" w14:textId="77777777" w:rsidR="00185ACE" w:rsidRDefault="00D831FE">
            <w:pPr>
              <w:spacing w:after="0" w:line="240" w:lineRule="auto"/>
              <w:contextualSpacing/>
              <w:rPr>
                <w:bCs/>
                <w:sz w:val="20"/>
                <w:szCs w:val="20"/>
              </w:rPr>
            </w:pPr>
            <w:r>
              <w:rPr>
                <w:bCs/>
                <w:sz w:val="20"/>
                <w:szCs w:val="20"/>
              </w:rPr>
              <w:t>Індикатори (показники) результативності</w:t>
            </w:r>
          </w:p>
        </w:tc>
        <w:tc>
          <w:tcPr>
            <w:tcW w:w="687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B9B5C8" w14:textId="77777777" w:rsidR="00185ACE" w:rsidRDefault="00D831FE">
            <w:pPr>
              <w:spacing w:after="0" w:line="240" w:lineRule="auto"/>
              <w:contextualSpacing/>
              <w:rPr>
                <w:bCs/>
                <w:sz w:val="20"/>
                <w:szCs w:val="20"/>
              </w:rPr>
            </w:pPr>
            <w:r>
              <w:rPr>
                <w:bCs/>
                <w:sz w:val="20"/>
                <w:szCs w:val="20"/>
              </w:rPr>
              <w:t>Придбання обладнання, необхідного для впровадження виїзного (мобільного) рішення для надання публічних послуг та початокйого  роботи.</w:t>
            </w:r>
          </w:p>
        </w:tc>
      </w:tr>
      <w:tr w:rsidR="00185ACE" w14:paraId="10961099" w14:textId="77777777">
        <w:trPr>
          <w:trHeight w:val="20"/>
        </w:trPr>
        <w:tc>
          <w:tcPr>
            <w:tcW w:w="2981" w:type="dxa"/>
            <w:tcBorders>
              <w:top w:val="single" w:sz="4" w:space="0" w:color="000000"/>
              <w:left w:val="single" w:sz="4" w:space="0" w:color="000000"/>
              <w:bottom w:val="single" w:sz="4" w:space="0" w:color="000000"/>
            </w:tcBorders>
            <w:tcMar>
              <w:top w:w="0" w:type="dxa"/>
              <w:left w:w="70" w:type="dxa"/>
              <w:bottom w:w="0" w:type="dxa"/>
              <w:right w:w="70" w:type="dxa"/>
            </w:tcMar>
          </w:tcPr>
          <w:p w14:paraId="72ABA564" w14:textId="77777777" w:rsidR="00185ACE" w:rsidRDefault="00D831FE">
            <w:pPr>
              <w:spacing w:after="0" w:line="240" w:lineRule="auto"/>
              <w:contextualSpacing/>
              <w:rPr>
                <w:bCs/>
                <w:sz w:val="20"/>
                <w:szCs w:val="20"/>
              </w:rPr>
            </w:pPr>
            <w:r>
              <w:rPr>
                <w:bCs/>
                <w:sz w:val="20"/>
                <w:szCs w:val="20"/>
              </w:rPr>
              <w:t>Основні заходи / етапи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F4CF69" w14:textId="77777777" w:rsidR="00185ACE" w:rsidRDefault="00D831FE">
            <w:pPr>
              <w:spacing w:after="0" w:line="240" w:lineRule="auto"/>
              <w:contextualSpacing/>
              <w:rPr>
                <w:bCs/>
                <w:sz w:val="20"/>
                <w:szCs w:val="20"/>
              </w:rPr>
            </w:pPr>
            <w:r>
              <w:rPr>
                <w:bCs/>
                <w:sz w:val="20"/>
                <w:szCs w:val="20"/>
              </w:rPr>
              <w:t>1. Передбачення, пошук коштів для здійснення закупівлі.</w:t>
            </w:r>
          </w:p>
          <w:p w14:paraId="73C5C024" w14:textId="77777777" w:rsidR="00185ACE" w:rsidRDefault="00D831FE">
            <w:pPr>
              <w:spacing w:after="0" w:line="240" w:lineRule="auto"/>
              <w:contextualSpacing/>
              <w:rPr>
                <w:bCs/>
                <w:sz w:val="20"/>
                <w:szCs w:val="20"/>
              </w:rPr>
            </w:pPr>
            <w:r>
              <w:rPr>
                <w:bCs/>
                <w:sz w:val="20"/>
                <w:szCs w:val="20"/>
              </w:rPr>
              <w:t>2. Оголошення тендерної процедури про закупівлі відповідних товарів.</w:t>
            </w:r>
          </w:p>
          <w:p w14:paraId="04690C7C" w14:textId="77777777" w:rsidR="00185ACE" w:rsidRDefault="00D831FE">
            <w:pPr>
              <w:spacing w:after="0" w:line="240" w:lineRule="auto"/>
              <w:contextualSpacing/>
              <w:rPr>
                <w:bCs/>
                <w:sz w:val="20"/>
                <w:szCs w:val="20"/>
              </w:rPr>
            </w:pPr>
            <w:r>
              <w:rPr>
                <w:bCs/>
                <w:sz w:val="20"/>
                <w:szCs w:val="20"/>
              </w:rPr>
              <w:t>3. Закупівля, прийняття на баланс товарів./ Укладання угоди про співпрацю або про отримання товарів, прийняття на баланс товарів .</w:t>
            </w:r>
          </w:p>
          <w:p w14:paraId="4D1097A2" w14:textId="77777777" w:rsidR="00185ACE" w:rsidRDefault="00D831FE">
            <w:pPr>
              <w:spacing w:after="0" w:line="240" w:lineRule="auto"/>
              <w:contextualSpacing/>
              <w:rPr>
                <w:bCs/>
                <w:sz w:val="20"/>
                <w:szCs w:val="20"/>
              </w:rPr>
            </w:pPr>
            <w:r>
              <w:rPr>
                <w:bCs/>
                <w:sz w:val="20"/>
                <w:szCs w:val="20"/>
              </w:rPr>
              <w:t>4.Розробка Порядку впровадження виїзного (мобільного) рішення для надання публічних послуг</w:t>
            </w:r>
          </w:p>
        </w:tc>
      </w:tr>
      <w:tr w:rsidR="00185ACE" w14:paraId="2CCBD6A1" w14:textId="77777777">
        <w:trPr>
          <w:trHeight w:val="20"/>
        </w:trPr>
        <w:tc>
          <w:tcPr>
            <w:tcW w:w="2981" w:type="dxa"/>
            <w:tcBorders>
              <w:top w:val="single" w:sz="4" w:space="0" w:color="000000"/>
              <w:left w:val="single" w:sz="4" w:space="0" w:color="000000"/>
              <w:bottom w:val="single" w:sz="4" w:space="0" w:color="000000"/>
            </w:tcBorders>
            <w:tcMar>
              <w:top w:w="0" w:type="dxa"/>
              <w:left w:w="70" w:type="dxa"/>
              <w:bottom w:w="0" w:type="dxa"/>
              <w:right w:w="70" w:type="dxa"/>
            </w:tcMar>
          </w:tcPr>
          <w:p w14:paraId="680782E3" w14:textId="77777777" w:rsidR="00185ACE" w:rsidRDefault="00D831FE">
            <w:pPr>
              <w:spacing w:after="0" w:line="240" w:lineRule="auto"/>
              <w:contextualSpacing/>
              <w:rPr>
                <w:bCs/>
                <w:sz w:val="20"/>
                <w:szCs w:val="20"/>
              </w:rPr>
            </w:pPr>
            <w:r>
              <w:rPr>
                <w:bCs/>
                <w:sz w:val="20"/>
                <w:szCs w:val="20"/>
              </w:rPr>
              <w:t>Період реалізації проєкту</w:t>
            </w:r>
          </w:p>
        </w:tc>
        <w:tc>
          <w:tcPr>
            <w:tcW w:w="687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353F58" w14:textId="77777777" w:rsidR="00185ACE" w:rsidRDefault="00D831FE">
            <w:pPr>
              <w:spacing w:after="0" w:line="240" w:lineRule="auto"/>
              <w:contextualSpacing/>
              <w:rPr>
                <w:bCs/>
                <w:sz w:val="20"/>
                <w:szCs w:val="20"/>
              </w:rPr>
            </w:pPr>
            <w:r>
              <w:rPr>
                <w:bCs/>
                <w:sz w:val="20"/>
                <w:szCs w:val="20"/>
              </w:rPr>
              <w:t>2025-2027</w:t>
            </w:r>
          </w:p>
        </w:tc>
      </w:tr>
      <w:tr w:rsidR="00185ACE" w14:paraId="1CFD4FEC" w14:textId="77777777">
        <w:trPr>
          <w:trHeight w:val="20"/>
        </w:trPr>
        <w:tc>
          <w:tcPr>
            <w:tcW w:w="2981" w:type="dxa"/>
            <w:tcBorders>
              <w:top w:val="single" w:sz="4" w:space="0" w:color="000000"/>
              <w:left w:val="single" w:sz="4" w:space="0" w:color="000000"/>
              <w:bottom w:val="single" w:sz="4" w:space="0" w:color="000000"/>
            </w:tcBorders>
            <w:tcMar>
              <w:top w:w="0" w:type="dxa"/>
              <w:left w:w="70" w:type="dxa"/>
              <w:bottom w:w="0" w:type="dxa"/>
              <w:right w:w="70" w:type="dxa"/>
            </w:tcMar>
          </w:tcPr>
          <w:p w14:paraId="22F5B928" w14:textId="77777777" w:rsidR="00185ACE" w:rsidRDefault="00D831FE">
            <w:pPr>
              <w:spacing w:after="0" w:line="240" w:lineRule="auto"/>
              <w:contextualSpacing/>
              <w:rPr>
                <w:bCs/>
                <w:sz w:val="20"/>
                <w:szCs w:val="20"/>
              </w:rPr>
            </w:pPr>
            <w:r>
              <w:rPr>
                <w:bCs/>
                <w:sz w:val="20"/>
                <w:szCs w:val="20"/>
              </w:rPr>
              <w:t>Джерела фінансування</w:t>
            </w:r>
          </w:p>
        </w:tc>
        <w:tc>
          <w:tcPr>
            <w:tcW w:w="6873" w:type="dxa"/>
            <w:gridSpan w:val="5"/>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47CCF5C5" w14:textId="77777777" w:rsidR="00185ACE" w:rsidRDefault="00D831FE">
            <w:pPr>
              <w:spacing w:after="0" w:line="240" w:lineRule="auto"/>
              <w:contextualSpacing/>
              <w:rPr>
                <w:bCs/>
                <w:sz w:val="20"/>
                <w:szCs w:val="20"/>
              </w:rPr>
            </w:pPr>
            <w:r>
              <w:rPr>
                <w:bCs/>
                <w:sz w:val="20"/>
                <w:szCs w:val="20"/>
              </w:rPr>
              <w:t>Місцевий бюджет, програм міжнародної технічної допомоги, державний бюджет, інші кошти, незаборонені законодавством.</w:t>
            </w:r>
          </w:p>
        </w:tc>
      </w:tr>
      <w:tr w:rsidR="00185ACE" w14:paraId="0BC0C66E" w14:textId="77777777">
        <w:trPr>
          <w:trHeight w:val="20"/>
        </w:trPr>
        <w:tc>
          <w:tcPr>
            <w:tcW w:w="2981" w:type="dxa"/>
            <w:tcBorders>
              <w:top w:val="single" w:sz="4" w:space="0" w:color="000000"/>
              <w:left w:val="single" w:sz="4" w:space="0" w:color="000000"/>
              <w:bottom w:val="single" w:sz="4" w:space="0" w:color="000000"/>
            </w:tcBorders>
            <w:tcMar>
              <w:top w:w="0" w:type="dxa"/>
              <w:left w:w="70" w:type="dxa"/>
              <w:bottom w:w="0" w:type="dxa"/>
              <w:right w:w="70" w:type="dxa"/>
            </w:tcMar>
          </w:tcPr>
          <w:p w14:paraId="3CEFE3E8" w14:textId="77777777" w:rsidR="00185ACE" w:rsidRDefault="00D831FE">
            <w:pPr>
              <w:spacing w:after="0" w:line="240" w:lineRule="auto"/>
              <w:contextualSpacing/>
              <w:rPr>
                <w:bCs/>
                <w:sz w:val="20"/>
                <w:szCs w:val="20"/>
              </w:rPr>
            </w:pPr>
            <w:r>
              <w:rPr>
                <w:bCs/>
                <w:sz w:val="20"/>
                <w:szCs w:val="20"/>
              </w:rPr>
              <w:t>Орієнтовна вартість реалізації проєкту, тис. грн,</w:t>
            </w:r>
          </w:p>
        </w:tc>
        <w:tc>
          <w:tcPr>
            <w:tcW w:w="6873" w:type="dxa"/>
            <w:gridSpan w:val="5"/>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5A070695" w14:textId="77777777" w:rsidR="00185ACE" w:rsidRDefault="00D831FE">
            <w:pPr>
              <w:spacing w:after="0" w:line="240" w:lineRule="auto"/>
              <w:contextualSpacing/>
              <w:rPr>
                <w:bCs/>
                <w:sz w:val="20"/>
                <w:szCs w:val="20"/>
              </w:rPr>
            </w:pPr>
            <w:r>
              <w:rPr>
                <w:bCs/>
                <w:sz w:val="20"/>
                <w:szCs w:val="20"/>
              </w:rPr>
              <w:t> Suzuki Vitara 2024 GL+•1.4T Boosterjet AT (129 к.с.) MHEV AllGrip (повний привід, автомат, бензин, 1.4 л) - 1 041 000 грн. Ноутбук — 2*25 000 грн = 50 000 грн. Мобильный принтер HP Officejet 200 + Wi-Fi (889894402004) — 2*9 704 = 19 408 грн., Портативний сканер Canon IRISPen Reader 8 (463244_WV) - 2*7 599 = 15 198 грн.</w:t>
            </w:r>
          </w:p>
          <w:p w14:paraId="5A947105" w14:textId="77777777" w:rsidR="00185ACE" w:rsidRDefault="00D831FE">
            <w:pPr>
              <w:spacing w:after="0" w:line="240" w:lineRule="auto"/>
              <w:contextualSpacing/>
              <w:rPr>
                <w:bCs/>
                <w:sz w:val="20"/>
                <w:szCs w:val="20"/>
              </w:rPr>
            </w:pPr>
            <w:r>
              <w:rPr>
                <w:bCs/>
                <w:sz w:val="20"/>
                <w:szCs w:val="20"/>
              </w:rPr>
              <w:t>Разом: 1 126,0 грн.</w:t>
            </w:r>
          </w:p>
        </w:tc>
      </w:tr>
      <w:tr w:rsidR="00185ACE" w14:paraId="58C2F01A" w14:textId="77777777">
        <w:trPr>
          <w:trHeight w:val="20"/>
        </w:trPr>
        <w:tc>
          <w:tcPr>
            <w:tcW w:w="2981" w:type="dxa"/>
            <w:tcBorders>
              <w:top w:val="single" w:sz="4" w:space="0" w:color="000000"/>
              <w:left w:val="single" w:sz="4" w:space="0" w:color="000000"/>
              <w:bottom w:val="single" w:sz="4" w:space="0" w:color="000000"/>
            </w:tcBorders>
            <w:tcMar>
              <w:top w:w="0" w:type="dxa"/>
              <w:left w:w="70" w:type="dxa"/>
              <w:bottom w:w="0" w:type="dxa"/>
              <w:right w:w="70" w:type="dxa"/>
            </w:tcMar>
          </w:tcPr>
          <w:p w14:paraId="7D8915DE" w14:textId="77777777" w:rsidR="00185ACE" w:rsidRDefault="00D831FE">
            <w:pPr>
              <w:spacing w:after="0" w:line="240" w:lineRule="auto"/>
              <w:contextualSpacing/>
              <w:rPr>
                <w:bCs/>
                <w:sz w:val="20"/>
                <w:szCs w:val="20"/>
              </w:rPr>
            </w:pPr>
            <w:r>
              <w:rPr>
                <w:bCs/>
                <w:sz w:val="20"/>
                <w:szCs w:val="20"/>
              </w:rPr>
              <w:t>у тому числі</w:t>
            </w:r>
          </w:p>
        </w:tc>
        <w:tc>
          <w:tcPr>
            <w:tcW w:w="162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F18D06D" w14:textId="77777777" w:rsidR="00185ACE" w:rsidRDefault="00D831FE">
            <w:pPr>
              <w:spacing w:after="0" w:line="240" w:lineRule="auto"/>
              <w:contextualSpacing/>
              <w:rPr>
                <w:bCs/>
                <w:sz w:val="20"/>
                <w:szCs w:val="20"/>
              </w:rPr>
            </w:pPr>
            <w:r>
              <w:rPr>
                <w:bCs/>
                <w:sz w:val="20"/>
                <w:szCs w:val="20"/>
              </w:rPr>
              <w:t>2024</w:t>
            </w:r>
          </w:p>
        </w:tc>
        <w:tc>
          <w:tcPr>
            <w:tcW w:w="991"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60092EE" w14:textId="77777777" w:rsidR="00185ACE" w:rsidRDefault="00D831FE">
            <w:pPr>
              <w:spacing w:after="0" w:line="240" w:lineRule="auto"/>
              <w:contextualSpacing/>
              <w:rPr>
                <w:bCs/>
                <w:sz w:val="20"/>
                <w:szCs w:val="20"/>
              </w:rPr>
            </w:pPr>
            <w:r>
              <w:rPr>
                <w:bCs/>
                <w:sz w:val="20"/>
                <w:szCs w:val="20"/>
              </w:rPr>
              <w:t>2025</w:t>
            </w:r>
          </w:p>
        </w:tc>
        <w:tc>
          <w:tcPr>
            <w:tcW w:w="127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F118A2E" w14:textId="77777777" w:rsidR="00185ACE" w:rsidRDefault="00D831FE">
            <w:pPr>
              <w:spacing w:after="0" w:line="240" w:lineRule="auto"/>
              <w:contextualSpacing/>
              <w:rPr>
                <w:bCs/>
                <w:sz w:val="20"/>
                <w:szCs w:val="20"/>
              </w:rPr>
            </w:pPr>
            <w:r>
              <w:rPr>
                <w:bCs/>
                <w:sz w:val="20"/>
                <w:szCs w:val="20"/>
              </w:rPr>
              <w:t>2026</w:t>
            </w:r>
          </w:p>
        </w:tc>
        <w:tc>
          <w:tcPr>
            <w:tcW w:w="121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EEED8C1" w14:textId="77777777" w:rsidR="00185ACE" w:rsidRDefault="00D831FE">
            <w:pPr>
              <w:spacing w:after="0" w:line="240" w:lineRule="auto"/>
              <w:contextualSpacing/>
              <w:rPr>
                <w:bCs/>
                <w:sz w:val="20"/>
                <w:szCs w:val="20"/>
              </w:rPr>
            </w:pPr>
            <w:r>
              <w:rPr>
                <w:bCs/>
                <w:sz w:val="20"/>
                <w:szCs w:val="20"/>
              </w:rPr>
              <w:t>2027</w:t>
            </w:r>
          </w:p>
        </w:tc>
        <w:tc>
          <w:tcPr>
            <w:tcW w:w="176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BFE6059" w14:textId="77777777" w:rsidR="00185ACE" w:rsidRDefault="00D831FE">
            <w:pPr>
              <w:spacing w:after="0" w:line="240" w:lineRule="auto"/>
              <w:contextualSpacing/>
              <w:rPr>
                <w:bCs/>
                <w:sz w:val="20"/>
                <w:szCs w:val="20"/>
              </w:rPr>
            </w:pPr>
            <w:r>
              <w:rPr>
                <w:bCs/>
                <w:sz w:val="20"/>
                <w:szCs w:val="20"/>
              </w:rPr>
              <w:t>Разом</w:t>
            </w:r>
          </w:p>
        </w:tc>
      </w:tr>
      <w:tr w:rsidR="00185ACE" w14:paraId="77B8F9ED" w14:textId="77777777">
        <w:trPr>
          <w:trHeight w:val="20"/>
        </w:trPr>
        <w:tc>
          <w:tcPr>
            <w:tcW w:w="29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81F102" w14:textId="77777777" w:rsidR="00185ACE" w:rsidRDefault="00D831FE">
            <w:pPr>
              <w:spacing w:after="0" w:line="240" w:lineRule="auto"/>
              <w:contextualSpacing/>
              <w:rPr>
                <w:bCs/>
                <w:sz w:val="20"/>
                <w:szCs w:val="20"/>
              </w:rPr>
            </w:pPr>
            <w:r>
              <w:rPr>
                <w:bCs/>
                <w:sz w:val="20"/>
                <w:szCs w:val="20"/>
              </w:rPr>
              <w:t>по роках, тис. грн</w:t>
            </w:r>
          </w:p>
        </w:tc>
        <w:tc>
          <w:tcPr>
            <w:tcW w:w="1626"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907B238" w14:textId="77777777" w:rsidR="00185ACE" w:rsidRDefault="00185ACE">
            <w:pPr>
              <w:spacing w:after="0" w:line="240" w:lineRule="auto"/>
              <w:contextualSpacing/>
              <w:rPr>
                <w:bCs/>
                <w:sz w:val="20"/>
                <w:szCs w:val="20"/>
              </w:rPr>
            </w:pPr>
          </w:p>
        </w:tc>
        <w:tc>
          <w:tcPr>
            <w:tcW w:w="991"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74CD5AD" w14:textId="77777777" w:rsidR="00185ACE" w:rsidRDefault="00185ACE">
            <w:pPr>
              <w:spacing w:after="0" w:line="240" w:lineRule="auto"/>
              <w:contextualSpacing/>
              <w:rPr>
                <w:bCs/>
                <w:sz w:val="20"/>
                <w:szCs w:val="20"/>
              </w:rPr>
            </w:pPr>
          </w:p>
        </w:tc>
        <w:tc>
          <w:tcPr>
            <w:tcW w:w="1277"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9AE24B1" w14:textId="77777777" w:rsidR="00185ACE" w:rsidRDefault="00D831FE">
            <w:pPr>
              <w:spacing w:after="0" w:line="240" w:lineRule="auto"/>
              <w:contextualSpacing/>
              <w:rPr>
                <w:bCs/>
                <w:sz w:val="20"/>
                <w:szCs w:val="20"/>
              </w:rPr>
            </w:pPr>
            <w:r>
              <w:rPr>
                <w:bCs/>
                <w:sz w:val="20"/>
                <w:szCs w:val="20"/>
              </w:rPr>
              <w:t>1 041,0</w:t>
            </w:r>
          </w:p>
        </w:tc>
        <w:tc>
          <w:tcPr>
            <w:tcW w:w="121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8C261C8" w14:textId="77777777" w:rsidR="00185ACE" w:rsidRDefault="00D831FE">
            <w:pPr>
              <w:spacing w:after="0" w:line="240" w:lineRule="auto"/>
              <w:contextualSpacing/>
              <w:rPr>
                <w:bCs/>
                <w:sz w:val="20"/>
                <w:szCs w:val="20"/>
              </w:rPr>
            </w:pPr>
            <w:r>
              <w:rPr>
                <w:bCs/>
                <w:sz w:val="20"/>
                <w:szCs w:val="20"/>
              </w:rPr>
              <w:t>85,0</w:t>
            </w:r>
          </w:p>
        </w:tc>
        <w:tc>
          <w:tcPr>
            <w:tcW w:w="1767"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42E1A70" w14:textId="77777777" w:rsidR="00185ACE" w:rsidRDefault="00D831FE">
            <w:pPr>
              <w:spacing w:after="0" w:line="240" w:lineRule="auto"/>
              <w:contextualSpacing/>
              <w:rPr>
                <w:bCs/>
                <w:sz w:val="20"/>
                <w:szCs w:val="20"/>
              </w:rPr>
            </w:pPr>
            <w:r>
              <w:rPr>
                <w:bCs/>
                <w:sz w:val="20"/>
                <w:szCs w:val="20"/>
              </w:rPr>
              <w:t>1 126,0</w:t>
            </w:r>
          </w:p>
        </w:tc>
      </w:tr>
      <w:tr w:rsidR="00185ACE" w14:paraId="7148C21F" w14:textId="77777777">
        <w:trPr>
          <w:trHeight w:val="20"/>
        </w:trPr>
        <w:tc>
          <w:tcPr>
            <w:tcW w:w="2981" w:type="dxa"/>
            <w:tcBorders>
              <w:top w:val="single" w:sz="4" w:space="0" w:color="000000"/>
              <w:left w:val="single" w:sz="4" w:space="0" w:color="000000"/>
              <w:bottom w:val="single" w:sz="4" w:space="0" w:color="000000"/>
            </w:tcBorders>
            <w:tcMar>
              <w:top w:w="0" w:type="dxa"/>
              <w:left w:w="70" w:type="dxa"/>
              <w:bottom w:w="0" w:type="dxa"/>
              <w:right w:w="70" w:type="dxa"/>
            </w:tcMar>
          </w:tcPr>
          <w:p w14:paraId="0E58DEA1" w14:textId="77777777" w:rsidR="00185ACE" w:rsidRDefault="00D831FE">
            <w:pPr>
              <w:spacing w:after="0" w:line="240" w:lineRule="auto"/>
              <w:contextualSpacing/>
              <w:rPr>
                <w:bCs/>
                <w:sz w:val="20"/>
                <w:szCs w:val="20"/>
              </w:rPr>
            </w:pPr>
            <w:r>
              <w:rPr>
                <w:bCs/>
                <w:sz w:val="20"/>
                <w:szCs w:val="20"/>
              </w:rPr>
              <w:t>Відповідальний за реалізацію проєкту</w:t>
            </w:r>
          </w:p>
        </w:tc>
        <w:tc>
          <w:tcPr>
            <w:tcW w:w="687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617EC3" w14:textId="77777777" w:rsidR="00185ACE" w:rsidRDefault="00D831FE">
            <w:pPr>
              <w:spacing w:after="0" w:line="240" w:lineRule="auto"/>
              <w:contextualSpacing/>
              <w:rPr>
                <w:bCs/>
                <w:color w:val="000000"/>
                <w:sz w:val="20"/>
                <w:szCs w:val="20"/>
              </w:rPr>
            </w:pPr>
            <w:r>
              <w:rPr>
                <w:bCs/>
                <w:color w:val="000000"/>
                <w:sz w:val="20"/>
                <w:szCs w:val="20"/>
              </w:rPr>
              <w:t>Відділ- центр надання адміністративних послуг Чугуївської міської ради Харківської області</w:t>
            </w:r>
          </w:p>
        </w:tc>
      </w:tr>
      <w:tr w:rsidR="00185ACE" w14:paraId="58039243" w14:textId="77777777">
        <w:trPr>
          <w:trHeight w:val="20"/>
        </w:trPr>
        <w:tc>
          <w:tcPr>
            <w:tcW w:w="2981" w:type="dxa"/>
            <w:tcBorders>
              <w:top w:val="single" w:sz="4" w:space="0" w:color="000000"/>
              <w:left w:val="single" w:sz="4" w:space="0" w:color="000000"/>
              <w:bottom w:val="single" w:sz="4" w:space="0" w:color="000000"/>
            </w:tcBorders>
            <w:tcMar>
              <w:top w:w="0" w:type="dxa"/>
              <w:left w:w="70" w:type="dxa"/>
              <w:bottom w:w="0" w:type="dxa"/>
              <w:right w:w="70" w:type="dxa"/>
            </w:tcMar>
          </w:tcPr>
          <w:p w14:paraId="0F4C23D1" w14:textId="77777777" w:rsidR="00185ACE" w:rsidRDefault="00D831FE">
            <w:pPr>
              <w:spacing w:after="0" w:line="240" w:lineRule="auto"/>
              <w:contextualSpacing/>
              <w:rPr>
                <w:bCs/>
                <w:sz w:val="20"/>
                <w:szCs w:val="20"/>
              </w:rPr>
            </w:pPr>
            <w:r>
              <w:rPr>
                <w:bCs/>
                <w:sz w:val="20"/>
                <w:szCs w:val="20"/>
              </w:rPr>
              <w:t>Інша інформація, за потреби</w:t>
            </w:r>
          </w:p>
        </w:tc>
        <w:tc>
          <w:tcPr>
            <w:tcW w:w="6873"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06B967" w14:textId="77777777" w:rsidR="00185ACE" w:rsidRDefault="00D831FE">
            <w:pPr>
              <w:spacing w:after="0" w:line="240" w:lineRule="auto"/>
              <w:contextualSpacing/>
              <w:rPr>
                <w:bCs/>
                <w:sz w:val="20"/>
                <w:szCs w:val="20"/>
              </w:rPr>
            </w:pPr>
            <w:r>
              <w:rPr>
                <w:bCs/>
                <w:sz w:val="20"/>
                <w:szCs w:val="20"/>
              </w:rPr>
              <w:t>Моделі авто, оргобладнання та ціни на них можуть бути змінені</w:t>
            </w:r>
          </w:p>
        </w:tc>
      </w:tr>
    </w:tbl>
    <w:p w14:paraId="1C0EF945" w14:textId="77777777" w:rsidR="00185ACE" w:rsidRDefault="00185ACE">
      <w:pPr>
        <w:spacing w:after="0" w:line="240" w:lineRule="auto"/>
        <w:contextualSpacing/>
        <w:rPr>
          <w:bCs/>
          <w:sz w:val="20"/>
          <w:szCs w:val="20"/>
        </w:rPr>
      </w:pPr>
    </w:p>
    <w:p w14:paraId="057D993F" w14:textId="77777777" w:rsidR="00185ACE" w:rsidRDefault="00185ACE">
      <w:pPr>
        <w:widowControl w:val="0"/>
        <w:spacing w:after="0" w:line="240" w:lineRule="auto"/>
        <w:contextualSpacing/>
        <w:rPr>
          <w:bCs/>
          <w:sz w:val="20"/>
          <w:szCs w:val="20"/>
        </w:rPr>
      </w:pPr>
    </w:p>
    <w:p w14:paraId="3E6CBCCF" w14:textId="77777777" w:rsidR="00185ACE" w:rsidRDefault="00185ACE">
      <w:pPr>
        <w:widowControl w:val="0"/>
        <w:rPr>
          <w:sz w:val="20"/>
          <w:szCs w:val="20"/>
        </w:rPr>
      </w:pPr>
    </w:p>
    <w:p w14:paraId="6C943081" w14:textId="77777777" w:rsidR="00185ACE" w:rsidRDefault="00185ACE">
      <w:pPr>
        <w:sectPr w:rsidR="00185ACE">
          <w:headerReference w:type="default" r:id="rId19"/>
          <w:footerReference w:type="default" r:id="rId20"/>
          <w:pgSz w:w="11906" w:h="16838"/>
          <w:pgMar w:top="851" w:right="1134" w:bottom="568" w:left="1183" w:header="284" w:footer="403" w:gutter="0"/>
          <w:cols w:space="720"/>
        </w:sectPr>
      </w:pPr>
    </w:p>
    <w:p w14:paraId="0C15C6DE" w14:textId="77777777" w:rsidR="00185ACE" w:rsidRDefault="00D831FE">
      <w:pPr>
        <w:pStyle w:val="1"/>
        <w:jc w:val="both"/>
        <w:rPr>
          <w:rFonts w:ascii="Calibri" w:hAnsi="Calibri"/>
          <w:b/>
          <w:bCs/>
          <w:sz w:val="20"/>
          <w:szCs w:val="20"/>
        </w:rPr>
      </w:pPr>
      <w:bookmarkStart w:id="12" w:name="_Toc182503230"/>
      <w:r>
        <w:rPr>
          <w:rFonts w:ascii="Calibri" w:hAnsi="Calibri"/>
          <w:b/>
          <w:bCs/>
          <w:sz w:val="20"/>
          <w:szCs w:val="20"/>
          <w:u w:val="single"/>
        </w:rPr>
        <w:lastRenderedPageBreak/>
        <w:t>Проекти розвитку для стратегічної цілі 2:</w:t>
      </w:r>
      <w:r>
        <w:rPr>
          <w:rFonts w:ascii="Calibri" w:hAnsi="Calibri"/>
          <w:b/>
          <w:bCs/>
          <w:sz w:val="20"/>
          <w:szCs w:val="20"/>
        </w:rPr>
        <w:t xml:space="preserve"> Підвищити конкурентоспроможність економіки громади, стимулювати розвиток усіх видів економічної діяльності та підприємництва, враховуючи виклики військового часу та повоєнної відбудови</w:t>
      </w:r>
      <w:bookmarkEnd w:id="12"/>
    </w:p>
    <w:p w14:paraId="3A7AEBD2" w14:textId="77777777" w:rsidR="00185ACE" w:rsidRDefault="00185ACE">
      <w:pPr>
        <w:widowControl w:val="0"/>
        <w:spacing w:after="0" w:line="240" w:lineRule="auto"/>
        <w:contextualSpacing/>
        <w:jc w:val="both"/>
        <w:rPr>
          <w:sz w:val="20"/>
          <w:szCs w:val="20"/>
        </w:rPr>
      </w:pPr>
    </w:p>
    <w:p w14:paraId="18B5A179" w14:textId="77777777" w:rsidR="00185ACE" w:rsidRDefault="00D831FE">
      <w:pPr>
        <w:widowControl w:val="0"/>
        <w:jc w:val="both"/>
        <w:rPr>
          <w:b/>
          <w:sz w:val="20"/>
          <w:szCs w:val="20"/>
        </w:rPr>
      </w:pPr>
      <w:r>
        <w:rPr>
          <w:b/>
          <w:sz w:val="20"/>
          <w:szCs w:val="20"/>
        </w:rPr>
        <w:t>Операційна ціль 2.1. Створити сприятливі умови для розвитку малого та середнього підприємництва, а також для сталого розвитку сільського господарства</w:t>
      </w:r>
    </w:p>
    <w:p w14:paraId="0B004BB1" w14:textId="71716266" w:rsidR="00185ACE" w:rsidRDefault="00185ACE" w:rsidP="00056174">
      <w:pPr>
        <w:pStyle w:val="a8"/>
        <w:widowControl w:val="0"/>
        <w:rPr>
          <w:b/>
          <w:sz w:val="20"/>
          <w:szCs w:val="20"/>
        </w:rPr>
      </w:pP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4A3E5D85" w14:textId="77777777">
        <w:trPr>
          <w:trHeight w:val="412"/>
        </w:trPr>
        <w:tc>
          <w:tcPr>
            <w:tcW w:w="2977" w:type="dxa"/>
            <w:tcBorders>
              <w:top w:val="single" w:sz="4" w:space="0" w:color="000000"/>
              <w:left w:val="single" w:sz="4" w:space="0" w:color="000000"/>
              <w:bottom w:val="single" w:sz="4" w:space="0" w:color="000000"/>
            </w:tcBorders>
            <w:shd w:val="solid" w:color="B4C6E7" w:fill="auto"/>
            <w:tcMar>
              <w:top w:w="0" w:type="dxa"/>
              <w:left w:w="70" w:type="dxa"/>
              <w:bottom w:w="0" w:type="dxa"/>
              <w:right w:w="70" w:type="dxa"/>
            </w:tcMar>
            <w:vAlign w:val="center"/>
          </w:tcPr>
          <w:p w14:paraId="256489A3" w14:textId="77777777" w:rsidR="00185ACE" w:rsidRDefault="00D831FE">
            <w:pPr>
              <w:spacing w:after="0" w:line="240" w:lineRule="auto"/>
              <w:ind w:left="70"/>
              <w:contextualSpacing/>
              <w:rPr>
                <w:b/>
                <w:bCs/>
                <w:color w:val="000000"/>
                <w:sz w:val="20"/>
                <w:szCs w:val="20"/>
              </w:rPr>
            </w:pPr>
            <w:r>
              <w:rPr>
                <w:b/>
                <w:bCs/>
                <w:color w:val="000000"/>
                <w:sz w:val="20"/>
                <w:szCs w:val="20"/>
              </w:rPr>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B4C6E7" w:fill="auto"/>
            <w:tcMar>
              <w:top w:w="0" w:type="dxa"/>
              <w:left w:w="70" w:type="dxa"/>
              <w:bottom w:w="0" w:type="dxa"/>
              <w:right w:w="70" w:type="dxa"/>
            </w:tcMar>
            <w:vAlign w:val="center"/>
          </w:tcPr>
          <w:p w14:paraId="1D00FEDE" w14:textId="77777777" w:rsidR="00185ACE" w:rsidRDefault="00D831FE">
            <w:pPr>
              <w:spacing w:after="0" w:line="240" w:lineRule="auto"/>
              <w:contextualSpacing/>
              <w:rPr>
                <w:b/>
                <w:bCs/>
                <w:sz w:val="20"/>
                <w:szCs w:val="20"/>
              </w:rPr>
            </w:pPr>
            <w:r>
              <w:rPr>
                <w:b/>
                <w:bCs/>
                <w:sz w:val="20"/>
                <w:szCs w:val="20"/>
              </w:rPr>
              <w:t>Підтримка суб’єктів малого та середнього підприємництва громади</w:t>
            </w:r>
          </w:p>
        </w:tc>
      </w:tr>
      <w:tr w:rsidR="00185ACE" w14:paraId="0434B730"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55968D1C" w14:textId="77777777" w:rsidR="00185ACE" w:rsidRDefault="00D831FE">
            <w:pPr>
              <w:spacing w:after="0" w:line="240" w:lineRule="auto"/>
              <w:contextualSpacing/>
              <w:rPr>
                <w:sz w:val="20"/>
                <w:szCs w:val="20"/>
              </w:rPr>
            </w:pPr>
            <w:r>
              <w:rPr>
                <w:sz w:val="20"/>
                <w:szCs w:val="20"/>
              </w:rPr>
              <w:t xml:space="preserve">Номер і назва операційної цілі </w:t>
            </w:r>
            <w:r>
              <w:rPr>
                <w:sz w:val="20"/>
                <w:szCs w:val="20"/>
                <w:lang w:eastAsia="it-IT"/>
              </w:rPr>
              <w:t>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BB04431" w14:textId="77777777" w:rsidR="00185ACE" w:rsidRDefault="00D831FE">
            <w:pPr>
              <w:spacing w:after="0" w:line="240" w:lineRule="auto"/>
              <w:contextualSpacing/>
              <w:rPr>
                <w:sz w:val="20"/>
                <w:szCs w:val="20"/>
                <w:lang w:eastAsia="it-IT"/>
              </w:rPr>
            </w:pPr>
            <w:r>
              <w:rPr>
                <w:sz w:val="20"/>
                <w:szCs w:val="20"/>
              </w:rPr>
              <w:t xml:space="preserve">2.1. Створити сприятливі умови для розвитку малого та середнього підприємництва, а також для сталого розвитку сільського господарства </w:t>
            </w:r>
          </w:p>
        </w:tc>
      </w:tr>
      <w:tr w:rsidR="00185ACE" w14:paraId="37F79A2A"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564666E" w14:textId="77777777" w:rsidR="00185ACE" w:rsidRDefault="00D831FE">
            <w:pPr>
              <w:spacing w:after="0" w:line="240" w:lineRule="auto"/>
              <w:contextualSpacing/>
              <w:rPr>
                <w:sz w:val="20"/>
                <w:szCs w:val="20"/>
                <w:lang w:eastAsia="it-IT"/>
              </w:rPr>
            </w:pPr>
            <w:r>
              <w:rPr>
                <w:sz w:val="20"/>
                <w:szCs w:val="20"/>
                <w:lang w:eastAsia="it-IT"/>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BA7A6E" w14:textId="77777777" w:rsidR="00185ACE" w:rsidRDefault="00D831FE">
            <w:pPr>
              <w:spacing w:after="0" w:line="240" w:lineRule="auto"/>
              <w:ind w:left="72"/>
              <w:contextualSpacing/>
              <w:rPr>
                <w:sz w:val="20"/>
                <w:szCs w:val="20"/>
                <w:lang w:eastAsia="it-IT"/>
              </w:rPr>
            </w:pPr>
            <w:r>
              <w:rPr>
                <w:sz w:val="20"/>
                <w:szCs w:val="20"/>
                <w:lang w:eastAsia="it-IT"/>
              </w:rPr>
              <w:t>Запровадження системи стимулюючих та підтримуючих заходів для мешканців у започаткуванні та розвитку підприємницької діяльності, у т.ч. у напрямку агровиробництва. Розширення можливостей та доступу малого та середнього підприємництва до кредитних та грантових ресурсів.</w:t>
            </w:r>
            <w:r>
              <w:rPr>
                <w:color w:val="333333"/>
                <w:sz w:val="20"/>
                <w:szCs w:val="20"/>
                <w:shd w:val="clear" w:color="auto" w:fill="FFFFFF"/>
              </w:rPr>
              <w:t xml:space="preserve"> </w:t>
            </w:r>
            <w:r>
              <w:rPr>
                <w:sz w:val="20"/>
                <w:szCs w:val="20"/>
                <w:lang w:eastAsia="it-IT"/>
              </w:rPr>
              <w:t>Функціонування системи взаємодії місцевих органів влади, суб’єктів господарювання, громадських формувань, споживачів</w:t>
            </w:r>
          </w:p>
        </w:tc>
      </w:tr>
      <w:tr w:rsidR="00185ACE" w14:paraId="7AD1A5B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E20CAF" w14:textId="77777777" w:rsidR="00185ACE" w:rsidRDefault="00D831FE">
            <w:pPr>
              <w:spacing w:after="0" w:line="240" w:lineRule="auto"/>
              <w:contextualSpacing/>
              <w:rPr>
                <w:sz w:val="20"/>
                <w:szCs w:val="20"/>
                <w:lang w:eastAsia="it-IT"/>
              </w:rPr>
            </w:pPr>
            <w:r>
              <w:rPr>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0D5DBA" w14:textId="77777777" w:rsidR="00185ACE" w:rsidRDefault="00D831FE">
            <w:pPr>
              <w:spacing w:after="0" w:line="240" w:lineRule="auto"/>
              <w:contextualSpacing/>
              <w:rPr>
                <w:sz w:val="20"/>
                <w:szCs w:val="20"/>
                <w:lang w:eastAsia="it-IT"/>
              </w:rPr>
            </w:pPr>
            <w:r>
              <w:rPr>
                <w:sz w:val="20"/>
                <w:szCs w:val="20"/>
                <w:lang w:eastAsia="it-IT"/>
              </w:rPr>
              <w:t>Територія Чугуївської територіальної громади</w:t>
            </w:r>
          </w:p>
        </w:tc>
      </w:tr>
      <w:tr w:rsidR="00185ACE" w14:paraId="40A912C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CEAB0D" w14:textId="77777777" w:rsidR="00185ACE" w:rsidRDefault="00D831FE">
            <w:pPr>
              <w:spacing w:after="0" w:line="240" w:lineRule="auto"/>
              <w:contextualSpacing/>
              <w:rPr>
                <w:sz w:val="20"/>
                <w:szCs w:val="20"/>
                <w:lang w:eastAsia="it-IT"/>
              </w:rPr>
            </w:pPr>
            <w:r>
              <w:rPr>
                <w:sz w:val="20"/>
                <w:szCs w:val="20"/>
                <w:lang w:eastAsia="it-IT"/>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508A3" w14:textId="77777777" w:rsidR="00185ACE" w:rsidRDefault="00D831FE">
            <w:pPr>
              <w:spacing w:after="0" w:line="240" w:lineRule="auto"/>
              <w:contextualSpacing/>
              <w:rPr>
                <w:sz w:val="20"/>
                <w:szCs w:val="20"/>
                <w:lang w:eastAsia="it-IT"/>
              </w:rPr>
            </w:pPr>
            <w:r>
              <w:rPr>
                <w:sz w:val="20"/>
                <w:szCs w:val="20"/>
                <w:lang w:eastAsia="it-IT"/>
              </w:rPr>
              <w:t>Близько 2000 підприємців, зареєстрованих у громаді, та 100 мешканців, які бажають започаткувати підприємницьку діяльність.</w:t>
            </w:r>
          </w:p>
        </w:tc>
      </w:tr>
      <w:tr w:rsidR="00185ACE" w14:paraId="3991706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1434E84"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27E415" w14:textId="77777777" w:rsidR="00185ACE" w:rsidRDefault="00D831FE">
            <w:pPr>
              <w:spacing w:after="0" w:line="240" w:lineRule="auto"/>
              <w:contextualSpacing/>
              <w:rPr>
                <w:sz w:val="20"/>
                <w:szCs w:val="20"/>
                <w:lang w:eastAsia="it-IT"/>
              </w:rPr>
            </w:pPr>
            <w:r>
              <w:rPr>
                <w:sz w:val="20"/>
                <w:szCs w:val="20"/>
                <w:lang w:eastAsia="it-IT"/>
              </w:rPr>
              <w:t>Чугуївська міська рада</w:t>
            </w:r>
          </w:p>
          <w:p w14:paraId="5B65FA6E" w14:textId="77777777" w:rsidR="00185ACE" w:rsidRDefault="00D831FE">
            <w:pPr>
              <w:spacing w:after="0" w:line="240" w:lineRule="auto"/>
              <w:contextualSpacing/>
              <w:rPr>
                <w:sz w:val="20"/>
                <w:szCs w:val="20"/>
                <w:lang w:eastAsia="it-IT"/>
              </w:rPr>
            </w:pPr>
            <w:r>
              <w:rPr>
                <w:sz w:val="20"/>
                <w:szCs w:val="20"/>
                <w:lang w:eastAsia="it-IT"/>
              </w:rPr>
              <w:t>Фізичні особи-підприємці</w:t>
            </w:r>
          </w:p>
          <w:p w14:paraId="72453117" w14:textId="77777777" w:rsidR="00185ACE" w:rsidRDefault="00D831FE">
            <w:pPr>
              <w:spacing w:after="0" w:line="240" w:lineRule="auto"/>
              <w:contextualSpacing/>
              <w:rPr>
                <w:sz w:val="20"/>
                <w:szCs w:val="20"/>
                <w:lang w:eastAsia="it-IT"/>
              </w:rPr>
            </w:pPr>
            <w:r>
              <w:rPr>
                <w:sz w:val="20"/>
                <w:szCs w:val="20"/>
                <w:lang w:eastAsia="it-IT"/>
              </w:rPr>
              <w:t>Мешканці громади, які бажають започаткувати підприємницьку діяльність.</w:t>
            </w:r>
          </w:p>
          <w:p w14:paraId="6379251B" w14:textId="77777777" w:rsidR="00185ACE" w:rsidRDefault="00D831FE">
            <w:pPr>
              <w:spacing w:after="0" w:line="240" w:lineRule="auto"/>
              <w:contextualSpacing/>
              <w:rPr>
                <w:sz w:val="20"/>
                <w:szCs w:val="20"/>
                <w:lang w:eastAsia="it-IT"/>
              </w:rPr>
            </w:pPr>
            <w:r>
              <w:rPr>
                <w:sz w:val="20"/>
                <w:szCs w:val="20"/>
                <w:lang w:eastAsia="it-IT"/>
              </w:rPr>
              <w:t>Консультативно-дорадчі органи міської ради у сфері підприємництва</w:t>
            </w:r>
          </w:p>
        </w:tc>
      </w:tr>
      <w:tr w:rsidR="00185ACE" w14:paraId="39BA3D28"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92C37E" w14:textId="77777777" w:rsidR="00185ACE" w:rsidRDefault="00D831FE">
            <w:pPr>
              <w:spacing w:after="0" w:line="240" w:lineRule="auto"/>
              <w:contextualSpacing/>
              <w:rPr>
                <w:sz w:val="20"/>
                <w:szCs w:val="20"/>
                <w:lang w:eastAsia="it-IT"/>
              </w:rPr>
            </w:pPr>
            <w:r>
              <w:rPr>
                <w:sz w:val="20"/>
                <w:szCs w:val="20"/>
              </w:rPr>
              <w:t xml:space="preserve">Стислий опис проєкту та </w:t>
            </w:r>
            <w:r>
              <w:rPr>
                <w:sz w:val="20"/>
                <w:szCs w:val="20"/>
                <w:lang w:eastAsia="it-IT"/>
              </w:rPr>
              <w:t xml:space="preserve">обґрунтування </w:t>
            </w:r>
            <w:r>
              <w:rPr>
                <w:sz w:val="20"/>
                <w:szCs w:val="20"/>
              </w:rPr>
              <w:t>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626D99" w14:textId="77777777" w:rsidR="00185ACE" w:rsidRDefault="00D831FE">
            <w:pPr>
              <w:pStyle w:val="ac"/>
              <w:spacing w:after="0" w:line="240" w:lineRule="auto"/>
              <w:ind w:firstLine="497"/>
              <w:contextualSpacing/>
              <w:jc w:val="both"/>
              <w:rPr>
                <w:sz w:val="20"/>
                <w:szCs w:val="20"/>
                <w:lang w:val="uk-UA" w:eastAsia="it-IT"/>
              </w:rPr>
            </w:pPr>
            <w:r>
              <w:rPr>
                <w:sz w:val="20"/>
                <w:szCs w:val="20"/>
                <w:lang w:val="uk-UA" w:eastAsia="it-IT"/>
              </w:rPr>
              <w:t>Мале та середнє підприємництво є важливою складовою місцевої економіки, яка забезпечує створення нових робочих місць, збільшення надходжень до бюджету, що дозволяє вирішувати важливі соціально-економічні проблеми, стимулює підвищення конкурентоспроможності та розвиток інновацій. Розвиток малого і середнього підприємництва залишається одним із пріоритетних напрямів розвитку економіки громади та залежить від великої кількості різноманітних факторів.</w:t>
            </w:r>
          </w:p>
          <w:p w14:paraId="23136299" w14:textId="77777777" w:rsidR="00185ACE" w:rsidRDefault="00D831FE">
            <w:pPr>
              <w:pStyle w:val="ac"/>
              <w:spacing w:after="0" w:line="240" w:lineRule="auto"/>
              <w:ind w:firstLine="497"/>
              <w:contextualSpacing/>
              <w:jc w:val="both"/>
              <w:rPr>
                <w:sz w:val="20"/>
                <w:szCs w:val="20"/>
                <w:lang w:val="uk-UA" w:eastAsia="it-IT"/>
              </w:rPr>
            </w:pPr>
            <w:r>
              <w:rPr>
                <w:sz w:val="20"/>
                <w:szCs w:val="20"/>
                <w:lang w:val="uk-UA" w:eastAsia="it-IT"/>
              </w:rPr>
              <w:t xml:space="preserve"> Одними із найважливіших факторів, що впливають на розвиток бізнесу, є місцевий бізнес-клімат та запровадження системи стимулюючих та підтримуючих заходів для мешканців у започаткуванні та розвитку підприємницької діяльності. В сучасних умовах суб'єкти малого і середнього підприємництва стикаються з безліччю стримуючих факторів і проблем, які доводиться долати самотужки. Тому важливим чинником розвитку підприємництва є своєчасне отримання</w:t>
            </w:r>
            <w:r>
              <w:rPr>
                <w:sz w:val="20"/>
                <w:szCs w:val="20"/>
                <w:lang w:val="uk-UA"/>
              </w:rPr>
              <w:t xml:space="preserve"> інформаційно-консультаційних послуг, у тому числі з питань започаткування та ведення підприємницької діяльності, запровадження системи стимулюючих та підтримуючих заходів для підприємницької спільноти у започаткуванні та розвитку підприємницької діяльності, </w:t>
            </w:r>
            <w:r>
              <w:rPr>
                <w:sz w:val="20"/>
                <w:szCs w:val="20"/>
                <w:lang w:val="uk-UA" w:eastAsia="it-IT"/>
              </w:rPr>
              <w:t>можливість розміщення реклами та просування місцевої продукції різних галузей економіки громади, тощо</w:t>
            </w:r>
          </w:p>
        </w:tc>
      </w:tr>
      <w:tr w:rsidR="00185ACE" w14:paraId="6161931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C8FC80"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8B9398" w14:textId="77777777" w:rsidR="00185ACE" w:rsidRDefault="00D831FE">
            <w:pPr>
              <w:spacing w:after="0" w:line="240" w:lineRule="auto"/>
              <w:contextualSpacing/>
              <w:rPr>
                <w:sz w:val="20"/>
                <w:szCs w:val="20"/>
              </w:rPr>
            </w:pPr>
            <w:r>
              <w:rPr>
                <w:rFonts w:ascii="Symbol" w:hAnsi="Symbol"/>
                <w:sz w:val="20"/>
                <w:szCs w:val="20"/>
              </w:rPr>
              <w:t></w:t>
            </w:r>
            <w:r>
              <w:rPr>
                <w:sz w:val="20"/>
                <w:szCs w:val="20"/>
              </w:rPr>
              <w:t xml:space="preserve"> збільшення кількості суб’єктів малого і середнього підприємництва, у тому числі в напрямку агровиробництва; </w:t>
            </w:r>
          </w:p>
          <w:p w14:paraId="32A9E092" w14:textId="77777777" w:rsidR="00185ACE" w:rsidRDefault="00D831FE">
            <w:pPr>
              <w:spacing w:after="0" w:line="240" w:lineRule="auto"/>
              <w:contextualSpacing/>
              <w:rPr>
                <w:sz w:val="20"/>
                <w:szCs w:val="20"/>
              </w:rPr>
            </w:pPr>
            <w:r>
              <w:rPr>
                <w:rFonts w:ascii="Symbol" w:hAnsi="Symbol"/>
                <w:sz w:val="20"/>
                <w:szCs w:val="20"/>
              </w:rPr>
              <w:t></w:t>
            </w:r>
            <w:r>
              <w:rPr>
                <w:sz w:val="20"/>
                <w:szCs w:val="20"/>
              </w:rPr>
              <w:t xml:space="preserve"> підвищення якості надання інформаційно-консультаційних послуг з питань започаткування та ведення підприємницької діяльності; </w:t>
            </w:r>
          </w:p>
          <w:p w14:paraId="3A191D47" w14:textId="77777777" w:rsidR="00185ACE" w:rsidRDefault="00D831FE">
            <w:pPr>
              <w:spacing w:after="0" w:line="240" w:lineRule="auto"/>
              <w:contextualSpacing/>
              <w:rPr>
                <w:sz w:val="20"/>
                <w:szCs w:val="20"/>
              </w:rPr>
            </w:pPr>
            <w:r>
              <w:rPr>
                <w:rFonts w:ascii="Symbol" w:hAnsi="Symbol"/>
                <w:sz w:val="20"/>
                <w:szCs w:val="20"/>
              </w:rPr>
              <w:t></w:t>
            </w:r>
            <w:r>
              <w:rPr>
                <w:sz w:val="20"/>
                <w:szCs w:val="20"/>
              </w:rPr>
              <w:t xml:space="preserve"> підвищення ефективності функціонування (розширення) інфраструктури </w:t>
            </w:r>
            <w:r>
              <w:rPr>
                <w:sz w:val="20"/>
                <w:szCs w:val="20"/>
              </w:rPr>
              <w:lastRenderedPageBreak/>
              <w:t xml:space="preserve">підтримки малого і середнього підприємництва; </w:t>
            </w:r>
          </w:p>
          <w:p w14:paraId="7084F745" w14:textId="77777777" w:rsidR="00185ACE" w:rsidRDefault="00D831FE">
            <w:pPr>
              <w:spacing w:after="0" w:line="240" w:lineRule="auto"/>
              <w:contextualSpacing/>
              <w:rPr>
                <w:sz w:val="20"/>
                <w:szCs w:val="20"/>
              </w:rPr>
            </w:pPr>
            <w:r>
              <w:rPr>
                <w:rFonts w:ascii="Symbol" w:hAnsi="Symbol"/>
                <w:sz w:val="20"/>
                <w:szCs w:val="20"/>
              </w:rPr>
              <w:t></w:t>
            </w:r>
            <w:r>
              <w:rPr>
                <w:sz w:val="20"/>
                <w:szCs w:val="20"/>
              </w:rPr>
              <w:t xml:space="preserve"> розширення ефективного діалогу між бізнесом та владою; </w:t>
            </w:r>
          </w:p>
          <w:p w14:paraId="380F0109" w14:textId="77777777" w:rsidR="00185ACE" w:rsidRDefault="00D831FE">
            <w:pPr>
              <w:spacing w:after="0" w:line="240" w:lineRule="auto"/>
              <w:contextualSpacing/>
              <w:rPr>
                <w:sz w:val="20"/>
                <w:szCs w:val="20"/>
              </w:rPr>
            </w:pPr>
            <w:r>
              <w:rPr>
                <w:rFonts w:ascii="Symbol" w:hAnsi="Symbol"/>
                <w:sz w:val="20"/>
                <w:szCs w:val="20"/>
              </w:rPr>
              <w:t></w:t>
            </w:r>
            <w:r>
              <w:rPr>
                <w:sz w:val="20"/>
                <w:szCs w:val="20"/>
              </w:rPr>
              <w:t xml:space="preserve"> збільшення кількості найманих працівників на малих та середніх підприємствах; </w:t>
            </w:r>
          </w:p>
          <w:p w14:paraId="32A7908F" w14:textId="77777777" w:rsidR="00185ACE" w:rsidRDefault="00D831FE">
            <w:pPr>
              <w:spacing w:after="0" w:line="240" w:lineRule="auto"/>
              <w:contextualSpacing/>
              <w:rPr>
                <w:sz w:val="20"/>
                <w:szCs w:val="20"/>
              </w:rPr>
            </w:pPr>
            <w:r>
              <w:rPr>
                <w:rFonts w:ascii="Symbol" w:hAnsi="Symbol"/>
                <w:sz w:val="20"/>
                <w:szCs w:val="20"/>
              </w:rPr>
              <w:t></w:t>
            </w:r>
            <w:r>
              <w:rPr>
                <w:sz w:val="20"/>
                <w:szCs w:val="20"/>
              </w:rPr>
              <w:t xml:space="preserve"> збільшення обсягів надходжень від діяльності суб’єктів малого і середнього підприємництва до бюджетів усіх рівнів від сплати податків і платежів.</w:t>
            </w:r>
          </w:p>
        </w:tc>
      </w:tr>
      <w:tr w:rsidR="00185ACE" w14:paraId="482F178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53DA33" w14:textId="77777777" w:rsidR="00185ACE" w:rsidRDefault="00D831FE">
            <w:pPr>
              <w:spacing w:after="0" w:line="240" w:lineRule="auto"/>
              <w:contextualSpacing/>
              <w:rPr>
                <w:sz w:val="20"/>
                <w:szCs w:val="20"/>
              </w:rPr>
            </w:pPr>
            <w:r>
              <w:rPr>
                <w:sz w:val="20"/>
                <w:szCs w:val="20"/>
              </w:rPr>
              <w:lastRenderedPageBreak/>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E6CD5D" w14:textId="77777777" w:rsidR="00185ACE" w:rsidRDefault="00D831FE">
            <w:pPr>
              <w:spacing w:after="0" w:line="240" w:lineRule="auto"/>
              <w:contextualSpacing/>
              <w:rPr>
                <w:sz w:val="20"/>
                <w:szCs w:val="20"/>
              </w:rPr>
            </w:pPr>
            <w:r>
              <w:rPr>
                <w:sz w:val="20"/>
                <w:szCs w:val="20"/>
              </w:rPr>
              <w:t xml:space="preserve">динаміка кількості підприємців, що здійснюють діяльність на території громади, </w:t>
            </w:r>
          </w:p>
          <w:p w14:paraId="3F6145EC" w14:textId="77777777" w:rsidR="00185ACE" w:rsidRDefault="00D831FE">
            <w:pPr>
              <w:spacing w:after="0" w:line="240" w:lineRule="auto"/>
              <w:contextualSpacing/>
              <w:rPr>
                <w:sz w:val="20"/>
                <w:szCs w:val="20"/>
              </w:rPr>
            </w:pPr>
            <w:r>
              <w:rPr>
                <w:sz w:val="20"/>
                <w:szCs w:val="20"/>
              </w:rPr>
              <w:t xml:space="preserve">динаміка кількості малих і середніх підприємств; </w:t>
            </w:r>
          </w:p>
          <w:p w14:paraId="11C4401C" w14:textId="77777777" w:rsidR="00185ACE" w:rsidRDefault="00D831FE">
            <w:pPr>
              <w:spacing w:after="0" w:line="240" w:lineRule="auto"/>
              <w:contextualSpacing/>
              <w:rPr>
                <w:sz w:val="20"/>
                <w:szCs w:val="20"/>
              </w:rPr>
            </w:pPr>
            <w:r>
              <w:rPr>
                <w:sz w:val="20"/>
                <w:szCs w:val="20"/>
              </w:rPr>
              <w:t xml:space="preserve">динаміка кількості малих та середніх підприємств; </w:t>
            </w:r>
          </w:p>
          <w:p w14:paraId="30DC2FB0" w14:textId="77777777" w:rsidR="00185ACE" w:rsidRDefault="00D831FE">
            <w:pPr>
              <w:spacing w:after="0" w:line="240" w:lineRule="auto"/>
              <w:contextualSpacing/>
              <w:rPr>
                <w:sz w:val="20"/>
                <w:szCs w:val="20"/>
              </w:rPr>
            </w:pPr>
            <w:r>
              <w:rPr>
                <w:sz w:val="20"/>
                <w:szCs w:val="20"/>
              </w:rPr>
              <w:t xml:space="preserve">кількість об’єктів інфраструктури підтримки підприємництва; </w:t>
            </w:r>
          </w:p>
          <w:p w14:paraId="0A1E51A7" w14:textId="77777777" w:rsidR="00185ACE" w:rsidRDefault="00D831FE">
            <w:pPr>
              <w:spacing w:after="0" w:line="240" w:lineRule="auto"/>
              <w:contextualSpacing/>
              <w:rPr>
                <w:sz w:val="20"/>
                <w:szCs w:val="20"/>
              </w:rPr>
            </w:pPr>
            <w:r>
              <w:rPr>
                <w:sz w:val="20"/>
                <w:szCs w:val="20"/>
              </w:rPr>
              <w:t>кількість найманих працівників на малих і середніх підприємствах; загальна сума надходжень до бюджетів усіх рівнів, одержаних від діяльності малого та середнього підприємництва;</w:t>
            </w:r>
          </w:p>
        </w:tc>
      </w:tr>
      <w:tr w:rsidR="00185ACE" w14:paraId="5998CABB"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1A7A303" w14:textId="77777777" w:rsidR="00185ACE" w:rsidRDefault="00D831FE">
            <w:pPr>
              <w:spacing w:after="0" w:line="240" w:lineRule="auto"/>
              <w:contextualSpacing/>
              <w:rPr>
                <w:sz w:val="20"/>
                <w:szCs w:val="20"/>
              </w:rPr>
            </w:pPr>
            <w:r>
              <w:rPr>
                <w:sz w:val="20"/>
                <w:szCs w:val="20"/>
              </w:rPr>
              <w:t xml:space="preserve">Основні заходи / </w:t>
            </w:r>
            <w:r>
              <w:rPr>
                <w:sz w:val="20"/>
                <w:szCs w:val="20"/>
                <w:lang w:eastAsia="it-IT"/>
              </w:rPr>
              <w:t xml:space="preserve">етапи реалізації </w:t>
            </w:r>
            <w:r>
              <w:rPr>
                <w:sz w:val="20"/>
                <w:szCs w:val="20"/>
              </w:rPr>
              <w:t>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2590AB" w14:textId="77777777" w:rsidR="00185ACE" w:rsidRDefault="00D831FE" w:rsidP="009B24DA">
            <w:pPr>
              <w:pStyle w:val="a8"/>
              <w:numPr>
                <w:ilvl w:val="0"/>
                <w:numId w:val="24"/>
              </w:numPr>
              <w:spacing w:after="0" w:line="240" w:lineRule="auto"/>
              <w:ind w:left="0" w:firstLine="355"/>
              <w:jc w:val="both"/>
              <w:rPr>
                <w:sz w:val="20"/>
                <w:szCs w:val="20"/>
              </w:rPr>
            </w:pPr>
            <w:r>
              <w:rPr>
                <w:sz w:val="20"/>
                <w:szCs w:val="20"/>
                <w:lang w:eastAsia="it-IT"/>
              </w:rPr>
              <w:t xml:space="preserve">Розробка Програми підтримки </w:t>
            </w:r>
            <w:r>
              <w:rPr>
                <w:sz w:val="20"/>
                <w:szCs w:val="20"/>
              </w:rPr>
              <w:t>суб’єктів малого та середнього підприємництва громади</w:t>
            </w:r>
          </w:p>
          <w:p w14:paraId="672BBD25" w14:textId="77777777" w:rsidR="00185ACE" w:rsidRDefault="00D831FE" w:rsidP="009B24DA">
            <w:pPr>
              <w:pStyle w:val="a8"/>
              <w:numPr>
                <w:ilvl w:val="0"/>
                <w:numId w:val="24"/>
              </w:numPr>
              <w:spacing w:after="0" w:line="240" w:lineRule="auto"/>
              <w:ind w:left="0" w:firstLine="355"/>
              <w:jc w:val="both"/>
              <w:rPr>
                <w:sz w:val="20"/>
                <w:szCs w:val="20"/>
                <w:lang w:eastAsia="it-IT"/>
              </w:rPr>
            </w:pPr>
            <w:r>
              <w:rPr>
                <w:sz w:val="20"/>
                <w:szCs w:val="20"/>
                <w:lang w:eastAsia="it-IT"/>
              </w:rPr>
              <w:t xml:space="preserve">Організація навчання підприємців основам ведення бізнесу, з обов’язковим напрямком - розвиток жіночого підприємництва (гендерний компонент) </w:t>
            </w:r>
          </w:p>
          <w:p w14:paraId="14042A28" w14:textId="77777777" w:rsidR="00185ACE" w:rsidRDefault="00D831FE" w:rsidP="009B24DA">
            <w:pPr>
              <w:pStyle w:val="a8"/>
              <w:numPr>
                <w:ilvl w:val="0"/>
                <w:numId w:val="24"/>
              </w:numPr>
              <w:spacing w:after="0" w:line="240" w:lineRule="auto"/>
              <w:ind w:left="0" w:firstLine="355"/>
              <w:jc w:val="both"/>
              <w:rPr>
                <w:sz w:val="20"/>
                <w:szCs w:val="20"/>
                <w:lang w:eastAsia="it-IT"/>
              </w:rPr>
            </w:pPr>
            <w:r>
              <w:rPr>
                <w:sz w:val="20"/>
                <w:szCs w:val="20"/>
                <w:lang w:eastAsia="it-IT"/>
              </w:rPr>
              <w:t>Створення Веб-платформи для підприємців (безкоштовний сайт для суб’єктів господарювання громади) як каналу для реклами та просування місцевої продукції різних галузей економіки громади та інформування підприємництва щодо економічного розвитку та послуг в  громаді .</w:t>
            </w:r>
          </w:p>
          <w:p w14:paraId="7ED201B7" w14:textId="77777777" w:rsidR="00185ACE" w:rsidRDefault="00D831FE" w:rsidP="009B24DA">
            <w:pPr>
              <w:pStyle w:val="a8"/>
              <w:numPr>
                <w:ilvl w:val="0"/>
                <w:numId w:val="24"/>
              </w:numPr>
              <w:spacing w:after="0" w:line="240" w:lineRule="auto"/>
              <w:ind w:left="0" w:firstLine="355"/>
              <w:jc w:val="both"/>
              <w:rPr>
                <w:sz w:val="20"/>
                <w:szCs w:val="20"/>
              </w:rPr>
            </w:pPr>
            <w:r>
              <w:rPr>
                <w:sz w:val="20"/>
                <w:szCs w:val="20"/>
                <w:lang w:eastAsia="it-IT"/>
              </w:rPr>
              <w:t>Активізація та сприяння діяльності консультативно-дорадчих органів у сфері підприємництва. Матеріально-технічно забезпечення структурного підрозділу міської ради, який відповідає за роботу з суб’єктами підприємницької діяльності  приміщенням та технікою, що необхідні для забезпечення результативної діяльності консультативно-дорадчих органів у сфері підприємництва громади.</w:t>
            </w:r>
          </w:p>
        </w:tc>
      </w:tr>
      <w:tr w:rsidR="00185ACE" w14:paraId="7F69B0B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A64E82" w14:textId="77777777" w:rsidR="00185ACE" w:rsidRDefault="00D831FE">
            <w:pPr>
              <w:spacing w:after="0" w:line="240" w:lineRule="auto"/>
              <w:contextualSpacing/>
              <w:rPr>
                <w:sz w:val="20"/>
                <w:szCs w:val="20"/>
              </w:rPr>
            </w:pPr>
            <w:r>
              <w:rPr>
                <w:sz w:val="20"/>
                <w:szCs w:val="20"/>
              </w:rPr>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1EC49D" w14:textId="77777777" w:rsidR="00185ACE" w:rsidRDefault="00D831FE">
            <w:pPr>
              <w:spacing w:after="0" w:line="240" w:lineRule="auto"/>
              <w:contextualSpacing/>
              <w:rPr>
                <w:sz w:val="20"/>
                <w:szCs w:val="20"/>
              </w:rPr>
            </w:pPr>
            <w:r>
              <w:rPr>
                <w:sz w:val="20"/>
                <w:szCs w:val="20"/>
              </w:rPr>
              <w:t>Січень 2025 – грудень 2027</w:t>
            </w:r>
          </w:p>
        </w:tc>
      </w:tr>
      <w:tr w:rsidR="00185ACE" w14:paraId="4F166F2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AE76F1" w14:textId="77777777" w:rsidR="00185ACE" w:rsidRDefault="00D831FE">
            <w:pPr>
              <w:spacing w:after="0" w:line="240" w:lineRule="auto"/>
              <w:contextualSpacing/>
              <w:rPr>
                <w:sz w:val="20"/>
                <w:szCs w:val="20"/>
              </w:rPr>
            </w:pPr>
            <w:r>
              <w:rPr>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415B03B"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25E17A5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B2C29F" w14:textId="77777777" w:rsidR="00185ACE" w:rsidRDefault="00D831FE">
            <w:pPr>
              <w:spacing w:after="0" w:line="240" w:lineRule="auto"/>
              <w:contextualSpacing/>
              <w:rPr>
                <w:sz w:val="20"/>
                <w:szCs w:val="20"/>
                <w:lang w:eastAsia="it-IT"/>
              </w:rPr>
            </w:pPr>
            <w:r>
              <w:rPr>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6E121FC" w14:textId="77777777" w:rsidR="00185ACE" w:rsidRDefault="00D831FE">
            <w:pPr>
              <w:spacing w:after="0" w:line="240" w:lineRule="auto"/>
              <w:contextualSpacing/>
              <w:rPr>
                <w:sz w:val="20"/>
                <w:szCs w:val="20"/>
              </w:rPr>
            </w:pPr>
            <w:r>
              <w:rPr>
                <w:sz w:val="20"/>
                <w:szCs w:val="20"/>
              </w:rPr>
              <w:t>770</w:t>
            </w:r>
          </w:p>
        </w:tc>
      </w:tr>
      <w:tr w:rsidR="00185ACE" w14:paraId="2261497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1E50FD" w14:textId="77777777" w:rsidR="00185ACE" w:rsidRDefault="00D831FE">
            <w:pPr>
              <w:spacing w:after="0" w:line="240" w:lineRule="auto"/>
              <w:ind w:right="-139"/>
              <w:contextualSpacing/>
              <w:rPr>
                <w:sz w:val="20"/>
                <w:szCs w:val="20"/>
              </w:rPr>
            </w:pPr>
            <w:r>
              <w:rPr>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415D266" w14:textId="77777777" w:rsidR="00185ACE" w:rsidRDefault="00D831FE">
            <w:pPr>
              <w:spacing w:after="0" w:line="240" w:lineRule="auto"/>
              <w:contextualSpacing/>
              <w:jc w:val="center"/>
              <w:rPr>
                <w:sz w:val="20"/>
                <w:szCs w:val="20"/>
                <w:lang w:eastAsia="it-IT"/>
              </w:rPr>
            </w:pPr>
            <w:r>
              <w:rPr>
                <w:sz w:val="20"/>
                <w:szCs w:val="20"/>
                <w:lang w:eastAsia="it-IT"/>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43580C0" w14:textId="77777777" w:rsidR="00185ACE" w:rsidRDefault="00D831FE">
            <w:pPr>
              <w:spacing w:after="0" w:line="240" w:lineRule="auto"/>
              <w:contextualSpacing/>
              <w:jc w:val="center"/>
              <w:rPr>
                <w:sz w:val="20"/>
                <w:szCs w:val="20"/>
                <w:lang w:eastAsia="it-IT"/>
              </w:rPr>
            </w:pPr>
            <w:r>
              <w:rPr>
                <w:sz w:val="20"/>
                <w:szCs w:val="20"/>
                <w:lang w:eastAsia="it-IT"/>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3991C99" w14:textId="77777777" w:rsidR="00185ACE" w:rsidRDefault="00D831FE">
            <w:pPr>
              <w:spacing w:after="0" w:line="240" w:lineRule="auto"/>
              <w:contextualSpacing/>
              <w:jc w:val="center"/>
              <w:rPr>
                <w:sz w:val="20"/>
                <w:szCs w:val="20"/>
                <w:lang w:eastAsia="it-IT"/>
              </w:rPr>
            </w:pPr>
            <w:r>
              <w:rPr>
                <w:sz w:val="20"/>
                <w:szCs w:val="20"/>
                <w:lang w:eastAsia="it-IT"/>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3EABAB4" w14:textId="77777777" w:rsidR="00185ACE" w:rsidRDefault="00D831FE">
            <w:pPr>
              <w:spacing w:after="0" w:line="240" w:lineRule="auto"/>
              <w:contextualSpacing/>
              <w:jc w:val="center"/>
              <w:rPr>
                <w:sz w:val="20"/>
                <w:szCs w:val="20"/>
                <w:lang w:eastAsia="it-IT"/>
              </w:rPr>
            </w:pPr>
            <w:r>
              <w:rPr>
                <w:sz w:val="20"/>
                <w:szCs w:val="20"/>
                <w:lang w:eastAsia="it-IT"/>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F0949CD" w14:textId="77777777" w:rsidR="00185ACE" w:rsidRDefault="00D831FE">
            <w:pPr>
              <w:spacing w:after="0" w:line="240" w:lineRule="auto"/>
              <w:contextualSpacing/>
              <w:jc w:val="center"/>
              <w:rPr>
                <w:sz w:val="20"/>
                <w:szCs w:val="20"/>
                <w:lang w:eastAsia="it-IT"/>
              </w:rPr>
            </w:pPr>
            <w:r>
              <w:rPr>
                <w:sz w:val="20"/>
                <w:szCs w:val="20"/>
                <w:lang w:eastAsia="it-IT"/>
              </w:rPr>
              <w:t>Разом</w:t>
            </w:r>
          </w:p>
        </w:tc>
      </w:tr>
      <w:tr w:rsidR="00185ACE" w14:paraId="420FAC86"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4B3338" w14:textId="77777777" w:rsidR="00185ACE" w:rsidRDefault="00D831FE">
            <w:pPr>
              <w:spacing w:after="0" w:line="240" w:lineRule="auto"/>
              <w:ind w:left="5"/>
              <w:contextualSpacing/>
              <w:rPr>
                <w:sz w:val="20"/>
                <w:szCs w:val="20"/>
                <w:lang w:eastAsia="it-IT"/>
              </w:rPr>
            </w:pPr>
            <w:r>
              <w:rPr>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4F8A38B" w14:textId="77777777" w:rsidR="00185ACE" w:rsidRDefault="00D831FE">
            <w:pPr>
              <w:spacing w:after="0" w:line="240" w:lineRule="auto"/>
              <w:contextualSpacing/>
              <w:jc w:val="center"/>
              <w:rPr>
                <w:sz w:val="20"/>
                <w:szCs w:val="20"/>
                <w:highlight w:val="yellow"/>
              </w:rPr>
            </w:pPr>
            <w:r w:rsidRPr="00D831FE">
              <w:rPr>
                <w:sz w:val="20"/>
                <w:szCs w:val="20"/>
              </w:rPr>
              <w:t>-</w:t>
            </w: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1A6C7D0" w14:textId="77777777" w:rsidR="00185ACE" w:rsidRDefault="00D831FE" w:rsidP="00D831FE">
            <w:pPr>
              <w:spacing w:after="0" w:line="240" w:lineRule="auto"/>
              <w:contextualSpacing/>
              <w:jc w:val="center"/>
              <w:rPr>
                <w:sz w:val="20"/>
                <w:szCs w:val="20"/>
              </w:rPr>
            </w:pPr>
            <w:r>
              <w:rPr>
                <w:sz w:val="20"/>
                <w:szCs w:val="20"/>
              </w:rPr>
              <w:t xml:space="preserve">220,0 </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64C58DF" w14:textId="77777777" w:rsidR="00185ACE" w:rsidRDefault="00D831FE">
            <w:pPr>
              <w:spacing w:after="0" w:line="240" w:lineRule="auto"/>
              <w:contextualSpacing/>
              <w:jc w:val="center"/>
              <w:rPr>
                <w:sz w:val="20"/>
                <w:szCs w:val="20"/>
              </w:rPr>
            </w:pPr>
            <w:r>
              <w:rPr>
                <w:sz w:val="20"/>
                <w:szCs w:val="20"/>
              </w:rPr>
              <w:t>500,0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9FA227A" w14:textId="77777777" w:rsidR="00185ACE" w:rsidRDefault="00D831FE">
            <w:pPr>
              <w:spacing w:after="0" w:line="240" w:lineRule="auto"/>
              <w:contextualSpacing/>
              <w:jc w:val="center"/>
              <w:rPr>
                <w:sz w:val="20"/>
                <w:szCs w:val="20"/>
              </w:rPr>
            </w:pPr>
            <w:r>
              <w:rPr>
                <w:sz w:val="20"/>
                <w:szCs w:val="20"/>
              </w:rPr>
              <w:t>50,0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C097663" w14:textId="77777777" w:rsidR="00185ACE" w:rsidRDefault="00D831FE">
            <w:pPr>
              <w:spacing w:after="0" w:line="240" w:lineRule="auto"/>
              <w:contextualSpacing/>
              <w:jc w:val="center"/>
              <w:rPr>
                <w:sz w:val="20"/>
                <w:szCs w:val="20"/>
              </w:rPr>
            </w:pPr>
            <w:r>
              <w:rPr>
                <w:sz w:val="20"/>
                <w:szCs w:val="20"/>
              </w:rPr>
              <w:t>770</w:t>
            </w:r>
          </w:p>
        </w:tc>
      </w:tr>
      <w:tr w:rsidR="00185ACE" w14:paraId="068CCDA7"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5A748E" w14:textId="77777777" w:rsidR="00185ACE" w:rsidRDefault="00D831FE">
            <w:pPr>
              <w:spacing w:after="0" w:line="240" w:lineRule="auto"/>
              <w:contextualSpacing/>
              <w:rPr>
                <w:sz w:val="20"/>
                <w:szCs w:val="20"/>
                <w:lang w:eastAsia="it-IT"/>
              </w:rPr>
            </w:pPr>
            <w:r>
              <w:rPr>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3670A9" w14:textId="77777777" w:rsidR="00185ACE" w:rsidRDefault="00D831FE">
            <w:pPr>
              <w:spacing w:after="0" w:line="240" w:lineRule="auto"/>
              <w:contextualSpacing/>
              <w:rPr>
                <w:sz w:val="20"/>
                <w:szCs w:val="20"/>
                <w:lang w:eastAsia="it-IT"/>
              </w:rPr>
            </w:pPr>
            <w:r>
              <w:rPr>
                <w:sz w:val="20"/>
                <w:szCs w:val="20"/>
                <w:lang w:eastAsia="it-IT"/>
              </w:rPr>
              <w:t>Управління економічного розвитку і підприємництва  міської ради</w:t>
            </w:r>
          </w:p>
        </w:tc>
      </w:tr>
      <w:tr w:rsidR="00185ACE" w14:paraId="7E374398"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2BA335E" w14:textId="77777777" w:rsidR="00185ACE" w:rsidRDefault="00D831FE">
            <w:pPr>
              <w:spacing w:after="0" w:line="240" w:lineRule="auto"/>
              <w:contextualSpacing/>
              <w:rPr>
                <w:sz w:val="20"/>
                <w:szCs w:val="20"/>
                <w:shd w:val="clear" w:color="auto" w:fill="FFFF00"/>
                <w:lang w:eastAsia="it-IT"/>
              </w:rPr>
            </w:pPr>
            <w:r>
              <w:rPr>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5183BA" w14:textId="77777777" w:rsidR="00185ACE" w:rsidRDefault="00185ACE">
            <w:pPr>
              <w:spacing w:after="0" w:line="240" w:lineRule="auto"/>
              <w:contextualSpacing/>
              <w:rPr>
                <w:sz w:val="20"/>
                <w:szCs w:val="20"/>
                <w:shd w:val="clear" w:color="auto" w:fill="FFFF00"/>
                <w:lang w:eastAsia="it-IT"/>
              </w:rPr>
            </w:pPr>
          </w:p>
        </w:tc>
      </w:tr>
    </w:tbl>
    <w:p w14:paraId="292913EF" w14:textId="77777777" w:rsidR="00185ACE" w:rsidRDefault="00185ACE">
      <w:pPr>
        <w:spacing w:after="0" w:line="240" w:lineRule="auto"/>
        <w:contextualSpacing/>
        <w:rPr>
          <w:sz w:val="20"/>
          <w:szCs w:val="20"/>
        </w:rPr>
      </w:pPr>
    </w:p>
    <w:p w14:paraId="27EE7917" w14:textId="77777777" w:rsidR="00185ACE" w:rsidRDefault="00D831FE">
      <w:r>
        <w:br w:type="page"/>
      </w: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4CFA216A" w14:textId="77777777">
        <w:trPr>
          <w:trHeight w:val="412"/>
        </w:trPr>
        <w:tc>
          <w:tcPr>
            <w:tcW w:w="2977" w:type="dxa"/>
            <w:tcBorders>
              <w:top w:val="single" w:sz="4" w:space="0" w:color="000000"/>
              <w:left w:val="single" w:sz="4" w:space="0" w:color="000000"/>
              <w:bottom w:val="single" w:sz="4" w:space="0" w:color="000000"/>
            </w:tcBorders>
            <w:shd w:val="solid" w:color="B4C6E7" w:fill="auto"/>
            <w:tcMar>
              <w:top w:w="0" w:type="dxa"/>
              <w:left w:w="70" w:type="dxa"/>
              <w:bottom w:w="0" w:type="dxa"/>
              <w:right w:w="70" w:type="dxa"/>
            </w:tcMar>
            <w:vAlign w:val="center"/>
          </w:tcPr>
          <w:p w14:paraId="02A822DA" w14:textId="77777777" w:rsidR="00185ACE" w:rsidRDefault="00D831FE">
            <w:pPr>
              <w:pageBreakBefore/>
              <w:spacing w:after="0" w:line="240" w:lineRule="auto"/>
              <w:ind w:left="70"/>
              <w:contextualSpacing/>
              <w:rPr>
                <w:b/>
                <w:bCs/>
                <w:color w:val="000000"/>
                <w:sz w:val="20"/>
                <w:szCs w:val="20"/>
              </w:rPr>
            </w:pPr>
            <w:r>
              <w:rPr>
                <w:b/>
                <w:bCs/>
                <w:color w:val="000000"/>
                <w:sz w:val="20"/>
                <w:szCs w:val="20"/>
              </w:rPr>
              <w:lastRenderedPageBreak/>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B4C6E7" w:fill="auto"/>
            <w:tcMar>
              <w:top w:w="0" w:type="dxa"/>
              <w:left w:w="70" w:type="dxa"/>
              <w:bottom w:w="0" w:type="dxa"/>
              <w:right w:w="70" w:type="dxa"/>
            </w:tcMar>
            <w:vAlign w:val="center"/>
          </w:tcPr>
          <w:p w14:paraId="074DC137" w14:textId="77777777" w:rsidR="00185ACE" w:rsidRDefault="00D831FE">
            <w:pPr>
              <w:spacing w:after="0" w:line="240" w:lineRule="auto"/>
              <w:contextualSpacing/>
              <w:rPr>
                <w:b/>
                <w:bCs/>
                <w:sz w:val="20"/>
                <w:szCs w:val="20"/>
              </w:rPr>
            </w:pPr>
            <w:r>
              <w:rPr>
                <w:b/>
                <w:bCs/>
                <w:sz w:val="20"/>
                <w:szCs w:val="20"/>
              </w:rPr>
              <w:t xml:space="preserve">Реконструкція приміщення КП «ЧАКР» для створення Бізнес простору та Торгівельного Центру </w:t>
            </w:r>
          </w:p>
        </w:tc>
      </w:tr>
      <w:tr w:rsidR="00185ACE" w14:paraId="0BDC4A6F"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32E0C673" w14:textId="77777777" w:rsidR="00185ACE" w:rsidRDefault="00D831FE">
            <w:pPr>
              <w:spacing w:after="0" w:line="240" w:lineRule="auto"/>
              <w:contextualSpacing/>
              <w:rPr>
                <w:sz w:val="20"/>
                <w:szCs w:val="20"/>
              </w:rPr>
            </w:pPr>
            <w:r>
              <w:rPr>
                <w:sz w:val="20"/>
                <w:szCs w:val="20"/>
              </w:rPr>
              <w:t xml:space="preserve">Номер і назва операційної цілі </w:t>
            </w:r>
            <w:r>
              <w:rPr>
                <w:sz w:val="20"/>
                <w:szCs w:val="20"/>
                <w:lang w:eastAsia="it-IT"/>
              </w:rPr>
              <w:t>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42A0A5B" w14:textId="77777777" w:rsidR="00185ACE" w:rsidRDefault="00D831FE">
            <w:pPr>
              <w:spacing w:after="0" w:line="240" w:lineRule="auto"/>
              <w:contextualSpacing/>
              <w:rPr>
                <w:sz w:val="20"/>
                <w:szCs w:val="20"/>
                <w:lang w:eastAsia="it-IT"/>
              </w:rPr>
            </w:pPr>
            <w:r>
              <w:rPr>
                <w:sz w:val="20"/>
                <w:szCs w:val="20"/>
              </w:rPr>
              <w:t xml:space="preserve">2.1. Створити сприятливі умови для розвитку малого та середнього підприємництва, а також для сталого розвитку сільського господарства </w:t>
            </w:r>
          </w:p>
        </w:tc>
      </w:tr>
      <w:tr w:rsidR="00185ACE" w14:paraId="45618BE6"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204417" w14:textId="77777777" w:rsidR="00185ACE" w:rsidRDefault="00D831FE">
            <w:pPr>
              <w:spacing w:after="0" w:line="240" w:lineRule="auto"/>
              <w:contextualSpacing/>
              <w:rPr>
                <w:sz w:val="20"/>
                <w:szCs w:val="20"/>
                <w:lang w:eastAsia="it-IT"/>
              </w:rPr>
            </w:pPr>
            <w:r>
              <w:rPr>
                <w:sz w:val="20"/>
                <w:szCs w:val="20"/>
                <w:lang w:eastAsia="it-IT"/>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0EFEF" w14:textId="77777777" w:rsidR="00185ACE" w:rsidRDefault="00D831FE">
            <w:pPr>
              <w:spacing w:after="0" w:line="240" w:lineRule="auto"/>
              <w:contextualSpacing/>
              <w:rPr>
                <w:sz w:val="20"/>
                <w:szCs w:val="20"/>
                <w:lang w:eastAsia="it-IT"/>
              </w:rPr>
            </w:pPr>
            <w:r>
              <w:rPr>
                <w:sz w:val="20"/>
                <w:szCs w:val="20"/>
                <w:lang w:eastAsia="it-IT"/>
              </w:rPr>
              <w:t>Створення коворкінг-зони для суб’єктів господарювання громади, зони проведення профільних виставок чи ярмарків торгівлі продукцією місцевих виробників на базі реконструйованої будівлі , яка на цей час надана в оренду КП «ЧАКР» та перебуває в критичному стані. Популярізація розвитку виробництва крафтової продукції, яка може стати візитівкою громади.</w:t>
            </w:r>
          </w:p>
        </w:tc>
      </w:tr>
      <w:tr w:rsidR="00185ACE" w14:paraId="47497056"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40DBEF" w14:textId="77777777" w:rsidR="00185ACE" w:rsidRDefault="00D831FE">
            <w:pPr>
              <w:spacing w:after="0" w:line="240" w:lineRule="auto"/>
              <w:contextualSpacing/>
              <w:rPr>
                <w:sz w:val="20"/>
                <w:szCs w:val="20"/>
                <w:lang w:eastAsia="it-IT"/>
              </w:rPr>
            </w:pPr>
            <w:r>
              <w:rPr>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423073" w14:textId="77777777" w:rsidR="00185ACE" w:rsidRDefault="00D831FE">
            <w:pPr>
              <w:spacing w:after="0" w:line="240" w:lineRule="auto"/>
              <w:contextualSpacing/>
              <w:rPr>
                <w:sz w:val="20"/>
                <w:szCs w:val="20"/>
                <w:lang w:eastAsia="it-IT"/>
              </w:rPr>
            </w:pPr>
            <w:r>
              <w:rPr>
                <w:sz w:val="20"/>
                <w:szCs w:val="20"/>
                <w:lang w:eastAsia="it-IT"/>
              </w:rPr>
              <w:t>Чугуївська міська територіальна громада</w:t>
            </w:r>
          </w:p>
        </w:tc>
      </w:tr>
      <w:tr w:rsidR="00185ACE" w14:paraId="606E09E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6774CC" w14:textId="77777777" w:rsidR="00185ACE" w:rsidRDefault="00D831FE">
            <w:pPr>
              <w:spacing w:after="0" w:line="240" w:lineRule="auto"/>
              <w:contextualSpacing/>
              <w:rPr>
                <w:sz w:val="20"/>
                <w:szCs w:val="20"/>
                <w:lang w:eastAsia="it-IT"/>
              </w:rPr>
            </w:pPr>
            <w:r>
              <w:rPr>
                <w:sz w:val="20"/>
                <w:szCs w:val="20"/>
                <w:lang w:eastAsia="it-IT"/>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F8A2FC" w14:textId="77777777" w:rsidR="00185ACE" w:rsidRDefault="00D831FE">
            <w:pPr>
              <w:spacing w:after="0" w:line="240" w:lineRule="auto"/>
              <w:contextualSpacing/>
              <w:rPr>
                <w:sz w:val="20"/>
                <w:szCs w:val="20"/>
                <w:lang w:eastAsia="it-IT"/>
              </w:rPr>
            </w:pPr>
            <w:r>
              <w:rPr>
                <w:sz w:val="20"/>
                <w:szCs w:val="20"/>
                <w:lang w:eastAsia="it-IT"/>
              </w:rPr>
              <w:t>виробники місцевої продукції, суб’єкти господарювання громади</w:t>
            </w:r>
          </w:p>
          <w:p w14:paraId="0B914E1B" w14:textId="77777777" w:rsidR="00185ACE" w:rsidRDefault="00D831FE">
            <w:pPr>
              <w:spacing w:after="0" w:line="240" w:lineRule="auto"/>
              <w:contextualSpacing/>
              <w:rPr>
                <w:sz w:val="20"/>
                <w:szCs w:val="20"/>
                <w:lang w:eastAsia="it-IT"/>
              </w:rPr>
            </w:pPr>
            <w:r>
              <w:rPr>
                <w:sz w:val="20"/>
                <w:szCs w:val="20"/>
                <w:lang w:eastAsia="it-IT"/>
              </w:rPr>
              <w:t>мешканці та гості громади</w:t>
            </w:r>
          </w:p>
        </w:tc>
      </w:tr>
      <w:tr w:rsidR="00185ACE" w14:paraId="3AD00F48"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7E76D9"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A248D0" w14:textId="77777777" w:rsidR="00185ACE" w:rsidRDefault="00D831FE">
            <w:pPr>
              <w:spacing w:after="0" w:line="240" w:lineRule="auto"/>
              <w:contextualSpacing/>
              <w:rPr>
                <w:sz w:val="20"/>
                <w:szCs w:val="20"/>
                <w:lang w:eastAsia="it-IT"/>
              </w:rPr>
            </w:pPr>
            <w:r>
              <w:rPr>
                <w:sz w:val="20"/>
                <w:szCs w:val="20"/>
                <w:lang w:eastAsia="it-IT"/>
              </w:rPr>
              <w:t>Чугуївська міська рада, КП «ЧАКР», суб’єкти господарювання громади, проектувальні та підрядні організації, що здійснюють реконструкцію будівлі.</w:t>
            </w:r>
          </w:p>
        </w:tc>
      </w:tr>
      <w:tr w:rsidR="00185ACE" w14:paraId="31C5A51A"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E70E14" w14:textId="77777777" w:rsidR="00185ACE" w:rsidRDefault="00D831FE">
            <w:pPr>
              <w:spacing w:after="0" w:line="240" w:lineRule="auto"/>
              <w:contextualSpacing/>
              <w:rPr>
                <w:sz w:val="20"/>
                <w:szCs w:val="20"/>
                <w:lang w:eastAsia="it-IT"/>
              </w:rPr>
            </w:pPr>
            <w:r>
              <w:rPr>
                <w:sz w:val="20"/>
                <w:szCs w:val="20"/>
              </w:rPr>
              <w:t xml:space="preserve">Стислий опис проєкту та </w:t>
            </w:r>
            <w:r>
              <w:rPr>
                <w:sz w:val="20"/>
                <w:szCs w:val="20"/>
                <w:lang w:eastAsia="it-IT"/>
              </w:rPr>
              <w:t xml:space="preserve">обґрунтування </w:t>
            </w:r>
            <w:r>
              <w:rPr>
                <w:sz w:val="20"/>
                <w:szCs w:val="20"/>
              </w:rPr>
              <w:t>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13F5B2" w14:textId="77777777" w:rsidR="00185ACE" w:rsidRDefault="00D831FE">
            <w:pPr>
              <w:pStyle w:val="ac"/>
              <w:spacing w:after="0" w:line="240" w:lineRule="auto"/>
              <w:contextualSpacing/>
              <w:jc w:val="both"/>
              <w:rPr>
                <w:sz w:val="20"/>
                <w:szCs w:val="20"/>
                <w:lang w:val="uk-UA" w:eastAsia="it-IT"/>
              </w:rPr>
            </w:pPr>
            <w:r>
              <w:rPr>
                <w:sz w:val="20"/>
                <w:szCs w:val="20"/>
                <w:lang w:val="uk-UA" w:eastAsia="it-IT"/>
              </w:rPr>
              <w:t>Проєкт передбачає створення інституційної можливості – бізнес простору (креативної зони), який би дозволяв поєднувати в межах одного приміщення різні заходи/діяльність з обговорення бізнес-ідей, бізнес-навчання. На цей час важливим фактором розвитку підприємництва є можливість промоції продукції, що виробляється в громаді, тому нагальним є проведення профільних виставок чи ярмарків торгівлі продукцією місцевих виробників, розвитку виробництва крафтової продукції, яка може стати візитівкою громади.</w:t>
            </w:r>
          </w:p>
        </w:tc>
      </w:tr>
      <w:tr w:rsidR="00185ACE" w14:paraId="1E760E37"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5B9E9B"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E050B7" w14:textId="77777777" w:rsidR="00185ACE" w:rsidRDefault="00D831FE">
            <w:pPr>
              <w:spacing w:after="0" w:line="240" w:lineRule="auto"/>
              <w:contextualSpacing/>
              <w:rPr>
                <w:sz w:val="20"/>
                <w:szCs w:val="20"/>
              </w:rPr>
            </w:pPr>
            <w:r>
              <w:rPr>
                <w:sz w:val="20"/>
                <w:szCs w:val="20"/>
              </w:rPr>
              <w:t>Проведення реконструкції будівлі за адресою бульвар Центральний,16</w:t>
            </w:r>
          </w:p>
          <w:p w14:paraId="4F853CFE" w14:textId="77777777" w:rsidR="00185ACE" w:rsidRDefault="00D831FE">
            <w:pPr>
              <w:spacing w:after="0" w:line="240" w:lineRule="auto"/>
              <w:contextualSpacing/>
              <w:rPr>
                <w:sz w:val="20"/>
                <w:szCs w:val="20"/>
              </w:rPr>
            </w:pPr>
            <w:r>
              <w:rPr>
                <w:sz w:val="20"/>
                <w:szCs w:val="20"/>
              </w:rPr>
              <w:t>Створення та облаштування бізнес-простору</w:t>
            </w:r>
          </w:p>
          <w:p w14:paraId="4581C52C" w14:textId="77777777" w:rsidR="00185ACE" w:rsidRDefault="00D831FE">
            <w:pPr>
              <w:spacing w:after="0" w:line="240" w:lineRule="auto"/>
              <w:contextualSpacing/>
              <w:rPr>
                <w:sz w:val="20"/>
                <w:szCs w:val="20"/>
              </w:rPr>
            </w:pPr>
            <w:r>
              <w:rPr>
                <w:sz w:val="20"/>
                <w:szCs w:val="20"/>
              </w:rPr>
              <w:t xml:space="preserve">Залучення мешканців до підприємницької діяльності в сфері виробництва крафтової продукції </w:t>
            </w:r>
          </w:p>
        </w:tc>
      </w:tr>
      <w:tr w:rsidR="00185ACE" w14:paraId="3795D67B"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0C16AB"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CE6AED" w14:textId="77777777" w:rsidR="00185ACE" w:rsidRDefault="00D831FE">
            <w:pPr>
              <w:spacing w:after="0" w:line="240" w:lineRule="auto"/>
              <w:contextualSpacing/>
              <w:rPr>
                <w:sz w:val="20"/>
                <w:szCs w:val="20"/>
              </w:rPr>
            </w:pPr>
            <w:r>
              <w:rPr>
                <w:sz w:val="20"/>
                <w:szCs w:val="20"/>
              </w:rPr>
              <w:t>Відкриття реконструйованої будівлі</w:t>
            </w:r>
          </w:p>
          <w:p w14:paraId="4DE8C08B" w14:textId="77777777" w:rsidR="00185ACE" w:rsidRDefault="00D831FE">
            <w:pPr>
              <w:spacing w:after="0" w:line="240" w:lineRule="auto"/>
              <w:contextualSpacing/>
              <w:rPr>
                <w:sz w:val="20"/>
                <w:szCs w:val="20"/>
              </w:rPr>
            </w:pPr>
            <w:r>
              <w:rPr>
                <w:sz w:val="20"/>
                <w:szCs w:val="20"/>
              </w:rPr>
              <w:t>Проведення на базі бізнес-простору не менше як 30 заходів для бізнесу (зустрічі, круглі столи, конференції, робочі групи)</w:t>
            </w:r>
          </w:p>
          <w:p w14:paraId="752F620B" w14:textId="77777777" w:rsidR="00185ACE" w:rsidRDefault="00D831FE">
            <w:pPr>
              <w:spacing w:after="0" w:line="240" w:lineRule="auto"/>
              <w:contextualSpacing/>
              <w:rPr>
                <w:sz w:val="20"/>
                <w:szCs w:val="20"/>
              </w:rPr>
            </w:pPr>
            <w:r>
              <w:rPr>
                <w:sz w:val="20"/>
                <w:szCs w:val="20"/>
              </w:rPr>
              <w:t>Відкриття зони виробництва та торгівлі крафтовою продукцією</w:t>
            </w:r>
          </w:p>
          <w:p w14:paraId="35D14020" w14:textId="77777777" w:rsidR="00185ACE" w:rsidRDefault="00D831FE">
            <w:pPr>
              <w:spacing w:after="0" w:line="240" w:lineRule="auto"/>
              <w:contextualSpacing/>
              <w:rPr>
                <w:sz w:val="20"/>
                <w:szCs w:val="20"/>
              </w:rPr>
            </w:pPr>
            <w:r>
              <w:rPr>
                <w:sz w:val="20"/>
                <w:szCs w:val="20"/>
              </w:rPr>
              <w:t xml:space="preserve">Проведення не менше 20 </w:t>
            </w:r>
            <w:r>
              <w:rPr>
                <w:sz w:val="20"/>
                <w:szCs w:val="20"/>
                <w:lang w:eastAsia="it-IT"/>
              </w:rPr>
              <w:t>профільних виставок чи ярмарків торгівлі продукцією місцевих виробників</w:t>
            </w:r>
          </w:p>
        </w:tc>
      </w:tr>
      <w:tr w:rsidR="00185ACE" w14:paraId="35BF440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51F1C5" w14:textId="77777777" w:rsidR="00185ACE" w:rsidRDefault="00D831FE">
            <w:pPr>
              <w:spacing w:after="0" w:line="240" w:lineRule="auto"/>
              <w:contextualSpacing/>
              <w:rPr>
                <w:sz w:val="20"/>
                <w:szCs w:val="20"/>
              </w:rPr>
            </w:pPr>
            <w:r>
              <w:rPr>
                <w:sz w:val="20"/>
                <w:szCs w:val="20"/>
              </w:rPr>
              <w:t xml:space="preserve">Основні заходи / </w:t>
            </w:r>
            <w:r>
              <w:rPr>
                <w:sz w:val="20"/>
                <w:szCs w:val="20"/>
                <w:lang w:eastAsia="it-IT"/>
              </w:rPr>
              <w:t xml:space="preserve">етапи реалізації </w:t>
            </w:r>
            <w:r>
              <w:rPr>
                <w:sz w:val="20"/>
                <w:szCs w:val="20"/>
              </w:rPr>
              <w:t>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B4D82E" w14:textId="77777777" w:rsidR="00185ACE" w:rsidRDefault="00D831FE">
            <w:pPr>
              <w:spacing w:after="0" w:line="240" w:lineRule="auto"/>
              <w:contextualSpacing/>
              <w:rPr>
                <w:sz w:val="20"/>
                <w:szCs w:val="20"/>
              </w:rPr>
            </w:pPr>
            <w:r>
              <w:rPr>
                <w:sz w:val="20"/>
                <w:szCs w:val="20"/>
              </w:rPr>
              <w:t>Проведення реконструкції та ремонту будівлі</w:t>
            </w:r>
          </w:p>
          <w:p w14:paraId="28D6065F" w14:textId="77777777" w:rsidR="00185ACE" w:rsidRDefault="00D831FE">
            <w:pPr>
              <w:spacing w:after="0" w:line="240" w:lineRule="auto"/>
              <w:contextualSpacing/>
              <w:rPr>
                <w:sz w:val="20"/>
                <w:szCs w:val="20"/>
              </w:rPr>
            </w:pPr>
            <w:r>
              <w:rPr>
                <w:sz w:val="20"/>
                <w:szCs w:val="20"/>
              </w:rPr>
              <w:t>Створення схеми управління та статутних документів, реєстрація, оснащення бізнес простору</w:t>
            </w:r>
          </w:p>
        </w:tc>
      </w:tr>
      <w:tr w:rsidR="00185ACE" w14:paraId="514CA08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A282E3" w14:textId="77777777" w:rsidR="00185ACE" w:rsidRDefault="00D831FE">
            <w:pPr>
              <w:spacing w:after="0" w:line="240" w:lineRule="auto"/>
              <w:contextualSpacing/>
              <w:rPr>
                <w:sz w:val="20"/>
                <w:szCs w:val="20"/>
              </w:rPr>
            </w:pPr>
            <w:r>
              <w:rPr>
                <w:sz w:val="20"/>
                <w:szCs w:val="20"/>
              </w:rPr>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8401FA" w14:textId="77777777" w:rsidR="00185ACE" w:rsidRDefault="00D831FE" w:rsidP="00D831FE">
            <w:pPr>
              <w:spacing w:after="0" w:line="240" w:lineRule="auto"/>
              <w:contextualSpacing/>
              <w:rPr>
                <w:sz w:val="20"/>
                <w:szCs w:val="20"/>
              </w:rPr>
            </w:pPr>
            <w:r>
              <w:rPr>
                <w:sz w:val="20"/>
                <w:szCs w:val="20"/>
              </w:rPr>
              <w:t>2026-2027рр</w:t>
            </w:r>
          </w:p>
        </w:tc>
      </w:tr>
      <w:tr w:rsidR="00185ACE" w14:paraId="2178D46B"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B7F4B4" w14:textId="77777777" w:rsidR="00185ACE" w:rsidRDefault="00D831FE">
            <w:pPr>
              <w:spacing w:after="0" w:line="240" w:lineRule="auto"/>
              <w:contextualSpacing/>
              <w:rPr>
                <w:sz w:val="20"/>
                <w:szCs w:val="20"/>
              </w:rPr>
            </w:pPr>
            <w:r>
              <w:rPr>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33348B3"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2B06F2B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79DB19" w14:textId="77777777" w:rsidR="00185ACE" w:rsidRDefault="00D831FE">
            <w:pPr>
              <w:spacing w:after="0" w:line="240" w:lineRule="auto"/>
              <w:contextualSpacing/>
              <w:rPr>
                <w:sz w:val="20"/>
                <w:szCs w:val="20"/>
                <w:lang w:eastAsia="it-IT"/>
              </w:rPr>
            </w:pPr>
            <w:r>
              <w:rPr>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4D719D5" w14:textId="77777777" w:rsidR="00185ACE" w:rsidRDefault="00D831FE">
            <w:pPr>
              <w:spacing w:after="0" w:line="240" w:lineRule="auto"/>
              <w:contextualSpacing/>
              <w:rPr>
                <w:sz w:val="20"/>
                <w:szCs w:val="20"/>
              </w:rPr>
            </w:pPr>
            <w:r>
              <w:rPr>
                <w:sz w:val="20"/>
                <w:szCs w:val="20"/>
              </w:rPr>
              <w:t>7000,0</w:t>
            </w:r>
          </w:p>
        </w:tc>
      </w:tr>
      <w:tr w:rsidR="00185ACE" w14:paraId="77298E0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9A5DBA" w14:textId="77777777" w:rsidR="00185ACE" w:rsidRDefault="00D831FE">
            <w:pPr>
              <w:spacing w:after="0" w:line="240" w:lineRule="auto"/>
              <w:ind w:right="-139"/>
              <w:contextualSpacing/>
              <w:rPr>
                <w:sz w:val="20"/>
                <w:szCs w:val="20"/>
              </w:rPr>
            </w:pPr>
            <w:r>
              <w:rPr>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10A7D16" w14:textId="77777777" w:rsidR="00185ACE" w:rsidRDefault="00D831FE">
            <w:pPr>
              <w:spacing w:after="0" w:line="240" w:lineRule="auto"/>
              <w:contextualSpacing/>
              <w:jc w:val="center"/>
              <w:rPr>
                <w:sz w:val="20"/>
                <w:szCs w:val="20"/>
                <w:lang w:eastAsia="it-IT"/>
              </w:rPr>
            </w:pPr>
            <w:r>
              <w:rPr>
                <w:sz w:val="20"/>
                <w:szCs w:val="20"/>
                <w:lang w:eastAsia="it-IT"/>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A6DB100" w14:textId="77777777" w:rsidR="00185ACE" w:rsidRDefault="00D831FE">
            <w:pPr>
              <w:spacing w:after="0" w:line="240" w:lineRule="auto"/>
              <w:contextualSpacing/>
              <w:jc w:val="center"/>
              <w:rPr>
                <w:sz w:val="20"/>
                <w:szCs w:val="20"/>
                <w:lang w:eastAsia="it-IT"/>
              </w:rPr>
            </w:pPr>
            <w:r>
              <w:rPr>
                <w:sz w:val="20"/>
                <w:szCs w:val="20"/>
                <w:lang w:eastAsia="it-IT"/>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D2C1828" w14:textId="77777777" w:rsidR="00185ACE" w:rsidRDefault="00D831FE">
            <w:pPr>
              <w:spacing w:after="0" w:line="240" w:lineRule="auto"/>
              <w:contextualSpacing/>
              <w:jc w:val="center"/>
              <w:rPr>
                <w:sz w:val="20"/>
                <w:szCs w:val="20"/>
                <w:lang w:eastAsia="it-IT"/>
              </w:rPr>
            </w:pPr>
            <w:r>
              <w:rPr>
                <w:sz w:val="20"/>
                <w:szCs w:val="20"/>
                <w:lang w:eastAsia="it-IT"/>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FA77120" w14:textId="77777777" w:rsidR="00185ACE" w:rsidRDefault="00D831FE">
            <w:pPr>
              <w:spacing w:after="0" w:line="240" w:lineRule="auto"/>
              <w:contextualSpacing/>
              <w:jc w:val="center"/>
              <w:rPr>
                <w:sz w:val="20"/>
                <w:szCs w:val="20"/>
                <w:lang w:eastAsia="it-IT"/>
              </w:rPr>
            </w:pPr>
            <w:r>
              <w:rPr>
                <w:sz w:val="20"/>
                <w:szCs w:val="20"/>
                <w:lang w:eastAsia="it-IT"/>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5ABB41E" w14:textId="77777777" w:rsidR="00185ACE" w:rsidRDefault="00D831FE">
            <w:pPr>
              <w:spacing w:after="0" w:line="240" w:lineRule="auto"/>
              <w:contextualSpacing/>
              <w:jc w:val="center"/>
              <w:rPr>
                <w:sz w:val="20"/>
                <w:szCs w:val="20"/>
                <w:lang w:eastAsia="it-IT"/>
              </w:rPr>
            </w:pPr>
            <w:r>
              <w:rPr>
                <w:sz w:val="20"/>
                <w:szCs w:val="20"/>
                <w:lang w:eastAsia="it-IT"/>
              </w:rPr>
              <w:t>Разом</w:t>
            </w:r>
          </w:p>
        </w:tc>
      </w:tr>
      <w:tr w:rsidR="00185ACE" w14:paraId="425B6BCC"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3BA0E8" w14:textId="77777777" w:rsidR="00185ACE" w:rsidRDefault="00D831FE">
            <w:pPr>
              <w:spacing w:after="0" w:line="240" w:lineRule="auto"/>
              <w:ind w:left="5"/>
              <w:contextualSpacing/>
              <w:rPr>
                <w:sz w:val="20"/>
                <w:szCs w:val="20"/>
                <w:lang w:eastAsia="it-IT"/>
              </w:rPr>
            </w:pPr>
            <w:r>
              <w:rPr>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A989475" w14:textId="77777777" w:rsidR="00185ACE" w:rsidRDefault="00185ACE">
            <w:pPr>
              <w:spacing w:after="0" w:line="240" w:lineRule="auto"/>
              <w:contextualSpacing/>
              <w:jc w:val="center"/>
              <w:rPr>
                <w:sz w:val="20"/>
                <w:szCs w:val="20"/>
                <w:highlight w:val="yellow"/>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A8444D7" w14:textId="77777777" w:rsidR="00185ACE" w:rsidRDefault="00185ACE">
            <w:pPr>
              <w:spacing w:after="0" w:line="240" w:lineRule="auto"/>
              <w:contextualSpacing/>
              <w:jc w:val="center"/>
              <w:rPr>
                <w:sz w:val="20"/>
                <w:szCs w:val="20"/>
              </w:rPr>
            </w:pP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F51BB02" w14:textId="77777777" w:rsidR="00185ACE" w:rsidRDefault="00D831FE">
            <w:pPr>
              <w:spacing w:after="0" w:line="240" w:lineRule="auto"/>
              <w:contextualSpacing/>
              <w:jc w:val="center"/>
              <w:rPr>
                <w:sz w:val="20"/>
                <w:szCs w:val="20"/>
              </w:rPr>
            </w:pPr>
            <w:r>
              <w:rPr>
                <w:sz w:val="20"/>
                <w:szCs w:val="20"/>
              </w:rPr>
              <w:t>5000,0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D7FF977" w14:textId="77777777" w:rsidR="00185ACE" w:rsidRDefault="00D831FE">
            <w:pPr>
              <w:spacing w:after="0" w:line="240" w:lineRule="auto"/>
              <w:contextualSpacing/>
              <w:jc w:val="center"/>
              <w:rPr>
                <w:sz w:val="20"/>
                <w:szCs w:val="20"/>
              </w:rPr>
            </w:pPr>
            <w:r>
              <w:rPr>
                <w:sz w:val="20"/>
                <w:szCs w:val="20"/>
              </w:rPr>
              <w:t>2000,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1923DD8" w14:textId="77777777" w:rsidR="00185ACE" w:rsidRDefault="00D831FE">
            <w:pPr>
              <w:spacing w:after="0" w:line="240" w:lineRule="auto"/>
              <w:contextualSpacing/>
              <w:jc w:val="center"/>
              <w:rPr>
                <w:sz w:val="20"/>
                <w:szCs w:val="20"/>
              </w:rPr>
            </w:pPr>
            <w:r>
              <w:rPr>
                <w:sz w:val="20"/>
                <w:szCs w:val="20"/>
              </w:rPr>
              <w:t>7000,0</w:t>
            </w:r>
          </w:p>
        </w:tc>
      </w:tr>
      <w:tr w:rsidR="00185ACE" w14:paraId="3BD4B688"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435344" w14:textId="77777777" w:rsidR="00185ACE" w:rsidRDefault="00D831FE">
            <w:pPr>
              <w:spacing w:after="0" w:line="240" w:lineRule="auto"/>
              <w:contextualSpacing/>
              <w:rPr>
                <w:sz w:val="20"/>
                <w:szCs w:val="20"/>
                <w:lang w:eastAsia="it-IT"/>
              </w:rPr>
            </w:pPr>
            <w:r>
              <w:rPr>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DE2F98" w14:textId="77777777" w:rsidR="00185ACE" w:rsidRDefault="00D831FE">
            <w:pPr>
              <w:spacing w:after="0" w:line="240" w:lineRule="auto"/>
              <w:contextualSpacing/>
              <w:rPr>
                <w:sz w:val="20"/>
                <w:szCs w:val="20"/>
                <w:lang w:eastAsia="it-IT"/>
              </w:rPr>
            </w:pPr>
            <w:r>
              <w:rPr>
                <w:sz w:val="20"/>
                <w:szCs w:val="20"/>
                <w:lang w:eastAsia="it-IT"/>
              </w:rPr>
              <w:t>Управління економічного розвитку і підприємництва  міської ради</w:t>
            </w:r>
          </w:p>
        </w:tc>
      </w:tr>
      <w:tr w:rsidR="00185ACE" w14:paraId="3733CE96"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6B50DA" w14:textId="77777777" w:rsidR="00185ACE" w:rsidRDefault="00D831FE">
            <w:pPr>
              <w:spacing w:after="0" w:line="240" w:lineRule="auto"/>
              <w:contextualSpacing/>
              <w:rPr>
                <w:sz w:val="20"/>
                <w:szCs w:val="20"/>
                <w:shd w:val="clear" w:color="auto" w:fill="FFFF00"/>
                <w:lang w:eastAsia="it-IT"/>
              </w:rPr>
            </w:pPr>
            <w:r>
              <w:rPr>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09A60B" w14:textId="77777777" w:rsidR="00185ACE" w:rsidRDefault="00185ACE">
            <w:pPr>
              <w:spacing w:after="0" w:line="240" w:lineRule="auto"/>
              <w:contextualSpacing/>
              <w:rPr>
                <w:sz w:val="20"/>
                <w:szCs w:val="20"/>
                <w:shd w:val="clear" w:color="auto" w:fill="FFFF00"/>
                <w:lang w:eastAsia="it-IT"/>
              </w:rPr>
            </w:pPr>
          </w:p>
        </w:tc>
      </w:tr>
    </w:tbl>
    <w:p w14:paraId="59891B1F" w14:textId="77777777" w:rsidR="00185ACE" w:rsidRDefault="00185ACE">
      <w:pPr>
        <w:spacing w:after="0" w:line="240" w:lineRule="auto"/>
        <w:contextualSpacing/>
        <w:rPr>
          <w:sz w:val="20"/>
          <w:szCs w:val="20"/>
        </w:rPr>
      </w:pPr>
    </w:p>
    <w:p w14:paraId="7BE24ACD" w14:textId="77777777" w:rsidR="00185ACE" w:rsidRDefault="00D831FE">
      <w:r>
        <w:br w:type="page"/>
      </w: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14F308EE" w14:textId="77777777">
        <w:trPr>
          <w:trHeight w:val="412"/>
        </w:trPr>
        <w:tc>
          <w:tcPr>
            <w:tcW w:w="2977" w:type="dxa"/>
            <w:tcBorders>
              <w:top w:val="single" w:sz="4" w:space="0" w:color="000000"/>
              <w:left w:val="single" w:sz="4" w:space="0" w:color="000000"/>
              <w:bottom w:val="single" w:sz="4" w:space="0" w:color="000000"/>
            </w:tcBorders>
            <w:shd w:val="solid" w:color="B4C6E7" w:fill="auto"/>
            <w:tcMar>
              <w:top w:w="0" w:type="dxa"/>
              <w:left w:w="70" w:type="dxa"/>
              <w:bottom w:w="0" w:type="dxa"/>
              <w:right w:w="70" w:type="dxa"/>
            </w:tcMar>
            <w:vAlign w:val="center"/>
          </w:tcPr>
          <w:p w14:paraId="335C92CF"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B4C6E7" w:fill="auto"/>
            <w:tcMar>
              <w:top w:w="0" w:type="dxa"/>
              <w:left w:w="70" w:type="dxa"/>
              <w:bottom w:w="0" w:type="dxa"/>
              <w:right w:w="70" w:type="dxa"/>
            </w:tcMar>
            <w:vAlign w:val="center"/>
          </w:tcPr>
          <w:p w14:paraId="0178DE41" w14:textId="77777777" w:rsidR="00185ACE" w:rsidRDefault="00D831FE">
            <w:pPr>
              <w:spacing w:after="0" w:line="240" w:lineRule="auto"/>
              <w:contextualSpacing/>
              <w:rPr>
                <w:b/>
                <w:bCs/>
                <w:sz w:val="20"/>
                <w:szCs w:val="20"/>
              </w:rPr>
            </w:pPr>
            <w:r>
              <w:rPr>
                <w:b/>
                <w:bCs/>
                <w:sz w:val="20"/>
                <w:szCs w:val="20"/>
              </w:rPr>
              <w:t>Конкурс стартапів у Чугуївській громаді</w:t>
            </w:r>
          </w:p>
        </w:tc>
      </w:tr>
      <w:tr w:rsidR="00185ACE" w14:paraId="574DACD6"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4AAA5779"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3EA871A" w14:textId="77777777" w:rsidR="00185ACE" w:rsidRDefault="00D831FE">
            <w:pPr>
              <w:spacing w:after="0" w:line="240" w:lineRule="auto"/>
              <w:contextualSpacing/>
              <w:rPr>
                <w:sz w:val="20"/>
                <w:szCs w:val="20"/>
              </w:rPr>
            </w:pPr>
            <w:r>
              <w:rPr>
                <w:sz w:val="20"/>
                <w:szCs w:val="20"/>
              </w:rPr>
              <w:t xml:space="preserve">2.1. Створити сприятливі умови для розвитку малого та середнього підприємництва, а також для сталого розвитку сільського господарства </w:t>
            </w:r>
          </w:p>
        </w:tc>
      </w:tr>
      <w:tr w:rsidR="00185ACE" w14:paraId="66BF1756"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EC7704" w14:textId="77777777" w:rsidR="00185ACE" w:rsidRDefault="00D831FE">
            <w:pPr>
              <w:spacing w:after="0" w:line="240" w:lineRule="auto"/>
              <w:contextualSpacing/>
              <w:rPr>
                <w:sz w:val="20"/>
                <w:szCs w:val="20"/>
              </w:rPr>
            </w:pPr>
            <w:r>
              <w:rPr>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EB628" w14:textId="77777777" w:rsidR="00185ACE" w:rsidRDefault="00D831FE">
            <w:pPr>
              <w:spacing w:after="0" w:line="240" w:lineRule="auto"/>
              <w:contextualSpacing/>
              <w:rPr>
                <w:sz w:val="20"/>
                <w:szCs w:val="20"/>
              </w:rPr>
            </w:pPr>
            <w:r>
              <w:rPr>
                <w:sz w:val="20"/>
                <w:szCs w:val="20"/>
              </w:rPr>
              <w:t>Стимулювання та підтримка малого бізнесу (стартапи) для ведення підприємницької діяльності. Надання фінансової підтримки для реалізації перспективних бізнес-проектів, популяризація ідей підприємництва та інструментів підтримки бізнесу в громаді</w:t>
            </w:r>
          </w:p>
        </w:tc>
      </w:tr>
      <w:tr w:rsidR="00185ACE" w14:paraId="37D91CA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EF3348"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8F205B" w14:textId="77777777" w:rsidR="00185ACE" w:rsidRDefault="00D831FE">
            <w:pPr>
              <w:spacing w:after="0" w:line="240" w:lineRule="auto"/>
              <w:contextualSpacing/>
              <w:rPr>
                <w:sz w:val="20"/>
                <w:szCs w:val="20"/>
              </w:rPr>
            </w:pPr>
            <w:r>
              <w:rPr>
                <w:sz w:val="20"/>
                <w:szCs w:val="20"/>
              </w:rPr>
              <w:t>Чугуївська територіальна громада</w:t>
            </w:r>
          </w:p>
        </w:tc>
      </w:tr>
      <w:tr w:rsidR="00185ACE" w14:paraId="1BAB8B7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2DD59E"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68CDCA" w14:textId="77777777" w:rsidR="00185ACE" w:rsidRDefault="00D831FE">
            <w:pPr>
              <w:spacing w:after="0" w:line="240" w:lineRule="auto"/>
              <w:contextualSpacing/>
              <w:rPr>
                <w:sz w:val="20"/>
                <w:szCs w:val="20"/>
              </w:rPr>
            </w:pPr>
            <w:r>
              <w:rPr>
                <w:sz w:val="20"/>
                <w:szCs w:val="20"/>
              </w:rPr>
              <w:t>Малий та середній бізнес громади, фізичні особи, що планують зайнятися підприємницькою діяльністю. Кінцеві бенефіціари: споживачі товарів та послуг.</w:t>
            </w:r>
          </w:p>
        </w:tc>
      </w:tr>
      <w:tr w:rsidR="00185ACE" w14:paraId="61C17A3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12EA5E"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B5D537" w14:textId="77777777" w:rsidR="00185ACE" w:rsidRDefault="00D831FE">
            <w:pPr>
              <w:spacing w:after="0" w:line="240" w:lineRule="auto"/>
              <w:contextualSpacing/>
              <w:rPr>
                <w:sz w:val="20"/>
                <w:szCs w:val="20"/>
              </w:rPr>
            </w:pPr>
            <w:r>
              <w:rPr>
                <w:sz w:val="20"/>
                <w:szCs w:val="20"/>
              </w:rPr>
              <w:t>Чугуївська міська рада</w:t>
            </w:r>
          </w:p>
        </w:tc>
      </w:tr>
      <w:tr w:rsidR="00185ACE" w14:paraId="11189B8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7B7F81"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D74FAE" w14:textId="77777777" w:rsidR="00185ACE" w:rsidRDefault="00D831FE">
            <w:pPr>
              <w:spacing w:after="0" w:line="240" w:lineRule="auto"/>
              <w:contextualSpacing/>
              <w:rPr>
                <w:sz w:val="20"/>
                <w:szCs w:val="20"/>
              </w:rPr>
            </w:pPr>
            <w:r>
              <w:rPr>
                <w:sz w:val="20"/>
                <w:szCs w:val="20"/>
              </w:rPr>
              <w:t xml:space="preserve">Окрім браку знань та досвіду, основна перешкода на шляху до відкриття власної справи для мешканців громади – відсутність стартового капіталу. Навіть після проходження навчальних курсів, та інших тренінгів переважна більшість учасників стикається з відсутністю джерела фінансової допомоги, що покрило би принаймні частину першочергових витрат на придбання обладнання, чи ін. </w:t>
            </w:r>
          </w:p>
        </w:tc>
      </w:tr>
      <w:tr w:rsidR="00185ACE" w14:paraId="52D6688B"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146C27"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85FEA4" w14:textId="77777777" w:rsidR="00185ACE" w:rsidRDefault="00D831FE">
            <w:pPr>
              <w:spacing w:after="0" w:line="240" w:lineRule="auto"/>
              <w:contextualSpacing/>
              <w:rPr>
                <w:sz w:val="20"/>
                <w:szCs w:val="20"/>
              </w:rPr>
            </w:pPr>
            <w:r>
              <w:rPr>
                <w:sz w:val="20"/>
                <w:szCs w:val="20"/>
              </w:rPr>
              <w:t>Створення нових суб’єктів підприємництва в громаді</w:t>
            </w:r>
          </w:p>
          <w:p w14:paraId="2986B7C4" w14:textId="77777777" w:rsidR="00185ACE" w:rsidRDefault="00D831FE">
            <w:pPr>
              <w:spacing w:after="0" w:line="240" w:lineRule="auto"/>
              <w:contextualSpacing/>
              <w:rPr>
                <w:sz w:val="20"/>
                <w:szCs w:val="20"/>
              </w:rPr>
            </w:pPr>
            <w:r>
              <w:rPr>
                <w:sz w:val="20"/>
                <w:szCs w:val="20"/>
              </w:rPr>
              <w:t xml:space="preserve">Створення нових робочих місць. </w:t>
            </w:r>
          </w:p>
          <w:p w14:paraId="30449A0B" w14:textId="77777777" w:rsidR="00185ACE" w:rsidRDefault="00D831FE">
            <w:pPr>
              <w:spacing w:after="0" w:line="240" w:lineRule="auto"/>
              <w:contextualSpacing/>
              <w:rPr>
                <w:sz w:val="20"/>
                <w:szCs w:val="20"/>
              </w:rPr>
            </w:pPr>
            <w:r>
              <w:rPr>
                <w:sz w:val="20"/>
                <w:szCs w:val="20"/>
              </w:rPr>
              <w:t>Створення сприятливого клімату для бізнесу</w:t>
            </w:r>
          </w:p>
        </w:tc>
      </w:tr>
      <w:tr w:rsidR="00185ACE" w14:paraId="090C06A8"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758074"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CDA174" w14:textId="77777777" w:rsidR="00185ACE" w:rsidRDefault="00D831FE">
            <w:pPr>
              <w:spacing w:after="0" w:line="240" w:lineRule="auto"/>
              <w:contextualSpacing/>
              <w:rPr>
                <w:sz w:val="20"/>
                <w:szCs w:val="20"/>
              </w:rPr>
            </w:pPr>
            <w:r>
              <w:rPr>
                <w:sz w:val="20"/>
                <w:szCs w:val="20"/>
              </w:rPr>
              <w:t xml:space="preserve">Створення не менше 30 стартапів на території громади </w:t>
            </w:r>
          </w:p>
          <w:p w14:paraId="3FB7CBA3" w14:textId="77777777" w:rsidR="00185ACE" w:rsidRDefault="00D831FE">
            <w:pPr>
              <w:spacing w:after="0" w:line="240" w:lineRule="auto"/>
              <w:contextualSpacing/>
              <w:rPr>
                <w:sz w:val="20"/>
                <w:szCs w:val="20"/>
              </w:rPr>
            </w:pPr>
            <w:r>
              <w:rPr>
                <w:sz w:val="20"/>
                <w:szCs w:val="20"/>
              </w:rPr>
              <w:t>Збільшення надходження до місцевого бюджету</w:t>
            </w:r>
          </w:p>
        </w:tc>
      </w:tr>
      <w:tr w:rsidR="00185ACE" w14:paraId="275B9D1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6817BA"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62F2FF" w14:textId="77777777" w:rsidR="00185ACE" w:rsidRDefault="00D831FE">
            <w:pPr>
              <w:spacing w:after="0" w:line="240" w:lineRule="auto"/>
              <w:contextualSpacing/>
              <w:rPr>
                <w:sz w:val="20"/>
                <w:szCs w:val="20"/>
              </w:rPr>
            </w:pPr>
            <w:r>
              <w:rPr>
                <w:sz w:val="20"/>
                <w:szCs w:val="20"/>
              </w:rPr>
              <w:t xml:space="preserve">Проведення трьох конкурсів Стартапів </w:t>
            </w:r>
          </w:p>
          <w:p w14:paraId="2810CB7F" w14:textId="77777777" w:rsidR="00185ACE" w:rsidRDefault="00D831FE">
            <w:pPr>
              <w:spacing w:after="0" w:line="240" w:lineRule="auto"/>
              <w:contextualSpacing/>
              <w:rPr>
                <w:sz w:val="20"/>
                <w:szCs w:val="20"/>
              </w:rPr>
            </w:pPr>
            <w:r>
              <w:rPr>
                <w:sz w:val="20"/>
                <w:szCs w:val="20"/>
              </w:rPr>
              <w:t>Надання підтримки 30 стартапам -переможцям конкурсу</w:t>
            </w:r>
          </w:p>
        </w:tc>
      </w:tr>
      <w:tr w:rsidR="00185ACE" w14:paraId="6B4865F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A5EF39" w14:textId="77777777" w:rsidR="00185ACE" w:rsidRDefault="00D831FE">
            <w:pPr>
              <w:spacing w:after="0" w:line="240" w:lineRule="auto"/>
              <w:contextualSpacing/>
              <w:rPr>
                <w:sz w:val="20"/>
                <w:szCs w:val="20"/>
              </w:rPr>
            </w:pPr>
            <w:r>
              <w:rPr>
                <w:sz w:val="20"/>
                <w:szCs w:val="20"/>
              </w:rPr>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D700D8" w14:textId="77777777" w:rsidR="00185ACE" w:rsidRDefault="00D831FE">
            <w:pPr>
              <w:spacing w:after="0" w:line="240" w:lineRule="auto"/>
              <w:contextualSpacing/>
              <w:rPr>
                <w:sz w:val="20"/>
                <w:szCs w:val="20"/>
              </w:rPr>
            </w:pPr>
            <w:r>
              <w:rPr>
                <w:sz w:val="20"/>
                <w:szCs w:val="20"/>
              </w:rPr>
              <w:t>2025-2027рр</w:t>
            </w:r>
          </w:p>
        </w:tc>
      </w:tr>
      <w:tr w:rsidR="00185ACE" w14:paraId="269A6BAA"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7B9D26" w14:textId="77777777" w:rsidR="00185ACE" w:rsidRDefault="00D831FE">
            <w:pPr>
              <w:spacing w:after="0" w:line="240" w:lineRule="auto"/>
              <w:contextualSpacing/>
              <w:rPr>
                <w:sz w:val="20"/>
                <w:szCs w:val="20"/>
              </w:rPr>
            </w:pPr>
            <w:r>
              <w:rPr>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848A979"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692DECF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211108"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8972331" w14:textId="77777777" w:rsidR="00185ACE" w:rsidRDefault="00D831FE">
            <w:pPr>
              <w:spacing w:after="0" w:line="240" w:lineRule="auto"/>
              <w:contextualSpacing/>
              <w:rPr>
                <w:sz w:val="20"/>
                <w:szCs w:val="20"/>
              </w:rPr>
            </w:pPr>
            <w:r>
              <w:rPr>
                <w:sz w:val="20"/>
                <w:szCs w:val="20"/>
              </w:rPr>
              <w:t>1500</w:t>
            </w:r>
          </w:p>
        </w:tc>
      </w:tr>
      <w:tr w:rsidR="00185ACE" w14:paraId="2B52764B"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E965C0" w14:textId="77777777" w:rsidR="00185ACE" w:rsidRDefault="00D831FE">
            <w:pPr>
              <w:spacing w:after="0" w:line="240" w:lineRule="auto"/>
              <w:contextualSpacing/>
              <w:rPr>
                <w:sz w:val="20"/>
                <w:szCs w:val="20"/>
              </w:rPr>
            </w:pPr>
            <w:r>
              <w:rPr>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1F1474D"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0491290"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E5A03FE" w14:textId="77777777" w:rsidR="00185ACE" w:rsidRDefault="00D831FE">
            <w:pPr>
              <w:spacing w:after="0" w:line="240" w:lineRule="auto"/>
              <w:contextualSpacing/>
              <w:rPr>
                <w:sz w:val="20"/>
                <w:szCs w:val="20"/>
              </w:rPr>
            </w:pPr>
            <w:r>
              <w:rPr>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E57ED7C" w14:textId="77777777" w:rsidR="00185ACE" w:rsidRDefault="00D831FE">
            <w:pPr>
              <w:spacing w:after="0" w:line="240" w:lineRule="auto"/>
              <w:contextualSpacing/>
              <w:rPr>
                <w:sz w:val="20"/>
                <w:szCs w:val="20"/>
              </w:rPr>
            </w:pPr>
            <w:r>
              <w:rPr>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E3E6917" w14:textId="77777777" w:rsidR="00185ACE" w:rsidRDefault="00D831FE">
            <w:pPr>
              <w:spacing w:after="0" w:line="240" w:lineRule="auto"/>
              <w:contextualSpacing/>
              <w:rPr>
                <w:sz w:val="20"/>
                <w:szCs w:val="20"/>
              </w:rPr>
            </w:pPr>
            <w:r>
              <w:rPr>
                <w:sz w:val="20"/>
                <w:szCs w:val="20"/>
              </w:rPr>
              <w:t>Разом</w:t>
            </w:r>
          </w:p>
        </w:tc>
      </w:tr>
      <w:tr w:rsidR="00185ACE" w14:paraId="63CBD347"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90D40B" w14:textId="77777777" w:rsidR="00185ACE" w:rsidRDefault="00D831FE">
            <w:pPr>
              <w:spacing w:after="0" w:line="240" w:lineRule="auto"/>
              <w:contextualSpacing/>
              <w:rPr>
                <w:sz w:val="20"/>
                <w:szCs w:val="20"/>
              </w:rPr>
            </w:pPr>
            <w:r>
              <w:rPr>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02377B2" w14:textId="77777777" w:rsidR="00185ACE" w:rsidRDefault="00185ACE">
            <w:pPr>
              <w:spacing w:after="0" w:line="240" w:lineRule="auto"/>
              <w:contextualSpacing/>
              <w:rPr>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BB3CF5E" w14:textId="77777777" w:rsidR="00185ACE" w:rsidRDefault="00D831FE">
            <w:pPr>
              <w:spacing w:after="0" w:line="240" w:lineRule="auto"/>
              <w:contextualSpacing/>
              <w:rPr>
                <w:sz w:val="20"/>
                <w:szCs w:val="20"/>
              </w:rPr>
            </w:pPr>
            <w:r>
              <w:rPr>
                <w:sz w:val="20"/>
                <w:szCs w:val="20"/>
              </w:rPr>
              <w:t>500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C270B9C" w14:textId="77777777" w:rsidR="00185ACE" w:rsidRDefault="00D831FE">
            <w:pPr>
              <w:spacing w:after="0" w:line="240" w:lineRule="auto"/>
              <w:contextualSpacing/>
              <w:rPr>
                <w:sz w:val="20"/>
                <w:szCs w:val="20"/>
              </w:rPr>
            </w:pPr>
            <w:r>
              <w:rPr>
                <w:sz w:val="20"/>
                <w:szCs w:val="20"/>
              </w:rPr>
              <w:t>500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0F53DEE" w14:textId="77777777" w:rsidR="00185ACE" w:rsidRDefault="00D831FE">
            <w:pPr>
              <w:spacing w:after="0" w:line="240" w:lineRule="auto"/>
              <w:contextualSpacing/>
              <w:rPr>
                <w:sz w:val="20"/>
                <w:szCs w:val="20"/>
              </w:rPr>
            </w:pPr>
            <w:r>
              <w:rPr>
                <w:sz w:val="20"/>
                <w:szCs w:val="20"/>
              </w:rPr>
              <w:t>500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B55C0A2" w14:textId="77777777" w:rsidR="00185ACE" w:rsidRDefault="00D831FE">
            <w:pPr>
              <w:spacing w:after="0" w:line="240" w:lineRule="auto"/>
              <w:contextualSpacing/>
              <w:rPr>
                <w:sz w:val="20"/>
                <w:szCs w:val="20"/>
              </w:rPr>
            </w:pPr>
            <w:r>
              <w:rPr>
                <w:sz w:val="20"/>
                <w:szCs w:val="20"/>
              </w:rPr>
              <w:t>1500</w:t>
            </w:r>
          </w:p>
        </w:tc>
      </w:tr>
      <w:tr w:rsidR="00185ACE" w14:paraId="4039D2C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752F20"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9D9A6B" w14:textId="77777777" w:rsidR="00185ACE" w:rsidRDefault="00D831FE">
            <w:pPr>
              <w:spacing w:after="0" w:line="240" w:lineRule="auto"/>
              <w:contextualSpacing/>
              <w:rPr>
                <w:sz w:val="20"/>
                <w:szCs w:val="20"/>
                <w:lang w:eastAsia="it-IT"/>
              </w:rPr>
            </w:pPr>
            <w:r>
              <w:rPr>
                <w:sz w:val="20"/>
                <w:szCs w:val="20"/>
                <w:lang w:eastAsia="it-IT"/>
              </w:rPr>
              <w:t>Управління економічного розвитку і підприємництва  міської ради</w:t>
            </w:r>
          </w:p>
        </w:tc>
      </w:tr>
      <w:tr w:rsidR="00185ACE" w14:paraId="49BE6DE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575F28" w14:textId="77777777" w:rsidR="00185ACE" w:rsidRDefault="00D831FE">
            <w:pPr>
              <w:spacing w:after="0" w:line="240" w:lineRule="auto"/>
              <w:contextualSpacing/>
              <w:rPr>
                <w:sz w:val="20"/>
                <w:szCs w:val="20"/>
              </w:rPr>
            </w:pPr>
            <w:r>
              <w:rPr>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EA2C9E" w14:textId="77777777" w:rsidR="00185ACE" w:rsidRDefault="00185ACE">
            <w:pPr>
              <w:spacing w:after="0" w:line="240" w:lineRule="auto"/>
              <w:contextualSpacing/>
              <w:rPr>
                <w:sz w:val="20"/>
                <w:szCs w:val="20"/>
              </w:rPr>
            </w:pPr>
          </w:p>
        </w:tc>
      </w:tr>
    </w:tbl>
    <w:p w14:paraId="298A51B1" w14:textId="77777777" w:rsidR="00185ACE" w:rsidRDefault="00185ACE">
      <w:pPr>
        <w:spacing w:after="0" w:line="240" w:lineRule="auto"/>
        <w:contextualSpacing/>
        <w:rPr>
          <w:sz w:val="20"/>
          <w:szCs w:val="20"/>
        </w:rPr>
      </w:pPr>
    </w:p>
    <w:p w14:paraId="3A6CBDEE" w14:textId="77777777" w:rsidR="00185ACE" w:rsidRDefault="00D831FE">
      <w:r>
        <w:br w:type="page"/>
      </w:r>
    </w:p>
    <w:tbl>
      <w:tblPr>
        <w:tblW w:w="9847" w:type="dxa"/>
        <w:tblInd w:w="183" w:type="dxa"/>
        <w:tblLook w:val="0000" w:firstRow="0" w:lastRow="0" w:firstColumn="0" w:lastColumn="0" w:noHBand="0" w:noVBand="0"/>
      </w:tblPr>
      <w:tblGrid>
        <w:gridCol w:w="2977"/>
        <w:gridCol w:w="1625"/>
        <w:gridCol w:w="992"/>
        <w:gridCol w:w="1276"/>
        <w:gridCol w:w="1205"/>
        <w:gridCol w:w="1772"/>
      </w:tblGrid>
      <w:tr w:rsidR="00185ACE" w14:paraId="21B9C44B" w14:textId="77777777">
        <w:trPr>
          <w:trHeight w:val="412"/>
        </w:trPr>
        <w:tc>
          <w:tcPr>
            <w:tcW w:w="2977" w:type="dxa"/>
            <w:tcBorders>
              <w:top w:val="single" w:sz="4" w:space="0" w:color="000000"/>
              <w:left w:val="single" w:sz="4" w:space="0" w:color="000000"/>
              <w:bottom w:val="single" w:sz="4" w:space="0" w:color="000000"/>
            </w:tcBorders>
            <w:shd w:val="solid" w:color="B4C6E7" w:fill="auto"/>
            <w:tcMar>
              <w:top w:w="0" w:type="dxa"/>
              <w:left w:w="108" w:type="dxa"/>
              <w:bottom w:w="0" w:type="dxa"/>
              <w:right w:w="108" w:type="dxa"/>
            </w:tcMar>
            <w:vAlign w:val="center"/>
          </w:tcPr>
          <w:p w14:paraId="78BF2A00"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B4C6E7" w:fill="auto"/>
            <w:tcMar>
              <w:top w:w="0" w:type="dxa"/>
              <w:left w:w="108" w:type="dxa"/>
              <w:bottom w:w="0" w:type="dxa"/>
              <w:right w:w="108" w:type="dxa"/>
            </w:tcMar>
            <w:vAlign w:val="center"/>
          </w:tcPr>
          <w:p w14:paraId="58BB3A55" w14:textId="77777777" w:rsidR="00185ACE" w:rsidRDefault="00D831FE">
            <w:pPr>
              <w:spacing w:after="0" w:line="240" w:lineRule="auto"/>
              <w:contextualSpacing/>
              <w:rPr>
                <w:b/>
                <w:bCs/>
                <w:sz w:val="20"/>
                <w:szCs w:val="20"/>
              </w:rPr>
            </w:pPr>
            <w:r>
              <w:rPr>
                <w:b/>
                <w:bCs/>
                <w:sz w:val="20"/>
                <w:szCs w:val="20"/>
              </w:rPr>
              <w:t>Створення підприємства громадського харчування «Кейтерингові послуги» у діючих підприємств для реформування системи харчування у закладах освіти</w:t>
            </w:r>
          </w:p>
        </w:tc>
      </w:tr>
      <w:tr w:rsidR="00185ACE" w14:paraId="77F891E2"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108" w:type="dxa"/>
              <w:bottom w:w="0" w:type="dxa"/>
              <w:right w:w="108" w:type="dxa"/>
            </w:tcMar>
          </w:tcPr>
          <w:p w14:paraId="6EAC3CEC"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60AA151B" w14:textId="77777777" w:rsidR="00185ACE" w:rsidRDefault="00D831FE">
            <w:pPr>
              <w:spacing w:after="0" w:line="240" w:lineRule="auto"/>
              <w:contextualSpacing/>
              <w:rPr>
                <w:sz w:val="20"/>
                <w:szCs w:val="20"/>
              </w:rPr>
            </w:pPr>
            <w:r>
              <w:rPr>
                <w:sz w:val="20"/>
                <w:szCs w:val="20"/>
              </w:rPr>
              <w:t>2.1. Створити сприятливі умови для розвитку малого та середнього підприємництва, а також для сталого розвитку сільського господарства</w:t>
            </w:r>
          </w:p>
        </w:tc>
      </w:tr>
      <w:tr w:rsidR="00185ACE" w14:paraId="08C28B4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018C95" w14:textId="77777777" w:rsidR="00185ACE" w:rsidRDefault="00D831FE">
            <w:pPr>
              <w:spacing w:after="0" w:line="240" w:lineRule="auto"/>
              <w:contextualSpacing/>
              <w:rPr>
                <w:sz w:val="20"/>
                <w:szCs w:val="20"/>
              </w:rPr>
            </w:pPr>
            <w:r>
              <w:rPr>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ADECF" w14:textId="77777777" w:rsidR="00185ACE" w:rsidRDefault="00D831FE">
            <w:pPr>
              <w:spacing w:after="0" w:line="240" w:lineRule="auto"/>
              <w:contextualSpacing/>
              <w:rPr>
                <w:sz w:val="20"/>
                <w:szCs w:val="20"/>
              </w:rPr>
            </w:pPr>
            <w:r>
              <w:rPr>
                <w:sz w:val="20"/>
                <w:szCs w:val="20"/>
              </w:rPr>
              <w:t>Впровадження кейтерингових послуг на території м. Чугуїв</w:t>
            </w:r>
          </w:p>
        </w:tc>
      </w:tr>
      <w:tr w:rsidR="00185ACE" w14:paraId="2AE5A5A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653792"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1B8A7" w14:textId="77777777" w:rsidR="00185ACE" w:rsidRDefault="00D831FE">
            <w:pPr>
              <w:spacing w:after="0" w:line="240" w:lineRule="auto"/>
              <w:contextualSpacing/>
              <w:rPr>
                <w:sz w:val="20"/>
                <w:szCs w:val="20"/>
              </w:rPr>
            </w:pPr>
            <w:r>
              <w:rPr>
                <w:sz w:val="20"/>
                <w:szCs w:val="20"/>
              </w:rPr>
              <w:t>місто Чугуїв</w:t>
            </w:r>
          </w:p>
        </w:tc>
      </w:tr>
      <w:tr w:rsidR="00185ACE" w14:paraId="10D6730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0FC57D"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8287F" w14:textId="77777777" w:rsidR="00185ACE" w:rsidRDefault="00D831FE">
            <w:pPr>
              <w:spacing w:after="0" w:line="240" w:lineRule="auto"/>
              <w:contextualSpacing/>
              <w:rPr>
                <w:sz w:val="20"/>
                <w:szCs w:val="20"/>
              </w:rPr>
            </w:pPr>
            <w:r>
              <w:rPr>
                <w:sz w:val="20"/>
                <w:szCs w:val="20"/>
              </w:rPr>
              <w:t>Заклади освіти, підприємства та установи міста</w:t>
            </w:r>
          </w:p>
        </w:tc>
      </w:tr>
      <w:tr w:rsidR="00185ACE" w14:paraId="4D488604"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083DD9"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960EE" w14:textId="77777777" w:rsidR="00185ACE" w:rsidRDefault="00D831FE">
            <w:pPr>
              <w:spacing w:after="0" w:line="240" w:lineRule="auto"/>
              <w:contextualSpacing/>
              <w:rPr>
                <w:sz w:val="20"/>
                <w:szCs w:val="20"/>
              </w:rPr>
            </w:pPr>
            <w:r>
              <w:rPr>
                <w:sz w:val="20"/>
                <w:szCs w:val="20"/>
              </w:rPr>
              <w:t>Учні та вихованці закладів освіти, підприємства, організації, установ, які мають потреби в організації харчування працівників, клієнтів</w:t>
            </w:r>
          </w:p>
        </w:tc>
      </w:tr>
      <w:tr w:rsidR="00185ACE" w14:paraId="68D5BE3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4A3585"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42901" w14:textId="77777777" w:rsidR="00185ACE" w:rsidRDefault="00D831FE">
            <w:pPr>
              <w:spacing w:after="0" w:line="240" w:lineRule="auto"/>
              <w:contextualSpacing/>
              <w:rPr>
                <w:sz w:val="20"/>
                <w:szCs w:val="20"/>
              </w:rPr>
            </w:pPr>
            <w:r>
              <w:rPr>
                <w:sz w:val="20"/>
                <w:szCs w:val="20"/>
              </w:rPr>
              <w:t>Створення підприємства громадського харчування, економічна діяльність якого передбачає послуги з кейтерингу. Підприємство забезпечувати готовими стравами заклади освіти, лікарні.</w:t>
            </w:r>
          </w:p>
        </w:tc>
      </w:tr>
      <w:tr w:rsidR="00185ACE" w14:paraId="24446C4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F010CF"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1CF8F" w14:textId="77777777" w:rsidR="00185ACE" w:rsidRDefault="00D831FE">
            <w:pPr>
              <w:spacing w:after="0" w:line="240" w:lineRule="auto"/>
              <w:contextualSpacing/>
              <w:rPr>
                <w:sz w:val="20"/>
                <w:szCs w:val="20"/>
              </w:rPr>
            </w:pPr>
            <w:r>
              <w:rPr>
                <w:sz w:val="20"/>
                <w:szCs w:val="20"/>
              </w:rPr>
              <w:t>Створена система надання послуг з кейтерингу</w:t>
            </w:r>
          </w:p>
        </w:tc>
      </w:tr>
      <w:tr w:rsidR="00185ACE" w14:paraId="381AAA4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F9C224"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9D8AF" w14:textId="77777777" w:rsidR="00185ACE" w:rsidRDefault="00D831FE">
            <w:pPr>
              <w:spacing w:after="0" w:line="240" w:lineRule="auto"/>
              <w:contextualSpacing/>
              <w:rPr>
                <w:sz w:val="20"/>
                <w:szCs w:val="20"/>
              </w:rPr>
            </w:pPr>
            <w:r>
              <w:rPr>
                <w:sz w:val="20"/>
                <w:szCs w:val="20"/>
              </w:rPr>
              <w:t>забезпечення якісним здоровим харчуванням учнів та вихованців закладів освіти, пацієнтів стаціонарного відділення центральної лікарні</w:t>
            </w:r>
          </w:p>
        </w:tc>
      </w:tr>
      <w:tr w:rsidR="00185ACE" w14:paraId="5ACBD84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037DE5"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1B00F" w14:textId="77777777" w:rsidR="00185ACE" w:rsidRDefault="00D831FE">
            <w:pPr>
              <w:spacing w:after="0" w:line="240" w:lineRule="auto"/>
              <w:contextualSpacing/>
              <w:rPr>
                <w:sz w:val="20"/>
                <w:szCs w:val="20"/>
              </w:rPr>
            </w:pPr>
            <w:r>
              <w:rPr>
                <w:sz w:val="20"/>
                <w:szCs w:val="20"/>
              </w:rPr>
              <w:t>Створення підприємства, будівництво виробничих потужностей, підбір та навчання персоналу, обслуговування закладів освіти та медицини</w:t>
            </w:r>
          </w:p>
        </w:tc>
      </w:tr>
      <w:tr w:rsidR="00185ACE" w14:paraId="3674557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354222" w14:textId="77777777" w:rsidR="00185ACE" w:rsidRDefault="00D831FE">
            <w:pPr>
              <w:spacing w:after="0" w:line="240" w:lineRule="auto"/>
              <w:contextualSpacing/>
              <w:rPr>
                <w:sz w:val="20"/>
                <w:szCs w:val="20"/>
              </w:rPr>
            </w:pPr>
            <w:r>
              <w:rPr>
                <w:sz w:val="20"/>
                <w:szCs w:val="20"/>
              </w:rPr>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6F57B" w14:textId="77777777" w:rsidR="00185ACE" w:rsidRDefault="00D831FE">
            <w:pPr>
              <w:spacing w:after="0" w:line="240" w:lineRule="auto"/>
              <w:contextualSpacing/>
              <w:rPr>
                <w:sz w:val="20"/>
                <w:szCs w:val="20"/>
              </w:rPr>
            </w:pPr>
            <w:r>
              <w:rPr>
                <w:sz w:val="20"/>
                <w:szCs w:val="20"/>
              </w:rPr>
              <w:t>2025-2026</w:t>
            </w:r>
          </w:p>
        </w:tc>
      </w:tr>
      <w:tr w:rsidR="00185ACE" w14:paraId="0A47FF3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FE76F1" w14:textId="77777777" w:rsidR="00185ACE" w:rsidRDefault="00D831FE">
            <w:pPr>
              <w:spacing w:after="0" w:line="240" w:lineRule="auto"/>
              <w:contextualSpacing/>
              <w:rPr>
                <w:sz w:val="20"/>
                <w:szCs w:val="20"/>
              </w:rPr>
            </w:pPr>
            <w:r>
              <w:rPr>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825B970"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7638F4B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17A32D"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0DBAAEC" w14:textId="77777777" w:rsidR="00185ACE" w:rsidRDefault="00D831FE">
            <w:pPr>
              <w:spacing w:after="0" w:line="240" w:lineRule="auto"/>
              <w:contextualSpacing/>
              <w:rPr>
                <w:sz w:val="20"/>
                <w:szCs w:val="20"/>
                <w:highlight w:val="yellow"/>
              </w:rPr>
            </w:pPr>
            <w:r>
              <w:rPr>
                <w:sz w:val="20"/>
                <w:szCs w:val="20"/>
              </w:rPr>
              <w:t>800 000,0</w:t>
            </w:r>
          </w:p>
        </w:tc>
      </w:tr>
      <w:tr w:rsidR="00185ACE" w14:paraId="24108C9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10767C" w14:textId="77777777" w:rsidR="00185ACE" w:rsidRDefault="00D831FE">
            <w:pPr>
              <w:spacing w:after="0" w:line="240" w:lineRule="auto"/>
              <w:contextualSpacing/>
              <w:rPr>
                <w:sz w:val="20"/>
                <w:szCs w:val="20"/>
              </w:rPr>
            </w:pPr>
            <w:r>
              <w:rPr>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4C9E2579"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6A10762A"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1492069F" w14:textId="77777777" w:rsidR="00185ACE" w:rsidRDefault="00D831FE">
            <w:pPr>
              <w:spacing w:after="0" w:line="240" w:lineRule="auto"/>
              <w:contextualSpacing/>
              <w:rPr>
                <w:sz w:val="20"/>
                <w:szCs w:val="20"/>
              </w:rPr>
            </w:pPr>
            <w:r>
              <w:rPr>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4114C1AD" w14:textId="77777777" w:rsidR="00185ACE" w:rsidRDefault="00D831FE">
            <w:pPr>
              <w:spacing w:after="0" w:line="240" w:lineRule="auto"/>
              <w:contextualSpacing/>
              <w:rPr>
                <w:sz w:val="20"/>
                <w:szCs w:val="20"/>
              </w:rPr>
            </w:pPr>
            <w:r>
              <w:rPr>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5456E15D" w14:textId="77777777" w:rsidR="00185ACE" w:rsidRDefault="00D831FE">
            <w:pPr>
              <w:spacing w:after="0" w:line="240" w:lineRule="auto"/>
              <w:contextualSpacing/>
              <w:rPr>
                <w:sz w:val="20"/>
                <w:szCs w:val="20"/>
              </w:rPr>
            </w:pPr>
            <w:r>
              <w:rPr>
                <w:sz w:val="20"/>
                <w:szCs w:val="20"/>
              </w:rPr>
              <w:t>Разом</w:t>
            </w:r>
          </w:p>
        </w:tc>
      </w:tr>
      <w:tr w:rsidR="00185ACE" w14:paraId="3C05EC24"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F6F74" w14:textId="77777777" w:rsidR="00185ACE" w:rsidRDefault="00D831FE">
            <w:pPr>
              <w:spacing w:after="0" w:line="240" w:lineRule="auto"/>
              <w:contextualSpacing/>
              <w:rPr>
                <w:sz w:val="20"/>
                <w:szCs w:val="20"/>
              </w:rPr>
            </w:pPr>
            <w:r>
              <w:rPr>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19377C0" w14:textId="77777777" w:rsidR="00185ACE" w:rsidRDefault="00185ACE">
            <w:pPr>
              <w:spacing w:after="0" w:line="240" w:lineRule="auto"/>
              <w:contextualSpacing/>
              <w:rPr>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165ECF2" w14:textId="77777777" w:rsidR="00185ACE" w:rsidRDefault="00D831FE">
            <w:pPr>
              <w:spacing w:after="0" w:line="240" w:lineRule="auto"/>
              <w:contextualSpacing/>
              <w:rPr>
                <w:sz w:val="20"/>
                <w:szCs w:val="20"/>
              </w:rPr>
            </w:pPr>
            <w:r>
              <w:rPr>
                <w:sz w:val="20"/>
                <w:szCs w:val="20"/>
              </w:rPr>
              <w:t>400 000,</w:t>
            </w:r>
          </w:p>
        </w:tc>
        <w:tc>
          <w:tcPr>
            <w:tcW w:w="1276"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E3FE4D7" w14:textId="77777777" w:rsidR="00185ACE" w:rsidRDefault="00D831FE">
            <w:pPr>
              <w:spacing w:after="0" w:line="240" w:lineRule="auto"/>
              <w:contextualSpacing/>
              <w:rPr>
                <w:sz w:val="20"/>
                <w:szCs w:val="20"/>
              </w:rPr>
            </w:pPr>
            <w:r>
              <w:rPr>
                <w:sz w:val="20"/>
                <w:szCs w:val="20"/>
              </w:rPr>
              <w:t>400 000,0</w:t>
            </w:r>
          </w:p>
        </w:tc>
        <w:tc>
          <w:tcPr>
            <w:tcW w:w="1205"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243AFFB9" w14:textId="77777777" w:rsidR="00185ACE" w:rsidRDefault="00185ACE">
            <w:pPr>
              <w:spacing w:after="0" w:line="240" w:lineRule="auto"/>
              <w:contextualSpacing/>
              <w:rPr>
                <w:sz w:val="20"/>
                <w:szCs w:val="20"/>
              </w:rPr>
            </w:pP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06711A2D" w14:textId="77777777" w:rsidR="00185ACE" w:rsidRDefault="00D831FE">
            <w:pPr>
              <w:spacing w:after="0" w:line="240" w:lineRule="auto"/>
              <w:contextualSpacing/>
              <w:rPr>
                <w:sz w:val="20"/>
                <w:szCs w:val="20"/>
              </w:rPr>
            </w:pPr>
            <w:r>
              <w:rPr>
                <w:sz w:val="20"/>
                <w:szCs w:val="20"/>
              </w:rPr>
              <w:t>800 000,0</w:t>
            </w:r>
          </w:p>
        </w:tc>
      </w:tr>
      <w:tr w:rsidR="00185ACE" w14:paraId="35474D3B"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40F8F8"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C1E68" w14:textId="77777777" w:rsidR="00185ACE" w:rsidRDefault="00D831FE">
            <w:pPr>
              <w:spacing w:after="0" w:line="240" w:lineRule="auto"/>
              <w:contextualSpacing/>
              <w:rPr>
                <w:sz w:val="20"/>
                <w:szCs w:val="20"/>
              </w:rPr>
            </w:pPr>
            <w:r>
              <w:rPr>
                <w:sz w:val="20"/>
                <w:szCs w:val="20"/>
              </w:rPr>
              <w:t>Управління освіти міської ради</w:t>
            </w:r>
          </w:p>
        </w:tc>
      </w:tr>
      <w:tr w:rsidR="00185ACE" w14:paraId="302008F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6A94EC" w14:textId="77777777" w:rsidR="00185ACE" w:rsidRDefault="00D831FE">
            <w:pPr>
              <w:spacing w:after="0" w:line="240" w:lineRule="auto"/>
              <w:contextualSpacing/>
              <w:rPr>
                <w:sz w:val="20"/>
                <w:szCs w:val="20"/>
              </w:rPr>
            </w:pPr>
            <w:r>
              <w:rPr>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FD5F6" w14:textId="77777777" w:rsidR="00185ACE" w:rsidRDefault="00185ACE">
            <w:pPr>
              <w:spacing w:after="0" w:line="240" w:lineRule="auto"/>
              <w:contextualSpacing/>
              <w:rPr>
                <w:sz w:val="20"/>
                <w:szCs w:val="20"/>
              </w:rPr>
            </w:pPr>
          </w:p>
        </w:tc>
      </w:tr>
    </w:tbl>
    <w:p w14:paraId="5805F52E" w14:textId="77777777" w:rsidR="00185ACE" w:rsidRDefault="00D831FE">
      <w:pPr>
        <w:widowControl w:val="0"/>
        <w:jc w:val="both"/>
        <w:rPr>
          <w:b/>
          <w:sz w:val="20"/>
          <w:szCs w:val="20"/>
        </w:rPr>
      </w:pPr>
      <w:r>
        <w:br w:type="page"/>
      </w:r>
      <w:r>
        <w:rPr>
          <w:b/>
          <w:sz w:val="20"/>
          <w:szCs w:val="20"/>
        </w:rPr>
        <w:lastRenderedPageBreak/>
        <w:t>Операційна ціль 2.2. Створення системи ефективного планування просторового розвитку громади</w:t>
      </w:r>
    </w:p>
    <w:p w14:paraId="779BB7AE" w14:textId="77777777" w:rsidR="00185ACE" w:rsidRDefault="00185ACE" w:rsidP="00056174">
      <w:pPr>
        <w:pStyle w:val="a8"/>
        <w:widowControl w:val="0"/>
        <w:rPr>
          <w:b/>
          <w:sz w:val="20"/>
          <w:szCs w:val="20"/>
        </w:rPr>
      </w:pPr>
    </w:p>
    <w:tbl>
      <w:tblPr>
        <w:tblW w:w="9854" w:type="dxa"/>
        <w:tblInd w:w="183" w:type="dxa"/>
        <w:tblLook w:val="0400" w:firstRow="0" w:lastRow="0" w:firstColumn="0" w:lastColumn="0" w:noHBand="0" w:noVBand="1"/>
      </w:tblPr>
      <w:tblGrid>
        <w:gridCol w:w="2760"/>
        <w:gridCol w:w="1846"/>
        <w:gridCol w:w="992"/>
        <w:gridCol w:w="1277"/>
        <w:gridCol w:w="1206"/>
        <w:gridCol w:w="1773"/>
      </w:tblGrid>
      <w:tr w:rsidR="00185ACE" w14:paraId="7CCB1BEE" w14:textId="77777777">
        <w:trPr>
          <w:trHeight w:val="412"/>
        </w:trPr>
        <w:tc>
          <w:tcPr>
            <w:tcW w:w="2760" w:type="dxa"/>
            <w:tcBorders>
              <w:top w:val="single" w:sz="4" w:space="0" w:color="000000"/>
              <w:left w:val="single" w:sz="4" w:space="0" w:color="000000"/>
              <w:bottom w:val="single" w:sz="4" w:space="0" w:color="000000"/>
            </w:tcBorders>
            <w:shd w:val="solid" w:color="B4C6E7" w:fill="auto"/>
            <w:tcMar>
              <w:top w:w="0" w:type="dxa"/>
              <w:left w:w="108" w:type="dxa"/>
              <w:bottom w:w="0" w:type="dxa"/>
              <w:right w:w="108" w:type="dxa"/>
            </w:tcMar>
            <w:vAlign w:val="center"/>
          </w:tcPr>
          <w:p w14:paraId="2BE2837A" w14:textId="77777777" w:rsidR="00185ACE" w:rsidRDefault="00D831FE">
            <w:pPr>
              <w:spacing w:after="0" w:line="240" w:lineRule="auto"/>
              <w:ind w:left="70"/>
              <w:contextualSpacing/>
              <w:rPr>
                <w:b/>
                <w:bCs/>
                <w:sz w:val="20"/>
                <w:szCs w:val="20"/>
              </w:rPr>
            </w:pPr>
            <w:r>
              <w:rPr>
                <w:b/>
                <w:bCs/>
                <w:sz w:val="20"/>
                <w:szCs w:val="20"/>
              </w:rPr>
              <w:t>Назва проєкту</w:t>
            </w:r>
          </w:p>
        </w:tc>
        <w:tc>
          <w:tcPr>
            <w:tcW w:w="7094" w:type="dxa"/>
            <w:gridSpan w:val="5"/>
            <w:tcBorders>
              <w:top w:val="single" w:sz="4" w:space="0" w:color="000000"/>
              <w:left w:val="single" w:sz="4" w:space="0" w:color="000000"/>
              <w:bottom w:val="single" w:sz="4" w:space="0" w:color="000000"/>
              <w:right w:val="single" w:sz="4" w:space="0" w:color="000000"/>
            </w:tcBorders>
            <w:shd w:val="solid" w:color="B4C6E7" w:fill="auto"/>
            <w:tcMar>
              <w:top w:w="0" w:type="dxa"/>
              <w:left w:w="108" w:type="dxa"/>
              <w:bottom w:w="0" w:type="dxa"/>
              <w:right w:w="108" w:type="dxa"/>
            </w:tcMar>
            <w:vAlign w:val="center"/>
          </w:tcPr>
          <w:p w14:paraId="2BDA9D23" w14:textId="77777777" w:rsidR="00185ACE" w:rsidRDefault="00D831FE">
            <w:pPr>
              <w:spacing w:after="0" w:line="240" w:lineRule="auto"/>
              <w:contextualSpacing/>
              <w:rPr>
                <w:b/>
                <w:bCs/>
                <w:sz w:val="20"/>
                <w:szCs w:val="20"/>
              </w:rPr>
            </w:pPr>
            <w:r>
              <w:rPr>
                <w:b/>
                <w:bCs/>
                <w:sz w:val="20"/>
                <w:szCs w:val="20"/>
              </w:rPr>
              <w:t>Оновлення нормативно-грошової оцінки земельних ділянок, проведення інвентаризації земель на території Чугуївської міської територіальної громади.</w:t>
            </w:r>
          </w:p>
        </w:tc>
      </w:tr>
      <w:tr w:rsidR="00185ACE" w14:paraId="510D3409" w14:textId="77777777">
        <w:trPr>
          <w:trHeight w:val="20"/>
        </w:trPr>
        <w:tc>
          <w:tcPr>
            <w:tcW w:w="2760" w:type="dxa"/>
            <w:tcBorders>
              <w:top w:val="single" w:sz="4" w:space="0" w:color="000000"/>
              <w:left w:val="single" w:sz="4" w:space="0" w:color="000000"/>
              <w:bottom w:val="single" w:sz="4" w:space="0" w:color="000000"/>
            </w:tcBorders>
            <w:shd w:val="solid" w:color="E7E6E6" w:fill="auto"/>
            <w:tcMar>
              <w:top w:w="0" w:type="dxa"/>
              <w:left w:w="108" w:type="dxa"/>
              <w:bottom w:w="0" w:type="dxa"/>
              <w:right w:w="108" w:type="dxa"/>
            </w:tcMar>
          </w:tcPr>
          <w:p w14:paraId="16FB7FF6"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7094"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4968B5A4" w14:textId="77777777" w:rsidR="00185ACE" w:rsidRDefault="00D831FE">
            <w:pPr>
              <w:spacing w:after="0" w:line="240" w:lineRule="auto"/>
              <w:contextualSpacing/>
              <w:rPr>
                <w:sz w:val="20"/>
                <w:szCs w:val="20"/>
              </w:rPr>
            </w:pPr>
            <w:r>
              <w:rPr>
                <w:sz w:val="20"/>
                <w:szCs w:val="20"/>
              </w:rPr>
              <w:t>2.2. Створення системи ефективного планування просторового розвитку громади</w:t>
            </w:r>
          </w:p>
        </w:tc>
      </w:tr>
      <w:tr w:rsidR="00185ACE" w14:paraId="15C370BC" w14:textId="77777777">
        <w:trPr>
          <w:trHeight w:val="20"/>
        </w:trPr>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029226D9" w14:textId="77777777" w:rsidR="00185ACE" w:rsidRDefault="00D831FE">
            <w:pPr>
              <w:spacing w:after="0" w:line="240" w:lineRule="auto"/>
              <w:contextualSpacing/>
              <w:rPr>
                <w:sz w:val="20"/>
                <w:szCs w:val="20"/>
              </w:rPr>
            </w:pPr>
            <w:r>
              <w:rPr>
                <w:sz w:val="20"/>
                <w:szCs w:val="20"/>
              </w:rPr>
              <w:t>Мета / цілі проєкту</w:t>
            </w:r>
          </w:p>
        </w:tc>
        <w:tc>
          <w:tcPr>
            <w:tcW w:w="70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903B0" w14:textId="77777777" w:rsidR="00185ACE" w:rsidRDefault="00D831FE">
            <w:pPr>
              <w:spacing w:after="0" w:line="240" w:lineRule="auto"/>
              <w:contextualSpacing/>
              <w:rPr>
                <w:sz w:val="20"/>
                <w:szCs w:val="20"/>
              </w:rPr>
            </w:pPr>
            <w:r>
              <w:rPr>
                <w:sz w:val="20"/>
                <w:szCs w:val="20"/>
              </w:rPr>
              <w:t>Оновлена інформація про землю дозволить Чугуївській міській раді краще управляти інфраструктурою, планувати нові проєкти і залучати інвесторів. Це сприятиме розвитку громади, створенню нових робочих місць і підвищенню якості життя мешканців.</w:t>
            </w:r>
          </w:p>
          <w:p w14:paraId="753F3AE6" w14:textId="77777777" w:rsidR="00185ACE" w:rsidRDefault="00D831FE">
            <w:pPr>
              <w:spacing w:after="0" w:line="240" w:lineRule="auto"/>
              <w:contextualSpacing/>
              <w:rPr>
                <w:sz w:val="20"/>
                <w:szCs w:val="20"/>
              </w:rPr>
            </w:pPr>
            <w:r>
              <w:rPr>
                <w:sz w:val="20"/>
                <w:szCs w:val="20"/>
              </w:rPr>
              <w:t>Інвентаризація земель комунальної власності є важливим кроком для ефективного управління ресурсами громади, дозволить отримати точну та актуальну інформацію про всі ділянки, їхні межі та статус, дозволить збільшити надходження до місцевого бюджету від орендної плати або продажу землі, дасть можливість громаді краще планувати забудову, контролювати свої землі, запобігати незаконному використанню чи самозахопленню, забезпечуючи захист майнових прав громади.</w:t>
            </w:r>
          </w:p>
        </w:tc>
      </w:tr>
      <w:tr w:rsidR="00185ACE" w14:paraId="4A3A428E" w14:textId="77777777">
        <w:trPr>
          <w:trHeight w:val="20"/>
        </w:trPr>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05C8946C"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70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2A894" w14:textId="77777777" w:rsidR="00185ACE" w:rsidRDefault="00D831FE">
            <w:pPr>
              <w:spacing w:after="0" w:line="240" w:lineRule="auto"/>
              <w:contextualSpacing/>
              <w:rPr>
                <w:sz w:val="20"/>
                <w:szCs w:val="20"/>
              </w:rPr>
            </w:pPr>
            <w:r>
              <w:rPr>
                <w:sz w:val="20"/>
                <w:szCs w:val="20"/>
              </w:rPr>
              <w:t>Територія Чугуївської міської територіальної громади.</w:t>
            </w:r>
          </w:p>
        </w:tc>
      </w:tr>
      <w:tr w:rsidR="00185ACE" w14:paraId="773D1565" w14:textId="77777777">
        <w:trPr>
          <w:trHeight w:val="20"/>
        </w:trPr>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3818271D"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70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A16219" w14:textId="77777777" w:rsidR="00185ACE" w:rsidRDefault="00D831FE">
            <w:pPr>
              <w:spacing w:after="0" w:line="240" w:lineRule="auto"/>
              <w:contextualSpacing/>
              <w:rPr>
                <w:sz w:val="20"/>
                <w:szCs w:val="20"/>
              </w:rPr>
            </w:pPr>
            <w:r>
              <w:rPr>
                <w:sz w:val="20"/>
                <w:szCs w:val="20"/>
              </w:rPr>
              <w:t>Чугуївська міська територіальна громада, мешканці Чугуївської міської територіальної громади.</w:t>
            </w:r>
          </w:p>
        </w:tc>
      </w:tr>
      <w:tr w:rsidR="00185ACE" w14:paraId="6F382A64" w14:textId="77777777">
        <w:trPr>
          <w:trHeight w:val="20"/>
        </w:trPr>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7D6ACC5B"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70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2ECB41" w14:textId="77777777" w:rsidR="00185ACE" w:rsidRDefault="00D831FE">
            <w:pPr>
              <w:spacing w:after="0" w:line="240" w:lineRule="auto"/>
              <w:contextualSpacing/>
              <w:rPr>
                <w:sz w:val="20"/>
                <w:szCs w:val="20"/>
              </w:rPr>
            </w:pPr>
            <w:r>
              <w:rPr>
                <w:sz w:val="20"/>
                <w:szCs w:val="20"/>
              </w:rPr>
              <w:t>Чугуївська міська територіальна громада.</w:t>
            </w:r>
          </w:p>
        </w:tc>
      </w:tr>
      <w:tr w:rsidR="00185ACE" w14:paraId="23B9B637" w14:textId="77777777">
        <w:trPr>
          <w:trHeight w:val="20"/>
        </w:trPr>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58BF3DDB"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70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4DA64" w14:textId="77777777" w:rsidR="00185ACE" w:rsidRDefault="00D831FE">
            <w:pPr>
              <w:spacing w:after="0" w:line="240" w:lineRule="auto"/>
              <w:contextualSpacing/>
              <w:rPr>
                <w:sz w:val="20"/>
                <w:szCs w:val="20"/>
              </w:rPr>
            </w:pPr>
            <w:r>
              <w:rPr>
                <w:sz w:val="20"/>
                <w:szCs w:val="20"/>
              </w:rPr>
              <w:t>Оновлення оцінки земель означає справедливе і прозоре визначення податків і орендних платежів, що сприяє соціальній справедливості та уникненню конфліктів між власниками земельних ділянок і місцевою владою. Це також дозволить мешканцям точніше планувати свої витрати на землю, що стимулюватиме економічну активність і розвиток приватних підприємств.</w:t>
            </w:r>
          </w:p>
          <w:p w14:paraId="242B1462" w14:textId="77777777" w:rsidR="00185ACE" w:rsidRDefault="00D831FE">
            <w:pPr>
              <w:spacing w:after="0" w:line="240" w:lineRule="auto"/>
              <w:contextualSpacing/>
              <w:rPr>
                <w:sz w:val="20"/>
                <w:szCs w:val="20"/>
              </w:rPr>
            </w:pPr>
            <w:r>
              <w:rPr>
                <w:sz w:val="20"/>
                <w:szCs w:val="20"/>
              </w:rPr>
              <w:t>Інвентаризація земель комунальної власності є надзвичайно актуальною для створення ефективної системи управління ресурсами громади, забезпечення її фінансової стійкості та прозорості. Це дозволить не тільки вирішити існуючі проблеми, а й сприятиме стратегічному розвитку громади в довгостроковій перспективі.</w:t>
            </w:r>
          </w:p>
        </w:tc>
      </w:tr>
      <w:tr w:rsidR="00185ACE" w14:paraId="7E67458E" w14:textId="77777777">
        <w:trPr>
          <w:trHeight w:val="20"/>
        </w:trPr>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269021D1"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70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E0D7F" w14:textId="77777777" w:rsidR="00185ACE" w:rsidRDefault="00D831FE" w:rsidP="009B24DA">
            <w:pPr>
              <w:numPr>
                <w:ilvl w:val="0"/>
                <w:numId w:val="17"/>
              </w:numPr>
              <w:spacing w:after="0" w:line="240" w:lineRule="auto"/>
              <w:ind w:left="720" w:hanging="360"/>
              <w:contextualSpacing/>
              <w:jc w:val="both"/>
              <w:rPr>
                <w:sz w:val="20"/>
                <w:szCs w:val="20"/>
              </w:rPr>
            </w:pPr>
            <w:r>
              <w:rPr>
                <w:sz w:val="20"/>
                <w:szCs w:val="20"/>
              </w:rPr>
              <w:t>Оновлення нормативно-грошової оцінки всіх земельних ділянок на території громади.</w:t>
            </w:r>
          </w:p>
          <w:p w14:paraId="530867F3" w14:textId="77777777" w:rsidR="00185ACE" w:rsidRDefault="00D831FE" w:rsidP="009B24DA">
            <w:pPr>
              <w:numPr>
                <w:ilvl w:val="0"/>
                <w:numId w:val="17"/>
              </w:numPr>
              <w:spacing w:after="0" w:line="240" w:lineRule="auto"/>
              <w:ind w:left="720" w:hanging="360"/>
              <w:contextualSpacing/>
              <w:jc w:val="both"/>
              <w:rPr>
                <w:sz w:val="20"/>
                <w:szCs w:val="20"/>
              </w:rPr>
            </w:pPr>
            <w:r>
              <w:rPr>
                <w:sz w:val="20"/>
                <w:szCs w:val="20"/>
              </w:rPr>
              <w:t>Збільшення податкових надходжень до місцевого бюджету завдяки точнішому визначенню вартості землі, що дозволить зібрати додаткові кошти для фінансування проєктів відновлення та розвитку.</w:t>
            </w:r>
          </w:p>
          <w:p w14:paraId="0488B292" w14:textId="77777777" w:rsidR="00185ACE" w:rsidRDefault="00D831FE" w:rsidP="009B24DA">
            <w:pPr>
              <w:numPr>
                <w:ilvl w:val="0"/>
                <w:numId w:val="17"/>
              </w:numPr>
              <w:spacing w:after="0" w:line="240" w:lineRule="auto"/>
              <w:ind w:left="720" w:hanging="360"/>
              <w:contextualSpacing/>
              <w:jc w:val="both"/>
              <w:rPr>
                <w:sz w:val="20"/>
                <w:szCs w:val="20"/>
              </w:rPr>
            </w:pPr>
            <w:r>
              <w:rPr>
                <w:sz w:val="20"/>
                <w:szCs w:val="20"/>
              </w:rPr>
              <w:t>Скорочення кількості спірних ситуацій по земельним питанням.</w:t>
            </w:r>
          </w:p>
          <w:p w14:paraId="0B3734A1" w14:textId="77777777" w:rsidR="00185ACE" w:rsidRDefault="00D831FE" w:rsidP="009B24DA">
            <w:pPr>
              <w:numPr>
                <w:ilvl w:val="0"/>
                <w:numId w:val="17"/>
              </w:numPr>
              <w:spacing w:after="0" w:line="240" w:lineRule="auto"/>
              <w:ind w:left="720" w:hanging="360"/>
              <w:contextualSpacing/>
              <w:jc w:val="both"/>
              <w:rPr>
                <w:sz w:val="20"/>
                <w:szCs w:val="20"/>
              </w:rPr>
            </w:pPr>
            <w:r>
              <w:rPr>
                <w:sz w:val="20"/>
                <w:szCs w:val="20"/>
              </w:rPr>
              <w:t>Підвищення інтересу інвесторів до місцевих земельних ресурсів, що в подальшому може призвести до зростання кількості інвестиційних проєктів.</w:t>
            </w:r>
          </w:p>
          <w:p w14:paraId="5FEAB0B2" w14:textId="77777777" w:rsidR="00185ACE" w:rsidRDefault="00D831FE" w:rsidP="009B24DA">
            <w:pPr>
              <w:numPr>
                <w:ilvl w:val="0"/>
                <w:numId w:val="17"/>
              </w:numPr>
              <w:spacing w:after="0" w:line="240" w:lineRule="auto"/>
              <w:ind w:left="720" w:hanging="360"/>
              <w:contextualSpacing/>
              <w:jc w:val="both"/>
              <w:rPr>
                <w:sz w:val="20"/>
                <w:szCs w:val="20"/>
              </w:rPr>
            </w:pPr>
            <w:r>
              <w:rPr>
                <w:sz w:val="20"/>
                <w:szCs w:val="20"/>
              </w:rPr>
              <w:t>Повна інвентаризація всіх земельних ділянок комунальної власності.</w:t>
            </w:r>
          </w:p>
          <w:p w14:paraId="49897CF2" w14:textId="77777777" w:rsidR="00185ACE" w:rsidRDefault="00D831FE" w:rsidP="009B24DA">
            <w:pPr>
              <w:numPr>
                <w:ilvl w:val="0"/>
                <w:numId w:val="17"/>
              </w:numPr>
              <w:spacing w:after="0" w:line="240" w:lineRule="auto"/>
              <w:ind w:left="720" w:hanging="360"/>
              <w:contextualSpacing/>
              <w:jc w:val="both"/>
              <w:rPr>
                <w:sz w:val="20"/>
                <w:szCs w:val="20"/>
              </w:rPr>
            </w:pPr>
            <w:r>
              <w:rPr>
                <w:sz w:val="20"/>
                <w:szCs w:val="20"/>
              </w:rPr>
              <w:t>Створення єдиної цифрової бази земельних ділянок громади.</w:t>
            </w:r>
          </w:p>
          <w:p w14:paraId="3A8B396A" w14:textId="77777777" w:rsidR="00185ACE" w:rsidRDefault="00D831FE" w:rsidP="009B24DA">
            <w:pPr>
              <w:numPr>
                <w:ilvl w:val="0"/>
                <w:numId w:val="17"/>
              </w:numPr>
              <w:spacing w:after="0" w:line="240" w:lineRule="auto"/>
              <w:ind w:left="720" w:hanging="360"/>
              <w:contextualSpacing/>
              <w:jc w:val="both"/>
              <w:rPr>
                <w:sz w:val="20"/>
                <w:szCs w:val="20"/>
              </w:rPr>
            </w:pPr>
            <w:r>
              <w:rPr>
                <w:sz w:val="20"/>
                <w:szCs w:val="20"/>
              </w:rPr>
              <w:t>Збільшення кількості зареєстрованих земельних ділянок.</w:t>
            </w:r>
          </w:p>
          <w:p w14:paraId="0A2667C2" w14:textId="77777777" w:rsidR="00185ACE" w:rsidRDefault="00D831FE" w:rsidP="009B24DA">
            <w:pPr>
              <w:numPr>
                <w:ilvl w:val="0"/>
                <w:numId w:val="17"/>
              </w:numPr>
              <w:spacing w:after="0" w:line="240" w:lineRule="auto"/>
              <w:ind w:left="720" w:hanging="360"/>
              <w:contextualSpacing/>
              <w:jc w:val="both"/>
              <w:rPr>
                <w:sz w:val="20"/>
                <w:szCs w:val="20"/>
              </w:rPr>
            </w:pPr>
            <w:r>
              <w:rPr>
                <w:sz w:val="20"/>
                <w:szCs w:val="20"/>
              </w:rPr>
              <w:t>Оптимізація використання земельних ресурсів і зростання надходжень до бюджету від плати за оренду земель.</w:t>
            </w:r>
          </w:p>
        </w:tc>
      </w:tr>
      <w:tr w:rsidR="00185ACE" w14:paraId="4088D7FF" w14:textId="77777777">
        <w:trPr>
          <w:trHeight w:val="20"/>
        </w:trPr>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5AE44EBF"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70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DE077" w14:textId="77777777" w:rsidR="00185ACE" w:rsidRDefault="00D831FE">
            <w:pPr>
              <w:spacing w:after="0" w:line="240" w:lineRule="auto"/>
              <w:contextualSpacing/>
              <w:rPr>
                <w:sz w:val="20"/>
                <w:szCs w:val="20"/>
              </w:rPr>
            </w:pPr>
            <w:r>
              <w:rPr>
                <w:sz w:val="20"/>
                <w:szCs w:val="20"/>
              </w:rPr>
              <w:t>Збільшення надходжень до бюджету громади.</w:t>
            </w:r>
          </w:p>
        </w:tc>
      </w:tr>
      <w:tr w:rsidR="00185ACE" w14:paraId="59D37D66" w14:textId="77777777">
        <w:trPr>
          <w:trHeight w:val="20"/>
        </w:trPr>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5CD33644" w14:textId="77777777" w:rsidR="00185ACE" w:rsidRDefault="00D831FE">
            <w:pPr>
              <w:spacing w:after="0" w:line="240" w:lineRule="auto"/>
              <w:contextualSpacing/>
              <w:rPr>
                <w:sz w:val="20"/>
                <w:szCs w:val="20"/>
              </w:rPr>
            </w:pPr>
            <w:r>
              <w:rPr>
                <w:sz w:val="20"/>
                <w:szCs w:val="20"/>
              </w:rPr>
              <w:lastRenderedPageBreak/>
              <w:t>Основні заходи / етапи реалізації проєкту</w:t>
            </w:r>
          </w:p>
        </w:tc>
        <w:tc>
          <w:tcPr>
            <w:tcW w:w="70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5A65F" w14:textId="77777777" w:rsidR="00185ACE" w:rsidRDefault="00D831FE">
            <w:pPr>
              <w:spacing w:after="0" w:line="240" w:lineRule="auto"/>
              <w:contextualSpacing/>
              <w:rPr>
                <w:sz w:val="20"/>
                <w:szCs w:val="20"/>
              </w:rPr>
            </w:pPr>
            <w:r>
              <w:rPr>
                <w:sz w:val="20"/>
                <w:szCs w:val="20"/>
              </w:rPr>
              <w:t>- Створення робочої групи.</w:t>
            </w:r>
          </w:p>
          <w:p w14:paraId="785C51EA" w14:textId="77777777" w:rsidR="00185ACE" w:rsidRDefault="00D831FE">
            <w:pPr>
              <w:spacing w:after="0" w:line="240" w:lineRule="auto"/>
              <w:contextualSpacing/>
              <w:rPr>
                <w:sz w:val="20"/>
                <w:szCs w:val="20"/>
              </w:rPr>
            </w:pPr>
            <w:r>
              <w:rPr>
                <w:sz w:val="20"/>
                <w:szCs w:val="20"/>
              </w:rPr>
              <w:t>- Проведення аудиту існуючих оцінок, документів та інфраструктури міста.</w:t>
            </w:r>
          </w:p>
          <w:p w14:paraId="08BF822F" w14:textId="77777777" w:rsidR="00185ACE" w:rsidRDefault="00D831FE">
            <w:pPr>
              <w:spacing w:after="0" w:line="240" w:lineRule="auto"/>
              <w:contextualSpacing/>
              <w:rPr>
                <w:sz w:val="20"/>
                <w:szCs w:val="20"/>
              </w:rPr>
            </w:pPr>
            <w:r>
              <w:rPr>
                <w:sz w:val="20"/>
                <w:szCs w:val="20"/>
              </w:rPr>
              <w:t>- Аналіз зібраних даних.</w:t>
            </w:r>
          </w:p>
          <w:p w14:paraId="35F20870" w14:textId="77777777" w:rsidR="00185ACE" w:rsidRDefault="00D831FE">
            <w:pPr>
              <w:spacing w:after="0" w:line="240" w:lineRule="auto"/>
              <w:contextualSpacing/>
              <w:rPr>
                <w:sz w:val="20"/>
                <w:szCs w:val="20"/>
              </w:rPr>
            </w:pPr>
            <w:r>
              <w:rPr>
                <w:sz w:val="20"/>
                <w:szCs w:val="20"/>
              </w:rPr>
              <w:t>- Процес оновлення оцінок, що включає збори даних з кадастру та обробку інформації.</w:t>
            </w:r>
          </w:p>
          <w:p w14:paraId="213A6F7B" w14:textId="77777777" w:rsidR="00185ACE" w:rsidRDefault="00D831FE">
            <w:pPr>
              <w:spacing w:after="0" w:line="240" w:lineRule="auto"/>
              <w:contextualSpacing/>
              <w:rPr>
                <w:sz w:val="20"/>
                <w:szCs w:val="20"/>
              </w:rPr>
            </w:pPr>
            <w:r>
              <w:rPr>
                <w:sz w:val="20"/>
                <w:szCs w:val="20"/>
              </w:rPr>
              <w:t>- За допомогою сучасних геоінформаційних систем та супутникових знімків проводиться фізична інвентаризація земель.</w:t>
            </w:r>
          </w:p>
        </w:tc>
      </w:tr>
      <w:tr w:rsidR="00185ACE" w14:paraId="326C03B5" w14:textId="77777777">
        <w:trPr>
          <w:trHeight w:val="20"/>
        </w:trPr>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217EA958" w14:textId="77777777" w:rsidR="00185ACE" w:rsidRDefault="00D831FE">
            <w:pPr>
              <w:spacing w:after="0" w:line="240" w:lineRule="auto"/>
              <w:contextualSpacing/>
              <w:rPr>
                <w:sz w:val="20"/>
                <w:szCs w:val="20"/>
              </w:rPr>
            </w:pPr>
            <w:r>
              <w:rPr>
                <w:sz w:val="20"/>
                <w:szCs w:val="20"/>
              </w:rPr>
              <w:t>Період реалізації проєкту</w:t>
            </w:r>
          </w:p>
        </w:tc>
        <w:tc>
          <w:tcPr>
            <w:tcW w:w="70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34F0B" w14:textId="77777777" w:rsidR="00185ACE" w:rsidRDefault="00D831FE">
            <w:pPr>
              <w:spacing w:after="0" w:line="240" w:lineRule="auto"/>
              <w:contextualSpacing/>
              <w:rPr>
                <w:sz w:val="20"/>
                <w:szCs w:val="20"/>
              </w:rPr>
            </w:pPr>
            <w:r>
              <w:rPr>
                <w:sz w:val="20"/>
                <w:szCs w:val="20"/>
              </w:rPr>
              <w:t>Січень 2025 року – грудень 2027 року.</w:t>
            </w:r>
          </w:p>
        </w:tc>
      </w:tr>
      <w:tr w:rsidR="00185ACE" w14:paraId="2DE25A3E" w14:textId="77777777">
        <w:trPr>
          <w:trHeight w:val="20"/>
        </w:trPr>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74D6FEC2" w14:textId="77777777" w:rsidR="00185ACE" w:rsidRDefault="00D831FE">
            <w:pPr>
              <w:spacing w:after="0" w:line="240" w:lineRule="auto"/>
              <w:contextualSpacing/>
              <w:rPr>
                <w:sz w:val="20"/>
                <w:szCs w:val="20"/>
              </w:rPr>
            </w:pPr>
            <w:r>
              <w:rPr>
                <w:sz w:val="20"/>
                <w:szCs w:val="20"/>
              </w:rPr>
              <w:t>Джерела фінансування</w:t>
            </w:r>
          </w:p>
        </w:tc>
        <w:tc>
          <w:tcPr>
            <w:tcW w:w="7094" w:type="dxa"/>
            <w:gridSpan w:val="5"/>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6F847AB"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підтримки, державний бюджет, міжнародні гранти.</w:t>
            </w:r>
          </w:p>
        </w:tc>
      </w:tr>
      <w:tr w:rsidR="00185ACE" w14:paraId="772A27E1" w14:textId="77777777">
        <w:trPr>
          <w:trHeight w:val="20"/>
        </w:trPr>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5FACBE62"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7094" w:type="dxa"/>
            <w:gridSpan w:val="5"/>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110A8D8" w14:textId="77777777" w:rsidR="00185ACE" w:rsidRDefault="00D831FE">
            <w:pPr>
              <w:spacing w:after="0" w:line="240" w:lineRule="auto"/>
              <w:contextualSpacing/>
              <w:rPr>
                <w:sz w:val="20"/>
                <w:szCs w:val="20"/>
              </w:rPr>
            </w:pPr>
            <w:r>
              <w:rPr>
                <w:sz w:val="20"/>
                <w:szCs w:val="20"/>
              </w:rPr>
              <w:t>1992,00</w:t>
            </w:r>
          </w:p>
        </w:tc>
      </w:tr>
      <w:tr w:rsidR="00185ACE" w14:paraId="704DDF8B" w14:textId="77777777">
        <w:trPr>
          <w:trHeight w:val="20"/>
        </w:trPr>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2748D289" w14:textId="77777777" w:rsidR="00185ACE" w:rsidRDefault="00D831FE">
            <w:pPr>
              <w:spacing w:after="0" w:line="240" w:lineRule="auto"/>
              <w:contextualSpacing/>
              <w:rPr>
                <w:sz w:val="20"/>
                <w:szCs w:val="20"/>
              </w:rPr>
            </w:pPr>
            <w:r>
              <w:rPr>
                <w:sz w:val="20"/>
                <w:szCs w:val="20"/>
              </w:rPr>
              <w:t xml:space="preserve">у тому числі </w:t>
            </w:r>
          </w:p>
        </w:tc>
        <w:tc>
          <w:tcPr>
            <w:tcW w:w="1846"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2FC19116"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2FE7BF20" w14:textId="77777777" w:rsidR="00185ACE" w:rsidRDefault="00D831FE">
            <w:pPr>
              <w:spacing w:after="0" w:line="240" w:lineRule="auto"/>
              <w:contextualSpacing/>
              <w:rPr>
                <w:sz w:val="20"/>
                <w:szCs w:val="20"/>
              </w:rPr>
            </w:pPr>
            <w:r>
              <w:rPr>
                <w:sz w:val="20"/>
                <w:szCs w:val="20"/>
              </w:rPr>
              <w:t>2025</w:t>
            </w:r>
          </w:p>
        </w:tc>
        <w:tc>
          <w:tcPr>
            <w:tcW w:w="1277"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689C0910" w14:textId="77777777" w:rsidR="00185ACE" w:rsidRDefault="00D831FE">
            <w:pPr>
              <w:spacing w:after="0" w:line="240" w:lineRule="auto"/>
              <w:contextualSpacing/>
              <w:rPr>
                <w:sz w:val="20"/>
                <w:szCs w:val="20"/>
              </w:rPr>
            </w:pPr>
            <w:r>
              <w:rPr>
                <w:sz w:val="20"/>
                <w:szCs w:val="20"/>
              </w:rPr>
              <w:t>2026</w:t>
            </w:r>
          </w:p>
        </w:tc>
        <w:tc>
          <w:tcPr>
            <w:tcW w:w="1206"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45148DDE" w14:textId="77777777" w:rsidR="00185ACE" w:rsidRDefault="00D831FE">
            <w:pPr>
              <w:spacing w:after="0" w:line="240" w:lineRule="auto"/>
              <w:contextualSpacing/>
              <w:rPr>
                <w:sz w:val="20"/>
                <w:szCs w:val="20"/>
              </w:rPr>
            </w:pPr>
            <w:r>
              <w:rPr>
                <w:sz w:val="20"/>
                <w:szCs w:val="20"/>
              </w:rPr>
              <w:t>2027</w:t>
            </w:r>
          </w:p>
        </w:tc>
        <w:tc>
          <w:tcPr>
            <w:tcW w:w="1773"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40935C6F" w14:textId="77777777" w:rsidR="00185ACE" w:rsidRDefault="00D831FE">
            <w:pPr>
              <w:spacing w:after="0" w:line="240" w:lineRule="auto"/>
              <w:contextualSpacing/>
              <w:rPr>
                <w:sz w:val="20"/>
                <w:szCs w:val="20"/>
              </w:rPr>
            </w:pPr>
            <w:r>
              <w:rPr>
                <w:sz w:val="20"/>
                <w:szCs w:val="20"/>
              </w:rPr>
              <w:t>Разом</w:t>
            </w:r>
          </w:p>
        </w:tc>
      </w:tr>
      <w:tr w:rsidR="00185ACE" w14:paraId="00F59AF9" w14:textId="77777777">
        <w:trPr>
          <w:trHeight w:val="20"/>
        </w:trPr>
        <w:tc>
          <w:tcPr>
            <w:tcW w:w="2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5D3CD" w14:textId="77777777" w:rsidR="00185ACE" w:rsidRDefault="00D831FE">
            <w:pPr>
              <w:spacing w:after="0" w:line="240" w:lineRule="auto"/>
              <w:contextualSpacing/>
              <w:rPr>
                <w:sz w:val="20"/>
                <w:szCs w:val="20"/>
              </w:rPr>
            </w:pPr>
            <w:r>
              <w:rPr>
                <w:sz w:val="20"/>
                <w:szCs w:val="20"/>
              </w:rPr>
              <w:t>по роках, тис. грн</w:t>
            </w:r>
          </w:p>
        </w:tc>
        <w:tc>
          <w:tcPr>
            <w:tcW w:w="184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071B4681" w14:textId="77777777" w:rsidR="00185ACE" w:rsidRDefault="00D831FE">
            <w:pPr>
              <w:spacing w:after="0" w:line="240" w:lineRule="auto"/>
              <w:contextualSpacing/>
              <w:rPr>
                <w:sz w:val="20"/>
                <w:szCs w:val="20"/>
              </w:rPr>
            </w:pPr>
            <w:r>
              <w:rPr>
                <w:sz w:val="20"/>
                <w:szCs w:val="20"/>
              </w:rPr>
              <w:t>-</w:t>
            </w:r>
          </w:p>
        </w:tc>
        <w:tc>
          <w:tcPr>
            <w:tcW w:w="992"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3C6C6D0C" w14:textId="77777777" w:rsidR="00185ACE" w:rsidRDefault="00D831FE">
            <w:pPr>
              <w:spacing w:after="0" w:line="240" w:lineRule="auto"/>
              <w:contextualSpacing/>
              <w:rPr>
                <w:sz w:val="20"/>
                <w:szCs w:val="20"/>
              </w:rPr>
            </w:pPr>
            <w:r>
              <w:rPr>
                <w:sz w:val="20"/>
                <w:szCs w:val="20"/>
              </w:rPr>
              <w:t>1000,0</w:t>
            </w:r>
          </w:p>
        </w:tc>
        <w:tc>
          <w:tcPr>
            <w:tcW w:w="1277"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26A04951" w14:textId="77777777" w:rsidR="00185ACE" w:rsidRDefault="00D831FE">
            <w:pPr>
              <w:spacing w:after="0" w:line="240" w:lineRule="auto"/>
              <w:contextualSpacing/>
              <w:rPr>
                <w:sz w:val="20"/>
                <w:szCs w:val="20"/>
              </w:rPr>
            </w:pPr>
            <w:r>
              <w:rPr>
                <w:sz w:val="20"/>
                <w:szCs w:val="20"/>
              </w:rPr>
              <w:t>892,0</w:t>
            </w:r>
          </w:p>
        </w:tc>
        <w:tc>
          <w:tcPr>
            <w:tcW w:w="1206"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E2967BD" w14:textId="77777777" w:rsidR="00185ACE" w:rsidRDefault="00D831FE">
            <w:pPr>
              <w:spacing w:after="0" w:line="240" w:lineRule="auto"/>
              <w:contextualSpacing/>
              <w:rPr>
                <w:sz w:val="20"/>
                <w:szCs w:val="20"/>
              </w:rPr>
            </w:pPr>
            <w:r>
              <w:rPr>
                <w:sz w:val="20"/>
                <w:szCs w:val="20"/>
              </w:rPr>
              <w:t>100,0</w:t>
            </w:r>
          </w:p>
        </w:tc>
        <w:tc>
          <w:tcPr>
            <w:tcW w:w="1773"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57DAA28" w14:textId="77777777" w:rsidR="00185ACE" w:rsidRDefault="00D831FE">
            <w:pPr>
              <w:spacing w:after="0" w:line="240" w:lineRule="auto"/>
              <w:contextualSpacing/>
              <w:rPr>
                <w:sz w:val="20"/>
                <w:szCs w:val="20"/>
              </w:rPr>
            </w:pPr>
            <w:r>
              <w:rPr>
                <w:sz w:val="20"/>
                <w:szCs w:val="20"/>
              </w:rPr>
              <w:t>1992,00</w:t>
            </w:r>
          </w:p>
        </w:tc>
      </w:tr>
      <w:tr w:rsidR="00185ACE" w14:paraId="0643048C" w14:textId="77777777">
        <w:trPr>
          <w:trHeight w:val="20"/>
        </w:trPr>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6946FF26"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70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B73397" w14:textId="77777777" w:rsidR="00185ACE" w:rsidRDefault="00D831FE">
            <w:pPr>
              <w:spacing w:after="0" w:line="240" w:lineRule="auto"/>
              <w:contextualSpacing/>
              <w:rPr>
                <w:sz w:val="20"/>
                <w:szCs w:val="20"/>
              </w:rPr>
            </w:pPr>
            <w:r>
              <w:rPr>
                <w:sz w:val="20"/>
                <w:szCs w:val="20"/>
              </w:rPr>
              <w:t>Відділ земельних ресурсів і комунальної власності міської ради</w:t>
            </w:r>
          </w:p>
        </w:tc>
      </w:tr>
      <w:tr w:rsidR="00185ACE" w14:paraId="09D93BC9" w14:textId="77777777">
        <w:trPr>
          <w:trHeight w:val="20"/>
        </w:trPr>
        <w:tc>
          <w:tcPr>
            <w:tcW w:w="2760" w:type="dxa"/>
            <w:tcBorders>
              <w:top w:val="single" w:sz="4" w:space="0" w:color="000000"/>
              <w:left w:val="single" w:sz="4" w:space="0" w:color="000000"/>
              <w:bottom w:val="single" w:sz="4" w:space="0" w:color="000000"/>
            </w:tcBorders>
            <w:tcMar>
              <w:top w:w="0" w:type="dxa"/>
              <w:left w:w="108" w:type="dxa"/>
              <w:bottom w:w="0" w:type="dxa"/>
              <w:right w:w="108" w:type="dxa"/>
            </w:tcMar>
          </w:tcPr>
          <w:p w14:paraId="5412166C" w14:textId="77777777" w:rsidR="00185ACE" w:rsidRDefault="00D831FE">
            <w:pPr>
              <w:spacing w:after="0" w:line="240" w:lineRule="auto"/>
              <w:contextualSpacing/>
              <w:rPr>
                <w:sz w:val="20"/>
                <w:szCs w:val="20"/>
              </w:rPr>
            </w:pPr>
            <w:r>
              <w:rPr>
                <w:sz w:val="20"/>
                <w:szCs w:val="20"/>
              </w:rPr>
              <w:t>Інша інформація, за потреби</w:t>
            </w:r>
          </w:p>
        </w:tc>
        <w:tc>
          <w:tcPr>
            <w:tcW w:w="70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F3037A" w14:textId="77777777" w:rsidR="00185ACE" w:rsidRDefault="00185ACE">
            <w:pPr>
              <w:spacing w:after="0" w:line="240" w:lineRule="auto"/>
              <w:contextualSpacing/>
              <w:rPr>
                <w:sz w:val="20"/>
                <w:szCs w:val="20"/>
              </w:rPr>
            </w:pPr>
          </w:p>
        </w:tc>
      </w:tr>
    </w:tbl>
    <w:p w14:paraId="6DD7470A" w14:textId="77777777" w:rsidR="00185ACE" w:rsidRDefault="00185ACE">
      <w:pPr>
        <w:spacing w:after="0" w:line="240" w:lineRule="auto"/>
        <w:contextualSpacing/>
        <w:rPr>
          <w:sz w:val="20"/>
          <w:szCs w:val="20"/>
        </w:rPr>
      </w:pPr>
    </w:p>
    <w:p w14:paraId="76CD2D3C" w14:textId="77777777" w:rsidR="00185ACE" w:rsidRDefault="00D831FE">
      <w:r>
        <w:br w:type="page"/>
      </w:r>
    </w:p>
    <w:tbl>
      <w:tblPr>
        <w:tblW w:w="9847" w:type="dxa"/>
        <w:tblInd w:w="183" w:type="dxa"/>
        <w:tblLook w:val="0000" w:firstRow="0" w:lastRow="0" w:firstColumn="0" w:lastColumn="0" w:noHBand="0" w:noVBand="0"/>
      </w:tblPr>
      <w:tblGrid>
        <w:gridCol w:w="2967"/>
        <w:gridCol w:w="1622"/>
        <w:gridCol w:w="1022"/>
        <w:gridCol w:w="1270"/>
        <w:gridCol w:w="1201"/>
        <w:gridCol w:w="1765"/>
      </w:tblGrid>
      <w:tr w:rsidR="00185ACE" w14:paraId="2A4C018F" w14:textId="77777777">
        <w:trPr>
          <w:trHeight w:val="412"/>
        </w:trPr>
        <w:tc>
          <w:tcPr>
            <w:tcW w:w="2967" w:type="dxa"/>
            <w:tcBorders>
              <w:top w:val="single" w:sz="4" w:space="0" w:color="000000"/>
              <w:left w:val="single" w:sz="4" w:space="0" w:color="000000"/>
              <w:bottom w:val="single" w:sz="4" w:space="0" w:color="000000"/>
            </w:tcBorders>
            <w:shd w:val="solid" w:color="B4C6E7" w:fill="auto"/>
            <w:tcMar>
              <w:top w:w="0" w:type="dxa"/>
              <w:left w:w="108" w:type="dxa"/>
              <w:bottom w:w="0" w:type="dxa"/>
              <w:right w:w="108" w:type="dxa"/>
            </w:tcMar>
            <w:vAlign w:val="center"/>
          </w:tcPr>
          <w:p w14:paraId="384D5880"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6880" w:type="dxa"/>
            <w:gridSpan w:val="5"/>
            <w:tcBorders>
              <w:top w:val="single" w:sz="4" w:space="0" w:color="000000"/>
              <w:left w:val="single" w:sz="4" w:space="0" w:color="000000"/>
              <w:bottom w:val="single" w:sz="4" w:space="0" w:color="000000"/>
              <w:right w:val="single" w:sz="4" w:space="0" w:color="000000"/>
            </w:tcBorders>
            <w:shd w:val="solid" w:color="B4C6E7" w:fill="auto"/>
            <w:tcMar>
              <w:top w:w="0" w:type="dxa"/>
              <w:left w:w="108" w:type="dxa"/>
              <w:bottom w:w="0" w:type="dxa"/>
              <w:right w:w="108" w:type="dxa"/>
            </w:tcMar>
            <w:vAlign w:val="center"/>
          </w:tcPr>
          <w:p w14:paraId="0A48EA2A" w14:textId="77777777" w:rsidR="00185ACE" w:rsidRDefault="00D831FE">
            <w:pPr>
              <w:spacing w:after="0" w:line="240" w:lineRule="auto"/>
              <w:contextualSpacing/>
              <w:rPr>
                <w:b/>
                <w:bCs/>
                <w:sz w:val="20"/>
                <w:szCs w:val="20"/>
              </w:rPr>
            </w:pPr>
            <w:r>
              <w:rPr>
                <w:b/>
                <w:bCs/>
                <w:sz w:val="20"/>
                <w:szCs w:val="20"/>
              </w:rPr>
              <w:t>Розробка Комплексного плану просторового розвитку Чугуївської громади та у його складі генерального плану міста Чугуєва</w:t>
            </w:r>
          </w:p>
        </w:tc>
      </w:tr>
      <w:tr w:rsidR="00185ACE" w14:paraId="19779181" w14:textId="77777777">
        <w:trPr>
          <w:trHeight w:val="20"/>
        </w:trPr>
        <w:tc>
          <w:tcPr>
            <w:tcW w:w="2967" w:type="dxa"/>
            <w:tcBorders>
              <w:top w:val="single" w:sz="4" w:space="0" w:color="000000"/>
              <w:left w:val="single" w:sz="4" w:space="0" w:color="000000"/>
              <w:bottom w:val="single" w:sz="4" w:space="0" w:color="000000"/>
            </w:tcBorders>
            <w:shd w:val="solid" w:color="E7E6E6" w:fill="auto"/>
            <w:tcMar>
              <w:top w:w="0" w:type="dxa"/>
              <w:left w:w="108" w:type="dxa"/>
              <w:bottom w:w="0" w:type="dxa"/>
              <w:right w:w="108" w:type="dxa"/>
            </w:tcMar>
          </w:tcPr>
          <w:p w14:paraId="40E49C8C"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8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1D567948" w14:textId="77777777" w:rsidR="00185ACE" w:rsidRDefault="00D831FE">
            <w:pPr>
              <w:spacing w:after="0" w:line="240" w:lineRule="auto"/>
              <w:contextualSpacing/>
              <w:rPr>
                <w:sz w:val="20"/>
                <w:szCs w:val="20"/>
              </w:rPr>
            </w:pPr>
            <w:r>
              <w:rPr>
                <w:sz w:val="20"/>
                <w:szCs w:val="20"/>
              </w:rPr>
              <w:t xml:space="preserve">2.2. Створення системи ефективного планування просторового розвитку громади </w:t>
            </w:r>
          </w:p>
        </w:tc>
      </w:tr>
      <w:tr w:rsidR="00185ACE" w14:paraId="7A12AEFB" w14:textId="77777777">
        <w:trPr>
          <w:trHeight w:val="20"/>
        </w:trPr>
        <w:tc>
          <w:tcPr>
            <w:tcW w:w="29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15CD3E" w14:textId="77777777" w:rsidR="00185ACE" w:rsidRDefault="00D831FE">
            <w:pPr>
              <w:spacing w:after="0" w:line="240" w:lineRule="auto"/>
              <w:contextualSpacing/>
              <w:rPr>
                <w:sz w:val="20"/>
                <w:szCs w:val="20"/>
              </w:rPr>
            </w:pPr>
            <w:r>
              <w:rPr>
                <w:sz w:val="20"/>
                <w:szCs w:val="20"/>
              </w:rPr>
              <w:t>Мета / цілі проєкту</w:t>
            </w:r>
          </w:p>
        </w:tc>
        <w:tc>
          <w:tcPr>
            <w:tcW w:w="6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F9306" w14:textId="77777777" w:rsidR="00185ACE" w:rsidRDefault="00D831FE">
            <w:pPr>
              <w:spacing w:after="0" w:line="240" w:lineRule="auto"/>
              <w:contextualSpacing/>
              <w:rPr>
                <w:sz w:val="20"/>
                <w:szCs w:val="20"/>
              </w:rPr>
            </w:pPr>
            <w:r>
              <w:rPr>
                <w:sz w:val="20"/>
                <w:szCs w:val="20"/>
              </w:rPr>
              <w:t>Метою проєкту є розроблення сучасної містобудівної документації на Чугуїівську ТГ та її адміністративний центр</w:t>
            </w:r>
          </w:p>
          <w:p w14:paraId="09681C4F" w14:textId="77777777" w:rsidR="00185ACE" w:rsidRDefault="00D831FE">
            <w:pPr>
              <w:spacing w:after="0" w:line="240" w:lineRule="auto"/>
              <w:contextualSpacing/>
              <w:rPr>
                <w:sz w:val="20"/>
                <w:szCs w:val="20"/>
              </w:rPr>
            </w:pPr>
            <w:r>
              <w:rPr>
                <w:sz w:val="20"/>
                <w:szCs w:val="20"/>
              </w:rPr>
              <w:t>Закладення основних напрямків просторового розвитку громади у коротко-( до 3х років),середньо-(3-7 років), та довгостроковій( більше 7 років)  перспективі</w:t>
            </w:r>
          </w:p>
        </w:tc>
      </w:tr>
      <w:tr w:rsidR="00185ACE" w14:paraId="5D5C9EC1" w14:textId="77777777">
        <w:trPr>
          <w:trHeight w:val="20"/>
        </w:trPr>
        <w:tc>
          <w:tcPr>
            <w:tcW w:w="29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CFBA6F"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019D9" w14:textId="77777777" w:rsidR="00185ACE" w:rsidRDefault="00D831FE">
            <w:pPr>
              <w:spacing w:after="0" w:line="240" w:lineRule="auto"/>
              <w:contextualSpacing/>
              <w:rPr>
                <w:sz w:val="20"/>
                <w:szCs w:val="20"/>
              </w:rPr>
            </w:pPr>
            <w:r>
              <w:rPr>
                <w:sz w:val="20"/>
                <w:szCs w:val="20"/>
              </w:rPr>
              <w:t>Чугуївська міська територіальна громада</w:t>
            </w:r>
          </w:p>
        </w:tc>
      </w:tr>
      <w:tr w:rsidR="00185ACE" w14:paraId="0F12D656" w14:textId="77777777">
        <w:trPr>
          <w:trHeight w:val="20"/>
        </w:trPr>
        <w:tc>
          <w:tcPr>
            <w:tcW w:w="29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4334F2"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2F1CB" w14:textId="77777777" w:rsidR="00185ACE" w:rsidRDefault="00D831FE">
            <w:pPr>
              <w:spacing w:after="0" w:line="240" w:lineRule="auto"/>
              <w:contextualSpacing/>
              <w:rPr>
                <w:sz w:val="20"/>
                <w:szCs w:val="20"/>
              </w:rPr>
            </w:pPr>
            <w:r>
              <w:rPr>
                <w:sz w:val="20"/>
                <w:szCs w:val="20"/>
              </w:rPr>
              <w:t>Територія громади</w:t>
            </w:r>
          </w:p>
        </w:tc>
      </w:tr>
      <w:tr w:rsidR="00185ACE" w14:paraId="149A32AC" w14:textId="77777777">
        <w:trPr>
          <w:trHeight w:val="20"/>
        </w:trPr>
        <w:tc>
          <w:tcPr>
            <w:tcW w:w="29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B54FB2"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F512F" w14:textId="77777777" w:rsidR="00185ACE" w:rsidRDefault="00D831FE">
            <w:pPr>
              <w:spacing w:after="0" w:line="240" w:lineRule="auto"/>
              <w:contextualSpacing/>
              <w:rPr>
                <w:sz w:val="20"/>
                <w:szCs w:val="20"/>
              </w:rPr>
            </w:pPr>
            <w:r>
              <w:rPr>
                <w:sz w:val="20"/>
                <w:szCs w:val="20"/>
              </w:rPr>
              <w:t>Мешканці громади</w:t>
            </w:r>
          </w:p>
        </w:tc>
      </w:tr>
      <w:tr w:rsidR="00185ACE" w14:paraId="69BF009D" w14:textId="77777777">
        <w:trPr>
          <w:trHeight w:val="20"/>
        </w:trPr>
        <w:tc>
          <w:tcPr>
            <w:tcW w:w="29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96A59B"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C2333" w14:textId="77777777" w:rsidR="00185ACE" w:rsidRDefault="00D831FE">
            <w:pPr>
              <w:spacing w:after="0" w:line="240" w:lineRule="auto"/>
              <w:contextualSpacing/>
              <w:rPr>
                <w:sz w:val="20"/>
                <w:szCs w:val="20"/>
              </w:rPr>
            </w:pPr>
            <w:r>
              <w:rPr>
                <w:sz w:val="20"/>
                <w:szCs w:val="20"/>
              </w:rPr>
              <w:t>Актуалізація містобудівної документації, враховуючи наслідки збройної агресії рф</w:t>
            </w:r>
          </w:p>
        </w:tc>
      </w:tr>
      <w:tr w:rsidR="00185ACE" w14:paraId="1D600EDC" w14:textId="77777777">
        <w:trPr>
          <w:trHeight w:val="20"/>
        </w:trPr>
        <w:tc>
          <w:tcPr>
            <w:tcW w:w="29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8783DE"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AB509" w14:textId="77777777" w:rsidR="00185ACE" w:rsidRDefault="00D831FE">
            <w:pPr>
              <w:spacing w:after="0" w:line="240" w:lineRule="auto"/>
              <w:contextualSpacing/>
              <w:rPr>
                <w:sz w:val="20"/>
                <w:szCs w:val="20"/>
              </w:rPr>
            </w:pPr>
            <w:r>
              <w:rPr>
                <w:sz w:val="20"/>
                <w:szCs w:val="20"/>
              </w:rPr>
              <w:t>Комплексний план просторового розвитку всієї громади, Генеральний план міста Чугуєва.</w:t>
            </w:r>
          </w:p>
        </w:tc>
      </w:tr>
      <w:tr w:rsidR="00185ACE" w14:paraId="7C42B888" w14:textId="77777777">
        <w:trPr>
          <w:trHeight w:val="20"/>
        </w:trPr>
        <w:tc>
          <w:tcPr>
            <w:tcW w:w="29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26D9AE"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98DD3" w14:textId="77777777" w:rsidR="00185ACE" w:rsidRDefault="00D831FE">
            <w:pPr>
              <w:spacing w:after="0" w:line="240" w:lineRule="auto"/>
              <w:contextualSpacing/>
              <w:rPr>
                <w:sz w:val="20"/>
                <w:szCs w:val="20"/>
              </w:rPr>
            </w:pPr>
            <w:r>
              <w:rPr>
                <w:sz w:val="20"/>
                <w:szCs w:val="20"/>
              </w:rPr>
              <w:t xml:space="preserve">Своєчасна розробка комплексного плану просторового розвитку, економічний розвиток як наслідок розбудови громади за такими пріоритетами: </w:t>
            </w:r>
            <w:r>
              <w:rPr>
                <w:sz w:val="20"/>
                <w:szCs w:val="20"/>
              </w:rPr>
              <w:br/>
              <w:t>комфортне середовище проживання мешканців, безпечне довкілля, сприятливі умови для розвитку приміської рекреації та туризму, раціональний розвиток виробничої та логістичної інфраструктури, ефективне транспортне сполучення.</w:t>
            </w:r>
          </w:p>
        </w:tc>
      </w:tr>
      <w:tr w:rsidR="00185ACE" w14:paraId="4EA14C12" w14:textId="77777777">
        <w:trPr>
          <w:trHeight w:val="20"/>
        </w:trPr>
        <w:tc>
          <w:tcPr>
            <w:tcW w:w="29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AE344A"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8D088" w14:textId="77777777" w:rsidR="00185ACE" w:rsidRDefault="00D831FE" w:rsidP="009B24DA">
            <w:pPr>
              <w:numPr>
                <w:ilvl w:val="0"/>
                <w:numId w:val="32"/>
              </w:numPr>
              <w:spacing w:after="0" w:line="240" w:lineRule="auto"/>
              <w:ind w:left="720" w:hanging="360"/>
              <w:contextualSpacing/>
              <w:rPr>
                <w:sz w:val="20"/>
                <w:szCs w:val="20"/>
              </w:rPr>
            </w:pPr>
            <w:r>
              <w:rPr>
                <w:sz w:val="20"/>
                <w:szCs w:val="20"/>
              </w:rPr>
              <w:t>Підготовчий етап;</w:t>
            </w:r>
          </w:p>
          <w:p w14:paraId="4704961F" w14:textId="77777777" w:rsidR="00185ACE" w:rsidRDefault="00D831FE" w:rsidP="009B24DA">
            <w:pPr>
              <w:numPr>
                <w:ilvl w:val="0"/>
                <w:numId w:val="32"/>
              </w:numPr>
              <w:spacing w:after="0" w:line="240" w:lineRule="auto"/>
              <w:ind w:left="720" w:hanging="360"/>
              <w:contextualSpacing/>
              <w:rPr>
                <w:sz w:val="20"/>
                <w:szCs w:val="20"/>
              </w:rPr>
            </w:pPr>
            <w:r>
              <w:rPr>
                <w:sz w:val="20"/>
                <w:szCs w:val="20"/>
              </w:rPr>
              <w:t>основний етап;</w:t>
            </w:r>
          </w:p>
          <w:p w14:paraId="15FFFD41" w14:textId="77777777" w:rsidR="00185ACE" w:rsidRDefault="00D831FE" w:rsidP="009B24DA">
            <w:pPr>
              <w:numPr>
                <w:ilvl w:val="0"/>
                <w:numId w:val="32"/>
              </w:numPr>
              <w:spacing w:after="0" w:line="240" w:lineRule="auto"/>
              <w:ind w:left="720" w:hanging="360"/>
              <w:contextualSpacing/>
              <w:rPr>
                <w:sz w:val="20"/>
                <w:szCs w:val="20"/>
              </w:rPr>
            </w:pPr>
            <w:r>
              <w:rPr>
                <w:sz w:val="20"/>
                <w:szCs w:val="20"/>
              </w:rPr>
              <w:t>завершальний етап.</w:t>
            </w:r>
          </w:p>
          <w:p w14:paraId="18A35FDC" w14:textId="77777777" w:rsidR="00185ACE" w:rsidRDefault="00D831FE">
            <w:pPr>
              <w:spacing w:after="0" w:line="240" w:lineRule="auto"/>
              <w:contextualSpacing/>
              <w:rPr>
                <w:sz w:val="20"/>
                <w:szCs w:val="20"/>
              </w:rPr>
            </w:pPr>
            <w:r>
              <w:rPr>
                <w:sz w:val="20"/>
                <w:szCs w:val="20"/>
              </w:rPr>
              <w:t>По 926 постанові КМУ від 01.09.2021 «Про затвердження Порядку розроблення, оновлення, внесення змін та затвердження містобудівної документації»</w:t>
            </w:r>
          </w:p>
        </w:tc>
      </w:tr>
      <w:tr w:rsidR="00185ACE" w14:paraId="6BB0E3E3" w14:textId="77777777">
        <w:trPr>
          <w:trHeight w:val="20"/>
        </w:trPr>
        <w:tc>
          <w:tcPr>
            <w:tcW w:w="29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F01D84" w14:textId="77777777" w:rsidR="00185ACE" w:rsidRDefault="00D831FE">
            <w:pPr>
              <w:spacing w:after="0" w:line="240" w:lineRule="auto"/>
              <w:contextualSpacing/>
              <w:rPr>
                <w:sz w:val="20"/>
                <w:szCs w:val="20"/>
              </w:rPr>
            </w:pPr>
            <w:r>
              <w:rPr>
                <w:sz w:val="20"/>
                <w:szCs w:val="20"/>
              </w:rPr>
              <w:t>Період реалізації проєкту</w:t>
            </w:r>
          </w:p>
        </w:tc>
        <w:tc>
          <w:tcPr>
            <w:tcW w:w="6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915AA" w14:textId="77777777" w:rsidR="00185ACE" w:rsidRDefault="00D831FE">
            <w:pPr>
              <w:spacing w:after="0" w:line="240" w:lineRule="auto"/>
              <w:contextualSpacing/>
              <w:rPr>
                <w:sz w:val="20"/>
                <w:szCs w:val="20"/>
              </w:rPr>
            </w:pPr>
            <w:r>
              <w:rPr>
                <w:sz w:val="20"/>
                <w:szCs w:val="20"/>
              </w:rPr>
              <w:t>До червня 2025 року</w:t>
            </w:r>
          </w:p>
        </w:tc>
      </w:tr>
      <w:tr w:rsidR="00185ACE" w14:paraId="165D8D52" w14:textId="77777777">
        <w:trPr>
          <w:trHeight w:val="20"/>
        </w:trPr>
        <w:tc>
          <w:tcPr>
            <w:tcW w:w="29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236017" w14:textId="77777777" w:rsidR="00185ACE" w:rsidRDefault="00D831FE">
            <w:pPr>
              <w:spacing w:after="0" w:line="240" w:lineRule="auto"/>
              <w:contextualSpacing/>
              <w:rPr>
                <w:sz w:val="20"/>
                <w:szCs w:val="20"/>
              </w:rPr>
            </w:pPr>
            <w:r>
              <w:rPr>
                <w:sz w:val="20"/>
                <w:szCs w:val="20"/>
              </w:rPr>
              <w:t>Джерела фінансування</w:t>
            </w:r>
          </w:p>
        </w:tc>
        <w:tc>
          <w:tcPr>
            <w:tcW w:w="6880"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42A5075" w14:textId="77777777" w:rsidR="00185ACE" w:rsidRDefault="00D831FE">
            <w:pPr>
              <w:spacing w:after="0" w:line="240" w:lineRule="auto"/>
              <w:contextualSpacing/>
              <w:rPr>
                <w:sz w:val="20"/>
                <w:szCs w:val="20"/>
              </w:rPr>
            </w:pPr>
            <w:r>
              <w:rPr>
                <w:sz w:val="20"/>
                <w:szCs w:val="20"/>
              </w:rPr>
              <w:t>USAID:DOBRE</w:t>
            </w:r>
          </w:p>
        </w:tc>
      </w:tr>
      <w:tr w:rsidR="00185ACE" w14:paraId="37746A35" w14:textId="77777777">
        <w:trPr>
          <w:trHeight w:val="20"/>
        </w:trPr>
        <w:tc>
          <w:tcPr>
            <w:tcW w:w="29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033D29"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80"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D4E1479" w14:textId="77777777" w:rsidR="00185ACE" w:rsidRDefault="00D831FE">
            <w:pPr>
              <w:spacing w:after="0" w:line="240" w:lineRule="auto"/>
              <w:contextualSpacing/>
              <w:rPr>
                <w:sz w:val="20"/>
                <w:szCs w:val="20"/>
              </w:rPr>
            </w:pPr>
            <w:r>
              <w:rPr>
                <w:sz w:val="20"/>
                <w:szCs w:val="20"/>
              </w:rPr>
              <w:t xml:space="preserve">7 900,00, </w:t>
            </w:r>
          </w:p>
        </w:tc>
      </w:tr>
      <w:tr w:rsidR="00185ACE" w14:paraId="47E66FC5" w14:textId="77777777">
        <w:trPr>
          <w:trHeight w:val="20"/>
        </w:trPr>
        <w:tc>
          <w:tcPr>
            <w:tcW w:w="29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1B3DA9" w14:textId="77777777" w:rsidR="00185ACE" w:rsidRDefault="00D831FE">
            <w:pPr>
              <w:spacing w:after="0" w:line="240" w:lineRule="auto"/>
              <w:contextualSpacing/>
              <w:rPr>
                <w:sz w:val="20"/>
                <w:szCs w:val="20"/>
              </w:rPr>
            </w:pPr>
            <w:r>
              <w:rPr>
                <w:sz w:val="20"/>
                <w:szCs w:val="20"/>
              </w:rPr>
              <w:t xml:space="preserve">у тому числі </w:t>
            </w:r>
          </w:p>
        </w:tc>
        <w:tc>
          <w:tcPr>
            <w:tcW w:w="1622"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18193E09" w14:textId="77777777" w:rsidR="00185ACE" w:rsidRDefault="00D831FE">
            <w:pPr>
              <w:spacing w:after="0" w:line="240" w:lineRule="auto"/>
              <w:contextualSpacing/>
              <w:rPr>
                <w:sz w:val="20"/>
                <w:szCs w:val="20"/>
              </w:rPr>
            </w:pPr>
            <w:r>
              <w:rPr>
                <w:sz w:val="20"/>
                <w:szCs w:val="20"/>
              </w:rPr>
              <w:t>2024</w:t>
            </w:r>
          </w:p>
        </w:tc>
        <w:tc>
          <w:tcPr>
            <w:tcW w:w="1022"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1B6D973E" w14:textId="77777777" w:rsidR="00185ACE" w:rsidRDefault="00D831FE">
            <w:pPr>
              <w:spacing w:after="0" w:line="240" w:lineRule="auto"/>
              <w:contextualSpacing/>
              <w:rPr>
                <w:sz w:val="20"/>
                <w:szCs w:val="20"/>
              </w:rPr>
            </w:pPr>
            <w:r>
              <w:rPr>
                <w:sz w:val="20"/>
                <w:szCs w:val="20"/>
              </w:rPr>
              <w:t>2025</w:t>
            </w:r>
          </w:p>
        </w:tc>
        <w:tc>
          <w:tcPr>
            <w:tcW w:w="1270"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564FF34C" w14:textId="77777777" w:rsidR="00185ACE" w:rsidRDefault="00D831FE">
            <w:pPr>
              <w:spacing w:after="0" w:line="240" w:lineRule="auto"/>
              <w:contextualSpacing/>
              <w:rPr>
                <w:sz w:val="20"/>
                <w:szCs w:val="20"/>
              </w:rPr>
            </w:pPr>
            <w:r>
              <w:rPr>
                <w:sz w:val="20"/>
                <w:szCs w:val="20"/>
              </w:rPr>
              <w:t>2026</w:t>
            </w:r>
          </w:p>
        </w:tc>
        <w:tc>
          <w:tcPr>
            <w:tcW w:w="1201"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54359947" w14:textId="77777777" w:rsidR="00185ACE" w:rsidRDefault="00D831FE">
            <w:pPr>
              <w:spacing w:after="0" w:line="240" w:lineRule="auto"/>
              <w:contextualSpacing/>
              <w:rPr>
                <w:sz w:val="20"/>
                <w:szCs w:val="20"/>
              </w:rPr>
            </w:pPr>
            <w:r>
              <w:rPr>
                <w:sz w:val="20"/>
                <w:szCs w:val="20"/>
              </w:rPr>
              <w:t>2027</w:t>
            </w:r>
          </w:p>
        </w:tc>
        <w:tc>
          <w:tcPr>
            <w:tcW w:w="1765"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27461D80" w14:textId="77777777" w:rsidR="00185ACE" w:rsidRDefault="00D831FE">
            <w:pPr>
              <w:spacing w:after="0" w:line="240" w:lineRule="auto"/>
              <w:contextualSpacing/>
              <w:rPr>
                <w:sz w:val="20"/>
                <w:szCs w:val="20"/>
              </w:rPr>
            </w:pPr>
            <w:r>
              <w:rPr>
                <w:sz w:val="20"/>
                <w:szCs w:val="20"/>
              </w:rPr>
              <w:t>Разом</w:t>
            </w:r>
          </w:p>
        </w:tc>
      </w:tr>
      <w:tr w:rsidR="00185ACE" w14:paraId="55071BA8" w14:textId="77777777">
        <w:trPr>
          <w:trHeight w:val="20"/>
        </w:trPr>
        <w:tc>
          <w:tcPr>
            <w:tcW w:w="2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AC236" w14:textId="77777777" w:rsidR="00185ACE" w:rsidRDefault="00D831FE">
            <w:pPr>
              <w:spacing w:after="0" w:line="240" w:lineRule="auto"/>
              <w:contextualSpacing/>
              <w:rPr>
                <w:sz w:val="20"/>
                <w:szCs w:val="20"/>
              </w:rPr>
            </w:pPr>
            <w:r>
              <w:rPr>
                <w:sz w:val="20"/>
                <w:szCs w:val="20"/>
              </w:rPr>
              <w:t>по роках, тис. грн</w:t>
            </w:r>
          </w:p>
        </w:tc>
        <w:tc>
          <w:tcPr>
            <w:tcW w:w="16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2AD9962B" w14:textId="77777777" w:rsidR="00185ACE" w:rsidRPr="00D831FE" w:rsidRDefault="00D831FE">
            <w:pPr>
              <w:spacing w:after="0" w:line="240" w:lineRule="auto"/>
              <w:contextualSpacing/>
              <w:rPr>
                <w:sz w:val="20"/>
                <w:szCs w:val="20"/>
              </w:rPr>
            </w:pPr>
            <w:r w:rsidRPr="00D831FE">
              <w:rPr>
                <w:sz w:val="20"/>
                <w:szCs w:val="20"/>
              </w:rPr>
              <w:t>3500,00</w:t>
            </w:r>
          </w:p>
        </w:tc>
        <w:tc>
          <w:tcPr>
            <w:tcW w:w="1022"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862AF88" w14:textId="77777777" w:rsidR="00185ACE" w:rsidRPr="00D831FE" w:rsidRDefault="00D831FE">
            <w:pPr>
              <w:spacing w:after="0" w:line="240" w:lineRule="auto"/>
              <w:contextualSpacing/>
              <w:rPr>
                <w:sz w:val="20"/>
                <w:szCs w:val="20"/>
              </w:rPr>
            </w:pPr>
            <w:r w:rsidRPr="00D831FE">
              <w:rPr>
                <w:sz w:val="20"/>
                <w:szCs w:val="20"/>
              </w:rPr>
              <w:t>4400,00</w:t>
            </w:r>
          </w:p>
        </w:tc>
        <w:tc>
          <w:tcPr>
            <w:tcW w:w="1270"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CF4F248" w14:textId="77777777" w:rsidR="00185ACE" w:rsidRDefault="00185ACE">
            <w:pPr>
              <w:spacing w:after="0" w:line="240" w:lineRule="auto"/>
              <w:contextualSpacing/>
              <w:rPr>
                <w:sz w:val="20"/>
                <w:szCs w:val="20"/>
              </w:rPr>
            </w:pPr>
          </w:p>
        </w:tc>
        <w:tc>
          <w:tcPr>
            <w:tcW w:w="1201"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5BFFBA5A" w14:textId="77777777" w:rsidR="00185ACE" w:rsidRDefault="00185ACE">
            <w:pPr>
              <w:spacing w:after="0" w:line="240" w:lineRule="auto"/>
              <w:contextualSpacing/>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C9CF4D2" w14:textId="77777777" w:rsidR="00185ACE" w:rsidRDefault="00D831FE">
            <w:pPr>
              <w:spacing w:after="0" w:line="240" w:lineRule="auto"/>
              <w:contextualSpacing/>
              <w:rPr>
                <w:sz w:val="20"/>
                <w:szCs w:val="20"/>
              </w:rPr>
            </w:pPr>
            <w:r>
              <w:rPr>
                <w:sz w:val="20"/>
                <w:szCs w:val="20"/>
              </w:rPr>
              <w:t xml:space="preserve">7 900,00, </w:t>
            </w:r>
          </w:p>
          <w:p w14:paraId="2C690C3C" w14:textId="77777777" w:rsidR="00185ACE" w:rsidRDefault="00185ACE">
            <w:pPr>
              <w:spacing w:after="0" w:line="240" w:lineRule="auto"/>
              <w:contextualSpacing/>
              <w:rPr>
                <w:sz w:val="20"/>
                <w:szCs w:val="20"/>
              </w:rPr>
            </w:pPr>
          </w:p>
        </w:tc>
      </w:tr>
      <w:tr w:rsidR="00185ACE" w14:paraId="339D54E6" w14:textId="77777777">
        <w:trPr>
          <w:trHeight w:val="20"/>
        </w:trPr>
        <w:tc>
          <w:tcPr>
            <w:tcW w:w="29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BCEF46"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411D8" w14:textId="77777777" w:rsidR="00185ACE" w:rsidRDefault="00D831FE">
            <w:pPr>
              <w:spacing w:after="0" w:line="240" w:lineRule="auto"/>
              <w:contextualSpacing/>
              <w:rPr>
                <w:sz w:val="20"/>
                <w:szCs w:val="20"/>
              </w:rPr>
            </w:pPr>
            <w:r>
              <w:rPr>
                <w:sz w:val="20"/>
                <w:szCs w:val="20"/>
              </w:rPr>
              <w:t>Відділ містобудування і архітектури міської ради</w:t>
            </w:r>
          </w:p>
        </w:tc>
      </w:tr>
      <w:tr w:rsidR="00185ACE" w14:paraId="313A51BD" w14:textId="77777777">
        <w:trPr>
          <w:trHeight w:val="20"/>
        </w:trPr>
        <w:tc>
          <w:tcPr>
            <w:tcW w:w="29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CED5B2" w14:textId="77777777" w:rsidR="00185ACE" w:rsidRDefault="00D831FE">
            <w:pPr>
              <w:spacing w:after="0" w:line="240" w:lineRule="auto"/>
              <w:contextualSpacing/>
              <w:rPr>
                <w:sz w:val="20"/>
                <w:szCs w:val="20"/>
              </w:rPr>
            </w:pPr>
            <w:r>
              <w:rPr>
                <w:sz w:val="20"/>
                <w:szCs w:val="20"/>
              </w:rPr>
              <w:t>Інша інформація, за потреби</w:t>
            </w:r>
          </w:p>
        </w:tc>
        <w:tc>
          <w:tcPr>
            <w:tcW w:w="68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8D4D8" w14:textId="77777777" w:rsidR="00185ACE" w:rsidRDefault="00185ACE">
            <w:pPr>
              <w:spacing w:after="0" w:line="240" w:lineRule="auto"/>
              <w:contextualSpacing/>
              <w:rPr>
                <w:sz w:val="20"/>
                <w:szCs w:val="20"/>
              </w:rPr>
            </w:pPr>
          </w:p>
        </w:tc>
      </w:tr>
    </w:tbl>
    <w:p w14:paraId="255E8F63" w14:textId="77777777" w:rsidR="00185ACE" w:rsidRDefault="00D831FE">
      <w:pPr>
        <w:widowControl w:val="0"/>
        <w:jc w:val="both"/>
        <w:rPr>
          <w:b/>
          <w:sz w:val="20"/>
          <w:szCs w:val="20"/>
        </w:rPr>
      </w:pPr>
      <w:r>
        <w:br w:type="page"/>
      </w:r>
      <w:r>
        <w:rPr>
          <w:b/>
          <w:sz w:val="20"/>
          <w:szCs w:val="20"/>
        </w:rPr>
        <w:lastRenderedPageBreak/>
        <w:t>Операційна ціль 2.3. Сприяти зростанню конкурентоспроможності  території як інвестиційно привабливої громади</w:t>
      </w:r>
    </w:p>
    <w:p w14:paraId="37AF86A2" w14:textId="77777777" w:rsidR="00185ACE" w:rsidRDefault="00185ACE" w:rsidP="00056174">
      <w:pPr>
        <w:pStyle w:val="a8"/>
        <w:widowControl w:val="0"/>
        <w:rPr>
          <w:b/>
          <w:sz w:val="20"/>
          <w:szCs w:val="20"/>
        </w:rPr>
      </w:pPr>
    </w:p>
    <w:tbl>
      <w:tblPr>
        <w:tblW w:w="9824" w:type="dxa"/>
        <w:tblInd w:w="183" w:type="dxa"/>
        <w:tblLook w:val="0000" w:firstRow="0" w:lastRow="0" w:firstColumn="0" w:lastColumn="0" w:noHBand="0" w:noVBand="0"/>
      </w:tblPr>
      <w:tblGrid>
        <w:gridCol w:w="2984"/>
        <w:gridCol w:w="1606"/>
        <w:gridCol w:w="989"/>
        <w:gridCol w:w="1275"/>
        <w:gridCol w:w="1200"/>
        <w:gridCol w:w="1770"/>
      </w:tblGrid>
      <w:tr w:rsidR="00185ACE" w14:paraId="23808D63" w14:textId="77777777">
        <w:trPr>
          <w:trHeight w:val="412"/>
        </w:trPr>
        <w:tc>
          <w:tcPr>
            <w:tcW w:w="2984" w:type="dxa"/>
            <w:tcBorders>
              <w:top w:val="single" w:sz="4" w:space="0" w:color="000000"/>
              <w:left w:val="single" w:sz="4" w:space="0" w:color="000000"/>
              <w:bottom w:val="single" w:sz="4" w:space="0" w:color="000000"/>
            </w:tcBorders>
            <w:shd w:val="solid" w:color="B4C6E7" w:fill="auto"/>
            <w:tcMar>
              <w:top w:w="0" w:type="dxa"/>
              <w:left w:w="108" w:type="dxa"/>
              <w:bottom w:w="0" w:type="dxa"/>
              <w:right w:w="108" w:type="dxa"/>
            </w:tcMar>
            <w:vAlign w:val="center"/>
          </w:tcPr>
          <w:p w14:paraId="63CCBB22" w14:textId="77777777" w:rsidR="00185ACE" w:rsidRDefault="00D831FE">
            <w:pPr>
              <w:spacing w:after="0" w:line="240" w:lineRule="auto"/>
              <w:ind w:left="70"/>
              <w:contextualSpacing/>
              <w:rPr>
                <w:b/>
                <w:bCs/>
                <w:sz w:val="20"/>
                <w:szCs w:val="20"/>
              </w:rPr>
            </w:pPr>
            <w:r>
              <w:rPr>
                <w:b/>
                <w:bCs/>
                <w:sz w:val="20"/>
                <w:szCs w:val="20"/>
              </w:rPr>
              <w:t>Назва проєкту</w:t>
            </w:r>
          </w:p>
        </w:tc>
        <w:tc>
          <w:tcPr>
            <w:tcW w:w="6840" w:type="dxa"/>
            <w:gridSpan w:val="5"/>
            <w:tcBorders>
              <w:top w:val="single" w:sz="4" w:space="0" w:color="000000"/>
              <w:left w:val="single" w:sz="4" w:space="0" w:color="000000"/>
              <w:bottom w:val="single" w:sz="4" w:space="0" w:color="000000"/>
              <w:right w:val="single" w:sz="4" w:space="0" w:color="000000"/>
            </w:tcBorders>
            <w:shd w:val="solid" w:color="B4C6E7" w:fill="auto"/>
            <w:tcMar>
              <w:top w:w="0" w:type="dxa"/>
              <w:left w:w="108" w:type="dxa"/>
              <w:bottom w:w="0" w:type="dxa"/>
              <w:right w:w="108" w:type="dxa"/>
            </w:tcMar>
            <w:vAlign w:val="center"/>
          </w:tcPr>
          <w:p w14:paraId="4033EFBA" w14:textId="77777777" w:rsidR="00185ACE" w:rsidRDefault="00D831FE">
            <w:pPr>
              <w:spacing w:after="0" w:line="240" w:lineRule="auto"/>
              <w:contextualSpacing/>
              <w:rPr>
                <w:b/>
                <w:bCs/>
                <w:sz w:val="20"/>
                <w:szCs w:val="20"/>
              </w:rPr>
            </w:pPr>
            <w:r>
              <w:rPr>
                <w:b/>
                <w:bCs/>
                <w:sz w:val="20"/>
                <w:szCs w:val="20"/>
              </w:rPr>
              <w:t>Формування та промоція інвестиційних можливостей громади</w:t>
            </w:r>
          </w:p>
        </w:tc>
      </w:tr>
      <w:tr w:rsidR="00185ACE" w14:paraId="46CD1449" w14:textId="77777777">
        <w:trPr>
          <w:trHeight w:val="20"/>
        </w:trPr>
        <w:tc>
          <w:tcPr>
            <w:tcW w:w="2984" w:type="dxa"/>
            <w:tcBorders>
              <w:top w:val="single" w:sz="4" w:space="0" w:color="000000"/>
              <w:left w:val="single" w:sz="4" w:space="0" w:color="000000"/>
              <w:bottom w:val="single" w:sz="4" w:space="0" w:color="000000"/>
            </w:tcBorders>
            <w:shd w:val="solid" w:color="E7E6E6" w:fill="auto"/>
            <w:tcMar>
              <w:top w:w="0" w:type="dxa"/>
              <w:left w:w="108" w:type="dxa"/>
              <w:bottom w:w="0" w:type="dxa"/>
              <w:right w:w="108" w:type="dxa"/>
            </w:tcMar>
          </w:tcPr>
          <w:p w14:paraId="15BCC823"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4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0656B0E6" w14:textId="77777777" w:rsidR="00185ACE" w:rsidRDefault="00D831FE">
            <w:pPr>
              <w:spacing w:after="0" w:line="240" w:lineRule="auto"/>
              <w:contextualSpacing/>
              <w:rPr>
                <w:sz w:val="20"/>
                <w:szCs w:val="20"/>
              </w:rPr>
            </w:pPr>
            <w:r>
              <w:rPr>
                <w:sz w:val="20"/>
                <w:szCs w:val="20"/>
              </w:rPr>
              <w:t xml:space="preserve">2.3. Сприяти зростанню конкурентоспроможності  території як інвестиційно привабливої громади </w:t>
            </w:r>
          </w:p>
        </w:tc>
      </w:tr>
      <w:tr w:rsidR="00185ACE" w14:paraId="7410D081" w14:textId="77777777">
        <w:trPr>
          <w:trHeight w:val="20"/>
        </w:trPr>
        <w:tc>
          <w:tcPr>
            <w:tcW w:w="2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901F38" w14:textId="77777777" w:rsidR="00185ACE" w:rsidRDefault="00D831FE">
            <w:pPr>
              <w:spacing w:after="0" w:line="240" w:lineRule="auto"/>
              <w:contextualSpacing/>
              <w:rPr>
                <w:sz w:val="20"/>
                <w:szCs w:val="20"/>
              </w:rPr>
            </w:pPr>
            <w:r>
              <w:rPr>
                <w:sz w:val="20"/>
                <w:szCs w:val="20"/>
              </w:rPr>
              <w:t>Мета / цілі проєкту</w:t>
            </w: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A73FE" w14:textId="77777777" w:rsidR="00185ACE" w:rsidRDefault="00D831FE">
            <w:pPr>
              <w:spacing w:after="0" w:line="240" w:lineRule="auto"/>
              <w:contextualSpacing/>
              <w:rPr>
                <w:sz w:val="20"/>
                <w:szCs w:val="20"/>
              </w:rPr>
            </w:pPr>
            <w:r>
              <w:rPr>
                <w:sz w:val="20"/>
                <w:szCs w:val="20"/>
              </w:rPr>
              <w:t>Мета проєкту полягає у підвищенні конкурентоспроможності Чугуївської громади як привабливого інвестиційного середовища шляхом формування позитивного іміджу, розширення можливостей для інвесторів та активного залучення капіталу.</w:t>
            </w:r>
          </w:p>
        </w:tc>
      </w:tr>
      <w:tr w:rsidR="00185ACE" w14:paraId="61B07DFF" w14:textId="77777777">
        <w:trPr>
          <w:trHeight w:val="20"/>
        </w:trPr>
        <w:tc>
          <w:tcPr>
            <w:tcW w:w="2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1BE105"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455E7" w14:textId="77777777" w:rsidR="00185ACE" w:rsidRDefault="00D831FE">
            <w:pPr>
              <w:spacing w:after="0" w:line="240" w:lineRule="auto"/>
              <w:contextualSpacing/>
              <w:rPr>
                <w:sz w:val="20"/>
                <w:szCs w:val="20"/>
              </w:rPr>
            </w:pPr>
            <w:r>
              <w:rPr>
                <w:sz w:val="20"/>
                <w:szCs w:val="20"/>
              </w:rPr>
              <w:t>Проєкт вплине на економічний розвиток Чугуївської громади, сприятиме розвитку підприємництва, створенню нових робочих місць і підвищенню якості життя населення.</w:t>
            </w:r>
          </w:p>
        </w:tc>
      </w:tr>
      <w:tr w:rsidR="00185ACE" w14:paraId="5C84F178" w14:textId="77777777">
        <w:trPr>
          <w:trHeight w:val="20"/>
        </w:trPr>
        <w:tc>
          <w:tcPr>
            <w:tcW w:w="2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DE7BE0"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30ADA" w14:textId="77777777" w:rsidR="00185ACE" w:rsidRDefault="00D831FE">
            <w:pPr>
              <w:spacing w:after="0" w:line="240" w:lineRule="auto"/>
              <w:contextualSpacing/>
              <w:rPr>
                <w:sz w:val="20"/>
                <w:szCs w:val="20"/>
              </w:rPr>
            </w:pPr>
            <w:r>
              <w:rPr>
                <w:sz w:val="20"/>
                <w:szCs w:val="20"/>
              </w:rPr>
              <w:t>Цільові групи: Місцевий бізнес, потенційні інвестори, урядові та неурядові організації, фінансові установи.</w:t>
            </w:r>
          </w:p>
          <w:p w14:paraId="2B043C2A" w14:textId="77777777" w:rsidR="00185ACE" w:rsidRDefault="00D831FE">
            <w:pPr>
              <w:spacing w:after="0" w:line="240" w:lineRule="auto"/>
              <w:contextualSpacing/>
              <w:rPr>
                <w:sz w:val="20"/>
                <w:szCs w:val="20"/>
              </w:rPr>
            </w:pPr>
            <w:r>
              <w:rPr>
                <w:sz w:val="20"/>
                <w:szCs w:val="20"/>
              </w:rPr>
              <w:t>Кінцеві бенефіціари: Мешканці громади, які отримають доступ до нових робочих місць, підприємці, що матимуть більше можливостей для розвитку бізнесу, та вся громада через підвищення рівня добробуту.</w:t>
            </w:r>
          </w:p>
        </w:tc>
      </w:tr>
      <w:tr w:rsidR="00185ACE" w14:paraId="65DB8E97" w14:textId="77777777">
        <w:trPr>
          <w:trHeight w:val="20"/>
        </w:trPr>
        <w:tc>
          <w:tcPr>
            <w:tcW w:w="2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307D1B"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C5FF5" w14:textId="77777777" w:rsidR="00185ACE" w:rsidRDefault="00D831FE">
            <w:pPr>
              <w:spacing w:after="0" w:line="240" w:lineRule="auto"/>
              <w:contextualSpacing/>
              <w:rPr>
                <w:sz w:val="20"/>
                <w:szCs w:val="20"/>
              </w:rPr>
            </w:pPr>
            <w:r>
              <w:rPr>
                <w:sz w:val="20"/>
                <w:szCs w:val="20"/>
              </w:rPr>
              <w:t>- Чугуївська міська рада та органи місцевого самоврядування</w:t>
            </w:r>
          </w:p>
          <w:p w14:paraId="753A0A40" w14:textId="77777777" w:rsidR="00185ACE" w:rsidRDefault="00D831FE">
            <w:pPr>
              <w:spacing w:after="0" w:line="240" w:lineRule="auto"/>
              <w:contextualSpacing/>
              <w:rPr>
                <w:sz w:val="20"/>
                <w:szCs w:val="20"/>
              </w:rPr>
            </w:pPr>
            <w:r>
              <w:rPr>
                <w:sz w:val="20"/>
                <w:szCs w:val="20"/>
              </w:rPr>
              <w:t>-Інвестори (як місцеві, так і міжнародні)</w:t>
            </w:r>
          </w:p>
          <w:p w14:paraId="4EA827B2" w14:textId="77777777" w:rsidR="00185ACE" w:rsidRDefault="00D831FE">
            <w:pPr>
              <w:spacing w:after="0" w:line="240" w:lineRule="auto"/>
              <w:contextualSpacing/>
              <w:rPr>
                <w:sz w:val="20"/>
                <w:szCs w:val="20"/>
              </w:rPr>
            </w:pPr>
            <w:r>
              <w:rPr>
                <w:sz w:val="20"/>
                <w:szCs w:val="20"/>
              </w:rPr>
              <w:t>-Бізнес-асоціації та підприємницькі організації</w:t>
            </w:r>
          </w:p>
          <w:p w14:paraId="2407A79D" w14:textId="77777777" w:rsidR="00185ACE" w:rsidRDefault="00D831FE">
            <w:pPr>
              <w:spacing w:after="0" w:line="240" w:lineRule="auto"/>
              <w:contextualSpacing/>
              <w:rPr>
                <w:sz w:val="20"/>
                <w:szCs w:val="20"/>
              </w:rPr>
            </w:pPr>
            <w:r>
              <w:rPr>
                <w:sz w:val="20"/>
                <w:szCs w:val="20"/>
              </w:rPr>
              <w:t>-Агенції економічного розвитку, банки та інвестиційні компанії</w:t>
            </w:r>
          </w:p>
          <w:p w14:paraId="54B6049B" w14:textId="77777777" w:rsidR="00185ACE" w:rsidRDefault="00D831FE">
            <w:pPr>
              <w:spacing w:after="0" w:line="240" w:lineRule="auto"/>
              <w:contextualSpacing/>
              <w:rPr>
                <w:sz w:val="20"/>
                <w:szCs w:val="20"/>
              </w:rPr>
            </w:pPr>
            <w:r>
              <w:rPr>
                <w:sz w:val="20"/>
                <w:szCs w:val="20"/>
              </w:rPr>
              <w:t>-ЗМІ та комунікаційні агентства</w:t>
            </w:r>
          </w:p>
        </w:tc>
      </w:tr>
      <w:tr w:rsidR="00185ACE" w14:paraId="7E1E1974" w14:textId="77777777">
        <w:trPr>
          <w:trHeight w:val="20"/>
        </w:trPr>
        <w:tc>
          <w:tcPr>
            <w:tcW w:w="2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FA205B" w14:textId="77777777" w:rsidR="00185ACE" w:rsidRDefault="00D831FE">
            <w:pPr>
              <w:spacing w:after="0" w:line="240" w:lineRule="auto"/>
              <w:contextualSpacing/>
              <w:rPr>
                <w:sz w:val="20"/>
                <w:szCs w:val="20"/>
              </w:rPr>
            </w:pPr>
            <w:r>
              <w:rPr>
                <w:sz w:val="20"/>
                <w:szCs w:val="20"/>
              </w:rPr>
              <w:t xml:space="preserve">Стислий опис проєкту та обґрунтування проблеми, на </w:t>
            </w:r>
          </w:p>
          <w:p w14:paraId="40B8134F" w14:textId="77777777" w:rsidR="00185ACE" w:rsidRDefault="00D831FE">
            <w:pPr>
              <w:spacing w:after="0" w:line="240" w:lineRule="auto"/>
              <w:contextualSpacing/>
              <w:rPr>
                <w:sz w:val="20"/>
                <w:szCs w:val="20"/>
              </w:rPr>
            </w:pPr>
            <w:r>
              <w:rPr>
                <w:sz w:val="20"/>
                <w:szCs w:val="20"/>
              </w:rPr>
              <w:t>вирішення якої спрямований проєкт</w:t>
            </w: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985C7" w14:textId="77777777" w:rsidR="00185ACE" w:rsidRDefault="00D831FE">
            <w:pPr>
              <w:spacing w:after="0" w:line="240" w:lineRule="auto"/>
              <w:contextualSpacing/>
              <w:rPr>
                <w:sz w:val="20"/>
                <w:szCs w:val="20"/>
              </w:rPr>
            </w:pPr>
            <w:r>
              <w:rPr>
                <w:sz w:val="20"/>
                <w:szCs w:val="20"/>
              </w:rPr>
              <w:t>Чугуївська громада має значний потенціал для розвитку, проте її інвестиційні можливості недостатньо відомі потенційним інвесторам, що знижує конкурентоспроможність. Цей проєкт спрямований на створення інформаційного та ресурсного простору для інвесторів, формування позитивного інвестиційного іміджу громади та забезпечення сприятливих умов для залучення інвестицій.</w:t>
            </w:r>
          </w:p>
        </w:tc>
      </w:tr>
      <w:tr w:rsidR="00185ACE" w14:paraId="00C1353B" w14:textId="77777777">
        <w:trPr>
          <w:trHeight w:val="20"/>
        </w:trPr>
        <w:tc>
          <w:tcPr>
            <w:tcW w:w="2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C36236"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BA12F" w14:textId="77777777" w:rsidR="00185ACE" w:rsidRDefault="00D831FE">
            <w:pPr>
              <w:spacing w:after="0" w:line="240" w:lineRule="auto"/>
              <w:contextualSpacing/>
              <w:rPr>
                <w:sz w:val="20"/>
                <w:szCs w:val="20"/>
              </w:rPr>
            </w:pPr>
            <w:r>
              <w:rPr>
                <w:sz w:val="20"/>
                <w:szCs w:val="20"/>
              </w:rPr>
              <w:t>-Створення інвестиційного порталу громади, що міститиме інформацію про економічний потенціал, об’єкти для інвестицій та інфраструктуру.</w:t>
            </w:r>
          </w:p>
          <w:p w14:paraId="428373AC" w14:textId="77777777" w:rsidR="00185ACE" w:rsidRDefault="00D831FE">
            <w:pPr>
              <w:spacing w:after="0" w:line="240" w:lineRule="auto"/>
              <w:contextualSpacing/>
              <w:rPr>
                <w:sz w:val="20"/>
                <w:szCs w:val="20"/>
              </w:rPr>
            </w:pPr>
            <w:r>
              <w:rPr>
                <w:sz w:val="20"/>
                <w:szCs w:val="20"/>
              </w:rPr>
              <w:t>-Проведення промоційних кампаній та участь у виставках, форумах для залучення інвесторів.</w:t>
            </w:r>
          </w:p>
          <w:p w14:paraId="47F96107" w14:textId="77777777" w:rsidR="00185ACE" w:rsidRDefault="00D831FE">
            <w:pPr>
              <w:spacing w:after="0" w:line="240" w:lineRule="auto"/>
              <w:contextualSpacing/>
              <w:rPr>
                <w:sz w:val="20"/>
                <w:szCs w:val="20"/>
              </w:rPr>
            </w:pPr>
            <w:r>
              <w:rPr>
                <w:sz w:val="20"/>
                <w:szCs w:val="20"/>
              </w:rPr>
              <w:t>-Залучення нових інвесторів та збільшення інвестицій у громаду.</w:t>
            </w:r>
          </w:p>
          <w:p w14:paraId="450C37B0" w14:textId="77777777" w:rsidR="00185ACE" w:rsidRDefault="00D831FE">
            <w:pPr>
              <w:spacing w:after="0" w:line="240" w:lineRule="auto"/>
              <w:contextualSpacing/>
              <w:rPr>
                <w:sz w:val="20"/>
                <w:szCs w:val="20"/>
              </w:rPr>
            </w:pPr>
            <w:r>
              <w:rPr>
                <w:sz w:val="20"/>
                <w:szCs w:val="20"/>
              </w:rPr>
              <w:t>-Підвищення рівня обізнаності про інвестиційні можливості серед національних і міжнародних інвесторів.</w:t>
            </w:r>
          </w:p>
        </w:tc>
      </w:tr>
      <w:tr w:rsidR="00185ACE" w14:paraId="45BBF34F" w14:textId="77777777">
        <w:trPr>
          <w:trHeight w:val="20"/>
        </w:trPr>
        <w:tc>
          <w:tcPr>
            <w:tcW w:w="2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23C731"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D6376" w14:textId="77777777" w:rsidR="00185ACE" w:rsidRDefault="00D831FE">
            <w:pPr>
              <w:spacing w:after="0" w:line="240" w:lineRule="auto"/>
              <w:contextualSpacing/>
              <w:rPr>
                <w:sz w:val="20"/>
                <w:szCs w:val="20"/>
              </w:rPr>
            </w:pPr>
            <w:r>
              <w:rPr>
                <w:sz w:val="20"/>
                <w:szCs w:val="20"/>
              </w:rPr>
              <w:t>Кількість нових інвестиційних проєктів, започаткованих у громаді.</w:t>
            </w:r>
          </w:p>
          <w:p w14:paraId="32FDA835" w14:textId="77777777" w:rsidR="00185ACE" w:rsidRDefault="00D831FE">
            <w:pPr>
              <w:spacing w:after="0" w:line="240" w:lineRule="auto"/>
              <w:contextualSpacing/>
              <w:rPr>
                <w:sz w:val="20"/>
                <w:szCs w:val="20"/>
              </w:rPr>
            </w:pPr>
            <w:r>
              <w:rPr>
                <w:sz w:val="20"/>
                <w:szCs w:val="20"/>
              </w:rPr>
              <w:t>Ріст обсягу іноземних та внутрішніх інвестицій.</w:t>
            </w:r>
          </w:p>
          <w:p w14:paraId="482ABE7D" w14:textId="77777777" w:rsidR="00185ACE" w:rsidRDefault="00D831FE">
            <w:pPr>
              <w:spacing w:after="0" w:line="240" w:lineRule="auto"/>
              <w:contextualSpacing/>
              <w:rPr>
                <w:sz w:val="20"/>
                <w:szCs w:val="20"/>
              </w:rPr>
            </w:pPr>
            <w:r>
              <w:rPr>
                <w:sz w:val="20"/>
                <w:szCs w:val="20"/>
              </w:rPr>
              <w:t>Кількість створених робочих місць завдяки залученим інвестиціям.</w:t>
            </w:r>
          </w:p>
          <w:p w14:paraId="2ADA94F5" w14:textId="77777777" w:rsidR="00185ACE" w:rsidRDefault="00D831FE">
            <w:pPr>
              <w:spacing w:after="0" w:line="240" w:lineRule="auto"/>
              <w:contextualSpacing/>
              <w:rPr>
                <w:sz w:val="20"/>
                <w:szCs w:val="20"/>
              </w:rPr>
            </w:pPr>
            <w:r>
              <w:rPr>
                <w:sz w:val="20"/>
                <w:szCs w:val="20"/>
              </w:rPr>
              <w:t>Рівень зайнятості та середній дохід у громаді.</w:t>
            </w:r>
          </w:p>
          <w:p w14:paraId="1E9142CA" w14:textId="77777777" w:rsidR="00185ACE" w:rsidRDefault="00D831FE">
            <w:pPr>
              <w:spacing w:after="0" w:line="240" w:lineRule="auto"/>
              <w:contextualSpacing/>
              <w:rPr>
                <w:sz w:val="20"/>
                <w:szCs w:val="20"/>
              </w:rPr>
            </w:pPr>
            <w:r>
              <w:rPr>
                <w:sz w:val="20"/>
                <w:szCs w:val="20"/>
              </w:rPr>
              <w:t>Кількість контактів з інвесторами через участь у форумах, виставках та ділових зустрічах.</w:t>
            </w:r>
          </w:p>
        </w:tc>
      </w:tr>
      <w:tr w:rsidR="00185ACE" w14:paraId="0543AB67" w14:textId="77777777">
        <w:trPr>
          <w:trHeight w:val="20"/>
        </w:trPr>
        <w:tc>
          <w:tcPr>
            <w:tcW w:w="2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71F2D1"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D22F3" w14:textId="77777777" w:rsidR="00185ACE" w:rsidRDefault="00D831FE">
            <w:pPr>
              <w:spacing w:after="0" w:line="240" w:lineRule="auto"/>
              <w:contextualSpacing/>
              <w:rPr>
                <w:sz w:val="20"/>
                <w:szCs w:val="20"/>
              </w:rPr>
            </w:pPr>
            <w:r>
              <w:rPr>
                <w:sz w:val="20"/>
                <w:szCs w:val="20"/>
              </w:rPr>
              <w:t>Аналіз та підготовка інформаційного контенту для інвесторів: розробка інформаційних матеріалів про можливості громади, земельні ділянки, інфраструктуру та підтримку бізнесу.</w:t>
            </w:r>
          </w:p>
          <w:p w14:paraId="17B2BB1E" w14:textId="77777777" w:rsidR="00185ACE" w:rsidRDefault="00D831FE">
            <w:pPr>
              <w:spacing w:after="0" w:line="240" w:lineRule="auto"/>
              <w:contextualSpacing/>
              <w:rPr>
                <w:sz w:val="20"/>
                <w:szCs w:val="20"/>
              </w:rPr>
            </w:pPr>
            <w:r>
              <w:rPr>
                <w:sz w:val="20"/>
                <w:szCs w:val="20"/>
              </w:rPr>
              <w:t>Створення та запуск інвестиційного порталу: включає опис потенційних об’єктів для інвестування, законодавчі вимоги, контакти тощо.</w:t>
            </w:r>
          </w:p>
          <w:p w14:paraId="3EC124AC" w14:textId="77777777" w:rsidR="00185ACE" w:rsidRDefault="00D831FE">
            <w:pPr>
              <w:spacing w:after="0" w:line="240" w:lineRule="auto"/>
              <w:contextualSpacing/>
              <w:rPr>
                <w:sz w:val="20"/>
                <w:szCs w:val="20"/>
              </w:rPr>
            </w:pPr>
            <w:r>
              <w:rPr>
                <w:sz w:val="20"/>
                <w:szCs w:val="20"/>
              </w:rPr>
              <w:t xml:space="preserve">Проведення промоційної кампанії: використання ЗМІ, соціальних мереж, рекламних майданчиків для підвищення обізнаності про можливості </w:t>
            </w:r>
            <w:r>
              <w:rPr>
                <w:sz w:val="20"/>
                <w:szCs w:val="20"/>
              </w:rPr>
              <w:lastRenderedPageBreak/>
              <w:t>громади.</w:t>
            </w:r>
          </w:p>
          <w:p w14:paraId="12A8ABDC" w14:textId="77777777" w:rsidR="00185ACE" w:rsidRDefault="00D831FE">
            <w:pPr>
              <w:spacing w:after="0" w:line="240" w:lineRule="auto"/>
              <w:contextualSpacing/>
              <w:rPr>
                <w:sz w:val="20"/>
                <w:szCs w:val="20"/>
              </w:rPr>
            </w:pPr>
            <w:r>
              <w:rPr>
                <w:sz w:val="20"/>
                <w:szCs w:val="20"/>
              </w:rPr>
              <w:t>Участь у бізнес-форумах та виставках: представлення громади як інвестиційно привабливого регіону для залучення капіталу.</w:t>
            </w:r>
          </w:p>
          <w:p w14:paraId="6BD5D470" w14:textId="77777777" w:rsidR="00185ACE" w:rsidRDefault="00D831FE">
            <w:pPr>
              <w:spacing w:after="0" w:line="240" w:lineRule="auto"/>
              <w:contextualSpacing/>
              <w:rPr>
                <w:sz w:val="20"/>
                <w:szCs w:val="20"/>
              </w:rPr>
            </w:pPr>
            <w:r>
              <w:rPr>
                <w:sz w:val="20"/>
                <w:szCs w:val="20"/>
              </w:rPr>
              <w:t>Співпраця з місцевими та міжнародними бізнес-асоціаціями: для створення партнерств та пошуку потенційних інвесторів.</w:t>
            </w:r>
          </w:p>
        </w:tc>
      </w:tr>
      <w:tr w:rsidR="00185ACE" w14:paraId="363E516B" w14:textId="77777777">
        <w:trPr>
          <w:trHeight w:val="20"/>
        </w:trPr>
        <w:tc>
          <w:tcPr>
            <w:tcW w:w="2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133250" w14:textId="77777777" w:rsidR="00185ACE" w:rsidRDefault="00D831FE">
            <w:pPr>
              <w:spacing w:after="0" w:line="240" w:lineRule="auto"/>
              <w:contextualSpacing/>
              <w:rPr>
                <w:sz w:val="20"/>
                <w:szCs w:val="20"/>
              </w:rPr>
            </w:pPr>
            <w:r>
              <w:rPr>
                <w:sz w:val="20"/>
                <w:szCs w:val="20"/>
              </w:rPr>
              <w:lastRenderedPageBreak/>
              <w:t>Період реалізації проєкту</w:t>
            </w: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DDAC3" w14:textId="77777777" w:rsidR="00185ACE" w:rsidRDefault="00D831FE" w:rsidP="00D831FE">
            <w:pPr>
              <w:spacing w:after="0" w:line="240" w:lineRule="auto"/>
              <w:contextualSpacing/>
              <w:rPr>
                <w:sz w:val="20"/>
                <w:szCs w:val="20"/>
              </w:rPr>
            </w:pPr>
            <w:r>
              <w:rPr>
                <w:sz w:val="20"/>
                <w:szCs w:val="20"/>
              </w:rPr>
              <w:t>Січень 2026 - Грудень 2027</w:t>
            </w:r>
          </w:p>
        </w:tc>
      </w:tr>
      <w:tr w:rsidR="00185ACE" w14:paraId="7F23C577" w14:textId="77777777">
        <w:trPr>
          <w:trHeight w:val="20"/>
        </w:trPr>
        <w:tc>
          <w:tcPr>
            <w:tcW w:w="2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C642E7" w14:textId="77777777" w:rsidR="00185ACE" w:rsidRDefault="00D831FE">
            <w:pPr>
              <w:spacing w:after="0" w:line="240" w:lineRule="auto"/>
              <w:contextualSpacing/>
              <w:rPr>
                <w:sz w:val="20"/>
                <w:szCs w:val="20"/>
              </w:rPr>
            </w:pPr>
            <w:r>
              <w:rPr>
                <w:sz w:val="20"/>
                <w:szCs w:val="20"/>
              </w:rPr>
              <w:t>Джерела фінансування</w:t>
            </w:r>
          </w:p>
        </w:tc>
        <w:tc>
          <w:tcPr>
            <w:tcW w:w="6840"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40140E7"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міжнародні гранти</w:t>
            </w:r>
          </w:p>
        </w:tc>
      </w:tr>
      <w:tr w:rsidR="00185ACE" w14:paraId="21E5975E" w14:textId="77777777">
        <w:trPr>
          <w:trHeight w:val="20"/>
        </w:trPr>
        <w:tc>
          <w:tcPr>
            <w:tcW w:w="2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5B677C"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40"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F9DC043" w14:textId="77777777" w:rsidR="00185ACE" w:rsidRDefault="00D831FE">
            <w:pPr>
              <w:spacing w:after="0" w:line="240" w:lineRule="auto"/>
              <w:contextualSpacing/>
              <w:rPr>
                <w:sz w:val="20"/>
                <w:szCs w:val="20"/>
              </w:rPr>
            </w:pPr>
            <w:r>
              <w:rPr>
                <w:sz w:val="20"/>
                <w:szCs w:val="20"/>
              </w:rPr>
              <w:t>60,0</w:t>
            </w:r>
          </w:p>
        </w:tc>
      </w:tr>
      <w:tr w:rsidR="00185ACE" w14:paraId="5E3A0411" w14:textId="77777777">
        <w:trPr>
          <w:trHeight w:val="20"/>
        </w:trPr>
        <w:tc>
          <w:tcPr>
            <w:tcW w:w="2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ECC07E" w14:textId="77777777" w:rsidR="00185ACE" w:rsidRDefault="00D831FE">
            <w:pPr>
              <w:spacing w:after="0" w:line="240" w:lineRule="auto"/>
              <w:contextualSpacing/>
              <w:rPr>
                <w:sz w:val="20"/>
                <w:szCs w:val="20"/>
              </w:rPr>
            </w:pPr>
            <w:r>
              <w:rPr>
                <w:sz w:val="20"/>
                <w:szCs w:val="20"/>
              </w:rPr>
              <w:t xml:space="preserve">у тому числі </w:t>
            </w:r>
          </w:p>
        </w:tc>
        <w:tc>
          <w:tcPr>
            <w:tcW w:w="1606"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38A1AFB0" w14:textId="77777777" w:rsidR="00185ACE" w:rsidRDefault="00D831FE">
            <w:pPr>
              <w:spacing w:after="0" w:line="240" w:lineRule="auto"/>
              <w:contextualSpacing/>
              <w:rPr>
                <w:sz w:val="20"/>
                <w:szCs w:val="20"/>
              </w:rPr>
            </w:pPr>
            <w:r>
              <w:rPr>
                <w:sz w:val="20"/>
                <w:szCs w:val="20"/>
              </w:rPr>
              <w:t>2024</w:t>
            </w:r>
          </w:p>
        </w:tc>
        <w:tc>
          <w:tcPr>
            <w:tcW w:w="989"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2DDDCDFA" w14:textId="77777777" w:rsidR="00185ACE" w:rsidRDefault="00D831FE">
            <w:pPr>
              <w:spacing w:after="0" w:line="240" w:lineRule="auto"/>
              <w:contextualSpacing/>
              <w:rPr>
                <w:sz w:val="20"/>
                <w:szCs w:val="20"/>
              </w:rPr>
            </w:pPr>
            <w:r>
              <w:rPr>
                <w:sz w:val="20"/>
                <w:szCs w:val="20"/>
              </w:rPr>
              <w:t>2025</w:t>
            </w:r>
          </w:p>
        </w:tc>
        <w:tc>
          <w:tcPr>
            <w:tcW w:w="1275"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3133BDE6" w14:textId="77777777" w:rsidR="00185ACE" w:rsidRDefault="00D831FE">
            <w:pPr>
              <w:spacing w:after="0" w:line="240" w:lineRule="auto"/>
              <w:contextualSpacing/>
              <w:rPr>
                <w:sz w:val="20"/>
                <w:szCs w:val="20"/>
              </w:rPr>
            </w:pPr>
            <w:r>
              <w:rPr>
                <w:sz w:val="20"/>
                <w:szCs w:val="20"/>
              </w:rPr>
              <w:t>2026</w:t>
            </w:r>
          </w:p>
        </w:tc>
        <w:tc>
          <w:tcPr>
            <w:tcW w:w="1200"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2908DE5F" w14:textId="77777777" w:rsidR="00185ACE" w:rsidRDefault="00D831FE">
            <w:pPr>
              <w:spacing w:after="0" w:line="240" w:lineRule="auto"/>
              <w:contextualSpacing/>
              <w:rPr>
                <w:sz w:val="20"/>
                <w:szCs w:val="20"/>
              </w:rPr>
            </w:pPr>
            <w:r>
              <w:rPr>
                <w:sz w:val="20"/>
                <w:szCs w:val="20"/>
              </w:rPr>
              <w:t>2027</w:t>
            </w:r>
          </w:p>
        </w:tc>
        <w:tc>
          <w:tcPr>
            <w:tcW w:w="1770"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5447B6BB" w14:textId="77777777" w:rsidR="00185ACE" w:rsidRDefault="00D831FE">
            <w:pPr>
              <w:spacing w:after="0" w:line="240" w:lineRule="auto"/>
              <w:contextualSpacing/>
              <w:rPr>
                <w:sz w:val="20"/>
                <w:szCs w:val="20"/>
              </w:rPr>
            </w:pPr>
            <w:r>
              <w:rPr>
                <w:sz w:val="20"/>
                <w:szCs w:val="20"/>
              </w:rPr>
              <w:t>Разом</w:t>
            </w:r>
          </w:p>
        </w:tc>
      </w:tr>
      <w:tr w:rsidR="00185ACE" w14:paraId="3E3A25DB" w14:textId="77777777">
        <w:trPr>
          <w:trHeight w:val="20"/>
        </w:trPr>
        <w:tc>
          <w:tcPr>
            <w:tcW w:w="2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DBBC" w14:textId="77777777" w:rsidR="00185ACE" w:rsidRDefault="00D831FE">
            <w:pPr>
              <w:spacing w:after="0" w:line="240" w:lineRule="auto"/>
              <w:contextualSpacing/>
              <w:rPr>
                <w:sz w:val="20"/>
                <w:szCs w:val="20"/>
              </w:rPr>
            </w:pPr>
            <w:r>
              <w:rPr>
                <w:sz w:val="20"/>
                <w:szCs w:val="20"/>
              </w:rPr>
              <w:t>по роках, тис. грн</w:t>
            </w:r>
          </w:p>
        </w:tc>
        <w:tc>
          <w:tcPr>
            <w:tcW w:w="160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058CBA28" w14:textId="77777777" w:rsidR="00185ACE" w:rsidRDefault="00185ACE">
            <w:pPr>
              <w:spacing w:after="0" w:line="240" w:lineRule="auto"/>
              <w:contextualSpacing/>
              <w:rPr>
                <w:sz w:val="20"/>
                <w:szCs w:val="20"/>
              </w:rPr>
            </w:pPr>
          </w:p>
        </w:tc>
        <w:tc>
          <w:tcPr>
            <w:tcW w:w="989"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02CE3194" w14:textId="77777777" w:rsidR="00185ACE" w:rsidRDefault="00D831FE">
            <w:pPr>
              <w:spacing w:after="0" w:line="240" w:lineRule="auto"/>
              <w:contextualSpacing/>
              <w:rPr>
                <w:sz w:val="20"/>
                <w:szCs w:val="20"/>
              </w:rPr>
            </w:pPr>
            <w:r>
              <w:rPr>
                <w:sz w:val="20"/>
                <w:szCs w:val="20"/>
              </w:rPr>
              <w:t>20,0</w:t>
            </w:r>
          </w:p>
        </w:tc>
        <w:tc>
          <w:tcPr>
            <w:tcW w:w="1275"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3B50B237" w14:textId="77777777" w:rsidR="00185ACE" w:rsidRDefault="00D831FE">
            <w:pPr>
              <w:spacing w:after="0" w:line="240" w:lineRule="auto"/>
              <w:contextualSpacing/>
              <w:rPr>
                <w:sz w:val="20"/>
                <w:szCs w:val="20"/>
              </w:rPr>
            </w:pPr>
            <w:r>
              <w:rPr>
                <w:sz w:val="20"/>
                <w:szCs w:val="20"/>
              </w:rPr>
              <w:t>20,0</w:t>
            </w:r>
          </w:p>
        </w:tc>
        <w:tc>
          <w:tcPr>
            <w:tcW w:w="1200" w:type="dxa"/>
            <w:tcBorders>
              <w:top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21D1AB58" w14:textId="77777777" w:rsidR="00185ACE" w:rsidRDefault="00D831FE">
            <w:pPr>
              <w:spacing w:after="0" w:line="240" w:lineRule="auto"/>
              <w:contextualSpacing/>
              <w:rPr>
                <w:sz w:val="20"/>
                <w:szCs w:val="20"/>
              </w:rPr>
            </w:pPr>
            <w:r>
              <w:rPr>
                <w:sz w:val="20"/>
                <w:szCs w:val="20"/>
              </w:rPr>
              <w:t>20,0</w:t>
            </w:r>
          </w:p>
        </w:tc>
        <w:tc>
          <w:tcPr>
            <w:tcW w:w="177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03A724C4" w14:textId="77777777" w:rsidR="00185ACE" w:rsidRDefault="00D831FE">
            <w:pPr>
              <w:spacing w:after="0" w:line="240" w:lineRule="auto"/>
              <w:contextualSpacing/>
              <w:rPr>
                <w:sz w:val="20"/>
                <w:szCs w:val="20"/>
              </w:rPr>
            </w:pPr>
            <w:r>
              <w:rPr>
                <w:sz w:val="20"/>
                <w:szCs w:val="20"/>
              </w:rPr>
              <w:t>60,0</w:t>
            </w:r>
          </w:p>
        </w:tc>
      </w:tr>
      <w:tr w:rsidR="00185ACE" w14:paraId="60AA7AC4" w14:textId="77777777">
        <w:trPr>
          <w:trHeight w:val="20"/>
        </w:trPr>
        <w:tc>
          <w:tcPr>
            <w:tcW w:w="2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CB144E"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6D4B2" w14:textId="77777777" w:rsidR="00185ACE" w:rsidRDefault="00D831FE">
            <w:pPr>
              <w:spacing w:after="0" w:line="240" w:lineRule="auto"/>
              <w:contextualSpacing/>
              <w:rPr>
                <w:sz w:val="20"/>
                <w:szCs w:val="20"/>
              </w:rPr>
            </w:pPr>
            <w:r>
              <w:rPr>
                <w:sz w:val="20"/>
                <w:szCs w:val="20"/>
              </w:rPr>
              <w:t>Відділ міжнародних відносин та залучення інвестицій міської ради</w:t>
            </w:r>
          </w:p>
        </w:tc>
      </w:tr>
      <w:tr w:rsidR="00185ACE" w14:paraId="756FED89" w14:textId="77777777">
        <w:trPr>
          <w:trHeight w:val="20"/>
        </w:trPr>
        <w:tc>
          <w:tcPr>
            <w:tcW w:w="2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34A3B3" w14:textId="77777777" w:rsidR="00185ACE" w:rsidRDefault="00D831FE">
            <w:pPr>
              <w:spacing w:after="0" w:line="240" w:lineRule="auto"/>
              <w:contextualSpacing/>
              <w:rPr>
                <w:sz w:val="20"/>
                <w:szCs w:val="20"/>
              </w:rPr>
            </w:pPr>
            <w:r>
              <w:rPr>
                <w:sz w:val="20"/>
                <w:szCs w:val="20"/>
              </w:rPr>
              <w:t>Інша інформація, за потреби</w:t>
            </w: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8AC20" w14:textId="77777777" w:rsidR="00185ACE" w:rsidRDefault="00185ACE">
            <w:pPr>
              <w:spacing w:after="0" w:line="240" w:lineRule="auto"/>
              <w:contextualSpacing/>
              <w:rPr>
                <w:sz w:val="20"/>
                <w:szCs w:val="20"/>
              </w:rPr>
            </w:pPr>
          </w:p>
        </w:tc>
      </w:tr>
    </w:tbl>
    <w:p w14:paraId="61F89D86" w14:textId="77777777" w:rsidR="00185ACE" w:rsidRDefault="00D831FE">
      <w:pPr>
        <w:widowControl w:val="0"/>
        <w:jc w:val="both"/>
        <w:rPr>
          <w:b/>
          <w:sz w:val="20"/>
          <w:szCs w:val="20"/>
        </w:rPr>
      </w:pPr>
      <w:r>
        <w:br w:type="page"/>
      </w:r>
      <w:r>
        <w:rPr>
          <w:b/>
          <w:sz w:val="20"/>
          <w:szCs w:val="20"/>
        </w:rPr>
        <w:lastRenderedPageBreak/>
        <w:t>Операційна ціль 2.4. Розвиток туристичного потенціалу, рекреаційної сфери та креативних індустрій</w:t>
      </w:r>
    </w:p>
    <w:p w14:paraId="19C00828" w14:textId="77777777" w:rsidR="00185ACE" w:rsidRDefault="00185ACE" w:rsidP="00056174">
      <w:pPr>
        <w:pStyle w:val="a8"/>
        <w:widowControl w:val="0"/>
        <w:rPr>
          <w:b/>
          <w:sz w:val="20"/>
          <w:szCs w:val="20"/>
        </w:rPr>
      </w:pPr>
    </w:p>
    <w:tbl>
      <w:tblPr>
        <w:tblW w:w="9847" w:type="dxa"/>
        <w:tblInd w:w="183" w:type="dxa"/>
        <w:tblLook w:val="0000" w:firstRow="0" w:lastRow="0" w:firstColumn="0" w:lastColumn="0" w:noHBand="0" w:noVBand="0"/>
      </w:tblPr>
      <w:tblGrid>
        <w:gridCol w:w="2977"/>
        <w:gridCol w:w="1625"/>
        <w:gridCol w:w="992"/>
        <w:gridCol w:w="1276"/>
        <w:gridCol w:w="1205"/>
        <w:gridCol w:w="1772"/>
      </w:tblGrid>
      <w:tr w:rsidR="00185ACE" w14:paraId="4D418911"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solid" w:color="B4C6E7" w:fill="auto"/>
            <w:tcMar>
              <w:top w:w="0" w:type="dxa"/>
              <w:left w:w="108" w:type="dxa"/>
              <w:bottom w:w="0" w:type="dxa"/>
              <w:right w:w="108" w:type="dxa"/>
            </w:tcMar>
            <w:vAlign w:val="center"/>
          </w:tcPr>
          <w:p w14:paraId="77059E46" w14:textId="77777777" w:rsidR="00185ACE" w:rsidRDefault="00D831FE">
            <w:pPr>
              <w:spacing w:after="0" w:line="240" w:lineRule="auto"/>
              <w:ind w:left="70"/>
              <w:contextualSpacing/>
              <w:jc w:val="both"/>
              <w:rPr>
                <w:b/>
                <w:bCs/>
                <w:sz w:val="20"/>
                <w:szCs w:val="20"/>
              </w:rPr>
            </w:pPr>
            <w:r>
              <w:rPr>
                <w:b/>
                <w:bCs/>
                <w:sz w:val="20"/>
                <w:szCs w:val="20"/>
              </w:rPr>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B4C6E7" w:fill="auto"/>
            <w:tcMar>
              <w:top w:w="0" w:type="dxa"/>
              <w:left w:w="108" w:type="dxa"/>
              <w:bottom w:w="0" w:type="dxa"/>
              <w:right w:w="108" w:type="dxa"/>
            </w:tcMar>
            <w:vAlign w:val="center"/>
          </w:tcPr>
          <w:p w14:paraId="2D95E907" w14:textId="77777777" w:rsidR="00185ACE" w:rsidRDefault="00D831FE">
            <w:pPr>
              <w:widowControl w:val="0"/>
              <w:spacing w:after="0" w:line="240" w:lineRule="auto"/>
              <w:contextualSpacing/>
              <w:jc w:val="both"/>
              <w:rPr>
                <w:b/>
                <w:bCs/>
                <w:sz w:val="20"/>
                <w:szCs w:val="20"/>
              </w:rPr>
            </w:pPr>
            <w:r>
              <w:rPr>
                <w:b/>
                <w:bCs/>
                <w:sz w:val="20"/>
                <w:szCs w:val="20"/>
              </w:rPr>
              <w:t>Сприяння облаштуванню й появі нових об’єктів туристичної інфраструктури (зон відпочинку, оглядових майданчиків тощо).</w:t>
            </w:r>
          </w:p>
          <w:p w14:paraId="6B198649" w14:textId="77777777" w:rsidR="00185ACE" w:rsidRDefault="00D831FE">
            <w:pPr>
              <w:widowControl w:val="0"/>
              <w:spacing w:after="0" w:line="240" w:lineRule="auto"/>
              <w:contextualSpacing/>
              <w:jc w:val="both"/>
              <w:rPr>
                <w:b/>
                <w:bCs/>
                <w:sz w:val="20"/>
                <w:szCs w:val="20"/>
              </w:rPr>
            </w:pPr>
            <w:r>
              <w:rPr>
                <w:b/>
                <w:bCs/>
                <w:sz w:val="20"/>
                <w:szCs w:val="20"/>
              </w:rPr>
              <w:t>Розробка та апробація нових туристичних маршрутів, їх маркування та знакування</w:t>
            </w:r>
          </w:p>
        </w:tc>
      </w:tr>
      <w:tr w:rsidR="00185ACE" w14:paraId="3E572665"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tcPr>
          <w:p w14:paraId="66343667"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7C17F677" w14:textId="77777777" w:rsidR="00185ACE" w:rsidRDefault="00D831FE">
            <w:pPr>
              <w:spacing w:after="0" w:line="240" w:lineRule="auto"/>
              <w:contextualSpacing/>
              <w:rPr>
                <w:sz w:val="20"/>
                <w:szCs w:val="20"/>
              </w:rPr>
            </w:pPr>
            <w:r>
              <w:rPr>
                <w:sz w:val="20"/>
                <w:szCs w:val="20"/>
              </w:rPr>
              <w:t xml:space="preserve">2.4. Розвиток туристичного потенціалу, рекреаційної сфери та креативних індустрій </w:t>
            </w:r>
          </w:p>
        </w:tc>
      </w:tr>
      <w:tr w:rsidR="00185ACE" w14:paraId="3170B1D4"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D193" w14:textId="77777777" w:rsidR="00185ACE" w:rsidRDefault="00D831FE">
            <w:pPr>
              <w:spacing w:after="0" w:line="240" w:lineRule="auto"/>
              <w:contextualSpacing/>
              <w:rPr>
                <w:sz w:val="20"/>
                <w:szCs w:val="20"/>
              </w:rPr>
            </w:pPr>
            <w:r>
              <w:rPr>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CC8EC" w14:textId="77777777" w:rsidR="00185ACE" w:rsidRDefault="00D831FE">
            <w:pPr>
              <w:spacing w:after="0" w:line="240" w:lineRule="auto"/>
              <w:contextualSpacing/>
              <w:rPr>
                <w:sz w:val="20"/>
                <w:szCs w:val="20"/>
              </w:rPr>
            </w:pPr>
            <w:r>
              <w:rPr>
                <w:sz w:val="20"/>
                <w:szCs w:val="20"/>
              </w:rPr>
              <w:t>Популяризація Чугуївської  міської територіальної громади;</w:t>
            </w:r>
          </w:p>
          <w:p w14:paraId="76F4DB60" w14:textId="77777777" w:rsidR="00185ACE" w:rsidRDefault="00D831FE">
            <w:pPr>
              <w:spacing w:after="0" w:line="240" w:lineRule="auto"/>
              <w:contextualSpacing/>
              <w:rPr>
                <w:sz w:val="20"/>
                <w:szCs w:val="20"/>
              </w:rPr>
            </w:pPr>
            <w:r>
              <w:rPr>
                <w:sz w:val="20"/>
                <w:szCs w:val="20"/>
              </w:rPr>
              <w:t>Розвиток туристичної сфери та підприємницької діяльності;</w:t>
            </w:r>
          </w:p>
          <w:p w14:paraId="2A90E351" w14:textId="77777777" w:rsidR="00185ACE" w:rsidRDefault="00D831FE">
            <w:pPr>
              <w:spacing w:after="0" w:line="240" w:lineRule="auto"/>
              <w:contextualSpacing/>
              <w:rPr>
                <w:sz w:val="20"/>
                <w:szCs w:val="20"/>
              </w:rPr>
            </w:pPr>
            <w:r>
              <w:rPr>
                <w:sz w:val="20"/>
                <w:szCs w:val="20"/>
              </w:rPr>
              <w:t>Поповнення місцевого бюджету;</w:t>
            </w:r>
          </w:p>
          <w:p w14:paraId="136D7491" w14:textId="77777777" w:rsidR="00185ACE" w:rsidRDefault="00D831FE">
            <w:pPr>
              <w:spacing w:after="0" w:line="240" w:lineRule="auto"/>
              <w:contextualSpacing/>
              <w:rPr>
                <w:sz w:val="20"/>
                <w:szCs w:val="20"/>
              </w:rPr>
            </w:pPr>
            <w:r>
              <w:rPr>
                <w:sz w:val="20"/>
                <w:szCs w:val="20"/>
              </w:rPr>
              <w:t>Благоустрій громади;</w:t>
            </w:r>
          </w:p>
          <w:p w14:paraId="691DA5DB" w14:textId="77777777" w:rsidR="00185ACE" w:rsidRDefault="00D831FE">
            <w:pPr>
              <w:spacing w:after="0" w:line="240" w:lineRule="auto"/>
              <w:contextualSpacing/>
              <w:rPr>
                <w:sz w:val="20"/>
                <w:szCs w:val="20"/>
              </w:rPr>
            </w:pPr>
            <w:r>
              <w:rPr>
                <w:sz w:val="20"/>
                <w:szCs w:val="20"/>
              </w:rPr>
              <w:t>Організація дозвілля мешканців</w:t>
            </w:r>
          </w:p>
        </w:tc>
      </w:tr>
      <w:tr w:rsidR="00185ACE" w14:paraId="26E39396"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E1BD"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AF3B1" w14:textId="77777777" w:rsidR="00185ACE" w:rsidRDefault="00D831FE">
            <w:pPr>
              <w:spacing w:after="0" w:line="240" w:lineRule="auto"/>
              <w:contextualSpacing/>
              <w:rPr>
                <w:sz w:val="20"/>
                <w:szCs w:val="20"/>
              </w:rPr>
            </w:pPr>
            <w:r>
              <w:rPr>
                <w:sz w:val="20"/>
                <w:szCs w:val="20"/>
              </w:rPr>
              <w:t>Чугуївська міська територіальна громада</w:t>
            </w:r>
          </w:p>
        </w:tc>
      </w:tr>
      <w:tr w:rsidR="00185ACE" w14:paraId="0911DA63"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1A382"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A66AD" w14:textId="77777777" w:rsidR="00185ACE" w:rsidRDefault="00D831FE">
            <w:pPr>
              <w:spacing w:after="0" w:line="240" w:lineRule="auto"/>
              <w:contextualSpacing/>
              <w:rPr>
                <w:sz w:val="20"/>
                <w:szCs w:val="20"/>
              </w:rPr>
            </w:pPr>
            <w:r>
              <w:rPr>
                <w:sz w:val="20"/>
                <w:szCs w:val="20"/>
              </w:rPr>
              <w:t>Мешканці та гості громади</w:t>
            </w:r>
          </w:p>
        </w:tc>
      </w:tr>
      <w:tr w:rsidR="00185ACE" w14:paraId="6811565B"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ABDC"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4CA9E" w14:textId="77777777" w:rsidR="00185ACE" w:rsidRDefault="00D831FE">
            <w:pPr>
              <w:spacing w:after="0" w:line="240" w:lineRule="auto"/>
              <w:contextualSpacing/>
              <w:rPr>
                <w:sz w:val="20"/>
                <w:szCs w:val="20"/>
              </w:rPr>
            </w:pPr>
            <w:r>
              <w:rPr>
                <w:sz w:val="20"/>
                <w:szCs w:val="20"/>
              </w:rPr>
              <w:t>Чугуївська міська рада;</w:t>
            </w:r>
          </w:p>
          <w:p w14:paraId="67AE1C56" w14:textId="77777777" w:rsidR="00185ACE" w:rsidRDefault="00D831FE">
            <w:pPr>
              <w:spacing w:after="0" w:line="240" w:lineRule="auto"/>
              <w:contextualSpacing/>
              <w:rPr>
                <w:sz w:val="20"/>
                <w:szCs w:val="20"/>
              </w:rPr>
            </w:pPr>
            <w:r>
              <w:rPr>
                <w:sz w:val="20"/>
                <w:szCs w:val="20"/>
              </w:rPr>
              <w:t>Структурні підрозділи Чугуївської міської ради (відділи культури і туризму, спорту та молоді, архітектури та містобудування, внутрішньої політики, Управління ЖКГ);</w:t>
            </w:r>
          </w:p>
          <w:p w14:paraId="1D8202B6" w14:textId="77777777" w:rsidR="00185ACE" w:rsidRDefault="00D831FE">
            <w:pPr>
              <w:spacing w:after="0" w:line="240" w:lineRule="auto"/>
              <w:contextualSpacing/>
              <w:rPr>
                <w:sz w:val="20"/>
                <w:szCs w:val="20"/>
              </w:rPr>
            </w:pPr>
            <w:r>
              <w:rPr>
                <w:sz w:val="20"/>
                <w:szCs w:val="20"/>
              </w:rPr>
              <w:t>Заклади культури;</w:t>
            </w:r>
          </w:p>
          <w:p w14:paraId="1FAEB013" w14:textId="77777777" w:rsidR="00185ACE" w:rsidRDefault="00D831FE">
            <w:pPr>
              <w:spacing w:after="0" w:line="240" w:lineRule="auto"/>
              <w:contextualSpacing/>
              <w:rPr>
                <w:sz w:val="20"/>
                <w:szCs w:val="20"/>
              </w:rPr>
            </w:pPr>
            <w:r>
              <w:rPr>
                <w:sz w:val="20"/>
                <w:szCs w:val="20"/>
              </w:rPr>
              <w:t>Громадські організації;</w:t>
            </w:r>
          </w:p>
          <w:p w14:paraId="0BA585F9" w14:textId="77777777" w:rsidR="00185ACE" w:rsidRDefault="00D831FE">
            <w:pPr>
              <w:spacing w:after="0" w:line="240" w:lineRule="auto"/>
              <w:contextualSpacing/>
              <w:rPr>
                <w:sz w:val="20"/>
                <w:szCs w:val="20"/>
              </w:rPr>
            </w:pPr>
            <w:r>
              <w:rPr>
                <w:sz w:val="20"/>
                <w:szCs w:val="20"/>
              </w:rPr>
              <w:t>Ініціативні групи з творчих мешканців громади</w:t>
            </w:r>
          </w:p>
        </w:tc>
      </w:tr>
      <w:tr w:rsidR="00185ACE" w14:paraId="0AF6CAD5"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AC409"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F8B74" w14:textId="77777777" w:rsidR="00185ACE" w:rsidRDefault="00D831FE">
            <w:pPr>
              <w:spacing w:after="0" w:line="240" w:lineRule="auto"/>
              <w:contextualSpacing/>
              <w:rPr>
                <w:sz w:val="20"/>
                <w:szCs w:val="20"/>
              </w:rPr>
            </w:pPr>
            <w:r>
              <w:rPr>
                <w:sz w:val="20"/>
                <w:szCs w:val="20"/>
              </w:rPr>
              <w:t>Протягом 2016-2022 років в Чугуєві успішно втілювалась в життя Стратегія розвитку туризму. Туристичними «магнітами» Харківщини були визнані: Художня галерея,  Меморіальна садиба КЗ «Художньо-меморіальний музей І.Ю. Рєпіна», Кочетоцький музей води, що розташовані у громаді, та які в довоєнні часи найбільше приваблювали туристів і популяризували Чугуївщину далеко за її межами.</w:t>
            </w:r>
          </w:p>
          <w:p w14:paraId="5C85901F" w14:textId="77777777" w:rsidR="00185ACE" w:rsidRDefault="00D831FE">
            <w:pPr>
              <w:spacing w:after="0" w:line="240" w:lineRule="auto"/>
              <w:contextualSpacing/>
              <w:rPr>
                <w:sz w:val="20"/>
                <w:szCs w:val="20"/>
              </w:rPr>
            </w:pPr>
            <w:r>
              <w:rPr>
                <w:sz w:val="20"/>
                <w:szCs w:val="20"/>
              </w:rPr>
              <w:t>З початком війни плани щодо розвитку туризму на території Чугуївської міської територіальної громади прийшлося відкласти через міркувань безпеки. Але як тільки дозволить ситуація  міська влада буде сприяти облаштуванню нових об’єктів туристичної інфраструктури (зон відпочинку, оглядових майданчиків тощо), запланована також й апробація нових туристичних маршрутів з урахуванням приєднаних сільських територій (зелений туризм). Розвиток туристичної сфери дозволить залучити гроші від туристичного збору до місцевого бюджету, буде сприяти розвитку підприємницької діяльності, збереженню культурної спадщини, надасть можливість популяризувати Чугуївську міську територіальну громаду.</w:t>
            </w:r>
          </w:p>
        </w:tc>
      </w:tr>
      <w:tr w:rsidR="00185ACE" w14:paraId="0D3BBB8E"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0117D"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BC686" w14:textId="77777777" w:rsidR="00185ACE" w:rsidRDefault="00D831FE">
            <w:pPr>
              <w:spacing w:after="0" w:line="240" w:lineRule="auto"/>
              <w:contextualSpacing/>
              <w:rPr>
                <w:sz w:val="20"/>
                <w:szCs w:val="20"/>
              </w:rPr>
            </w:pPr>
            <w:r>
              <w:rPr>
                <w:sz w:val="20"/>
                <w:szCs w:val="20"/>
              </w:rPr>
              <w:t>Облаштування та поява нових об’єктів туристичної інфраструктури (зон відпочинку, оглядових майданчиків тощо). Розробка та апробація нових туристичних маршрутів, їх маркування та знакування.</w:t>
            </w:r>
          </w:p>
        </w:tc>
      </w:tr>
      <w:tr w:rsidR="00185ACE" w14:paraId="6A9AAFEC"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6E4E4"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7E269" w14:textId="77777777" w:rsidR="00185ACE" w:rsidRDefault="00D831FE">
            <w:pPr>
              <w:spacing w:after="0" w:line="240" w:lineRule="auto"/>
              <w:contextualSpacing/>
              <w:rPr>
                <w:sz w:val="20"/>
                <w:szCs w:val="20"/>
              </w:rPr>
            </w:pPr>
            <w:r>
              <w:rPr>
                <w:sz w:val="20"/>
                <w:szCs w:val="20"/>
              </w:rPr>
              <w:t>Кількість нових туристичних маршрутів.</w:t>
            </w:r>
          </w:p>
          <w:p w14:paraId="2F1598FB" w14:textId="77777777" w:rsidR="00185ACE" w:rsidRDefault="00D831FE">
            <w:pPr>
              <w:spacing w:after="0" w:line="240" w:lineRule="auto"/>
              <w:contextualSpacing/>
              <w:rPr>
                <w:sz w:val="20"/>
                <w:szCs w:val="20"/>
              </w:rPr>
            </w:pPr>
            <w:r>
              <w:rPr>
                <w:sz w:val="20"/>
                <w:szCs w:val="20"/>
              </w:rPr>
              <w:t>Кількість обладнаних зон для відпочинку.</w:t>
            </w:r>
          </w:p>
        </w:tc>
      </w:tr>
      <w:tr w:rsidR="00185ACE" w14:paraId="19088465"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E04D"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8D592" w14:textId="77777777" w:rsidR="00185ACE" w:rsidRDefault="00D831FE">
            <w:pPr>
              <w:spacing w:after="0" w:line="240" w:lineRule="auto"/>
              <w:contextualSpacing/>
              <w:rPr>
                <w:sz w:val="20"/>
                <w:szCs w:val="20"/>
              </w:rPr>
            </w:pPr>
            <w:r>
              <w:rPr>
                <w:sz w:val="20"/>
                <w:szCs w:val="20"/>
              </w:rPr>
              <w:t>1. Визначення пріоритетних місць (територій) для створення зон відпочинку та переліку пріоритетних робіт з благоустрою, вирішення земельних питань.</w:t>
            </w:r>
          </w:p>
          <w:p w14:paraId="33E61596" w14:textId="77777777" w:rsidR="00185ACE" w:rsidRDefault="00D831FE">
            <w:pPr>
              <w:spacing w:after="0" w:line="240" w:lineRule="auto"/>
              <w:contextualSpacing/>
              <w:rPr>
                <w:sz w:val="20"/>
                <w:szCs w:val="20"/>
              </w:rPr>
            </w:pPr>
            <w:r>
              <w:rPr>
                <w:sz w:val="20"/>
                <w:szCs w:val="20"/>
              </w:rPr>
              <w:t>2. Розробка архітекторами візуальної та змістової концепції майбутніх зон відпочинку.</w:t>
            </w:r>
          </w:p>
          <w:p w14:paraId="1CD6E347" w14:textId="77777777" w:rsidR="00185ACE" w:rsidRDefault="00D831FE">
            <w:pPr>
              <w:spacing w:after="0" w:line="240" w:lineRule="auto"/>
              <w:contextualSpacing/>
              <w:rPr>
                <w:sz w:val="20"/>
                <w:szCs w:val="20"/>
              </w:rPr>
            </w:pPr>
            <w:r>
              <w:rPr>
                <w:sz w:val="20"/>
                <w:szCs w:val="20"/>
              </w:rPr>
              <w:t>3. Пошук підрядних організацій, підписання договорів.</w:t>
            </w:r>
          </w:p>
          <w:p w14:paraId="7AD9CEB7" w14:textId="77777777" w:rsidR="00185ACE" w:rsidRDefault="00D831FE">
            <w:pPr>
              <w:spacing w:after="0" w:line="240" w:lineRule="auto"/>
              <w:contextualSpacing/>
              <w:rPr>
                <w:sz w:val="20"/>
                <w:szCs w:val="20"/>
              </w:rPr>
            </w:pPr>
            <w:r>
              <w:rPr>
                <w:sz w:val="20"/>
                <w:szCs w:val="20"/>
              </w:rPr>
              <w:lastRenderedPageBreak/>
              <w:t>4. Засідання фокус-групи щодо визначення нових туристичних маршрутів. Апробація їх на мешканцях громади.</w:t>
            </w:r>
          </w:p>
          <w:p w14:paraId="10DC3DF7" w14:textId="77777777" w:rsidR="00185ACE" w:rsidRDefault="00D831FE">
            <w:pPr>
              <w:spacing w:after="0" w:line="240" w:lineRule="auto"/>
              <w:contextualSpacing/>
              <w:rPr>
                <w:sz w:val="20"/>
                <w:szCs w:val="20"/>
              </w:rPr>
            </w:pPr>
            <w:r>
              <w:rPr>
                <w:sz w:val="20"/>
                <w:szCs w:val="20"/>
              </w:rPr>
              <w:t>5. Прокладання маршрутів та благоустрій території.</w:t>
            </w:r>
          </w:p>
          <w:p w14:paraId="6C41ED64" w14:textId="77777777" w:rsidR="00185ACE" w:rsidRDefault="00D831FE">
            <w:pPr>
              <w:spacing w:after="0" w:line="240" w:lineRule="auto"/>
              <w:contextualSpacing/>
              <w:rPr>
                <w:sz w:val="20"/>
                <w:szCs w:val="20"/>
              </w:rPr>
            </w:pPr>
            <w:r>
              <w:rPr>
                <w:sz w:val="20"/>
                <w:szCs w:val="20"/>
              </w:rPr>
              <w:t>6. Виготовлення та встановлення інформаційних дощок, покажчиків тощо.</w:t>
            </w:r>
          </w:p>
          <w:p w14:paraId="383D0C2A" w14:textId="77777777" w:rsidR="00185ACE" w:rsidRDefault="00D831FE">
            <w:pPr>
              <w:spacing w:after="0" w:line="240" w:lineRule="auto"/>
              <w:contextualSpacing/>
              <w:rPr>
                <w:sz w:val="20"/>
                <w:szCs w:val="20"/>
              </w:rPr>
            </w:pPr>
            <w:r>
              <w:rPr>
                <w:sz w:val="20"/>
                <w:szCs w:val="20"/>
              </w:rPr>
              <w:t>7. Проведення інформаційної компанії у ЗМІ.</w:t>
            </w:r>
          </w:p>
        </w:tc>
      </w:tr>
      <w:tr w:rsidR="00185ACE" w14:paraId="1CEC1216"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BE80F" w14:textId="77777777" w:rsidR="00185ACE" w:rsidRDefault="00D831FE">
            <w:pPr>
              <w:spacing w:after="0" w:line="240" w:lineRule="auto"/>
              <w:contextualSpacing/>
              <w:rPr>
                <w:sz w:val="20"/>
                <w:szCs w:val="20"/>
              </w:rPr>
            </w:pPr>
            <w:r>
              <w:rPr>
                <w:sz w:val="20"/>
                <w:szCs w:val="20"/>
              </w:rPr>
              <w:lastRenderedPageBreak/>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291B2" w14:textId="77777777" w:rsidR="00185ACE" w:rsidRDefault="00D831FE" w:rsidP="00D831FE">
            <w:pPr>
              <w:spacing w:after="0" w:line="240" w:lineRule="auto"/>
              <w:contextualSpacing/>
              <w:rPr>
                <w:sz w:val="20"/>
                <w:szCs w:val="20"/>
              </w:rPr>
            </w:pPr>
            <w:r>
              <w:rPr>
                <w:sz w:val="20"/>
                <w:szCs w:val="20"/>
              </w:rPr>
              <w:t>Січень 2026 – Грудень 2027</w:t>
            </w:r>
          </w:p>
        </w:tc>
      </w:tr>
      <w:tr w:rsidR="00185ACE" w14:paraId="2F664AB0"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A737" w14:textId="77777777" w:rsidR="00185ACE" w:rsidRDefault="00D831FE">
            <w:pPr>
              <w:spacing w:after="0" w:line="240" w:lineRule="auto"/>
              <w:contextualSpacing/>
              <w:rPr>
                <w:sz w:val="20"/>
                <w:szCs w:val="20"/>
              </w:rPr>
            </w:pPr>
            <w:r>
              <w:rPr>
                <w:sz w:val="20"/>
                <w:szCs w:val="20"/>
              </w:rPr>
              <w:t>Джерела фінансування</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1BEEC"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міжнародні гранти</w:t>
            </w:r>
          </w:p>
        </w:tc>
      </w:tr>
      <w:tr w:rsidR="00185ACE" w14:paraId="089B1AF6"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C0B72"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FCF29" w14:textId="77777777" w:rsidR="00185ACE" w:rsidRDefault="00D831FE">
            <w:pPr>
              <w:spacing w:after="0" w:line="240" w:lineRule="auto"/>
              <w:contextualSpacing/>
              <w:rPr>
                <w:sz w:val="20"/>
                <w:szCs w:val="20"/>
              </w:rPr>
            </w:pPr>
            <w:r>
              <w:rPr>
                <w:sz w:val="20"/>
                <w:szCs w:val="20"/>
              </w:rPr>
              <w:t>2000,0</w:t>
            </w:r>
          </w:p>
        </w:tc>
      </w:tr>
      <w:tr w:rsidR="00185ACE" w14:paraId="22BA590F"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0949" w14:textId="77777777" w:rsidR="00185ACE" w:rsidRDefault="00D831FE">
            <w:pPr>
              <w:spacing w:after="0" w:line="240" w:lineRule="auto"/>
              <w:contextualSpacing/>
              <w:rPr>
                <w:sz w:val="20"/>
                <w:szCs w:val="20"/>
              </w:rPr>
            </w:pPr>
            <w:r>
              <w:rPr>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027F1F06"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61D5D310"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630EFB42" w14:textId="77777777" w:rsidR="00185ACE" w:rsidRDefault="00D831FE">
            <w:pPr>
              <w:spacing w:after="0" w:line="240" w:lineRule="auto"/>
              <w:contextualSpacing/>
              <w:rPr>
                <w:sz w:val="20"/>
                <w:szCs w:val="20"/>
              </w:rPr>
            </w:pPr>
            <w:r>
              <w:rPr>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50C9F9C7" w14:textId="77777777" w:rsidR="00185ACE" w:rsidRDefault="00D831FE">
            <w:pPr>
              <w:spacing w:after="0" w:line="240" w:lineRule="auto"/>
              <w:contextualSpacing/>
              <w:rPr>
                <w:sz w:val="20"/>
                <w:szCs w:val="20"/>
              </w:rPr>
            </w:pPr>
            <w:r>
              <w:rPr>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108" w:type="dxa"/>
              <w:bottom w:w="0" w:type="dxa"/>
              <w:right w:w="108" w:type="dxa"/>
            </w:tcMar>
            <w:vAlign w:val="center"/>
          </w:tcPr>
          <w:p w14:paraId="6F802939" w14:textId="77777777" w:rsidR="00185ACE" w:rsidRDefault="00D831FE">
            <w:pPr>
              <w:spacing w:after="0" w:line="240" w:lineRule="auto"/>
              <w:contextualSpacing/>
              <w:rPr>
                <w:sz w:val="20"/>
                <w:szCs w:val="20"/>
              </w:rPr>
            </w:pPr>
            <w:r>
              <w:rPr>
                <w:sz w:val="20"/>
                <w:szCs w:val="20"/>
              </w:rPr>
              <w:t>Разом</w:t>
            </w:r>
          </w:p>
        </w:tc>
      </w:tr>
      <w:tr w:rsidR="00185ACE" w14:paraId="09C0BD6F"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756E9" w14:textId="77777777" w:rsidR="00185ACE" w:rsidRDefault="00D831FE">
            <w:pPr>
              <w:spacing w:after="0" w:line="240" w:lineRule="auto"/>
              <w:contextualSpacing/>
              <w:rPr>
                <w:sz w:val="20"/>
                <w:szCs w:val="20"/>
              </w:rPr>
            </w:pPr>
            <w:r>
              <w:rPr>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8CE06E7" w14:textId="77777777" w:rsidR="00185ACE" w:rsidRDefault="00185ACE">
            <w:pPr>
              <w:spacing w:after="0" w:line="240" w:lineRule="auto"/>
              <w:contextualSpacing/>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2EBB917" w14:textId="77777777" w:rsidR="00185ACE" w:rsidRDefault="00185ACE">
            <w:pPr>
              <w:spacing w:after="0" w:line="240" w:lineRule="auto"/>
              <w:contextualSpacing/>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82873C8" w14:textId="77777777" w:rsidR="00185ACE" w:rsidRDefault="00D831FE">
            <w:pPr>
              <w:spacing w:after="0" w:line="240" w:lineRule="auto"/>
              <w:contextualSpacing/>
              <w:rPr>
                <w:sz w:val="20"/>
                <w:szCs w:val="20"/>
              </w:rPr>
            </w:pPr>
            <w:r>
              <w:rPr>
                <w:sz w:val="20"/>
                <w:szCs w:val="20"/>
              </w:rPr>
              <w:t>1000,0</w:t>
            </w:r>
          </w:p>
        </w:tc>
        <w:tc>
          <w:tcPr>
            <w:tcW w:w="12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2EEA3FC" w14:textId="77777777" w:rsidR="00185ACE" w:rsidRDefault="00D831FE">
            <w:pPr>
              <w:spacing w:after="0" w:line="240" w:lineRule="auto"/>
              <w:contextualSpacing/>
              <w:rPr>
                <w:sz w:val="20"/>
                <w:szCs w:val="20"/>
              </w:rPr>
            </w:pPr>
            <w:r>
              <w:rPr>
                <w:sz w:val="20"/>
                <w:szCs w:val="20"/>
              </w:rPr>
              <w:t>1000,0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815DCB4" w14:textId="77777777" w:rsidR="00185ACE" w:rsidRDefault="00D831FE">
            <w:pPr>
              <w:spacing w:after="0" w:line="240" w:lineRule="auto"/>
              <w:contextualSpacing/>
              <w:rPr>
                <w:sz w:val="20"/>
                <w:szCs w:val="20"/>
              </w:rPr>
            </w:pPr>
            <w:r>
              <w:rPr>
                <w:sz w:val="20"/>
                <w:szCs w:val="20"/>
              </w:rPr>
              <w:t>2000,0</w:t>
            </w:r>
          </w:p>
        </w:tc>
      </w:tr>
      <w:tr w:rsidR="00185ACE" w14:paraId="2ED08AE3"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00F36"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453D2" w14:textId="77777777" w:rsidR="00185ACE" w:rsidRDefault="00D831FE">
            <w:pPr>
              <w:spacing w:after="0" w:line="240" w:lineRule="auto"/>
              <w:contextualSpacing/>
              <w:rPr>
                <w:sz w:val="20"/>
                <w:szCs w:val="20"/>
              </w:rPr>
            </w:pPr>
            <w:r>
              <w:rPr>
                <w:sz w:val="20"/>
                <w:szCs w:val="20"/>
              </w:rPr>
              <w:t>Відділ культури і туризму Чугуївської міської ради</w:t>
            </w:r>
          </w:p>
        </w:tc>
      </w:tr>
      <w:tr w:rsidR="00185ACE" w14:paraId="0EBAA14E"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CFA03" w14:textId="77777777" w:rsidR="00185ACE" w:rsidRDefault="00D831FE">
            <w:pPr>
              <w:spacing w:after="0" w:line="240" w:lineRule="auto"/>
              <w:contextualSpacing/>
              <w:rPr>
                <w:sz w:val="20"/>
                <w:szCs w:val="20"/>
              </w:rPr>
            </w:pPr>
            <w:r>
              <w:rPr>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00CE0" w14:textId="77777777" w:rsidR="00185ACE" w:rsidRDefault="00185ACE">
            <w:pPr>
              <w:spacing w:after="0" w:line="240" w:lineRule="auto"/>
              <w:contextualSpacing/>
              <w:rPr>
                <w:sz w:val="20"/>
                <w:szCs w:val="20"/>
              </w:rPr>
            </w:pPr>
          </w:p>
        </w:tc>
      </w:tr>
    </w:tbl>
    <w:p w14:paraId="28CADC18" w14:textId="77777777" w:rsidR="00185ACE" w:rsidRDefault="00185ACE">
      <w:pPr>
        <w:spacing w:after="0" w:line="240" w:lineRule="auto"/>
        <w:contextualSpacing/>
        <w:rPr>
          <w:sz w:val="20"/>
          <w:szCs w:val="20"/>
        </w:rPr>
      </w:pPr>
    </w:p>
    <w:p w14:paraId="096A4563" w14:textId="77777777" w:rsidR="00185ACE" w:rsidRDefault="00D831FE">
      <w:r>
        <w:br w:type="page"/>
      </w: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6ED48843" w14:textId="77777777">
        <w:trPr>
          <w:trHeight w:val="20"/>
        </w:trPr>
        <w:tc>
          <w:tcPr>
            <w:tcW w:w="2977" w:type="dxa"/>
            <w:tcBorders>
              <w:top w:val="single" w:sz="4" w:space="0" w:color="000000"/>
              <w:left w:val="single" w:sz="4" w:space="0" w:color="000000"/>
              <w:bottom w:val="single" w:sz="4" w:space="0" w:color="000000"/>
            </w:tcBorders>
            <w:shd w:val="solid" w:color="B4C6E7" w:fill="auto"/>
            <w:tcMar>
              <w:top w:w="0" w:type="dxa"/>
              <w:left w:w="70" w:type="dxa"/>
              <w:bottom w:w="0" w:type="dxa"/>
              <w:right w:w="70" w:type="dxa"/>
            </w:tcMar>
            <w:vAlign w:val="center"/>
          </w:tcPr>
          <w:p w14:paraId="4CF49113"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B4C6E7" w:fill="auto"/>
            <w:tcMar>
              <w:top w:w="0" w:type="dxa"/>
              <w:left w:w="70" w:type="dxa"/>
              <w:bottom w:w="0" w:type="dxa"/>
              <w:right w:w="70" w:type="dxa"/>
            </w:tcMar>
            <w:vAlign w:val="center"/>
          </w:tcPr>
          <w:p w14:paraId="5D6E62E3" w14:textId="77777777" w:rsidR="00185ACE" w:rsidRDefault="00D831FE">
            <w:pPr>
              <w:spacing w:after="0" w:line="240" w:lineRule="auto"/>
              <w:contextualSpacing/>
              <w:rPr>
                <w:b/>
                <w:bCs/>
                <w:sz w:val="20"/>
                <w:szCs w:val="20"/>
              </w:rPr>
            </w:pPr>
            <w:r>
              <w:rPr>
                <w:b/>
                <w:bCs/>
                <w:sz w:val="20"/>
                <w:szCs w:val="20"/>
              </w:rPr>
              <w:t>Модернізація парку ім. І.Ю. Рєпіна з облаштуванням урбан парку</w:t>
            </w:r>
          </w:p>
        </w:tc>
      </w:tr>
      <w:tr w:rsidR="00185ACE" w14:paraId="0D1C2030"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6A7C5E76"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040B2E7" w14:textId="77777777" w:rsidR="00185ACE" w:rsidRDefault="00D831FE">
            <w:pPr>
              <w:spacing w:after="0" w:line="240" w:lineRule="auto"/>
              <w:contextualSpacing/>
              <w:rPr>
                <w:sz w:val="20"/>
                <w:szCs w:val="20"/>
              </w:rPr>
            </w:pPr>
            <w:r>
              <w:rPr>
                <w:sz w:val="20"/>
                <w:szCs w:val="20"/>
              </w:rPr>
              <w:t>2.4. Розвиток туристичного потенціалу, рекреаційної сфери та креативних індустрій</w:t>
            </w:r>
          </w:p>
        </w:tc>
      </w:tr>
      <w:tr w:rsidR="00185ACE" w14:paraId="581630F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0B83DE" w14:textId="77777777" w:rsidR="00185ACE" w:rsidRDefault="00D831FE">
            <w:pPr>
              <w:spacing w:after="0" w:line="240" w:lineRule="auto"/>
              <w:contextualSpacing/>
              <w:rPr>
                <w:sz w:val="20"/>
                <w:szCs w:val="20"/>
              </w:rPr>
            </w:pPr>
            <w:r>
              <w:rPr>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CE987D" w14:textId="77777777" w:rsidR="00185ACE" w:rsidRDefault="00D831FE">
            <w:pPr>
              <w:spacing w:after="0" w:line="240" w:lineRule="auto"/>
              <w:contextualSpacing/>
              <w:rPr>
                <w:sz w:val="20"/>
                <w:szCs w:val="20"/>
              </w:rPr>
            </w:pPr>
            <w:r>
              <w:rPr>
                <w:sz w:val="20"/>
                <w:szCs w:val="20"/>
              </w:rPr>
              <w:t>Розвиток рекреаційної зони м. Чугуєва;</w:t>
            </w:r>
          </w:p>
          <w:p w14:paraId="37BCE022" w14:textId="77777777" w:rsidR="00185ACE" w:rsidRDefault="00D831FE">
            <w:pPr>
              <w:spacing w:after="0" w:line="240" w:lineRule="auto"/>
              <w:contextualSpacing/>
              <w:rPr>
                <w:sz w:val="20"/>
                <w:szCs w:val="20"/>
              </w:rPr>
            </w:pPr>
            <w:r>
              <w:rPr>
                <w:sz w:val="20"/>
                <w:szCs w:val="20"/>
              </w:rPr>
              <w:t>Розвиток туристичної сфери та підприємницької діяльності;</w:t>
            </w:r>
          </w:p>
          <w:p w14:paraId="63EF4154" w14:textId="77777777" w:rsidR="00185ACE" w:rsidRDefault="00D831FE">
            <w:pPr>
              <w:spacing w:after="0" w:line="240" w:lineRule="auto"/>
              <w:contextualSpacing/>
              <w:rPr>
                <w:sz w:val="20"/>
                <w:szCs w:val="20"/>
              </w:rPr>
            </w:pPr>
            <w:r>
              <w:rPr>
                <w:sz w:val="20"/>
                <w:szCs w:val="20"/>
              </w:rPr>
              <w:t>Благоустрій громади;</w:t>
            </w:r>
          </w:p>
          <w:p w14:paraId="6CAA3092" w14:textId="77777777" w:rsidR="00185ACE" w:rsidRDefault="00D831FE">
            <w:pPr>
              <w:spacing w:after="0" w:line="240" w:lineRule="auto"/>
              <w:contextualSpacing/>
              <w:rPr>
                <w:sz w:val="20"/>
                <w:szCs w:val="20"/>
              </w:rPr>
            </w:pPr>
            <w:r>
              <w:rPr>
                <w:sz w:val="20"/>
                <w:szCs w:val="20"/>
              </w:rPr>
              <w:t>Організація дозвілля мешканців</w:t>
            </w:r>
          </w:p>
        </w:tc>
      </w:tr>
      <w:tr w:rsidR="00185ACE" w14:paraId="4EB43A6B"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60A0EF"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0AD5AE" w14:textId="77777777" w:rsidR="00185ACE" w:rsidRDefault="00D831FE">
            <w:pPr>
              <w:spacing w:after="0" w:line="240" w:lineRule="auto"/>
              <w:contextualSpacing/>
              <w:rPr>
                <w:sz w:val="20"/>
                <w:szCs w:val="20"/>
              </w:rPr>
            </w:pPr>
            <w:r>
              <w:rPr>
                <w:sz w:val="20"/>
                <w:szCs w:val="20"/>
              </w:rPr>
              <w:t>Чугуївська міська територіальна громада</w:t>
            </w:r>
          </w:p>
        </w:tc>
      </w:tr>
      <w:tr w:rsidR="00185ACE" w14:paraId="4D49D4C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31FC46"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A80EBA" w14:textId="77777777" w:rsidR="00185ACE" w:rsidRDefault="00D831FE">
            <w:pPr>
              <w:spacing w:after="0" w:line="240" w:lineRule="auto"/>
              <w:contextualSpacing/>
              <w:rPr>
                <w:sz w:val="20"/>
                <w:szCs w:val="20"/>
              </w:rPr>
            </w:pPr>
            <w:r>
              <w:rPr>
                <w:sz w:val="20"/>
                <w:szCs w:val="20"/>
              </w:rPr>
              <w:t>Мешканці та гості громади</w:t>
            </w:r>
          </w:p>
        </w:tc>
      </w:tr>
      <w:tr w:rsidR="00185ACE" w14:paraId="19E83A7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75B782"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0DB371" w14:textId="77777777" w:rsidR="00185ACE" w:rsidRDefault="00D831FE">
            <w:pPr>
              <w:spacing w:after="0" w:line="240" w:lineRule="auto"/>
              <w:contextualSpacing/>
              <w:rPr>
                <w:sz w:val="20"/>
                <w:szCs w:val="20"/>
              </w:rPr>
            </w:pPr>
            <w:r>
              <w:rPr>
                <w:sz w:val="20"/>
                <w:szCs w:val="20"/>
              </w:rPr>
              <w:t>Чугуївська міська рада;</w:t>
            </w:r>
          </w:p>
          <w:p w14:paraId="4FA9DF40" w14:textId="77777777" w:rsidR="00185ACE" w:rsidRDefault="00D831FE">
            <w:pPr>
              <w:spacing w:after="0" w:line="240" w:lineRule="auto"/>
              <w:contextualSpacing/>
              <w:rPr>
                <w:sz w:val="20"/>
                <w:szCs w:val="20"/>
              </w:rPr>
            </w:pPr>
            <w:r>
              <w:rPr>
                <w:sz w:val="20"/>
                <w:szCs w:val="20"/>
              </w:rPr>
              <w:t>Структурні підрозділи Чугуївської міської ради (відділи культури і туризму, спорту та молоді, архітектури та містобудування, внутрішньої політики, Управління ЖКГ, відділ економічного розвитку та підприємництва);</w:t>
            </w:r>
          </w:p>
          <w:p w14:paraId="42E674FD" w14:textId="77777777" w:rsidR="00185ACE" w:rsidRDefault="00D831FE">
            <w:pPr>
              <w:spacing w:after="0" w:line="240" w:lineRule="auto"/>
              <w:contextualSpacing/>
              <w:rPr>
                <w:sz w:val="20"/>
                <w:szCs w:val="20"/>
              </w:rPr>
            </w:pPr>
            <w:r>
              <w:rPr>
                <w:sz w:val="20"/>
                <w:szCs w:val="20"/>
              </w:rPr>
              <w:t>Заклади культури;</w:t>
            </w:r>
          </w:p>
          <w:p w14:paraId="1E22E67A" w14:textId="77777777" w:rsidR="00185ACE" w:rsidRDefault="00D831FE">
            <w:pPr>
              <w:spacing w:after="0" w:line="240" w:lineRule="auto"/>
              <w:contextualSpacing/>
              <w:rPr>
                <w:sz w:val="20"/>
                <w:szCs w:val="20"/>
              </w:rPr>
            </w:pPr>
            <w:r>
              <w:rPr>
                <w:sz w:val="20"/>
                <w:szCs w:val="20"/>
              </w:rPr>
              <w:t>Громадські організації;</w:t>
            </w:r>
          </w:p>
          <w:p w14:paraId="3BF0A49F" w14:textId="77777777" w:rsidR="00185ACE" w:rsidRDefault="00D831FE">
            <w:pPr>
              <w:spacing w:after="0" w:line="240" w:lineRule="auto"/>
              <w:contextualSpacing/>
              <w:rPr>
                <w:sz w:val="20"/>
                <w:szCs w:val="20"/>
              </w:rPr>
            </w:pPr>
            <w:r>
              <w:rPr>
                <w:sz w:val="20"/>
                <w:szCs w:val="20"/>
              </w:rPr>
              <w:t>Ініціативні групи з творчих мешканців громади</w:t>
            </w:r>
          </w:p>
        </w:tc>
      </w:tr>
      <w:tr w:rsidR="00185ACE" w14:paraId="18D3C83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D186EE6"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63752D" w14:textId="77777777" w:rsidR="00185ACE" w:rsidRDefault="00D831FE">
            <w:pPr>
              <w:spacing w:after="0" w:line="240" w:lineRule="auto"/>
              <w:contextualSpacing/>
              <w:rPr>
                <w:sz w:val="20"/>
                <w:szCs w:val="20"/>
              </w:rPr>
            </w:pPr>
            <w:r>
              <w:rPr>
                <w:sz w:val="20"/>
                <w:szCs w:val="20"/>
              </w:rPr>
              <w:t xml:space="preserve">Парк культури і відпочинку ім. Іллі Рєпіна має давню та цікаву історію. Його закладено 5 серпня 1944 року, на честь 100-річчя від дня народження Іллі Рєпіна. Місце обрано не випадково – саме тут на схилі р. Сіверський Донець художник хотів заснувати вільні мистецькі майстерні під назвою Діловий двір. Сьогодні парк – улюблене місце відпочинку мешканців та гостей міста. </w:t>
            </w:r>
          </w:p>
          <w:p w14:paraId="5B93107E" w14:textId="77777777" w:rsidR="00185ACE" w:rsidRDefault="00D831FE">
            <w:pPr>
              <w:spacing w:after="0" w:line="240" w:lineRule="auto"/>
              <w:contextualSpacing/>
              <w:rPr>
                <w:sz w:val="20"/>
                <w:szCs w:val="20"/>
              </w:rPr>
            </w:pPr>
            <w:r>
              <w:rPr>
                <w:sz w:val="20"/>
                <w:szCs w:val="20"/>
              </w:rPr>
              <w:t>Проєкт передбачає створення у парку декількох зон для відпочинку людей різного віку. Це й облаштування скейт-парку та мотузкового містечка; благоустрій оглядового майданчика, звідки  відкривається вид на чудові краєвиди; створення сучасних ігрових зон для дітей; поновлення роботи одного з найдовших тролеїв в Україні (720 м);  а також благоустрій зони для проведення культурно-мистецьких концертів. Більш цікавим для туристів парк зроблять тематичні фотозони та інсталяції, пов’язані з життям та творчістю Іллі Рєпіна.</w:t>
            </w:r>
          </w:p>
          <w:p w14:paraId="33ECA71D" w14:textId="77777777" w:rsidR="00185ACE" w:rsidRDefault="00D831FE">
            <w:pPr>
              <w:spacing w:after="0" w:line="240" w:lineRule="auto"/>
              <w:contextualSpacing/>
              <w:rPr>
                <w:sz w:val="20"/>
                <w:szCs w:val="20"/>
              </w:rPr>
            </w:pPr>
            <w:r>
              <w:rPr>
                <w:sz w:val="20"/>
                <w:szCs w:val="20"/>
              </w:rPr>
              <w:t>Модернізація парку з облаштуванням торгівельної інфраструктури позитивно вплине на туристичну привабливість громади; сприятиме розвитку підприємницької діяльності.</w:t>
            </w:r>
          </w:p>
        </w:tc>
      </w:tr>
      <w:tr w:rsidR="00185ACE" w14:paraId="2B53354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B5E205"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AC9815" w14:textId="77777777" w:rsidR="00185ACE" w:rsidRDefault="00D831FE">
            <w:pPr>
              <w:spacing w:after="0" w:line="240" w:lineRule="auto"/>
              <w:contextualSpacing/>
              <w:rPr>
                <w:sz w:val="20"/>
                <w:szCs w:val="20"/>
              </w:rPr>
            </w:pPr>
            <w:r>
              <w:rPr>
                <w:sz w:val="20"/>
                <w:szCs w:val="20"/>
              </w:rPr>
              <w:t xml:space="preserve">Створено комфортну рекреаційну та туристичну зону для відпочинку мешканців та гостей міста. Покращено туристичну привабливість громади. </w:t>
            </w:r>
          </w:p>
        </w:tc>
      </w:tr>
      <w:tr w:rsidR="00185ACE" w14:paraId="091B2B7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306C04"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ACB344" w14:textId="77777777" w:rsidR="00185ACE" w:rsidRDefault="00D831FE" w:rsidP="009B24DA">
            <w:pPr>
              <w:numPr>
                <w:ilvl w:val="0"/>
                <w:numId w:val="19"/>
              </w:numPr>
              <w:spacing w:after="0" w:line="240" w:lineRule="auto"/>
              <w:ind w:left="720" w:hanging="360"/>
              <w:contextualSpacing/>
              <w:rPr>
                <w:sz w:val="20"/>
                <w:szCs w:val="20"/>
              </w:rPr>
            </w:pPr>
            <w:r>
              <w:rPr>
                <w:sz w:val="20"/>
                <w:szCs w:val="20"/>
              </w:rPr>
              <w:t>Облаштовано скейт-парк</w:t>
            </w:r>
          </w:p>
          <w:p w14:paraId="2A65FB11" w14:textId="77777777" w:rsidR="00185ACE" w:rsidRDefault="00D831FE" w:rsidP="009B24DA">
            <w:pPr>
              <w:numPr>
                <w:ilvl w:val="0"/>
                <w:numId w:val="19"/>
              </w:numPr>
              <w:spacing w:after="0" w:line="240" w:lineRule="auto"/>
              <w:ind w:left="720" w:hanging="360"/>
              <w:contextualSpacing/>
              <w:rPr>
                <w:sz w:val="20"/>
                <w:szCs w:val="20"/>
              </w:rPr>
            </w:pPr>
            <w:r>
              <w:rPr>
                <w:sz w:val="20"/>
                <w:szCs w:val="20"/>
              </w:rPr>
              <w:t>Облаштовано оглядові майданчики</w:t>
            </w:r>
          </w:p>
          <w:p w14:paraId="255D79F8" w14:textId="77777777" w:rsidR="00185ACE" w:rsidRDefault="00D831FE" w:rsidP="009B24DA">
            <w:pPr>
              <w:numPr>
                <w:ilvl w:val="0"/>
                <w:numId w:val="19"/>
              </w:numPr>
              <w:spacing w:after="0" w:line="240" w:lineRule="auto"/>
              <w:ind w:left="720" w:hanging="360"/>
              <w:contextualSpacing/>
              <w:rPr>
                <w:sz w:val="20"/>
                <w:szCs w:val="20"/>
              </w:rPr>
            </w:pPr>
            <w:r>
              <w:rPr>
                <w:sz w:val="20"/>
                <w:szCs w:val="20"/>
              </w:rPr>
              <w:t>Проведено благоустрій парку ( місця відпочинку, якісне освітлення, дитячі майданчики)</w:t>
            </w:r>
          </w:p>
          <w:p w14:paraId="0E1CDAD1" w14:textId="77777777" w:rsidR="00185ACE" w:rsidRDefault="00D831FE" w:rsidP="009B24DA">
            <w:pPr>
              <w:numPr>
                <w:ilvl w:val="0"/>
                <w:numId w:val="19"/>
              </w:numPr>
              <w:spacing w:after="0" w:line="240" w:lineRule="auto"/>
              <w:ind w:left="720" w:hanging="360"/>
              <w:contextualSpacing/>
              <w:rPr>
                <w:sz w:val="20"/>
                <w:szCs w:val="20"/>
              </w:rPr>
            </w:pPr>
            <w:r>
              <w:rPr>
                <w:sz w:val="20"/>
                <w:szCs w:val="20"/>
              </w:rPr>
              <w:t>Парк є безбар’єрним.</w:t>
            </w:r>
          </w:p>
          <w:p w14:paraId="04032E7D" w14:textId="77777777" w:rsidR="00185ACE" w:rsidRDefault="00D831FE" w:rsidP="009B24DA">
            <w:pPr>
              <w:numPr>
                <w:ilvl w:val="0"/>
                <w:numId w:val="19"/>
              </w:numPr>
              <w:spacing w:after="0" w:line="240" w:lineRule="auto"/>
              <w:ind w:left="720" w:hanging="360"/>
              <w:contextualSpacing/>
              <w:rPr>
                <w:sz w:val="20"/>
                <w:szCs w:val="20"/>
              </w:rPr>
            </w:pPr>
            <w:r>
              <w:rPr>
                <w:sz w:val="20"/>
                <w:szCs w:val="20"/>
              </w:rPr>
              <w:t>Організовано торгівельні павільйони.</w:t>
            </w:r>
          </w:p>
        </w:tc>
      </w:tr>
      <w:tr w:rsidR="00185ACE" w14:paraId="57ED096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5FDEC1"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F1807B" w14:textId="77777777" w:rsidR="00185ACE" w:rsidRDefault="00D831FE">
            <w:pPr>
              <w:numPr>
                <w:ilvl w:val="0"/>
                <w:numId w:val="7"/>
              </w:numPr>
              <w:spacing w:after="0" w:line="240" w:lineRule="auto"/>
              <w:ind w:left="720" w:hanging="360"/>
              <w:contextualSpacing/>
              <w:rPr>
                <w:sz w:val="20"/>
                <w:szCs w:val="20"/>
              </w:rPr>
            </w:pPr>
            <w:r>
              <w:rPr>
                <w:sz w:val="20"/>
                <w:szCs w:val="20"/>
              </w:rPr>
              <w:t>Розробка функціональної концепції модернізації парку.</w:t>
            </w:r>
          </w:p>
          <w:p w14:paraId="65DADDF3" w14:textId="77777777" w:rsidR="00185ACE" w:rsidRDefault="00D831FE">
            <w:pPr>
              <w:numPr>
                <w:ilvl w:val="0"/>
                <w:numId w:val="7"/>
              </w:numPr>
              <w:spacing w:after="0" w:line="240" w:lineRule="auto"/>
              <w:ind w:left="720" w:hanging="360"/>
              <w:contextualSpacing/>
              <w:rPr>
                <w:sz w:val="20"/>
                <w:szCs w:val="20"/>
              </w:rPr>
            </w:pPr>
            <w:r>
              <w:rPr>
                <w:sz w:val="20"/>
                <w:szCs w:val="20"/>
              </w:rPr>
              <w:t>Розробка тематичної концепції облаштування парку.</w:t>
            </w:r>
          </w:p>
          <w:p w14:paraId="1881A95E" w14:textId="77777777" w:rsidR="00185ACE" w:rsidRDefault="00D831FE">
            <w:pPr>
              <w:numPr>
                <w:ilvl w:val="0"/>
                <w:numId w:val="7"/>
              </w:numPr>
              <w:spacing w:after="0" w:line="240" w:lineRule="auto"/>
              <w:ind w:left="720" w:hanging="360"/>
              <w:contextualSpacing/>
              <w:rPr>
                <w:sz w:val="20"/>
                <w:szCs w:val="20"/>
              </w:rPr>
            </w:pPr>
            <w:r>
              <w:rPr>
                <w:sz w:val="20"/>
                <w:szCs w:val="20"/>
              </w:rPr>
              <w:t>Визначення першочергових завдань з благоустрою території.</w:t>
            </w:r>
          </w:p>
          <w:p w14:paraId="414B38D1" w14:textId="77777777" w:rsidR="00185ACE" w:rsidRDefault="00D831FE">
            <w:pPr>
              <w:numPr>
                <w:ilvl w:val="0"/>
                <w:numId w:val="7"/>
              </w:numPr>
              <w:spacing w:after="0" w:line="240" w:lineRule="auto"/>
              <w:ind w:left="720" w:hanging="360"/>
              <w:contextualSpacing/>
              <w:rPr>
                <w:sz w:val="20"/>
                <w:szCs w:val="20"/>
              </w:rPr>
            </w:pPr>
            <w:r>
              <w:rPr>
                <w:sz w:val="20"/>
                <w:szCs w:val="20"/>
              </w:rPr>
              <w:t>Пошук підрядних організацій, підписання договорів.</w:t>
            </w:r>
          </w:p>
          <w:p w14:paraId="7DCF7034" w14:textId="77777777" w:rsidR="00185ACE" w:rsidRDefault="00D831FE">
            <w:pPr>
              <w:numPr>
                <w:ilvl w:val="0"/>
                <w:numId w:val="7"/>
              </w:numPr>
              <w:spacing w:after="0" w:line="240" w:lineRule="auto"/>
              <w:ind w:left="720" w:hanging="360"/>
              <w:contextualSpacing/>
              <w:rPr>
                <w:sz w:val="20"/>
                <w:szCs w:val="20"/>
              </w:rPr>
            </w:pPr>
            <w:r>
              <w:rPr>
                <w:sz w:val="20"/>
                <w:szCs w:val="20"/>
              </w:rPr>
              <w:t>Проведення запланованих робіт.</w:t>
            </w:r>
          </w:p>
          <w:p w14:paraId="1A1089A2" w14:textId="77777777" w:rsidR="00185ACE" w:rsidRDefault="00D831FE">
            <w:pPr>
              <w:numPr>
                <w:ilvl w:val="0"/>
                <w:numId w:val="7"/>
              </w:numPr>
              <w:spacing w:after="0" w:line="240" w:lineRule="auto"/>
              <w:ind w:left="720" w:hanging="360"/>
              <w:contextualSpacing/>
              <w:rPr>
                <w:sz w:val="20"/>
                <w:szCs w:val="20"/>
              </w:rPr>
            </w:pPr>
            <w:r>
              <w:rPr>
                <w:sz w:val="20"/>
                <w:szCs w:val="20"/>
              </w:rPr>
              <w:t>Облаштування оглядового майданчика, скейт-парку, концертної зони, дитячих майданчиків, облаштування велодоріжки по парку.</w:t>
            </w:r>
          </w:p>
          <w:p w14:paraId="077CC061" w14:textId="77777777" w:rsidR="00185ACE" w:rsidRDefault="00D831FE">
            <w:pPr>
              <w:numPr>
                <w:ilvl w:val="0"/>
                <w:numId w:val="7"/>
              </w:numPr>
              <w:spacing w:after="0" w:line="240" w:lineRule="auto"/>
              <w:ind w:left="720" w:hanging="360"/>
              <w:contextualSpacing/>
              <w:rPr>
                <w:sz w:val="20"/>
                <w:szCs w:val="20"/>
              </w:rPr>
            </w:pPr>
            <w:r>
              <w:rPr>
                <w:sz w:val="20"/>
                <w:szCs w:val="20"/>
              </w:rPr>
              <w:t>Монтаж фотозон та інсталяцій; торгівельних павільйонів.</w:t>
            </w:r>
          </w:p>
        </w:tc>
      </w:tr>
      <w:tr w:rsidR="00185ACE" w14:paraId="3F73157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8D944C" w14:textId="77777777" w:rsidR="00185ACE" w:rsidRDefault="00D831FE">
            <w:pPr>
              <w:spacing w:after="0" w:line="240" w:lineRule="auto"/>
              <w:contextualSpacing/>
              <w:rPr>
                <w:sz w:val="20"/>
                <w:szCs w:val="20"/>
              </w:rPr>
            </w:pPr>
            <w:r>
              <w:rPr>
                <w:sz w:val="20"/>
                <w:szCs w:val="20"/>
              </w:rPr>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7EFB14" w14:textId="77777777" w:rsidR="00185ACE" w:rsidRDefault="00D831FE">
            <w:pPr>
              <w:spacing w:after="0" w:line="240" w:lineRule="auto"/>
              <w:contextualSpacing/>
              <w:rPr>
                <w:sz w:val="20"/>
                <w:szCs w:val="20"/>
              </w:rPr>
            </w:pPr>
            <w:r>
              <w:rPr>
                <w:sz w:val="20"/>
                <w:szCs w:val="20"/>
              </w:rPr>
              <w:t>Січень 2026 - Грудень 2027</w:t>
            </w:r>
          </w:p>
        </w:tc>
      </w:tr>
      <w:tr w:rsidR="00185ACE" w14:paraId="2F12403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D0A6E76" w14:textId="77777777" w:rsidR="00185ACE" w:rsidRDefault="00D831FE">
            <w:pPr>
              <w:spacing w:after="0" w:line="240" w:lineRule="auto"/>
              <w:contextualSpacing/>
              <w:rPr>
                <w:sz w:val="20"/>
                <w:szCs w:val="20"/>
              </w:rPr>
            </w:pPr>
            <w:r>
              <w:rPr>
                <w:sz w:val="20"/>
                <w:szCs w:val="20"/>
              </w:rPr>
              <w:lastRenderedPageBreak/>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43C799C"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міжнародні гранти</w:t>
            </w:r>
          </w:p>
        </w:tc>
      </w:tr>
      <w:tr w:rsidR="00185ACE" w14:paraId="23195E6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36896B"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942CF59" w14:textId="77777777" w:rsidR="00185ACE" w:rsidRDefault="00D831FE">
            <w:pPr>
              <w:spacing w:after="0" w:line="240" w:lineRule="auto"/>
              <w:contextualSpacing/>
              <w:rPr>
                <w:sz w:val="20"/>
                <w:szCs w:val="20"/>
              </w:rPr>
            </w:pPr>
            <w:r w:rsidRPr="00D831FE">
              <w:rPr>
                <w:sz w:val="20"/>
                <w:szCs w:val="20"/>
              </w:rPr>
              <w:t>100 000,0</w:t>
            </w:r>
          </w:p>
        </w:tc>
      </w:tr>
      <w:tr w:rsidR="00185ACE" w14:paraId="6EBA68C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4668EF" w14:textId="77777777" w:rsidR="00185ACE" w:rsidRDefault="00D831FE">
            <w:pPr>
              <w:spacing w:after="0" w:line="240" w:lineRule="auto"/>
              <w:contextualSpacing/>
              <w:rPr>
                <w:sz w:val="20"/>
                <w:szCs w:val="20"/>
              </w:rPr>
            </w:pPr>
            <w:r>
              <w:rPr>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B346D6A"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5567E7B"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23F2200" w14:textId="77777777" w:rsidR="00185ACE" w:rsidRDefault="00D831FE">
            <w:pPr>
              <w:spacing w:after="0" w:line="240" w:lineRule="auto"/>
              <w:contextualSpacing/>
              <w:rPr>
                <w:sz w:val="20"/>
                <w:szCs w:val="20"/>
              </w:rPr>
            </w:pPr>
            <w:r>
              <w:rPr>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B085AB9" w14:textId="77777777" w:rsidR="00185ACE" w:rsidRDefault="00D831FE">
            <w:pPr>
              <w:spacing w:after="0" w:line="240" w:lineRule="auto"/>
              <w:contextualSpacing/>
              <w:rPr>
                <w:sz w:val="20"/>
                <w:szCs w:val="20"/>
              </w:rPr>
            </w:pPr>
            <w:r>
              <w:rPr>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A8D6DD0" w14:textId="77777777" w:rsidR="00185ACE" w:rsidRDefault="00D831FE">
            <w:pPr>
              <w:spacing w:after="0" w:line="240" w:lineRule="auto"/>
              <w:contextualSpacing/>
              <w:rPr>
                <w:sz w:val="20"/>
                <w:szCs w:val="20"/>
              </w:rPr>
            </w:pPr>
            <w:r>
              <w:rPr>
                <w:sz w:val="20"/>
                <w:szCs w:val="20"/>
              </w:rPr>
              <w:t>Разом</w:t>
            </w:r>
          </w:p>
        </w:tc>
      </w:tr>
      <w:tr w:rsidR="00185ACE" w14:paraId="4118668C"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5183B1" w14:textId="77777777" w:rsidR="00185ACE" w:rsidRDefault="00D831FE">
            <w:pPr>
              <w:spacing w:after="0" w:line="240" w:lineRule="auto"/>
              <w:contextualSpacing/>
              <w:rPr>
                <w:sz w:val="20"/>
                <w:szCs w:val="20"/>
              </w:rPr>
            </w:pPr>
            <w:r>
              <w:rPr>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235CD2E" w14:textId="77777777" w:rsidR="00185ACE" w:rsidRDefault="00185ACE">
            <w:pPr>
              <w:spacing w:after="0" w:line="240" w:lineRule="auto"/>
              <w:contextualSpacing/>
              <w:rPr>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50D3A2C" w14:textId="77777777" w:rsidR="00185ACE" w:rsidRDefault="00185ACE">
            <w:pPr>
              <w:spacing w:after="0" w:line="240" w:lineRule="auto"/>
              <w:contextualSpacing/>
              <w:rPr>
                <w:sz w:val="20"/>
                <w:szCs w:val="20"/>
              </w:rPr>
            </w:pP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77D97C2" w14:textId="77777777" w:rsidR="00185ACE" w:rsidRDefault="00D831FE">
            <w:pPr>
              <w:spacing w:after="0" w:line="240" w:lineRule="auto"/>
              <w:contextualSpacing/>
              <w:rPr>
                <w:sz w:val="20"/>
                <w:szCs w:val="20"/>
              </w:rPr>
            </w:pPr>
            <w:r>
              <w:rPr>
                <w:sz w:val="20"/>
                <w:szCs w:val="20"/>
              </w:rPr>
              <w:t>60 000,0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833A500" w14:textId="77777777" w:rsidR="00185ACE" w:rsidRDefault="00D831FE">
            <w:pPr>
              <w:spacing w:after="0" w:line="240" w:lineRule="auto"/>
              <w:contextualSpacing/>
              <w:rPr>
                <w:sz w:val="20"/>
                <w:szCs w:val="20"/>
              </w:rPr>
            </w:pPr>
            <w:r>
              <w:rPr>
                <w:sz w:val="20"/>
                <w:szCs w:val="20"/>
              </w:rPr>
              <w:t>40 000,0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04DBB55" w14:textId="77777777" w:rsidR="00185ACE" w:rsidRDefault="00D831FE">
            <w:pPr>
              <w:spacing w:after="0" w:line="240" w:lineRule="auto"/>
              <w:contextualSpacing/>
              <w:rPr>
                <w:sz w:val="20"/>
                <w:szCs w:val="20"/>
              </w:rPr>
            </w:pPr>
            <w:r>
              <w:rPr>
                <w:sz w:val="20"/>
                <w:szCs w:val="20"/>
              </w:rPr>
              <w:t>100 000,0</w:t>
            </w:r>
          </w:p>
        </w:tc>
      </w:tr>
      <w:tr w:rsidR="00185ACE" w14:paraId="40ED2B0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22EB51"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AA5E37" w14:textId="77777777" w:rsidR="00185ACE" w:rsidRDefault="00D831FE">
            <w:pPr>
              <w:spacing w:after="0" w:line="240" w:lineRule="auto"/>
              <w:contextualSpacing/>
              <w:rPr>
                <w:sz w:val="20"/>
                <w:szCs w:val="20"/>
              </w:rPr>
            </w:pPr>
            <w:r>
              <w:rPr>
                <w:sz w:val="20"/>
                <w:szCs w:val="20"/>
              </w:rPr>
              <w:t>Відділи культури і туризму, спорту та молоді, архітектури та містобудування, внутрішньої політики, Управління ЖКГ, відділ економічного розвитку та підприємництва міської ради</w:t>
            </w:r>
          </w:p>
        </w:tc>
      </w:tr>
      <w:tr w:rsidR="00185ACE" w14:paraId="035EDDD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97F36B" w14:textId="77777777" w:rsidR="00185ACE" w:rsidRDefault="00D831FE">
            <w:pPr>
              <w:spacing w:after="0" w:line="240" w:lineRule="auto"/>
              <w:contextualSpacing/>
              <w:rPr>
                <w:sz w:val="20"/>
                <w:szCs w:val="20"/>
              </w:rPr>
            </w:pPr>
            <w:r>
              <w:rPr>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624E34" w14:textId="77777777" w:rsidR="00185ACE" w:rsidRDefault="00185ACE">
            <w:pPr>
              <w:spacing w:after="0" w:line="240" w:lineRule="auto"/>
              <w:contextualSpacing/>
              <w:rPr>
                <w:sz w:val="20"/>
                <w:szCs w:val="20"/>
              </w:rPr>
            </w:pPr>
          </w:p>
        </w:tc>
      </w:tr>
    </w:tbl>
    <w:p w14:paraId="69701B86" w14:textId="77777777" w:rsidR="00185ACE" w:rsidRDefault="00185ACE">
      <w:pPr>
        <w:spacing w:after="0" w:line="240" w:lineRule="auto"/>
        <w:contextualSpacing/>
        <w:rPr>
          <w:sz w:val="20"/>
          <w:szCs w:val="20"/>
        </w:rPr>
      </w:pPr>
    </w:p>
    <w:p w14:paraId="0CDCCEE8" w14:textId="77777777" w:rsidR="00185ACE" w:rsidRDefault="00D831FE">
      <w:pPr>
        <w:widowControl w:val="0"/>
        <w:jc w:val="both"/>
        <w:rPr>
          <w:b/>
          <w:sz w:val="20"/>
          <w:szCs w:val="20"/>
        </w:rPr>
      </w:pPr>
      <w:r>
        <w:br w:type="page"/>
      </w:r>
      <w:r>
        <w:rPr>
          <w:b/>
          <w:sz w:val="20"/>
          <w:szCs w:val="20"/>
        </w:rPr>
        <w:lastRenderedPageBreak/>
        <w:t>Операційна ціль 2.5. Вдосконалити систему пасажирського транспортного сполучення</w:t>
      </w:r>
    </w:p>
    <w:p w14:paraId="0DFA4AFD" w14:textId="77777777" w:rsidR="00185ACE" w:rsidRDefault="00185ACE" w:rsidP="00056174">
      <w:pPr>
        <w:pStyle w:val="a8"/>
        <w:widowControl w:val="0"/>
        <w:rPr>
          <w:b/>
          <w:sz w:val="20"/>
          <w:szCs w:val="20"/>
        </w:rPr>
      </w:pP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5DAEB8E3"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solid" w:color="B4C6E7" w:fill="auto"/>
            <w:tcMar>
              <w:top w:w="0" w:type="dxa"/>
              <w:left w:w="70" w:type="dxa"/>
              <w:bottom w:w="0" w:type="dxa"/>
              <w:right w:w="70" w:type="dxa"/>
            </w:tcMar>
          </w:tcPr>
          <w:p w14:paraId="561B81EF" w14:textId="77777777" w:rsidR="00185ACE" w:rsidRDefault="00D831FE">
            <w:pPr>
              <w:widowControl w:val="0"/>
              <w:suppressLineNumbers/>
              <w:spacing w:after="0" w:line="240" w:lineRule="auto"/>
              <w:ind w:left="70"/>
              <w:contextualSpacing/>
              <w:rPr>
                <w:b/>
                <w:bCs/>
                <w:color w:val="000000"/>
                <w:sz w:val="20"/>
                <w:szCs w:val="20"/>
              </w:rPr>
            </w:pPr>
            <w:r>
              <w:rPr>
                <w:b/>
                <w:bCs/>
                <w:sz w:val="20"/>
                <w:szCs w:val="20"/>
              </w:rPr>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B4C6E7" w:fill="auto"/>
            <w:tcMar>
              <w:top w:w="0" w:type="dxa"/>
              <w:left w:w="70" w:type="dxa"/>
              <w:bottom w:w="0" w:type="dxa"/>
              <w:right w:w="70" w:type="dxa"/>
            </w:tcMar>
          </w:tcPr>
          <w:p w14:paraId="7854863D" w14:textId="77777777" w:rsidR="00185ACE" w:rsidRDefault="00D831FE">
            <w:pPr>
              <w:widowControl w:val="0"/>
              <w:suppressLineNumbers/>
              <w:spacing w:after="0" w:line="240" w:lineRule="auto"/>
              <w:contextualSpacing/>
              <w:rPr>
                <w:b/>
                <w:bCs/>
                <w:sz w:val="20"/>
                <w:szCs w:val="20"/>
              </w:rPr>
            </w:pPr>
            <w:r>
              <w:rPr>
                <w:b/>
                <w:bCs/>
                <w:sz w:val="20"/>
                <w:szCs w:val="20"/>
              </w:rPr>
              <w:t>Розвиток муніципального транспортного сполучення.</w:t>
            </w:r>
          </w:p>
        </w:tc>
      </w:tr>
      <w:tr w:rsidR="00185ACE" w14:paraId="0A82E45F"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tcPr>
          <w:p w14:paraId="12F7B781" w14:textId="77777777" w:rsidR="00185ACE" w:rsidRDefault="00D831FE">
            <w:pPr>
              <w:widowControl w:val="0"/>
              <w:suppressLineNumbers/>
              <w:spacing w:after="0" w:line="216"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4479DF0" w14:textId="77777777" w:rsidR="00185ACE" w:rsidRDefault="00D831FE">
            <w:pPr>
              <w:widowControl w:val="0"/>
              <w:suppressLineNumbers/>
              <w:spacing w:after="0" w:line="240" w:lineRule="auto"/>
              <w:contextualSpacing/>
              <w:rPr>
                <w:sz w:val="20"/>
                <w:szCs w:val="20"/>
                <w:lang w:eastAsia="it-IT"/>
              </w:rPr>
            </w:pPr>
            <w:r>
              <w:rPr>
                <w:sz w:val="20"/>
                <w:szCs w:val="20"/>
              </w:rPr>
              <w:t>2.5. Вдосконалити систему пасажирського транспортного сполучення</w:t>
            </w:r>
          </w:p>
        </w:tc>
      </w:tr>
      <w:tr w:rsidR="00185ACE" w14:paraId="13F931B9"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7FBE5E" w14:textId="77777777" w:rsidR="00185ACE" w:rsidRDefault="00D831FE">
            <w:pPr>
              <w:widowControl w:val="0"/>
              <w:suppressLineNumbers/>
              <w:spacing w:after="0" w:line="240" w:lineRule="auto"/>
              <w:contextualSpacing/>
              <w:rPr>
                <w:sz w:val="20"/>
                <w:szCs w:val="20"/>
                <w:lang w:eastAsia="it-IT"/>
              </w:rPr>
            </w:pPr>
            <w:r>
              <w:rPr>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B6FC47" w14:textId="77777777" w:rsidR="00185ACE" w:rsidRDefault="00D831FE">
            <w:pPr>
              <w:widowControl w:val="0"/>
              <w:suppressLineNumbers/>
              <w:spacing w:after="0" w:line="240" w:lineRule="auto"/>
              <w:contextualSpacing/>
              <w:rPr>
                <w:sz w:val="20"/>
                <w:szCs w:val="20"/>
                <w:lang w:eastAsia="it-IT"/>
              </w:rPr>
            </w:pPr>
            <w:r>
              <w:rPr>
                <w:sz w:val="20"/>
                <w:szCs w:val="20"/>
              </w:rPr>
              <w:t>Створення комунального автопідприємства з перевезення пасажирів на території громади, Забезпечення потреб населення громади в регулярних пасажирських перевезеннях автомобільним транспортом загального користування, в тому числі з урахуванням потреб осіб з особливими потребами</w:t>
            </w:r>
          </w:p>
        </w:tc>
      </w:tr>
      <w:tr w:rsidR="00185ACE" w14:paraId="131F6C07"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F5387C" w14:textId="77777777" w:rsidR="00185ACE" w:rsidRDefault="00D831FE">
            <w:pPr>
              <w:widowControl w:val="0"/>
              <w:suppressLineNumbers/>
              <w:spacing w:after="0" w:line="240" w:lineRule="auto"/>
              <w:contextualSpacing/>
              <w:rPr>
                <w:sz w:val="20"/>
                <w:szCs w:val="20"/>
                <w:lang w:eastAsia="it-IT"/>
              </w:rPr>
            </w:pPr>
            <w:r>
              <w:rPr>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84C251" w14:textId="77777777" w:rsidR="00185ACE" w:rsidRDefault="00D831FE">
            <w:pPr>
              <w:widowControl w:val="0"/>
              <w:suppressLineNumbers/>
              <w:spacing w:after="0" w:line="240" w:lineRule="auto"/>
              <w:contextualSpacing/>
              <w:rPr>
                <w:sz w:val="20"/>
                <w:szCs w:val="20"/>
                <w:lang w:eastAsia="it-IT"/>
              </w:rPr>
            </w:pPr>
            <w:r>
              <w:rPr>
                <w:sz w:val="20"/>
                <w:szCs w:val="20"/>
              </w:rPr>
              <w:t>Транспортна інфраструктура , територія Чугуївської міської територіальної громади</w:t>
            </w:r>
          </w:p>
        </w:tc>
      </w:tr>
      <w:tr w:rsidR="00185ACE" w14:paraId="594CB183"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8010C6" w14:textId="77777777" w:rsidR="00185ACE" w:rsidRDefault="00D831FE">
            <w:pPr>
              <w:widowControl w:val="0"/>
              <w:suppressLineNumbers/>
              <w:spacing w:after="0" w:line="240" w:lineRule="auto"/>
              <w:contextualSpacing/>
              <w:rPr>
                <w:sz w:val="20"/>
                <w:szCs w:val="20"/>
              </w:rPr>
            </w:pPr>
            <w:r>
              <w:rPr>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1059AA" w14:textId="77777777" w:rsidR="00185ACE" w:rsidRDefault="00D831FE">
            <w:pPr>
              <w:widowControl w:val="0"/>
              <w:suppressLineNumbers/>
              <w:spacing w:after="0" w:line="240" w:lineRule="auto"/>
              <w:ind w:right="-70"/>
              <w:contextualSpacing/>
              <w:rPr>
                <w:sz w:val="20"/>
                <w:szCs w:val="20"/>
                <w:lang w:eastAsia="it-IT"/>
              </w:rPr>
            </w:pPr>
            <w:r>
              <w:rPr>
                <w:sz w:val="20"/>
                <w:szCs w:val="20"/>
              </w:rPr>
              <w:t>Чугуївська міська територіальна громада, проектувальні та підрядні організації, кінцеві беніфіціари – мешканці громади, в т. ч. пільговий контингент</w:t>
            </w:r>
          </w:p>
        </w:tc>
      </w:tr>
      <w:tr w:rsidR="00185ACE" w14:paraId="22F856B8"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42D7DD" w14:textId="77777777" w:rsidR="00185ACE" w:rsidRDefault="00D831FE">
            <w:pPr>
              <w:widowControl w:val="0"/>
              <w:suppressLineNumbers/>
              <w:spacing w:after="0" w:line="240" w:lineRule="auto"/>
              <w:contextualSpacing/>
              <w:rPr>
                <w:sz w:val="20"/>
                <w:szCs w:val="20"/>
                <w:lang w:eastAsia="it-IT"/>
              </w:rPr>
            </w:pPr>
            <w:r>
              <w:rPr>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601AFF" w14:textId="77777777" w:rsidR="00185ACE" w:rsidRDefault="00D831FE">
            <w:pPr>
              <w:pStyle w:val="ac"/>
              <w:widowControl w:val="0"/>
              <w:suppressLineNumbers/>
              <w:spacing w:after="0" w:line="240" w:lineRule="auto"/>
              <w:contextualSpacing/>
              <w:jc w:val="both"/>
              <w:rPr>
                <w:sz w:val="20"/>
                <w:szCs w:val="20"/>
                <w:lang w:val="uk-UA" w:eastAsia="it-IT"/>
              </w:rPr>
            </w:pPr>
            <w:r>
              <w:rPr>
                <w:sz w:val="20"/>
                <w:szCs w:val="20"/>
                <w:lang w:val="uk-UA"/>
              </w:rPr>
              <w:t>Чугуївська міська рада, суб’єкти господарювання-перевізники</w:t>
            </w:r>
          </w:p>
        </w:tc>
      </w:tr>
      <w:tr w:rsidR="00185ACE" w14:paraId="676E2191"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239F85" w14:textId="77777777" w:rsidR="00185ACE" w:rsidRDefault="00D831FE">
            <w:pPr>
              <w:widowControl w:val="0"/>
              <w:suppressLineNumbers/>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AB8083" w14:textId="77777777" w:rsidR="00185ACE" w:rsidRDefault="00D831FE">
            <w:pPr>
              <w:widowControl w:val="0"/>
              <w:suppressLineNumbers/>
              <w:spacing w:after="0" w:line="240" w:lineRule="auto"/>
              <w:contextualSpacing/>
              <w:rPr>
                <w:sz w:val="20"/>
                <w:szCs w:val="20"/>
              </w:rPr>
            </w:pPr>
            <w:r>
              <w:rPr>
                <w:sz w:val="20"/>
                <w:szCs w:val="20"/>
              </w:rPr>
              <w:t xml:space="preserve">На території Чугуївської  міської територіальної громади послуги з перевезення пасажирів на міських автобусних маршрутах загального користування надають два приватних перевізників. Земельна ділянка, де розташований автовокзал,  передана в оренду Харківському підприємству автомобільних станцій, вона обслуговує маршрути обласного та міжобласного сполучення. Проєктом передбачається повернення частини цієї земельної ділянки у власність громади та створення міського Комунального підприємства з надання транспортних послуг пасажирам, організації місцевих маршрутів, створення місць для зупинок міських та приміських автобусів. Також передбачається  організація безкоштовних перевезень  пасажирів-мешканців громади пільгових категорій по території громади. </w:t>
            </w:r>
          </w:p>
        </w:tc>
      </w:tr>
      <w:tr w:rsidR="00185ACE" w14:paraId="28E98938"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0A9ACF" w14:textId="77777777" w:rsidR="00185ACE" w:rsidRDefault="00D831FE">
            <w:pPr>
              <w:widowControl w:val="0"/>
              <w:suppressLineNumbers/>
              <w:spacing w:after="0" w:line="240" w:lineRule="auto"/>
              <w:contextualSpacing/>
              <w:rPr>
                <w:sz w:val="20"/>
                <w:szCs w:val="20"/>
              </w:rPr>
            </w:pPr>
            <w:r>
              <w:rPr>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E1B697" w14:textId="77777777" w:rsidR="00185ACE" w:rsidRDefault="00D831FE">
            <w:pPr>
              <w:widowControl w:val="0"/>
              <w:suppressLineNumbers/>
              <w:spacing w:after="0" w:line="240" w:lineRule="auto"/>
              <w:contextualSpacing/>
              <w:rPr>
                <w:sz w:val="20"/>
                <w:szCs w:val="20"/>
              </w:rPr>
            </w:pPr>
            <w:r>
              <w:rPr>
                <w:sz w:val="20"/>
                <w:szCs w:val="20"/>
              </w:rPr>
              <w:t xml:space="preserve">Створення комунального автотранспортного підприємства. </w:t>
            </w:r>
          </w:p>
          <w:p w14:paraId="3A268BF5" w14:textId="77777777" w:rsidR="00185ACE" w:rsidRDefault="00D831FE">
            <w:pPr>
              <w:widowControl w:val="0"/>
              <w:suppressLineNumbers/>
              <w:spacing w:after="0" w:line="240" w:lineRule="auto"/>
              <w:contextualSpacing/>
              <w:rPr>
                <w:sz w:val="20"/>
                <w:szCs w:val="20"/>
              </w:rPr>
            </w:pPr>
            <w:r>
              <w:rPr>
                <w:sz w:val="20"/>
                <w:szCs w:val="20"/>
              </w:rPr>
              <w:t>Створення нових робочих місць</w:t>
            </w:r>
          </w:p>
          <w:p w14:paraId="73D40C52" w14:textId="77777777" w:rsidR="00185ACE" w:rsidRDefault="00D831FE">
            <w:pPr>
              <w:widowControl w:val="0"/>
              <w:suppressLineNumbers/>
              <w:spacing w:after="0" w:line="240" w:lineRule="auto"/>
              <w:contextualSpacing/>
              <w:rPr>
                <w:sz w:val="20"/>
                <w:szCs w:val="20"/>
              </w:rPr>
            </w:pPr>
            <w:r>
              <w:rPr>
                <w:sz w:val="20"/>
                <w:szCs w:val="20"/>
              </w:rPr>
              <w:t>Запуск соціальних автобусів на маршрути загального користування по території громади</w:t>
            </w:r>
          </w:p>
        </w:tc>
      </w:tr>
      <w:tr w:rsidR="00185ACE" w14:paraId="1171A474"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4204AF" w14:textId="77777777" w:rsidR="00185ACE" w:rsidRDefault="00D831FE">
            <w:pPr>
              <w:widowControl w:val="0"/>
              <w:suppressLineNumbers/>
              <w:spacing w:after="0" w:line="240" w:lineRule="auto"/>
              <w:contextualSpacing/>
              <w:rPr>
                <w:sz w:val="20"/>
                <w:szCs w:val="20"/>
              </w:rPr>
            </w:pPr>
            <w:r>
              <w:rPr>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BA7129" w14:textId="77777777" w:rsidR="00185ACE" w:rsidRDefault="00D831FE">
            <w:pPr>
              <w:widowControl w:val="0"/>
              <w:suppressLineNumbers/>
              <w:spacing w:after="0" w:line="240" w:lineRule="auto"/>
              <w:contextualSpacing/>
              <w:rPr>
                <w:sz w:val="20"/>
                <w:szCs w:val="20"/>
              </w:rPr>
            </w:pPr>
            <w:r>
              <w:rPr>
                <w:sz w:val="20"/>
                <w:szCs w:val="20"/>
              </w:rPr>
              <w:t xml:space="preserve">Початок роботи КП </w:t>
            </w:r>
          </w:p>
          <w:p w14:paraId="60940596" w14:textId="77777777" w:rsidR="00185ACE" w:rsidRDefault="00D831FE">
            <w:pPr>
              <w:widowControl w:val="0"/>
              <w:suppressLineNumbers/>
              <w:spacing w:after="0" w:line="240" w:lineRule="auto"/>
              <w:contextualSpacing/>
              <w:rPr>
                <w:sz w:val="20"/>
                <w:szCs w:val="20"/>
              </w:rPr>
            </w:pPr>
            <w:r>
              <w:rPr>
                <w:sz w:val="20"/>
                <w:szCs w:val="20"/>
              </w:rPr>
              <w:t xml:space="preserve">Отримання додаткових доходів в місцевий бюджет </w:t>
            </w:r>
          </w:p>
          <w:p w14:paraId="29A74793" w14:textId="77777777" w:rsidR="00185ACE" w:rsidRDefault="00D831FE">
            <w:pPr>
              <w:widowControl w:val="0"/>
              <w:suppressLineNumbers/>
              <w:spacing w:after="0" w:line="240" w:lineRule="auto"/>
              <w:contextualSpacing/>
              <w:rPr>
                <w:sz w:val="20"/>
                <w:szCs w:val="20"/>
              </w:rPr>
            </w:pPr>
            <w:r>
              <w:rPr>
                <w:sz w:val="20"/>
                <w:szCs w:val="20"/>
              </w:rPr>
              <w:t>Охоплення безкоштовними транспортним послугами пільгового контингенту громади</w:t>
            </w:r>
          </w:p>
        </w:tc>
      </w:tr>
      <w:tr w:rsidR="00185ACE" w14:paraId="64AEC422"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BEA5A5" w14:textId="77777777" w:rsidR="00185ACE" w:rsidRDefault="00D831FE">
            <w:pPr>
              <w:widowControl w:val="0"/>
              <w:suppressLineNumbers/>
              <w:spacing w:after="0" w:line="240" w:lineRule="auto"/>
              <w:contextualSpacing/>
              <w:rPr>
                <w:sz w:val="20"/>
                <w:szCs w:val="20"/>
                <w:lang w:eastAsia="it-IT"/>
              </w:rPr>
            </w:pPr>
            <w:r>
              <w:rPr>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E58AEC" w14:textId="77777777" w:rsidR="00185ACE" w:rsidRDefault="00D831FE">
            <w:pPr>
              <w:widowControl w:val="0"/>
              <w:suppressLineNumbers/>
              <w:spacing w:after="0" w:line="240" w:lineRule="auto"/>
              <w:contextualSpacing/>
              <w:rPr>
                <w:sz w:val="20"/>
                <w:szCs w:val="20"/>
              </w:rPr>
            </w:pPr>
            <w:r>
              <w:rPr>
                <w:sz w:val="20"/>
                <w:szCs w:val="20"/>
              </w:rPr>
              <w:t xml:space="preserve">Здійснення заходів щодо повернення земельної ділянки до комунальної власності міської ради </w:t>
            </w:r>
          </w:p>
          <w:p w14:paraId="040F73BA" w14:textId="77777777" w:rsidR="00185ACE" w:rsidRDefault="00D831FE">
            <w:pPr>
              <w:widowControl w:val="0"/>
              <w:suppressLineNumbers/>
              <w:spacing w:after="0" w:line="240" w:lineRule="auto"/>
              <w:contextualSpacing/>
              <w:rPr>
                <w:sz w:val="20"/>
                <w:szCs w:val="20"/>
              </w:rPr>
            </w:pPr>
            <w:r>
              <w:rPr>
                <w:sz w:val="20"/>
                <w:szCs w:val="20"/>
              </w:rPr>
              <w:t>Створення Комунального автотранспортного підприємства</w:t>
            </w:r>
          </w:p>
          <w:p w14:paraId="5FD760F0" w14:textId="77777777" w:rsidR="00185ACE" w:rsidRDefault="00D831FE">
            <w:pPr>
              <w:widowControl w:val="0"/>
              <w:suppressLineNumbers/>
              <w:spacing w:after="0" w:line="240" w:lineRule="auto"/>
              <w:contextualSpacing/>
              <w:rPr>
                <w:sz w:val="20"/>
                <w:szCs w:val="20"/>
                <w:lang w:eastAsia="it-IT"/>
              </w:rPr>
            </w:pPr>
            <w:r>
              <w:rPr>
                <w:sz w:val="20"/>
                <w:szCs w:val="20"/>
              </w:rPr>
              <w:t>Облаштування території для організації перевезень пасажирів</w:t>
            </w:r>
          </w:p>
        </w:tc>
      </w:tr>
      <w:tr w:rsidR="00185ACE" w14:paraId="4DAD0C71"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A72A3D" w14:textId="77777777" w:rsidR="00185ACE" w:rsidRDefault="00D831FE">
            <w:pPr>
              <w:widowControl w:val="0"/>
              <w:suppressLineNumbers/>
              <w:spacing w:after="0" w:line="240" w:lineRule="auto"/>
              <w:contextualSpacing/>
              <w:rPr>
                <w:sz w:val="20"/>
                <w:szCs w:val="20"/>
                <w:shd w:val="clear" w:color="auto" w:fill="FFFF00"/>
                <w:lang w:eastAsia="it-IT"/>
              </w:rPr>
            </w:pPr>
            <w:r>
              <w:rPr>
                <w:sz w:val="20"/>
                <w:szCs w:val="20"/>
              </w:rPr>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0C307D" w14:textId="77777777" w:rsidR="00185ACE" w:rsidRDefault="00D831FE">
            <w:pPr>
              <w:widowControl w:val="0"/>
              <w:suppressLineNumbers/>
              <w:spacing w:after="0" w:line="240" w:lineRule="auto"/>
              <w:contextualSpacing/>
              <w:rPr>
                <w:sz w:val="20"/>
                <w:szCs w:val="20"/>
                <w:shd w:val="clear" w:color="auto" w:fill="FFFF00"/>
                <w:lang w:eastAsia="it-IT"/>
              </w:rPr>
            </w:pPr>
            <w:r>
              <w:rPr>
                <w:sz w:val="20"/>
                <w:szCs w:val="20"/>
              </w:rPr>
              <w:t>2025-2027</w:t>
            </w:r>
          </w:p>
        </w:tc>
      </w:tr>
      <w:tr w:rsidR="00185ACE" w14:paraId="054CD336"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C32D96" w14:textId="77777777" w:rsidR="00185ACE" w:rsidRDefault="00D831FE">
            <w:pPr>
              <w:widowControl w:val="0"/>
              <w:suppressLineNumbers/>
              <w:spacing w:after="0" w:line="240" w:lineRule="auto"/>
              <w:contextualSpacing/>
              <w:rPr>
                <w:sz w:val="20"/>
                <w:szCs w:val="20"/>
                <w:shd w:val="clear" w:color="auto" w:fill="FFFF00"/>
                <w:lang w:eastAsia="it-IT"/>
              </w:rPr>
            </w:pPr>
            <w:r>
              <w:rPr>
                <w:sz w:val="20"/>
                <w:szCs w:val="20"/>
              </w:rPr>
              <w:t>Джерела фінансування</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B88180" w14:textId="77777777" w:rsidR="00185ACE" w:rsidRDefault="00D831FE">
            <w:pPr>
              <w:widowControl w:val="0"/>
              <w:suppressLineNumbers/>
              <w:spacing w:after="0" w:line="240" w:lineRule="auto"/>
              <w:contextualSpacing/>
              <w:rPr>
                <w:sz w:val="20"/>
                <w:szCs w:val="20"/>
                <w:shd w:val="clear" w:color="auto" w:fill="FFFF00"/>
                <w:lang w:eastAsia="it-IT"/>
              </w:rPr>
            </w:pPr>
            <w:r>
              <w:rPr>
                <w:sz w:val="20"/>
                <w:szCs w:val="20"/>
              </w:rPr>
              <w:t>Місцевий бюджет, програми міжнародної технічної допомоги,  міжнародні гранти.</w:t>
            </w:r>
          </w:p>
        </w:tc>
      </w:tr>
      <w:tr w:rsidR="00185ACE" w14:paraId="3EDBD9D0"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4F8293" w14:textId="77777777" w:rsidR="00185ACE" w:rsidRDefault="00D831FE">
            <w:pPr>
              <w:widowControl w:val="0"/>
              <w:suppressLineNumbers/>
              <w:spacing w:after="0" w:line="240" w:lineRule="auto"/>
              <w:contextualSpacing/>
              <w:rPr>
                <w:sz w:val="20"/>
                <w:szCs w:val="20"/>
                <w:shd w:val="clear" w:color="auto" w:fill="FFFF00"/>
                <w:lang w:eastAsia="it-IT"/>
              </w:rPr>
            </w:pPr>
            <w:r>
              <w:rPr>
                <w:sz w:val="20"/>
                <w:szCs w:val="20"/>
              </w:rPr>
              <w:t>Орієнтовна вартість реалізації проєкту, тис. грн,</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5137F0" w14:textId="77777777" w:rsidR="00185ACE" w:rsidRDefault="00D831FE">
            <w:pPr>
              <w:widowControl w:val="0"/>
              <w:suppressLineNumbers/>
              <w:spacing w:after="0" w:line="240" w:lineRule="auto"/>
              <w:contextualSpacing/>
              <w:rPr>
                <w:sz w:val="20"/>
                <w:szCs w:val="20"/>
                <w:shd w:val="clear" w:color="auto" w:fill="FFFF00"/>
                <w:lang w:eastAsia="it-IT"/>
              </w:rPr>
            </w:pPr>
            <w:r>
              <w:rPr>
                <w:sz w:val="20"/>
                <w:szCs w:val="20"/>
              </w:rPr>
              <w:t>1400,00</w:t>
            </w:r>
          </w:p>
        </w:tc>
      </w:tr>
      <w:tr w:rsidR="00185ACE" w14:paraId="6BB25CE7"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3FE26C" w14:textId="77777777" w:rsidR="00185ACE" w:rsidRDefault="00D831FE">
            <w:pPr>
              <w:widowControl w:val="0"/>
              <w:suppressLineNumbers/>
              <w:spacing w:after="0" w:line="240" w:lineRule="auto"/>
              <w:contextualSpacing/>
              <w:rPr>
                <w:sz w:val="20"/>
                <w:szCs w:val="20"/>
              </w:rPr>
            </w:pPr>
            <w:r>
              <w:rPr>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4DE0541" w14:textId="77777777" w:rsidR="00185ACE" w:rsidRDefault="00D831FE">
            <w:pPr>
              <w:widowControl w:val="0"/>
              <w:suppressLineNumbers/>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47C550C" w14:textId="77777777" w:rsidR="00185ACE" w:rsidRDefault="00D831FE">
            <w:pPr>
              <w:widowControl w:val="0"/>
              <w:suppressLineNumbers/>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0D77D4F" w14:textId="77777777" w:rsidR="00185ACE" w:rsidRDefault="00D831FE">
            <w:pPr>
              <w:widowControl w:val="0"/>
              <w:suppressLineNumbers/>
              <w:spacing w:after="0" w:line="240" w:lineRule="auto"/>
              <w:contextualSpacing/>
              <w:rPr>
                <w:sz w:val="20"/>
                <w:szCs w:val="20"/>
              </w:rPr>
            </w:pPr>
            <w:r>
              <w:rPr>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5EF1244" w14:textId="77777777" w:rsidR="00185ACE" w:rsidRDefault="00D831FE">
            <w:pPr>
              <w:widowControl w:val="0"/>
              <w:suppressLineNumbers/>
              <w:spacing w:after="0" w:line="240" w:lineRule="auto"/>
              <w:contextualSpacing/>
              <w:rPr>
                <w:sz w:val="20"/>
                <w:szCs w:val="20"/>
              </w:rPr>
            </w:pPr>
            <w:r>
              <w:rPr>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F9CC159" w14:textId="77777777" w:rsidR="00185ACE" w:rsidRDefault="00D831FE">
            <w:pPr>
              <w:widowControl w:val="0"/>
              <w:suppressLineNumbers/>
              <w:spacing w:after="0" w:line="240" w:lineRule="auto"/>
              <w:contextualSpacing/>
              <w:rPr>
                <w:sz w:val="20"/>
                <w:szCs w:val="20"/>
              </w:rPr>
            </w:pPr>
            <w:r>
              <w:rPr>
                <w:sz w:val="20"/>
                <w:szCs w:val="20"/>
              </w:rPr>
              <w:t>Разом</w:t>
            </w:r>
          </w:p>
        </w:tc>
      </w:tr>
      <w:tr w:rsidR="00185ACE" w14:paraId="2DB7F2EE"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A30793" w14:textId="77777777" w:rsidR="00185ACE" w:rsidRDefault="00D831FE">
            <w:pPr>
              <w:widowControl w:val="0"/>
              <w:suppressLineNumbers/>
              <w:spacing w:after="0" w:line="240" w:lineRule="auto"/>
              <w:contextualSpacing/>
              <w:rPr>
                <w:sz w:val="20"/>
                <w:szCs w:val="20"/>
              </w:rPr>
            </w:pPr>
            <w:r>
              <w:rPr>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D665D67" w14:textId="77777777" w:rsidR="00185ACE" w:rsidRDefault="00185ACE">
            <w:pPr>
              <w:widowControl w:val="0"/>
              <w:suppressLineNumbers/>
              <w:spacing w:after="0" w:line="240" w:lineRule="auto"/>
              <w:contextualSpacing/>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B1A31CE" w14:textId="77777777" w:rsidR="00185ACE" w:rsidRDefault="00D831FE">
            <w:pPr>
              <w:widowControl w:val="0"/>
              <w:suppressLineNumbers/>
              <w:spacing w:after="0" w:line="240" w:lineRule="auto"/>
              <w:contextualSpacing/>
              <w:rPr>
                <w:sz w:val="20"/>
                <w:szCs w:val="20"/>
              </w:rPr>
            </w:pPr>
            <w:r>
              <w:rPr>
                <w:sz w:val="20"/>
                <w:szCs w:val="20"/>
              </w:rPr>
              <w:t>500,00</w:t>
            </w:r>
          </w:p>
        </w:tc>
        <w:tc>
          <w:tcPr>
            <w:tcW w:w="1276"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6F56935" w14:textId="77777777" w:rsidR="00185ACE" w:rsidRDefault="00D831FE">
            <w:pPr>
              <w:widowControl w:val="0"/>
              <w:suppressLineNumbers/>
              <w:spacing w:after="0" w:line="240" w:lineRule="auto"/>
              <w:contextualSpacing/>
              <w:rPr>
                <w:sz w:val="20"/>
                <w:szCs w:val="20"/>
              </w:rPr>
            </w:pPr>
            <w:r>
              <w:rPr>
                <w:sz w:val="20"/>
                <w:szCs w:val="20"/>
              </w:rPr>
              <w:t>500,00</w:t>
            </w:r>
          </w:p>
        </w:tc>
        <w:tc>
          <w:tcPr>
            <w:tcW w:w="120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FD1C0AB" w14:textId="77777777" w:rsidR="00185ACE" w:rsidRDefault="00D831FE">
            <w:pPr>
              <w:widowControl w:val="0"/>
              <w:suppressLineNumbers/>
              <w:spacing w:after="0" w:line="240" w:lineRule="auto"/>
              <w:contextualSpacing/>
              <w:rPr>
                <w:sz w:val="20"/>
                <w:szCs w:val="20"/>
              </w:rPr>
            </w:pPr>
            <w:r>
              <w:rPr>
                <w:sz w:val="20"/>
                <w:szCs w:val="20"/>
              </w:rPr>
              <w:t>400,00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CD90C40" w14:textId="77777777" w:rsidR="00185ACE" w:rsidRDefault="00D831FE">
            <w:pPr>
              <w:widowControl w:val="0"/>
              <w:suppressLineNumbers/>
              <w:spacing w:after="0" w:line="240" w:lineRule="auto"/>
              <w:contextualSpacing/>
              <w:rPr>
                <w:sz w:val="20"/>
                <w:szCs w:val="20"/>
              </w:rPr>
            </w:pPr>
            <w:r>
              <w:rPr>
                <w:sz w:val="20"/>
                <w:szCs w:val="20"/>
              </w:rPr>
              <w:t>1400,00</w:t>
            </w:r>
          </w:p>
        </w:tc>
      </w:tr>
      <w:tr w:rsidR="00185ACE" w14:paraId="727D6B72"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EF5BB9" w14:textId="77777777" w:rsidR="00185ACE" w:rsidRDefault="00D831FE">
            <w:pPr>
              <w:widowControl w:val="0"/>
              <w:suppressLineNumbers/>
              <w:spacing w:after="0" w:line="240" w:lineRule="auto"/>
              <w:contextualSpacing/>
              <w:rPr>
                <w:sz w:val="20"/>
                <w:szCs w:val="20"/>
              </w:rPr>
            </w:pPr>
            <w:r>
              <w:rPr>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9E71B7" w14:textId="77777777" w:rsidR="00185ACE" w:rsidRDefault="00D831FE">
            <w:pPr>
              <w:widowControl w:val="0"/>
              <w:suppressLineNumbers/>
              <w:spacing w:after="0" w:line="240" w:lineRule="auto"/>
              <w:contextualSpacing/>
              <w:rPr>
                <w:sz w:val="20"/>
                <w:szCs w:val="20"/>
              </w:rPr>
            </w:pPr>
            <w:r>
              <w:rPr>
                <w:sz w:val="20"/>
                <w:szCs w:val="20"/>
              </w:rPr>
              <w:t>Управління економічного розвитку і підприємництва міської ради</w:t>
            </w:r>
          </w:p>
        </w:tc>
      </w:tr>
      <w:tr w:rsidR="00185ACE" w14:paraId="14941742"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8FD8E4" w14:textId="77777777" w:rsidR="00185ACE" w:rsidRDefault="00D831FE">
            <w:pPr>
              <w:widowControl w:val="0"/>
              <w:suppressLineNumbers/>
              <w:spacing w:after="0" w:line="240" w:lineRule="auto"/>
              <w:contextualSpacing/>
              <w:rPr>
                <w:sz w:val="20"/>
                <w:szCs w:val="20"/>
              </w:rPr>
            </w:pPr>
            <w:r>
              <w:rPr>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8092FF" w14:textId="77777777" w:rsidR="00185ACE" w:rsidRDefault="00185ACE">
            <w:pPr>
              <w:widowControl w:val="0"/>
              <w:suppressLineNumbers/>
              <w:spacing w:after="0" w:line="240" w:lineRule="auto"/>
              <w:contextualSpacing/>
              <w:rPr>
                <w:sz w:val="20"/>
                <w:szCs w:val="20"/>
              </w:rPr>
            </w:pPr>
          </w:p>
        </w:tc>
      </w:tr>
    </w:tbl>
    <w:p w14:paraId="104CF18E" w14:textId="77777777" w:rsidR="00185ACE" w:rsidRDefault="00185ACE">
      <w:pPr>
        <w:sectPr w:rsidR="00185ACE">
          <w:headerReference w:type="default" r:id="rId21"/>
          <w:footerReference w:type="default" r:id="rId22"/>
          <w:pgSz w:w="11906" w:h="16838"/>
          <w:pgMar w:top="851" w:right="1134" w:bottom="568" w:left="1183" w:header="284" w:footer="403" w:gutter="0"/>
          <w:cols w:space="720"/>
        </w:sectPr>
      </w:pPr>
    </w:p>
    <w:p w14:paraId="72DB9F5D" w14:textId="77777777" w:rsidR="00185ACE" w:rsidRDefault="00D831FE">
      <w:pPr>
        <w:pStyle w:val="1"/>
        <w:jc w:val="both"/>
        <w:rPr>
          <w:rFonts w:ascii="Calibri" w:hAnsi="Calibri"/>
          <w:b/>
          <w:bCs/>
          <w:sz w:val="20"/>
          <w:szCs w:val="20"/>
        </w:rPr>
      </w:pPr>
      <w:bookmarkStart w:id="13" w:name="_Toc182503231"/>
      <w:r>
        <w:rPr>
          <w:rFonts w:ascii="Calibri" w:hAnsi="Calibri"/>
          <w:b/>
          <w:bCs/>
          <w:sz w:val="20"/>
          <w:szCs w:val="20"/>
          <w:u w:val="single"/>
        </w:rPr>
        <w:lastRenderedPageBreak/>
        <w:t>Проекти розвитку для стратегічної цілі 3</w:t>
      </w:r>
      <w:r>
        <w:rPr>
          <w:rFonts w:ascii="Calibri" w:hAnsi="Calibri"/>
          <w:b/>
          <w:bCs/>
          <w:sz w:val="20"/>
          <w:szCs w:val="20"/>
        </w:rPr>
        <w:t>: Забезпечити інфраструктурний розвиток територій як основи комфортного життя в громаді</w:t>
      </w:r>
      <w:bookmarkEnd w:id="13"/>
    </w:p>
    <w:p w14:paraId="6E7D9743" w14:textId="77777777" w:rsidR="00185ACE" w:rsidRDefault="00185ACE">
      <w:pPr>
        <w:spacing w:after="80"/>
        <w:jc w:val="both"/>
        <w:rPr>
          <w:sz w:val="20"/>
          <w:szCs w:val="20"/>
        </w:rPr>
      </w:pPr>
    </w:p>
    <w:p w14:paraId="6320D581" w14:textId="77777777" w:rsidR="00185ACE" w:rsidRDefault="00D831FE">
      <w:pPr>
        <w:widowControl w:val="0"/>
        <w:jc w:val="both"/>
        <w:rPr>
          <w:b/>
          <w:sz w:val="20"/>
          <w:szCs w:val="20"/>
        </w:rPr>
      </w:pPr>
      <w:r>
        <w:rPr>
          <w:b/>
          <w:sz w:val="20"/>
          <w:szCs w:val="20"/>
        </w:rPr>
        <w:t>Операційна ціль 3.1. Забезпечити належну якість надання житлово-комунальних послуг для мешканців громади</w:t>
      </w:r>
    </w:p>
    <w:p w14:paraId="7DABB2EA" w14:textId="77777777" w:rsidR="00185ACE" w:rsidRPr="00056174" w:rsidRDefault="00185ACE" w:rsidP="00056174">
      <w:pPr>
        <w:jc w:val="center"/>
        <w:rPr>
          <w:b/>
          <w:sz w:val="20"/>
          <w:szCs w:val="20"/>
        </w:rPr>
      </w:pPr>
    </w:p>
    <w:tbl>
      <w:tblPr>
        <w:tblW w:w="9854" w:type="dxa"/>
        <w:tblInd w:w="145" w:type="dxa"/>
        <w:tblLook w:val="0000" w:firstRow="0" w:lastRow="0" w:firstColumn="0" w:lastColumn="0" w:noHBand="0" w:noVBand="0"/>
      </w:tblPr>
      <w:tblGrid>
        <w:gridCol w:w="2979"/>
        <w:gridCol w:w="1625"/>
        <w:gridCol w:w="989"/>
        <w:gridCol w:w="1276"/>
        <w:gridCol w:w="1214"/>
        <w:gridCol w:w="1771"/>
      </w:tblGrid>
      <w:tr w:rsidR="00185ACE" w14:paraId="4242E96B" w14:textId="77777777">
        <w:trPr>
          <w:trHeight w:val="412"/>
        </w:trPr>
        <w:tc>
          <w:tcPr>
            <w:tcW w:w="2979" w:type="dxa"/>
            <w:tcBorders>
              <w:top w:val="single" w:sz="4" w:space="0" w:color="000000"/>
              <w:left w:val="single" w:sz="4" w:space="0" w:color="000000"/>
              <w:bottom w:val="single" w:sz="4" w:space="0" w:color="000000"/>
            </w:tcBorders>
            <w:shd w:val="solid" w:color="C9C9C9" w:fill="auto"/>
            <w:tcMar>
              <w:top w:w="0" w:type="dxa"/>
              <w:left w:w="70" w:type="dxa"/>
              <w:bottom w:w="0" w:type="dxa"/>
              <w:right w:w="70" w:type="dxa"/>
            </w:tcMar>
            <w:vAlign w:val="center"/>
          </w:tcPr>
          <w:p w14:paraId="3EFBC148" w14:textId="77777777" w:rsidR="00185ACE" w:rsidRDefault="00D831FE">
            <w:pPr>
              <w:spacing w:after="0" w:line="240" w:lineRule="auto"/>
              <w:ind w:left="70"/>
              <w:contextualSpacing/>
              <w:rPr>
                <w:b/>
                <w:bCs/>
                <w:sz w:val="20"/>
                <w:szCs w:val="20"/>
              </w:rPr>
            </w:pPr>
            <w:r>
              <w:rPr>
                <w:b/>
                <w:bCs/>
                <w:sz w:val="20"/>
                <w:szCs w:val="20"/>
              </w:rPr>
              <w:t>Назва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solid" w:color="C9C9C9" w:fill="auto"/>
            <w:tcMar>
              <w:top w:w="0" w:type="dxa"/>
              <w:left w:w="70" w:type="dxa"/>
              <w:bottom w:w="0" w:type="dxa"/>
              <w:right w:w="70" w:type="dxa"/>
            </w:tcMar>
            <w:vAlign w:val="center"/>
          </w:tcPr>
          <w:p w14:paraId="5B32ADD0" w14:textId="77777777" w:rsidR="00185ACE" w:rsidRDefault="00D831FE">
            <w:pPr>
              <w:spacing w:after="0" w:line="240" w:lineRule="auto"/>
              <w:contextualSpacing/>
              <w:rPr>
                <w:b/>
                <w:bCs/>
                <w:sz w:val="20"/>
                <w:szCs w:val="20"/>
              </w:rPr>
            </w:pPr>
            <w:r>
              <w:rPr>
                <w:b/>
                <w:bCs/>
                <w:sz w:val="20"/>
                <w:szCs w:val="20"/>
              </w:rPr>
              <w:t>Комплексна реконструкція системи водопостачання на території населених пунктів Чугуївської міської територіальної громади</w:t>
            </w:r>
          </w:p>
        </w:tc>
      </w:tr>
      <w:tr w:rsidR="00185ACE" w14:paraId="66F3196B" w14:textId="77777777">
        <w:trPr>
          <w:trHeight w:val="20"/>
        </w:trPr>
        <w:tc>
          <w:tcPr>
            <w:tcW w:w="2979"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1C017415"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75"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ECF04AB" w14:textId="77777777" w:rsidR="00185ACE" w:rsidRDefault="00D831FE">
            <w:pPr>
              <w:spacing w:after="0" w:line="240" w:lineRule="auto"/>
              <w:contextualSpacing/>
              <w:rPr>
                <w:sz w:val="20"/>
                <w:szCs w:val="20"/>
              </w:rPr>
            </w:pPr>
            <w:r>
              <w:rPr>
                <w:sz w:val="20"/>
                <w:szCs w:val="20"/>
              </w:rPr>
              <w:t>3.1. Забезпечити належну якість надання житлово-комунальних послуг для мешканців громади</w:t>
            </w:r>
          </w:p>
        </w:tc>
      </w:tr>
      <w:tr w:rsidR="00185ACE" w14:paraId="33C230E7"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22FD1C" w14:textId="77777777" w:rsidR="00185ACE" w:rsidRDefault="00D831FE">
            <w:pPr>
              <w:spacing w:after="0" w:line="240" w:lineRule="auto"/>
              <w:contextualSpacing/>
              <w:rPr>
                <w:sz w:val="20"/>
                <w:szCs w:val="20"/>
              </w:rPr>
            </w:pPr>
            <w:r>
              <w:rPr>
                <w:sz w:val="20"/>
                <w:szCs w:val="20"/>
              </w:rPr>
              <w:t>Мета / цілі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54C97B" w14:textId="77777777" w:rsidR="00185ACE" w:rsidRDefault="00D831FE">
            <w:pPr>
              <w:spacing w:after="0" w:line="240" w:lineRule="auto"/>
              <w:contextualSpacing/>
              <w:rPr>
                <w:sz w:val="20"/>
                <w:szCs w:val="20"/>
              </w:rPr>
            </w:pPr>
            <w:r>
              <w:rPr>
                <w:sz w:val="20"/>
                <w:szCs w:val="20"/>
              </w:rPr>
              <w:t>Проведення комплексної реконструкції систем водопостачання, що  є необхідним кроком для забезпечення безпеки, здоров’я та добробуту населення громади, покращення екологічної ситуації та підвищення ефективності використання ресурсів</w:t>
            </w:r>
          </w:p>
        </w:tc>
      </w:tr>
      <w:tr w:rsidR="00185ACE" w14:paraId="671BC1C2" w14:textId="77777777">
        <w:trPr>
          <w:trHeight w:val="433"/>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DAD0C1"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8756DA" w14:textId="77777777" w:rsidR="00185ACE" w:rsidRDefault="00D831FE">
            <w:pPr>
              <w:spacing w:after="0" w:line="240" w:lineRule="auto"/>
              <w:contextualSpacing/>
              <w:rPr>
                <w:sz w:val="20"/>
                <w:szCs w:val="20"/>
              </w:rPr>
            </w:pPr>
            <w:r>
              <w:rPr>
                <w:sz w:val="20"/>
                <w:szCs w:val="20"/>
              </w:rPr>
              <w:t>Чугуївська міська територіальна громада</w:t>
            </w:r>
          </w:p>
        </w:tc>
      </w:tr>
      <w:tr w:rsidR="00185ACE" w14:paraId="7E70BF53"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E52424"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A84BCD" w14:textId="77777777" w:rsidR="00185ACE" w:rsidRDefault="00D831FE">
            <w:pPr>
              <w:spacing w:after="0" w:line="240" w:lineRule="auto"/>
              <w:contextualSpacing/>
              <w:rPr>
                <w:sz w:val="20"/>
                <w:szCs w:val="20"/>
              </w:rPr>
            </w:pPr>
            <w:r>
              <w:rPr>
                <w:sz w:val="20"/>
                <w:szCs w:val="20"/>
              </w:rPr>
              <w:t>Близько 35,0 тис осіб Чугуївської міської територіальної громади та 11,0 тис осіб - ВПО</w:t>
            </w:r>
          </w:p>
        </w:tc>
      </w:tr>
      <w:tr w:rsidR="00185ACE" w14:paraId="1F52613E"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68DAC6"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9DAF14" w14:textId="77777777" w:rsidR="00185ACE" w:rsidRDefault="00D831FE">
            <w:pPr>
              <w:spacing w:after="0" w:line="240" w:lineRule="auto"/>
              <w:contextualSpacing/>
              <w:rPr>
                <w:sz w:val="20"/>
                <w:szCs w:val="20"/>
              </w:rPr>
            </w:pPr>
            <w:r>
              <w:rPr>
                <w:sz w:val="20"/>
                <w:szCs w:val="20"/>
              </w:rPr>
              <w:t>Чугуївська міська рада, комунальне підприємство «Чугуїввода»</w:t>
            </w:r>
          </w:p>
        </w:tc>
      </w:tr>
      <w:tr w:rsidR="00185ACE" w14:paraId="2BB37CB3"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694C3C"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9E62EE" w14:textId="77777777" w:rsidR="00185ACE" w:rsidRDefault="00D831FE">
            <w:pPr>
              <w:spacing w:after="0" w:line="240" w:lineRule="auto"/>
              <w:contextualSpacing/>
              <w:rPr>
                <w:sz w:val="20"/>
                <w:szCs w:val="20"/>
              </w:rPr>
            </w:pPr>
            <w:r>
              <w:rPr>
                <w:sz w:val="20"/>
                <w:szCs w:val="20"/>
              </w:rPr>
              <w:t>Система водопостачання Чугуївської міської територіальної громади була збудована десятки років потому. У зв’язку з цим, на сьогодні вона не відповідає сучасним стандартам.</w:t>
            </w:r>
          </w:p>
          <w:p w14:paraId="574602BA" w14:textId="77777777" w:rsidR="00185ACE" w:rsidRDefault="00D831FE">
            <w:pPr>
              <w:spacing w:after="0" w:line="240" w:lineRule="auto"/>
              <w:contextualSpacing/>
              <w:rPr>
                <w:sz w:val="20"/>
                <w:szCs w:val="20"/>
              </w:rPr>
            </w:pPr>
            <w:r>
              <w:rPr>
                <w:sz w:val="20"/>
                <w:szCs w:val="20"/>
              </w:rPr>
              <w:t>Це призводить до частих аварій, витоків і підвищення витрат на обслуговування.</w:t>
            </w:r>
          </w:p>
          <w:p w14:paraId="33E3713D" w14:textId="77777777" w:rsidR="00185ACE" w:rsidRDefault="00D831FE">
            <w:pPr>
              <w:spacing w:after="0" w:line="240" w:lineRule="auto"/>
              <w:contextualSpacing/>
              <w:rPr>
                <w:sz w:val="20"/>
                <w:szCs w:val="20"/>
              </w:rPr>
            </w:pPr>
            <w:r>
              <w:rPr>
                <w:sz w:val="20"/>
                <w:szCs w:val="20"/>
              </w:rPr>
              <w:t>Через тривалий термін експлуатації водопровідні мережі можуть бути джерелом забруднення питної води, що негативно впливає на здоров'я населення. Реконструкція систем дозволить покращити якість води, що подається споживачам.</w:t>
            </w:r>
          </w:p>
          <w:p w14:paraId="377C0408" w14:textId="77777777" w:rsidR="00185ACE" w:rsidRDefault="00D831FE">
            <w:pPr>
              <w:spacing w:after="0" w:line="240" w:lineRule="auto"/>
              <w:contextualSpacing/>
              <w:rPr>
                <w:sz w:val="20"/>
                <w:szCs w:val="20"/>
              </w:rPr>
            </w:pPr>
            <w:r>
              <w:rPr>
                <w:sz w:val="20"/>
                <w:szCs w:val="20"/>
              </w:rPr>
              <w:t>Комплексна реконструкція систем водопостачання є необхідним кроком для забезпечення безпеки, здоров’я та добробуту населення громади, покращення екологічної ситуації та підвищення ефективності використання ресурсів.</w:t>
            </w:r>
          </w:p>
        </w:tc>
      </w:tr>
      <w:tr w:rsidR="00185ACE" w14:paraId="7596429C"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C3B80B"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784FBE" w14:textId="77777777" w:rsidR="00185ACE" w:rsidRDefault="00D831FE">
            <w:pPr>
              <w:spacing w:after="0" w:line="240" w:lineRule="auto"/>
              <w:contextualSpacing/>
              <w:rPr>
                <w:sz w:val="20"/>
                <w:szCs w:val="20"/>
              </w:rPr>
            </w:pPr>
            <w:r>
              <w:rPr>
                <w:sz w:val="20"/>
                <w:szCs w:val="20"/>
              </w:rPr>
              <w:t>Проведення реконструкції мереж водопостачання.</w:t>
            </w:r>
          </w:p>
          <w:p w14:paraId="4C980C61" w14:textId="77777777" w:rsidR="00185ACE" w:rsidRDefault="00D831FE">
            <w:pPr>
              <w:spacing w:after="0" w:line="240" w:lineRule="auto"/>
              <w:contextualSpacing/>
              <w:rPr>
                <w:sz w:val="20"/>
                <w:szCs w:val="20"/>
              </w:rPr>
            </w:pPr>
            <w:r>
              <w:rPr>
                <w:sz w:val="20"/>
                <w:szCs w:val="20"/>
              </w:rPr>
              <w:t>За результатами реалізації проєкту:</w:t>
            </w:r>
          </w:p>
          <w:p w14:paraId="001FD5B6" w14:textId="77777777" w:rsidR="00185ACE" w:rsidRDefault="00D831FE">
            <w:pPr>
              <w:spacing w:after="0" w:line="240" w:lineRule="auto"/>
              <w:contextualSpacing/>
              <w:rPr>
                <w:sz w:val="20"/>
                <w:szCs w:val="20"/>
              </w:rPr>
            </w:pPr>
            <w:r>
              <w:rPr>
                <w:sz w:val="20"/>
                <w:szCs w:val="20"/>
              </w:rPr>
              <w:t>- заміна водопровідних мереж зменшить ризик забруднення води;</w:t>
            </w:r>
          </w:p>
          <w:p w14:paraId="60564CE1" w14:textId="77777777" w:rsidR="00185ACE" w:rsidRDefault="00D831FE">
            <w:pPr>
              <w:spacing w:after="0" w:line="240" w:lineRule="auto"/>
              <w:contextualSpacing/>
              <w:rPr>
                <w:sz w:val="20"/>
                <w:szCs w:val="20"/>
              </w:rPr>
            </w:pPr>
            <w:r>
              <w:rPr>
                <w:sz w:val="20"/>
                <w:szCs w:val="20"/>
              </w:rPr>
              <w:t>-  сучасні матеріали та технології зменшили ймовірність витоків, що економить воду і зменшили витрати;</w:t>
            </w:r>
          </w:p>
          <w:p w14:paraId="69D0428E" w14:textId="77777777" w:rsidR="00185ACE" w:rsidRDefault="00D831FE">
            <w:pPr>
              <w:spacing w:after="0" w:line="240" w:lineRule="auto"/>
              <w:contextualSpacing/>
              <w:rPr>
                <w:sz w:val="20"/>
                <w:szCs w:val="20"/>
              </w:rPr>
            </w:pPr>
            <w:r>
              <w:rPr>
                <w:sz w:val="20"/>
                <w:szCs w:val="20"/>
              </w:rPr>
              <w:t>-  забезпечили більш стабільний тиск води, що позитивно впливає на водопостачання.</w:t>
            </w:r>
          </w:p>
        </w:tc>
      </w:tr>
      <w:tr w:rsidR="00185ACE" w14:paraId="336AAE0B" w14:textId="77777777">
        <w:trPr>
          <w:trHeight w:val="157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8652A2"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1CE359" w14:textId="77777777" w:rsidR="00185ACE" w:rsidRDefault="00D831FE">
            <w:pPr>
              <w:spacing w:after="0" w:line="240" w:lineRule="auto"/>
              <w:contextualSpacing/>
              <w:rPr>
                <w:sz w:val="20"/>
                <w:szCs w:val="20"/>
              </w:rPr>
            </w:pPr>
            <w:r>
              <w:rPr>
                <w:sz w:val="20"/>
                <w:szCs w:val="20"/>
              </w:rPr>
              <w:t>Капітальний ремонт або заміна 158 км водопровідних мереж (м. Чугуїв, с. Велика Бабка, с. Зарожне, с. Тетлега, с. Кочеток, с. Кам’яна Яруга).</w:t>
            </w:r>
          </w:p>
          <w:p w14:paraId="5B4AA6A5" w14:textId="77777777" w:rsidR="00185ACE" w:rsidRDefault="00D831FE">
            <w:pPr>
              <w:spacing w:after="0" w:line="240" w:lineRule="auto"/>
              <w:contextualSpacing/>
              <w:rPr>
                <w:sz w:val="20"/>
                <w:szCs w:val="20"/>
              </w:rPr>
            </w:pPr>
            <w:r>
              <w:rPr>
                <w:sz w:val="20"/>
                <w:szCs w:val="20"/>
              </w:rPr>
              <w:t>Встановлення обладнання доочистки води, заміна застарілого обладнання на енергозберігаюче на  водопровідних насосних станціях.</w:t>
            </w:r>
          </w:p>
          <w:p w14:paraId="59E7F58F" w14:textId="77777777" w:rsidR="00185ACE" w:rsidRDefault="00D831FE">
            <w:pPr>
              <w:spacing w:after="0" w:line="240" w:lineRule="auto"/>
              <w:contextualSpacing/>
              <w:rPr>
                <w:sz w:val="20"/>
                <w:szCs w:val="20"/>
              </w:rPr>
            </w:pPr>
            <w:r>
              <w:rPr>
                <w:sz w:val="20"/>
                <w:szCs w:val="20"/>
              </w:rPr>
              <w:t>У с. Тетлега  по вул. Захисників України замінено башту Рожновського водонапірної ємності на 25м</w:t>
            </w:r>
            <w:r>
              <w:rPr>
                <w:sz w:val="20"/>
                <w:szCs w:val="20"/>
                <w:vertAlign w:val="superscript"/>
              </w:rPr>
              <w:t>3</w:t>
            </w:r>
            <w:r>
              <w:rPr>
                <w:sz w:val="20"/>
                <w:szCs w:val="20"/>
              </w:rPr>
              <w:t xml:space="preserve"> для накопичення води.</w:t>
            </w:r>
          </w:p>
          <w:p w14:paraId="32C46530" w14:textId="77777777" w:rsidR="00185ACE" w:rsidRDefault="00D831FE">
            <w:pPr>
              <w:spacing w:after="0" w:line="240" w:lineRule="auto"/>
              <w:contextualSpacing/>
              <w:rPr>
                <w:sz w:val="20"/>
                <w:szCs w:val="20"/>
              </w:rPr>
            </w:pPr>
            <w:r>
              <w:rPr>
                <w:sz w:val="20"/>
                <w:szCs w:val="20"/>
              </w:rPr>
              <w:t>Будівництво нової свердловини по вул. Молодіжній в с. Зарожне.</w:t>
            </w:r>
          </w:p>
        </w:tc>
      </w:tr>
      <w:tr w:rsidR="00185ACE" w14:paraId="4EA930D7"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A39A0A"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593466" w14:textId="77777777" w:rsidR="00185ACE" w:rsidRDefault="00D831FE">
            <w:pPr>
              <w:spacing w:after="0" w:line="240" w:lineRule="auto"/>
              <w:contextualSpacing/>
              <w:rPr>
                <w:sz w:val="20"/>
                <w:szCs w:val="20"/>
              </w:rPr>
            </w:pPr>
            <w:r>
              <w:rPr>
                <w:sz w:val="20"/>
                <w:szCs w:val="20"/>
              </w:rPr>
              <w:t>1. Обстеження системи водопостачання на території Чугуївської міської територіальної громади</w:t>
            </w:r>
          </w:p>
          <w:p w14:paraId="4A3BDA76" w14:textId="77777777" w:rsidR="00185ACE" w:rsidRDefault="00D831FE">
            <w:pPr>
              <w:spacing w:after="0" w:line="240" w:lineRule="auto"/>
              <w:contextualSpacing/>
              <w:rPr>
                <w:sz w:val="20"/>
                <w:szCs w:val="20"/>
              </w:rPr>
            </w:pPr>
            <w:r>
              <w:rPr>
                <w:sz w:val="20"/>
                <w:szCs w:val="20"/>
              </w:rPr>
              <w:lastRenderedPageBreak/>
              <w:t>2. Розробка проєктно-кошторисної документації щодо реконструкції системи водопостачання.</w:t>
            </w:r>
          </w:p>
          <w:p w14:paraId="7538BD8D" w14:textId="77777777" w:rsidR="00185ACE" w:rsidRDefault="00D831FE">
            <w:pPr>
              <w:spacing w:after="0" w:line="240" w:lineRule="auto"/>
              <w:contextualSpacing/>
              <w:rPr>
                <w:sz w:val="20"/>
                <w:szCs w:val="20"/>
              </w:rPr>
            </w:pPr>
            <w:r>
              <w:rPr>
                <w:sz w:val="20"/>
                <w:szCs w:val="20"/>
              </w:rPr>
              <w:t>3. Розбивка проєкту по чергам.</w:t>
            </w:r>
          </w:p>
          <w:p w14:paraId="1CCCBE84" w14:textId="77777777" w:rsidR="00185ACE" w:rsidRDefault="00D831FE">
            <w:pPr>
              <w:spacing w:after="0" w:line="240" w:lineRule="auto"/>
              <w:contextualSpacing/>
              <w:rPr>
                <w:sz w:val="20"/>
                <w:szCs w:val="20"/>
              </w:rPr>
            </w:pPr>
            <w:r>
              <w:rPr>
                <w:sz w:val="20"/>
                <w:szCs w:val="20"/>
              </w:rPr>
              <w:t>4. Залучення фінансування на виконання робіт.</w:t>
            </w:r>
          </w:p>
          <w:p w14:paraId="75B57DD4" w14:textId="77777777" w:rsidR="00185ACE" w:rsidRDefault="00D831FE">
            <w:pPr>
              <w:spacing w:after="0" w:line="240" w:lineRule="auto"/>
              <w:contextualSpacing/>
              <w:rPr>
                <w:sz w:val="20"/>
                <w:szCs w:val="20"/>
              </w:rPr>
            </w:pPr>
            <w:r>
              <w:rPr>
                <w:sz w:val="20"/>
                <w:szCs w:val="20"/>
              </w:rPr>
              <w:t>5. Проведення реконструкції системи водопостачання із застосуванням  сучасних, енергоефективних технологій.</w:t>
            </w:r>
          </w:p>
        </w:tc>
      </w:tr>
      <w:tr w:rsidR="00185ACE" w14:paraId="13BAAD93"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C387A3" w14:textId="77777777" w:rsidR="00185ACE" w:rsidRDefault="00D831FE">
            <w:pPr>
              <w:spacing w:after="0" w:line="240" w:lineRule="auto"/>
              <w:contextualSpacing/>
              <w:rPr>
                <w:sz w:val="20"/>
                <w:szCs w:val="20"/>
              </w:rPr>
            </w:pPr>
            <w:r>
              <w:rPr>
                <w:sz w:val="20"/>
                <w:szCs w:val="20"/>
              </w:rPr>
              <w:lastRenderedPageBreak/>
              <w:t>Період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3768C2" w14:textId="77777777" w:rsidR="00185ACE" w:rsidRDefault="00D831FE">
            <w:pPr>
              <w:spacing w:after="0" w:line="240" w:lineRule="auto"/>
              <w:contextualSpacing/>
              <w:rPr>
                <w:sz w:val="20"/>
                <w:szCs w:val="20"/>
              </w:rPr>
            </w:pPr>
            <w:r>
              <w:rPr>
                <w:sz w:val="20"/>
                <w:szCs w:val="20"/>
              </w:rPr>
              <w:t>Січень 2025 - Грудень 2027</w:t>
            </w:r>
          </w:p>
        </w:tc>
      </w:tr>
      <w:tr w:rsidR="00185ACE" w14:paraId="57A0D702"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A1A4BC" w14:textId="77777777" w:rsidR="00185ACE" w:rsidRDefault="00D831FE">
            <w:pPr>
              <w:spacing w:after="0" w:line="240" w:lineRule="auto"/>
              <w:contextualSpacing/>
              <w:rPr>
                <w:sz w:val="20"/>
                <w:szCs w:val="20"/>
              </w:rPr>
            </w:pPr>
            <w:r>
              <w:rPr>
                <w:sz w:val="20"/>
                <w:szCs w:val="20"/>
              </w:rPr>
              <w:t>Джерела фінансування</w:t>
            </w:r>
          </w:p>
        </w:tc>
        <w:tc>
          <w:tcPr>
            <w:tcW w:w="6875"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339B351"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4718AEC1"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65447D"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75"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8015B4E" w14:textId="77777777" w:rsidR="00185ACE" w:rsidRDefault="00D831FE">
            <w:pPr>
              <w:spacing w:after="0" w:line="240" w:lineRule="auto"/>
              <w:contextualSpacing/>
              <w:rPr>
                <w:sz w:val="20"/>
                <w:szCs w:val="20"/>
              </w:rPr>
            </w:pPr>
            <w:r>
              <w:rPr>
                <w:sz w:val="20"/>
                <w:szCs w:val="20"/>
              </w:rPr>
              <w:t>1 200 000,0</w:t>
            </w:r>
          </w:p>
        </w:tc>
      </w:tr>
      <w:tr w:rsidR="00185ACE" w14:paraId="06D1831F"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F4FFC7" w14:textId="77777777" w:rsidR="00185ACE" w:rsidRDefault="00D831FE">
            <w:pPr>
              <w:spacing w:after="0" w:line="240" w:lineRule="auto"/>
              <w:contextualSpacing/>
              <w:rPr>
                <w:sz w:val="20"/>
                <w:szCs w:val="20"/>
              </w:rPr>
            </w:pPr>
            <w:r>
              <w:rPr>
                <w:sz w:val="20"/>
                <w:szCs w:val="20"/>
              </w:rPr>
              <w:t>у тому числі</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A052AB8" w14:textId="77777777" w:rsidR="00185ACE" w:rsidRDefault="00D831FE">
            <w:pPr>
              <w:spacing w:after="0" w:line="240" w:lineRule="auto"/>
              <w:contextualSpacing/>
              <w:rPr>
                <w:sz w:val="20"/>
                <w:szCs w:val="20"/>
              </w:rPr>
            </w:pPr>
            <w:r>
              <w:rPr>
                <w:sz w:val="20"/>
                <w:szCs w:val="20"/>
              </w:rPr>
              <w:t>2024</w:t>
            </w:r>
          </w:p>
        </w:tc>
        <w:tc>
          <w:tcPr>
            <w:tcW w:w="989"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3449BE1"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A1CC1B4" w14:textId="77777777" w:rsidR="00185ACE" w:rsidRDefault="00D831FE">
            <w:pPr>
              <w:spacing w:after="0" w:line="240" w:lineRule="auto"/>
              <w:contextualSpacing/>
              <w:rPr>
                <w:sz w:val="20"/>
                <w:szCs w:val="20"/>
              </w:rPr>
            </w:pPr>
            <w:r>
              <w:rPr>
                <w:sz w:val="20"/>
                <w:szCs w:val="20"/>
              </w:rPr>
              <w:t>2026</w:t>
            </w:r>
          </w:p>
        </w:tc>
        <w:tc>
          <w:tcPr>
            <w:tcW w:w="1214"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C4014B9" w14:textId="77777777" w:rsidR="00185ACE" w:rsidRDefault="00D831FE">
            <w:pPr>
              <w:spacing w:after="0" w:line="240" w:lineRule="auto"/>
              <w:contextualSpacing/>
              <w:rPr>
                <w:sz w:val="20"/>
                <w:szCs w:val="20"/>
              </w:rPr>
            </w:pPr>
            <w:r>
              <w:rPr>
                <w:sz w:val="20"/>
                <w:szCs w:val="20"/>
              </w:rPr>
              <w:t>2027</w:t>
            </w:r>
          </w:p>
        </w:tc>
        <w:tc>
          <w:tcPr>
            <w:tcW w:w="1771"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167D135" w14:textId="77777777" w:rsidR="00185ACE" w:rsidRDefault="00D831FE">
            <w:pPr>
              <w:spacing w:after="0" w:line="240" w:lineRule="auto"/>
              <w:contextualSpacing/>
              <w:rPr>
                <w:sz w:val="20"/>
                <w:szCs w:val="20"/>
              </w:rPr>
            </w:pPr>
            <w:r>
              <w:rPr>
                <w:sz w:val="20"/>
                <w:szCs w:val="20"/>
              </w:rPr>
              <w:t>Разом</w:t>
            </w:r>
          </w:p>
        </w:tc>
      </w:tr>
      <w:tr w:rsidR="00185ACE" w14:paraId="63A064FB" w14:textId="77777777">
        <w:trPr>
          <w:trHeight w:val="2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9FFDD4" w14:textId="77777777" w:rsidR="00185ACE" w:rsidRDefault="00D831FE">
            <w:pPr>
              <w:spacing w:after="0" w:line="240" w:lineRule="auto"/>
              <w:contextualSpacing/>
              <w:rPr>
                <w:sz w:val="20"/>
                <w:szCs w:val="20"/>
              </w:rPr>
            </w:pPr>
            <w:r>
              <w:rPr>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AD96A85" w14:textId="77777777" w:rsidR="00185ACE" w:rsidRDefault="00185ACE">
            <w:pPr>
              <w:spacing w:after="0" w:line="240" w:lineRule="auto"/>
              <w:contextualSpacing/>
              <w:rPr>
                <w:sz w:val="20"/>
                <w:szCs w:val="20"/>
              </w:rPr>
            </w:pPr>
          </w:p>
        </w:tc>
        <w:tc>
          <w:tcPr>
            <w:tcW w:w="989"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1D850DD" w14:textId="77777777" w:rsidR="00185ACE" w:rsidRDefault="00D831FE">
            <w:pPr>
              <w:spacing w:after="0" w:line="240" w:lineRule="auto"/>
              <w:contextualSpacing/>
              <w:rPr>
                <w:sz w:val="20"/>
                <w:szCs w:val="20"/>
              </w:rPr>
            </w:pPr>
            <w:r>
              <w:rPr>
                <w:sz w:val="20"/>
                <w:szCs w:val="20"/>
              </w:rPr>
              <w:t>300 000,0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2A2F6AB" w14:textId="77777777" w:rsidR="00185ACE" w:rsidRDefault="00D831FE">
            <w:pPr>
              <w:spacing w:after="0" w:line="240" w:lineRule="auto"/>
              <w:contextualSpacing/>
              <w:rPr>
                <w:sz w:val="20"/>
                <w:szCs w:val="20"/>
              </w:rPr>
            </w:pPr>
            <w:r>
              <w:rPr>
                <w:sz w:val="20"/>
                <w:szCs w:val="20"/>
              </w:rPr>
              <w:t>500 000,0</w:t>
            </w:r>
          </w:p>
        </w:tc>
        <w:tc>
          <w:tcPr>
            <w:tcW w:w="1214"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0DDC36E" w14:textId="77777777" w:rsidR="00185ACE" w:rsidRDefault="00D831FE">
            <w:pPr>
              <w:spacing w:after="0" w:line="240" w:lineRule="auto"/>
              <w:contextualSpacing/>
              <w:rPr>
                <w:sz w:val="20"/>
                <w:szCs w:val="20"/>
              </w:rPr>
            </w:pPr>
            <w:r>
              <w:rPr>
                <w:sz w:val="20"/>
                <w:szCs w:val="20"/>
              </w:rPr>
              <w:t xml:space="preserve">400 000,0 </w:t>
            </w:r>
          </w:p>
        </w:tc>
        <w:tc>
          <w:tcPr>
            <w:tcW w:w="1771"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69F2D79" w14:textId="77777777" w:rsidR="00185ACE" w:rsidRDefault="00D831FE">
            <w:pPr>
              <w:spacing w:after="0" w:line="240" w:lineRule="auto"/>
              <w:contextualSpacing/>
              <w:rPr>
                <w:sz w:val="20"/>
                <w:szCs w:val="20"/>
              </w:rPr>
            </w:pPr>
            <w:r>
              <w:rPr>
                <w:sz w:val="20"/>
                <w:szCs w:val="20"/>
              </w:rPr>
              <w:t>1 200 000,0</w:t>
            </w:r>
          </w:p>
        </w:tc>
      </w:tr>
      <w:tr w:rsidR="00185ACE" w14:paraId="4715EF62"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4ECBD9"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EF156E" w14:textId="77777777" w:rsidR="00185ACE" w:rsidRDefault="00D831FE">
            <w:pPr>
              <w:spacing w:after="0" w:line="240" w:lineRule="auto"/>
              <w:contextualSpacing/>
              <w:rPr>
                <w:sz w:val="20"/>
                <w:szCs w:val="20"/>
              </w:rPr>
            </w:pPr>
            <w:r>
              <w:rPr>
                <w:sz w:val="20"/>
                <w:szCs w:val="20"/>
              </w:rPr>
              <w:t>Управління житлово-комунального господарства та екології Чугуївської міської ради</w:t>
            </w:r>
          </w:p>
        </w:tc>
      </w:tr>
      <w:tr w:rsidR="00185ACE" w14:paraId="22DF3188"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F8D54F3" w14:textId="77777777" w:rsidR="00185ACE" w:rsidRDefault="00D831FE">
            <w:pPr>
              <w:spacing w:after="0" w:line="240" w:lineRule="auto"/>
              <w:contextualSpacing/>
              <w:rPr>
                <w:sz w:val="20"/>
                <w:szCs w:val="20"/>
              </w:rPr>
            </w:pPr>
            <w:r>
              <w:rPr>
                <w:sz w:val="20"/>
                <w:szCs w:val="20"/>
              </w:rPr>
              <w:t>Інша інформація, за потреби</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00B9A7" w14:textId="77777777" w:rsidR="00185ACE" w:rsidRDefault="00185ACE">
            <w:pPr>
              <w:spacing w:after="0" w:line="240" w:lineRule="auto"/>
              <w:contextualSpacing/>
              <w:rPr>
                <w:sz w:val="20"/>
                <w:szCs w:val="20"/>
              </w:rPr>
            </w:pPr>
          </w:p>
        </w:tc>
      </w:tr>
    </w:tbl>
    <w:p w14:paraId="677BFD87" w14:textId="77777777" w:rsidR="00185ACE" w:rsidRDefault="00185ACE">
      <w:pPr>
        <w:spacing w:after="0" w:line="240" w:lineRule="auto"/>
        <w:contextualSpacing/>
        <w:rPr>
          <w:sz w:val="20"/>
          <w:szCs w:val="20"/>
        </w:rPr>
      </w:pPr>
    </w:p>
    <w:p w14:paraId="1ABA1D0E" w14:textId="77777777" w:rsidR="00185ACE" w:rsidRDefault="00D831FE">
      <w:r>
        <w:br w:type="page"/>
      </w:r>
    </w:p>
    <w:tbl>
      <w:tblPr>
        <w:tblW w:w="9854" w:type="dxa"/>
        <w:tblInd w:w="145" w:type="dxa"/>
        <w:tblLook w:val="0000" w:firstRow="0" w:lastRow="0" w:firstColumn="0" w:lastColumn="0" w:noHBand="0" w:noVBand="0"/>
      </w:tblPr>
      <w:tblGrid>
        <w:gridCol w:w="2979"/>
        <w:gridCol w:w="1625"/>
        <w:gridCol w:w="989"/>
        <w:gridCol w:w="1276"/>
        <w:gridCol w:w="1214"/>
        <w:gridCol w:w="1771"/>
      </w:tblGrid>
      <w:tr w:rsidR="00185ACE" w14:paraId="5F701570" w14:textId="77777777">
        <w:trPr>
          <w:trHeight w:val="412"/>
        </w:trPr>
        <w:tc>
          <w:tcPr>
            <w:tcW w:w="2979" w:type="dxa"/>
            <w:tcBorders>
              <w:top w:val="single" w:sz="4" w:space="0" w:color="000000"/>
              <w:left w:val="single" w:sz="4" w:space="0" w:color="000000"/>
              <w:bottom w:val="single" w:sz="4" w:space="0" w:color="000000"/>
            </w:tcBorders>
            <w:shd w:val="solid" w:color="C9C9C9" w:fill="auto"/>
            <w:tcMar>
              <w:top w:w="0" w:type="dxa"/>
              <w:left w:w="70" w:type="dxa"/>
              <w:bottom w:w="0" w:type="dxa"/>
              <w:right w:w="70" w:type="dxa"/>
            </w:tcMar>
            <w:vAlign w:val="center"/>
          </w:tcPr>
          <w:p w14:paraId="70F962F9"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solid" w:color="C9C9C9" w:fill="auto"/>
            <w:tcMar>
              <w:top w:w="0" w:type="dxa"/>
              <w:left w:w="70" w:type="dxa"/>
              <w:bottom w:w="0" w:type="dxa"/>
              <w:right w:w="70" w:type="dxa"/>
            </w:tcMar>
            <w:vAlign w:val="center"/>
          </w:tcPr>
          <w:p w14:paraId="2A56CFD6" w14:textId="77777777" w:rsidR="00185ACE" w:rsidRDefault="00D831FE">
            <w:pPr>
              <w:spacing w:after="0" w:line="240" w:lineRule="auto"/>
              <w:contextualSpacing/>
              <w:rPr>
                <w:b/>
                <w:bCs/>
                <w:sz w:val="20"/>
                <w:szCs w:val="20"/>
              </w:rPr>
            </w:pPr>
            <w:r>
              <w:rPr>
                <w:b/>
                <w:bCs/>
                <w:sz w:val="20"/>
                <w:szCs w:val="20"/>
              </w:rPr>
              <w:t>Комплексна реконструкція системи водовідведення на території населених пунктів Чугуївської міської територіальної громади</w:t>
            </w:r>
          </w:p>
        </w:tc>
      </w:tr>
      <w:tr w:rsidR="00185ACE" w14:paraId="69B303C5" w14:textId="77777777">
        <w:trPr>
          <w:trHeight w:val="20"/>
        </w:trPr>
        <w:tc>
          <w:tcPr>
            <w:tcW w:w="2979"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69F35B94"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75"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80D1A34" w14:textId="77777777" w:rsidR="00185ACE" w:rsidRDefault="00D831FE">
            <w:pPr>
              <w:spacing w:after="0" w:line="240" w:lineRule="auto"/>
              <w:contextualSpacing/>
              <w:rPr>
                <w:sz w:val="20"/>
                <w:szCs w:val="20"/>
              </w:rPr>
            </w:pPr>
            <w:r>
              <w:rPr>
                <w:sz w:val="20"/>
                <w:szCs w:val="20"/>
              </w:rPr>
              <w:t>3.1. Забезпечити належну якість надання житлово-комунальних послуг для мешканців громади</w:t>
            </w:r>
          </w:p>
        </w:tc>
      </w:tr>
      <w:tr w:rsidR="00185ACE" w14:paraId="0E2481F5"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A49654" w14:textId="77777777" w:rsidR="00185ACE" w:rsidRDefault="00D831FE">
            <w:pPr>
              <w:spacing w:after="0" w:line="240" w:lineRule="auto"/>
              <w:contextualSpacing/>
              <w:rPr>
                <w:sz w:val="20"/>
                <w:szCs w:val="20"/>
              </w:rPr>
            </w:pPr>
            <w:r>
              <w:rPr>
                <w:sz w:val="20"/>
                <w:szCs w:val="20"/>
              </w:rPr>
              <w:t>Мета / цілі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27CE5D" w14:textId="77777777" w:rsidR="00185ACE" w:rsidRDefault="00D831FE">
            <w:pPr>
              <w:spacing w:after="0" w:line="240" w:lineRule="auto"/>
              <w:contextualSpacing/>
              <w:rPr>
                <w:sz w:val="20"/>
                <w:szCs w:val="20"/>
              </w:rPr>
            </w:pPr>
            <w:r>
              <w:rPr>
                <w:sz w:val="20"/>
                <w:szCs w:val="20"/>
              </w:rPr>
              <w:t>Проведення  комплексної реконструкції системи водовідведення на території населених пунктів Чугуївської міської територіальної громади є необхідним кроком для забезпечення безпеки, здоров’я та добробуту населення громади, покращення екологічної ситуації та підвищення ефективності використання ресурсів.</w:t>
            </w:r>
          </w:p>
        </w:tc>
      </w:tr>
      <w:tr w:rsidR="00185ACE" w14:paraId="306D496E"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9A4203"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E334CC" w14:textId="77777777" w:rsidR="00185ACE" w:rsidRDefault="00D831FE">
            <w:pPr>
              <w:spacing w:after="0" w:line="240" w:lineRule="auto"/>
              <w:contextualSpacing/>
              <w:rPr>
                <w:sz w:val="20"/>
                <w:szCs w:val="20"/>
              </w:rPr>
            </w:pPr>
            <w:r>
              <w:rPr>
                <w:sz w:val="20"/>
                <w:szCs w:val="20"/>
              </w:rPr>
              <w:t>Чугуївська міська територіальна громада</w:t>
            </w:r>
          </w:p>
        </w:tc>
      </w:tr>
      <w:tr w:rsidR="00185ACE" w14:paraId="591F61DB"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BA6DA33"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0DBD2D" w14:textId="77777777" w:rsidR="00185ACE" w:rsidRDefault="00D831FE">
            <w:pPr>
              <w:spacing w:after="0" w:line="240" w:lineRule="auto"/>
              <w:contextualSpacing/>
              <w:rPr>
                <w:sz w:val="20"/>
                <w:szCs w:val="20"/>
              </w:rPr>
            </w:pPr>
            <w:r>
              <w:rPr>
                <w:sz w:val="20"/>
                <w:szCs w:val="20"/>
              </w:rPr>
              <w:t>Близько  35,0 тис осіб Чугуївської міської територіальної громади та 11,0 тис  осіб - ВПО</w:t>
            </w:r>
          </w:p>
        </w:tc>
      </w:tr>
      <w:tr w:rsidR="00185ACE" w14:paraId="058603D7"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3F9E7CD"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3E63C3" w14:textId="77777777" w:rsidR="00185ACE" w:rsidRDefault="00D831FE">
            <w:pPr>
              <w:spacing w:after="0" w:line="240" w:lineRule="auto"/>
              <w:contextualSpacing/>
              <w:rPr>
                <w:sz w:val="20"/>
                <w:szCs w:val="20"/>
              </w:rPr>
            </w:pPr>
            <w:r>
              <w:rPr>
                <w:sz w:val="20"/>
                <w:szCs w:val="20"/>
              </w:rPr>
              <w:t>Чугуївська міська рада, комунальне підприємство «Чугуїввода», Кочетоцьке виробниче підприємство водопровідно-каналізаційного господарства</w:t>
            </w:r>
          </w:p>
        </w:tc>
      </w:tr>
      <w:tr w:rsidR="00185ACE" w14:paraId="6865A478"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4DF3F9"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955905" w14:textId="77777777" w:rsidR="00185ACE" w:rsidRDefault="00D831FE">
            <w:pPr>
              <w:spacing w:after="0" w:line="240" w:lineRule="auto"/>
              <w:contextualSpacing/>
              <w:rPr>
                <w:sz w:val="20"/>
                <w:szCs w:val="20"/>
              </w:rPr>
            </w:pPr>
            <w:r>
              <w:rPr>
                <w:sz w:val="20"/>
                <w:szCs w:val="20"/>
              </w:rPr>
              <w:t>Система водовідведення Чугуївської міської територіальної громади була збудована десятки років потому. У зв’язку  з цим, на сьогодні вона не відповідає сучасним стандартам.</w:t>
            </w:r>
          </w:p>
          <w:p w14:paraId="4A84EC2F" w14:textId="77777777" w:rsidR="00185ACE" w:rsidRDefault="00D831FE">
            <w:pPr>
              <w:spacing w:after="0" w:line="240" w:lineRule="auto"/>
              <w:contextualSpacing/>
              <w:rPr>
                <w:sz w:val="20"/>
                <w:szCs w:val="20"/>
              </w:rPr>
            </w:pPr>
            <w:r>
              <w:rPr>
                <w:sz w:val="20"/>
                <w:szCs w:val="20"/>
              </w:rPr>
              <w:t>Через аварії на каналізаційних мережах є загроза забруднення ґрунтів,  що негативно впливає на стан навколишнього середовища. Комплексна реконструкція системи водовідведення є необхідним кроком для забезпечення безпеки, здоров’я та добробуту населення громади, покращення екологічної ситуації та підвищення ефективності використання ресурсів.</w:t>
            </w:r>
          </w:p>
        </w:tc>
      </w:tr>
      <w:tr w:rsidR="00185ACE" w14:paraId="15C096D3"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638C94"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14BC57" w14:textId="77777777" w:rsidR="00185ACE" w:rsidRDefault="00D831FE">
            <w:pPr>
              <w:spacing w:after="0" w:line="240" w:lineRule="auto"/>
              <w:contextualSpacing/>
              <w:rPr>
                <w:sz w:val="20"/>
                <w:szCs w:val="20"/>
              </w:rPr>
            </w:pPr>
            <w:r>
              <w:rPr>
                <w:sz w:val="20"/>
                <w:szCs w:val="20"/>
              </w:rPr>
              <w:t>За результатами реалізації проєкту:</w:t>
            </w:r>
          </w:p>
          <w:p w14:paraId="728A46BF" w14:textId="77777777" w:rsidR="00185ACE" w:rsidRDefault="00D831FE">
            <w:pPr>
              <w:spacing w:after="0" w:line="240" w:lineRule="auto"/>
              <w:contextualSpacing/>
              <w:rPr>
                <w:sz w:val="20"/>
                <w:szCs w:val="20"/>
              </w:rPr>
            </w:pPr>
            <w:r>
              <w:rPr>
                <w:sz w:val="20"/>
                <w:szCs w:val="20"/>
              </w:rPr>
              <w:t>-  реконструкція мереж водовідведення;</w:t>
            </w:r>
          </w:p>
          <w:p w14:paraId="3DC8F204" w14:textId="77777777" w:rsidR="00185ACE" w:rsidRDefault="00D831FE">
            <w:pPr>
              <w:spacing w:after="0" w:line="240" w:lineRule="auto"/>
              <w:contextualSpacing/>
              <w:rPr>
                <w:sz w:val="20"/>
                <w:szCs w:val="20"/>
              </w:rPr>
            </w:pPr>
            <w:r>
              <w:rPr>
                <w:sz w:val="20"/>
                <w:szCs w:val="20"/>
              </w:rPr>
              <w:t>-  реконструкція та будівництво очисних споруд;</w:t>
            </w:r>
          </w:p>
          <w:p w14:paraId="60F95B31" w14:textId="77777777" w:rsidR="00185ACE" w:rsidRDefault="00D831FE">
            <w:pPr>
              <w:spacing w:after="0" w:line="240" w:lineRule="auto"/>
              <w:contextualSpacing/>
              <w:rPr>
                <w:sz w:val="20"/>
                <w:szCs w:val="20"/>
              </w:rPr>
            </w:pPr>
            <w:r>
              <w:rPr>
                <w:sz w:val="20"/>
                <w:szCs w:val="20"/>
              </w:rPr>
              <w:t>- використання сучасних матеріалів, таких як пластикові труби, які мають високу стійкість до корозії та хімічних впливів;</w:t>
            </w:r>
          </w:p>
          <w:p w14:paraId="592C5B8A" w14:textId="77777777" w:rsidR="00185ACE" w:rsidRDefault="00D831FE">
            <w:pPr>
              <w:spacing w:after="0" w:line="240" w:lineRule="auto"/>
              <w:contextualSpacing/>
              <w:rPr>
                <w:sz w:val="20"/>
                <w:szCs w:val="20"/>
              </w:rPr>
            </w:pPr>
            <w:r>
              <w:rPr>
                <w:sz w:val="20"/>
                <w:szCs w:val="20"/>
              </w:rPr>
              <w:t>-  встановлення дренажних систем і систем водовідведення для зменшення тиску на каналізаційні мережі і для попередження затоплень у разі сильних дощів або паводків.</w:t>
            </w:r>
          </w:p>
        </w:tc>
      </w:tr>
      <w:tr w:rsidR="00185ACE" w14:paraId="0E63036E"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66E064"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BB1799" w14:textId="77777777" w:rsidR="00185ACE" w:rsidRDefault="00D831FE">
            <w:pPr>
              <w:spacing w:after="0" w:line="240" w:lineRule="auto"/>
              <w:contextualSpacing/>
              <w:rPr>
                <w:sz w:val="20"/>
                <w:szCs w:val="20"/>
              </w:rPr>
            </w:pPr>
            <w:r>
              <w:rPr>
                <w:sz w:val="20"/>
                <w:szCs w:val="20"/>
              </w:rPr>
              <w:t>Капітальний ремонт або заміна  каналізаційних мереж:</w:t>
            </w:r>
          </w:p>
          <w:p w14:paraId="4D85160F" w14:textId="77777777" w:rsidR="00185ACE" w:rsidRDefault="00D831FE">
            <w:pPr>
              <w:spacing w:after="0" w:line="240" w:lineRule="auto"/>
              <w:contextualSpacing/>
              <w:rPr>
                <w:sz w:val="20"/>
                <w:szCs w:val="20"/>
              </w:rPr>
            </w:pPr>
            <w:r>
              <w:rPr>
                <w:sz w:val="20"/>
                <w:szCs w:val="20"/>
              </w:rPr>
              <w:t>- 55,6 км — м. Чугуїв</w:t>
            </w:r>
          </w:p>
          <w:p w14:paraId="05AC1040" w14:textId="77777777" w:rsidR="00185ACE" w:rsidRDefault="00D831FE">
            <w:pPr>
              <w:spacing w:after="0" w:line="240" w:lineRule="auto"/>
              <w:contextualSpacing/>
              <w:rPr>
                <w:sz w:val="20"/>
                <w:szCs w:val="20"/>
              </w:rPr>
            </w:pPr>
            <w:r>
              <w:rPr>
                <w:sz w:val="20"/>
                <w:szCs w:val="20"/>
              </w:rPr>
              <w:t>- 6,4 км — селище Кочеток</w:t>
            </w:r>
          </w:p>
          <w:p w14:paraId="34F80FB6" w14:textId="77777777" w:rsidR="00185ACE" w:rsidRDefault="00D831FE">
            <w:pPr>
              <w:spacing w:after="0" w:line="240" w:lineRule="auto"/>
              <w:contextualSpacing/>
              <w:rPr>
                <w:sz w:val="20"/>
                <w:szCs w:val="20"/>
              </w:rPr>
            </w:pPr>
            <w:r>
              <w:rPr>
                <w:sz w:val="20"/>
                <w:szCs w:val="20"/>
              </w:rPr>
              <w:t>Реконструкція  очисних споруд із застосуванням сучасних технологій у с. Василів Хутір (вул. Молодіжна, 22)  та у с. Кочеток (зона 02 за межами населеного пункту).</w:t>
            </w:r>
          </w:p>
          <w:p w14:paraId="2B7F9641" w14:textId="77777777" w:rsidR="00185ACE" w:rsidRDefault="00D831FE">
            <w:pPr>
              <w:spacing w:after="0" w:line="240" w:lineRule="auto"/>
              <w:contextualSpacing/>
              <w:rPr>
                <w:sz w:val="20"/>
                <w:szCs w:val="20"/>
              </w:rPr>
            </w:pPr>
            <w:r>
              <w:rPr>
                <w:sz w:val="20"/>
                <w:szCs w:val="20"/>
              </w:rPr>
              <w:t>Будівництво модульних очисних споруд на території військового містечка № 1 по вул. Горішного в м. Чугуїв, Харківської області.</w:t>
            </w:r>
          </w:p>
          <w:p w14:paraId="58B40CFC" w14:textId="77777777" w:rsidR="00185ACE" w:rsidRDefault="00D831FE">
            <w:pPr>
              <w:spacing w:after="0" w:line="240" w:lineRule="auto"/>
              <w:contextualSpacing/>
              <w:rPr>
                <w:sz w:val="20"/>
                <w:szCs w:val="20"/>
              </w:rPr>
            </w:pPr>
            <w:r>
              <w:rPr>
                <w:sz w:val="20"/>
                <w:szCs w:val="20"/>
              </w:rPr>
              <w:t>Будівництво централізованої системи каналізації у с. Зарожне, Велика Бабка, с. Зарожне, с. Кам’яна Яруга, с. Кочеток, с. Клугіно-Башкирівка.</w:t>
            </w:r>
          </w:p>
        </w:tc>
      </w:tr>
      <w:tr w:rsidR="00185ACE" w14:paraId="705153A0"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7874B50"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60DFF3" w14:textId="77777777" w:rsidR="00185ACE" w:rsidRDefault="00D831FE">
            <w:pPr>
              <w:spacing w:after="0" w:line="240" w:lineRule="auto"/>
              <w:contextualSpacing/>
              <w:rPr>
                <w:sz w:val="20"/>
                <w:szCs w:val="20"/>
              </w:rPr>
            </w:pPr>
            <w:r>
              <w:rPr>
                <w:sz w:val="20"/>
                <w:szCs w:val="20"/>
              </w:rPr>
              <w:t>1. Обстеження системи водовідведення на території Чугуївської міської територіальної громади</w:t>
            </w:r>
          </w:p>
          <w:p w14:paraId="5B7C6DB4" w14:textId="77777777" w:rsidR="00185ACE" w:rsidRDefault="00D831FE">
            <w:pPr>
              <w:spacing w:after="0" w:line="240" w:lineRule="auto"/>
              <w:contextualSpacing/>
              <w:rPr>
                <w:sz w:val="20"/>
                <w:szCs w:val="20"/>
              </w:rPr>
            </w:pPr>
            <w:r>
              <w:rPr>
                <w:sz w:val="20"/>
                <w:szCs w:val="20"/>
              </w:rPr>
              <w:t xml:space="preserve">2. Розробка проєктно-кошторисної документації щодо комплексної модернізації системи водовідведення. </w:t>
            </w:r>
          </w:p>
          <w:p w14:paraId="4F89791E" w14:textId="77777777" w:rsidR="00185ACE" w:rsidRDefault="00D831FE">
            <w:pPr>
              <w:spacing w:after="0" w:line="240" w:lineRule="auto"/>
              <w:contextualSpacing/>
              <w:rPr>
                <w:sz w:val="20"/>
                <w:szCs w:val="20"/>
              </w:rPr>
            </w:pPr>
            <w:r>
              <w:rPr>
                <w:sz w:val="20"/>
                <w:szCs w:val="20"/>
              </w:rPr>
              <w:t>3. Розбивка проєкту по чергам.</w:t>
            </w:r>
          </w:p>
          <w:p w14:paraId="67F84EDC" w14:textId="77777777" w:rsidR="00185ACE" w:rsidRDefault="00D831FE">
            <w:pPr>
              <w:spacing w:after="0" w:line="240" w:lineRule="auto"/>
              <w:contextualSpacing/>
              <w:rPr>
                <w:sz w:val="20"/>
                <w:szCs w:val="20"/>
              </w:rPr>
            </w:pPr>
            <w:r>
              <w:rPr>
                <w:sz w:val="20"/>
                <w:szCs w:val="20"/>
              </w:rPr>
              <w:t>3. Проведення реконструкції мереж водовідведення на території громади.</w:t>
            </w:r>
          </w:p>
          <w:p w14:paraId="3BF63B65" w14:textId="77777777" w:rsidR="00185ACE" w:rsidRDefault="00D831FE">
            <w:pPr>
              <w:spacing w:after="0" w:line="240" w:lineRule="auto"/>
              <w:contextualSpacing/>
              <w:rPr>
                <w:sz w:val="20"/>
                <w:szCs w:val="20"/>
              </w:rPr>
            </w:pPr>
            <w:r>
              <w:rPr>
                <w:sz w:val="20"/>
                <w:szCs w:val="20"/>
              </w:rPr>
              <w:t>4 Будівництво централізованої системи каналізації у населених пунктах.</w:t>
            </w:r>
          </w:p>
        </w:tc>
      </w:tr>
      <w:tr w:rsidR="00185ACE" w14:paraId="08C98486"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021B54" w14:textId="77777777" w:rsidR="00185ACE" w:rsidRDefault="00D831FE">
            <w:pPr>
              <w:spacing w:after="0" w:line="240" w:lineRule="auto"/>
              <w:contextualSpacing/>
              <w:rPr>
                <w:sz w:val="20"/>
                <w:szCs w:val="20"/>
              </w:rPr>
            </w:pPr>
            <w:r>
              <w:rPr>
                <w:sz w:val="20"/>
                <w:szCs w:val="20"/>
              </w:rPr>
              <w:t>Період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DF6F9C" w14:textId="77777777" w:rsidR="00185ACE" w:rsidRDefault="00D831FE">
            <w:pPr>
              <w:spacing w:after="0" w:line="240" w:lineRule="auto"/>
              <w:contextualSpacing/>
              <w:rPr>
                <w:sz w:val="20"/>
                <w:szCs w:val="20"/>
              </w:rPr>
            </w:pPr>
            <w:r>
              <w:rPr>
                <w:sz w:val="20"/>
                <w:szCs w:val="20"/>
              </w:rPr>
              <w:t>Січень 2025 - Грудень 2027</w:t>
            </w:r>
          </w:p>
        </w:tc>
      </w:tr>
      <w:tr w:rsidR="00185ACE" w14:paraId="33DEBED4"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EDBBC8" w14:textId="77777777" w:rsidR="00185ACE" w:rsidRDefault="00D831FE">
            <w:pPr>
              <w:spacing w:after="0" w:line="240" w:lineRule="auto"/>
              <w:contextualSpacing/>
              <w:rPr>
                <w:sz w:val="20"/>
                <w:szCs w:val="20"/>
              </w:rPr>
            </w:pPr>
            <w:r>
              <w:rPr>
                <w:sz w:val="20"/>
                <w:szCs w:val="20"/>
              </w:rPr>
              <w:t>Джерела фінансування</w:t>
            </w:r>
          </w:p>
        </w:tc>
        <w:tc>
          <w:tcPr>
            <w:tcW w:w="6875"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7C49BCD9" w14:textId="77777777" w:rsidR="00185ACE" w:rsidRDefault="00D831FE">
            <w:pPr>
              <w:spacing w:after="0" w:line="240" w:lineRule="auto"/>
              <w:contextualSpacing/>
              <w:rPr>
                <w:sz w:val="20"/>
                <w:szCs w:val="20"/>
              </w:rPr>
            </w:pPr>
            <w:r>
              <w:rPr>
                <w:sz w:val="20"/>
                <w:szCs w:val="20"/>
              </w:rPr>
              <w:t xml:space="preserve">Місцевий бюджет, програми міжнародної технічної допомоги, державний </w:t>
            </w:r>
            <w:r>
              <w:rPr>
                <w:sz w:val="20"/>
                <w:szCs w:val="20"/>
              </w:rPr>
              <w:lastRenderedPageBreak/>
              <w:t>бюджет, міжнародні гранти</w:t>
            </w:r>
          </w:p>
        </w:tc>
      </w:tr>
      <w:tr w:rsidR="00185ACE" w14:paraId="01D13783"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4B975F" w14:textId="77777777" w:rsidR="00185ACE" w:rsidRDefault="00D831FE">
            <w:pPr>
              <w:spacing w:after="0" w:line="240" w:lineRule="auto"/>
              <w:contextualSpacing/>
              <w:rPr>
                <w:sz w:val="20"/>
                <w:szCs w:val="20"/>
              </w:rPr>
            </w:pPr>
            <w:r>
              <w:rPr>
                <w:sz w:val="20"/>
                <w:szCs w:val="20"/>
              </w:rPr>
              <w:lastRenderedPageBreak/>
              <w:t>Орієнтовна вартість реалізації проєкту, тис. грн,</w:t>
            </w:r>
          </w:p>
        </w:tc>
        <w:tc>
          <w:tcPr>
            <w:tcW w:w="6875"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5FACE83" w14:textId="77777777" w:rsidR="00185ACE" w:rsidRDefault="00D831FE">
            <w:pPr>
              <w:spacing w:after="0" w:line="240" w:lineRule="auto"/>
              <w:contextualSpacing/>
              <w:rPr>
                <w:sz w:val="20"/>
                <w:szCs w:val="20"/>
                <w:highlight w:val="yellow"/>
              </w:rPr>
            </w:pPr>
            <w:r>
              <w:rPr>
                <w:sz w:val="20"/>
                <w:szCs w:val="20"/>
                <w:highlight w:val="yellow"/>
              </w:rPr>
              <w:t xml:space="preserve"> </w:t>
            </w:r>
            <w:r>
              <w:rPr>
                <w:sz w:val="20"/>
                <w:szCs w:val="20"/>
              </w:rPr>
              <w:t>1 000 000</w:t>
            </w:r>
          </w:p>
        </w:tc>
      </w:tr>
      <w:tr w:rsidR="00185ACE" w14:paraId="18434EA4"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4B3E5F" w14:textId="77777777" w:rsidR="00185ACE" w:rsidRDefault="00D831FE">
            <w:pPr>
              <w:spacing w:after="0" w:line="240" w:lineRule="auto"/>
              <w:contextualSpacing/>
              <w:rPr>
                <w:sz w:val="20"/>
                <w:szCs w:val="20"/>
              </w:rPr>
            </w:pPr>
            <w:r>
              <w:rPr>
                <w:sz w:val="20"/>
                <w:szCs w:val="20"/>
              </w:rPr>
              <w:t>у тому числі</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BA4B063" w14:textId="77777777" w:rsidR="00185ACE" w:rsidRDefault="00D831FE">
            <w:pPr>
              <w:spacing w:after="0" w:line="240" w:lineRule="auto"/>
              <w:contextualSpacing/>
              <w:rPr>
                <w:sz w:val="20"/>
                <w:szCs w:val="20"/>
              </w:rPr>
            </w:pPr>
            <w:r>
              <w:rPr>
                <w:sz w:val="20"/>
                <w:szCs w:val="20"/>
              </w:rPr>
              <w:t>2024</w:t>
            </w:r>
          </w:p>
        </w:tc>
        <w:tc>
          <w:tcPr>
            <w:tcW w:w="989"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80FA2CD"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AE56E56" w14:textId="77777777" w:rsidR="00185ACE" w:rsidRDefault="00D831FE">
            <w:pPr>
              <w:spacing w:after="0" w:line="240" w:lineRule="auto"/>
              <w:contextualSpacing/>
              <w:rPr>
                <w:sz w:val="20"/>
                <w:szCs w:val="20"/>
              </w:rPr>
            </w:pPr>
            <w:r>
              <w:rPr>
                <w:sz w:val="20"/>
                <w:szCs w:val="20"/>
              </w:rPr>
              <w:t>2026</w:t>
            </w:r>
          </w:p>
        </w:tc>
        <w:tc>
          <w:tcPr>
            <w:tcW w:w="1214"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EC6A73F" w14:textId="77777777" w:rsidR="00185ACE" w:rsidRDefault="00D831FE">
            <w:pPr>
              <w:spacing w:after="0" w:line="240" w:lineRule="auto"/>
              <w:contextualSpacing/>
              <w:rPr>
                <w:sz w:val="20"/>
                <w:szCs w:val="20"/>
              </w:rPr>
            </w:pPr>
            <w:r>
              <w:rPr>
                <w:sz w:val="20"/>
                <w:szCs w:val="20"/>
              </w:rPr>
              <w:t>2027</w:t>
            </w:r>
          </w:p>
        </w:tc>
        <w:tc>
          <w:tcPr>
            <w:tcW w:w="1771"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60AD2BB" w14:textId="77777777" w:rsidR="00185ACE" w:rsidRDefault="00D831FE">
            <w:pPr>
              <w:spacing w:after="0" w:line="240" w:lineRule="auto"/>
              <w:contextualSpacing/>
              <w:rPr>
                <w:sz w:val="20"/>
                <w:szCs w:val="20"/>
              </w:rPr>
            </w:pPr>
            <w:r>
              <w:rPr>
                <w:sz w:val="20"/>
                <w:szCs w:val="20"/>
              </w:rPr>
              <w:t>Разом</w:t>
            </w:r>
          </w:p>
        </w:tc>
      </w:tr>
      <w:tr w:rsidR="00185ACE" w14:paraId="6AD81B3F" w14:textId="77777777">
        <w:trPr>
          <w:trHeight w:val="2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2CA30C" w14:textId="77777777" w:rsidR="00185ACE" w:rsidRDefault="00D831FE">
            <w:pPr>
              <w:spacing w:after="0" w:line="240" w:lineRule="auto"/>
              <w:contextualSpacing/>
              <w:rPr>
                <w:sz w:val="20"/>
                <w:szCs w:val="20"/>
              </w:rPr>
            </w:pPr>
            <w:r>
              <w:rPr>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077E969" w14:textId="77777777" w:rsidR="00185ACE" w:rsidRDefault="00185ACE">
            <w:pPr>
              <w:spacing w:after="0" w:line="240" w:lineRule="auto"/>
              <w:contextualSpacing/>
              <w:rPr>
                <w:sz w:val="20"/>
                <w:szCs w:val="20"/>
              </w:rPr>
            </w:pPr>
          </w:p>
        </w:tc>
        <w:tc>
          <w:tcPr>
            <w:tcW w:w="989"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3424A1F" w14:textId="77777777" w:rsidR="00185ACE" w:rsidRDefault="00D831FE">
            <w:pPr>
              <w:spacing w:after="0" w:line="240" w:lineRule="auto"/>
              <w:contextualSpacing/>
              <w:rPr>
                <w:sz w:val="20"/>
                <w:szCs w:val="20"/>
              </w:rPr>
            </w:pPr>
            <w:r>
              <w:rPr>
                <w:sz w:val="20"/>
                <w:szCs w:val="20"/>
              </w:rPr>
              <w:t>300 000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1224D2B" w14:textId="77777777" w:rsidR="00185ACE" w:rsidRDefault="00D831FE">
            <w:pPr>
              <w:spacing w:after="0" w:line="240" w:lineRule="auto"/>
              <w:contextualSpacing/>
              <w:rPr>
                <w:sz w:val="20"/>
                <w:szCs w:val="20"/>
              </w:rPr>
            </w:pPr>
            <w:r>
              <w:rPr>
                <w:sz w:val="20"/>
                <w:szCs w:val="20"/>
              </w:rPr>
              <w:t>400 000</w:t>
            </w:r>
          </w:p>
        </w:tc>
        <w:tc>
          <w:tcPr>
            <w:tcW w:w="1214"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BF75684" w14:textId="77777777" w:rsidR="00185ACE" w:rsidRDefault="00D831FE">
            <w:pPr>
              <w:spacing w:after="0" w:line="240" w:lineRule="auto"/>
              <w:contextualSpacing/>
              <w:rPr>
                <w:sz w:val="20"/>
                <w:szCs w:val="20"/>
              </w:rPr>
            </w:pPr>
            <w:r>
              <w:rPr>
                <w:sz w:val="20"/>
                <w:szCs w:val="20"/>
              </w:rPr>
              <w:t xml:space="preserve">300 000 </w:t>
            </w:r>
          </w:p>
        </w:tc>
        <w:tc>
          <w:tcPr>
            <w:tcW w:w="1771"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ABEF55F" w14:textId="77777777" w:rsidR="00185ACE" w:rsidRDefault="00D831FE">
            <w:pPr>
              <w:spacing w:after="0" w:line="240" w:lineRule="auto"/>
              <w:contextualSpacing/>
              <w:rPr>
                <w:sz w:val="20"/>
                <w:szCs w:val="20"/>
              </w:rPr>
            </w:pPr>
            <w:r>
              <w:rPr>
                <w:sz w:val="20"/>
                <w:szCs w:val="20"/>
              </w:rPr>
              <w:t>1 000 000</w:t>
            </w:r>
          </w:p>
        </w:tc>
      </w:tr>
      <w:tr w:rsidR="00185ACE" w14:paraId="61580AB7"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9A22A3"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FD700" w14:textId="77777777" w:rsidR="00185ACE" w:rsidRDefault="00D831FE">
            <w:pPr>
              <w:spacing w:after="0" w:line="240" w:lineRule="auto"/>
              <w:contextualSpacing/>
              <w:rPr>
                <w:sz w:val="20"/>
                <w:szCs w:val="20"/>
              </w:rPr>
            </w:pPr>
            <w:r>
              <w:rPr>
                <w:sz w:val="20"/>
                <w:szCs w:val="20"/>
              </w:rPr>
              <w:t>Управління житлово-комунального господарства та екології Чугуївської міської ради</w:t>
            </w:r>
          </w:p>
        </w:tc>
      </w:tr>
      <w:tr w:rsidR="00185ACE" w14:paraId="186D7703"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A00805" w14:textId="77777777" w:rsidR="00185ACE" w:rsidRDefault="00D831FE">
            <w:pPr>
              <w:spacing w:after="0" w:line="240" w:lineRule="auto"/>
              <w:contextualSpacing/>
              <w:rPr>
                <w:sz w:val="20"/>
                <w:szCs w:val="20"/>
              </w:rPr>
            </w:pPr>
            <w:r>
              <w:rPr>
                <w:sz w:val="20"/>
                <w:szCs w:val="20"/>
              </w:rPr>
              <w:t>Інша інформація, за потреби</w:t>
            </w:r>
          </w:p>
        </w:tc>
        <w:tc>
          <w:tcPr>
            <w:tcW w:w="68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604CC1" w14:textId="77777777" w:rsidR="00185ACE" w:rsidRDefault="00185ACE">
            <w:pPr>
              <w:spacing w:after="0" w:line="240" w:lineRule="auto"/>
              <w:contextualSpacing/>
              <w:rPr>
                <w:sz w:val="20"/>
                <w:szCs w:val="20"/>
              </w:rPr>
            </w:pPr>
          </w:p>
        </w:tc>
      </w:tr>
    </w:tbl>
    <w:p w14:paraId="3A7B5AF9" w14:textId="77777777" w:rsidR="00185ACE" w:rsidRDefault="00185ACE">
      <w:pPr>
        <w:spacing w:after="0" w:line="240" w:lineRule="auto"/>
        <w:contextualSpacing/>
        <w:rPr>
          <w:sz w:val="20"/>
          <w:szCs w:val="20"/>
        </w:rPr>
      </w:pPr>
    </w:p>
    <w:p w14:paraId="295DD4BB" w14:textId="77777777" w:rsidR="00185ACE" w:rsidRDefault="00D831FE">
      <w:r>
        <w:br w:type="page"/>
      </w:r>
    </w:p>
    <w:tbl>
      <w:tblPr>
        <w:tblW w:w="9839" w:type="dxa"/>
        <w:tblInd w:w="167" w:type="dxa"/>
        <w:tblLook w:val="0000" w:firstRow="0" w:lastRow="0" w:firstColumn="0" w:lastColumn="0" w:noHBand="0" w:noVBand="0"/>
      </w:tblPr>
      <w:tblGrid>
        <w:gridCol w:w="2952"/>
        <w:gridCol w:w="1640"/>
        <w:gridCol w:w="990"/>
        <w:gridCol w:w="1272"/>
        <w:gridCol w:w="1202"/>
        <w:gridCol w:w="1783"/>
      </w:tblGrid>
      <w:tr w:rsidR="00185ACE" w14:paraId="4EA6449B" w14:textId="77777777">
        <w:trPr>
          <w:trHeight w:val="20"/>
        </w:trPr>
        <w:tc>
          <w:tcPr>
            <w:tcW w:w="2952" w:type="dxa"/>
            <w:tcBorders>
              <w:top w:val="single" w:sz="4" w:space="0" w:color="000000"/>
              <w:left w:val="single" w:sz="4" w:space="0" w:color="000000"/>
              <w:bottom w:val="single" w:sz="4" w:space="0" w:color="000000"/>
            </w:tcBorders>
            <w:shd w:val="solid" w:color="C9C9C9" w:fill="auto"/>
            <w:tcMar>
              <w:top w:w="0" w:type="dxa"/>
              <w:left w:w="70" w:type="dxa"/>
              <w:bottom w:w="0" w:type="dxa"/>
              <w:right w:w="70" w:type="dxa"/>
            </w:tcMar>
            <w:vAlign w:val="center"/>
          </w:tcPr>
          <w:p w14:paraId="0FB6CE59" w14:textId="77777777" w:rsidR="00185ACE" w:rsidRDefault="00D831FE">
            <w:pPr>
              <w:pageBreakBefore/>
              <w:spacing w:after="0" w:line="240" w:lineRule="auto"/>
              <w:ind w:left="92"/>
              <w:contextualSpacing/>
              <w:rPr>
                <w:b/>
                <w:bCs/>
                <w:sz w:val="20"/>
                <w:szCs w:val="20"/>
              </w:rPr>
            </w:pPr>
            <w:r>
              <w:rPr>
                <w:b/>
                <w:bCs/>
                <w:sz w:val="20"/>
                <w:szCs w:val="20"/>
              </w:rPr>
              <w:lastRenderedPageBreak/>
              <w:t>Назва проєкту</w:t>
            </w:r>
          </w:p>
        </w:tc>
        <w:tc>
          <w:tcPr>
            <w:tcW w:w="6887" w:type="dxa"/>
            <w:gridSpan w:val="5"/>
            <w:tcBorders>
              <w:top w:val="single" w:sz="4" w:space="0" w:color="000000"/>
              <w:left w:val="single" w:sz="4" w:space="0" w:color="000000"/>
              <w:bottom w:val="single" w:sz="4" w:space="0" w:color="000000"/>
              <w:right w:val="single" w:sz="4" w:space="0" w:color="000000"/>
            </w:tcBorders>
            <w:shd w:val="solid" w:color="C9C9C9" w:fill="auto"/>
            <w:tcMar>
              <w:top w:w="0" w:type="dxa"/>
              <w:left w:w="70" w:type="dxa"/>
              <w:bottom w:w="0" w:type="dxa"/>
              <w:right w:w="70" w:type="dxa"/>
            </w:tcMar>
            <w:vAlign w:val="center"/>
          </w:tcPr>
          <w:p w14:paraId="7316D996" w14:textId="77777777" w:rsidR="00185ACE" w:rsidRDefault="00D831FE">
            <w:pPr>
              <w:spacing w:after="0" w:line="240" w:lineRule="auto"/>
              <w:contextualSpacing/>
              <w:rPr>
                <w:b/>
                <w:bCs/>
                <w:sz w:val="20"/>
                <w:szCs w:val="20"/>
              </w:rPr>
            </w:pPr>
            <w:r>
              <w:rPr>
                <w:b/>
                <w:bCs/>
                <w:sz w:val="20"/>
                <w:szCs w:val="20"/>
              </w:rPr>
              <w:t>Комплексна реконструкція системи теплопостачання в м. Чугуєві та с-щі Кочеток</w:t>
            </w:r>
          </w:p>
        </w:tc>
      </w:tr>
      <w:tr w:rsidR="00185ACE" w14:paraId="5B8DE5F5" w14:textId="77777777">
        <w:trPr>
          <w:trHeight w:val="20"/>
        </w:trPr>
        <w:tc>
          <w:tcPr>
            <w:tcW w:w="2952"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5BA2C48D"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87"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E5B31B0" w14:textId="77777777" w:rsidR="00185ACE" w:rsidRDefault="00D831FE">
            <w:pPr>
              <w:spacing w:after="0" w:line="240" w:lineRule="auto"/>
              <w:contextualSpacing/>
              <w:rPr>
                <w:sz w:val="20"/>
                <w:szCs w:val="20"/>
              </w:rPr>
            </w:pPr>
            <w:r>
              <w:rPr>
                <w:sz w:val="20"/>
                <w:szCs w:val="20"/>
              </w:rPr>
              <w:t>3.1. Забезпечити належну якість надання житлово-комунальних послуг для мешканців громади</w:t>
            </w:r>
          </w:p>
        </w:tc>
      </w:tr>
      <w:tr w:rsidR="00185ACE" w14:paraId="5AB29CC0" w14:textId="77777777">
        <w:trPr>
          <w:trHeight w:val="20"/>
        </w:trPr>
        <w:tc>
          <w:tcPr>
            <w:tcW w:w="29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BBCA9B" w14:textId="77777777" w:rsidR="00185ACE" w:rsidRDefault="00D831FE">
            <w:pPr>
              <w:spacing w:after="0" w:line="240" w:lineRule="auto"/>
              <w:contextualSpacing/>
              <w:rPr>
                <w:sz w:val="20"/>
                <w:szCs w:val="20"/>
              </w:rPr>
            </w:pPr>
            <w:r>
              <w:rPr>
                <w:sz w:val="20"/>
                <w:szCs w:val="20"/>
              </w:rPr>
              <w:t>Мета / цілі проєкту</w:t>
            </w:r>
          </w:p>
        </w:tc>
        <w:tc>
          <w:tcPr>
            <w:tcW w:w="68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589E02" w14:textId="77777777" w:rsidR="00185ACE" w:rsidRDefault="00D831FE">
            <w:pPr>
              <w:spacing w:after="0" w:line="240" w:lineRule="auto"/>
              <w:contextualSpacing/>
              <w:rPr>
                <w:sz w:val="20"/>
                <w:szCs w:val="20"/>
              </w:rPr>
            </w:pPr>
            <w:r>
              <w:rPr>
                <w:sz w:val="20"/>
                <w:szCs w:val="20"/>
              </w:rPr>
              <w:t>Забезпечення ефективності, надійності та екологічної безпеки в громаді шляхом комплексної реконструкції системи теплопостачання в м. Чугуєві та селищі Кочеток.</w:t>
            </w:r>
          </w:p>
        </w:tc>
      </w:tr>
      <w:tr w:rsidR="00185ACE" w14:paraId="0961EE3C" w14:textId="77777777">
        <w:trPr>
          <w:trHeight w:val="20"/>
        </w:trPr>
        <w:tc>
          <w:tcPr>
            <w:tcW w:w="29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344C6B"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64501B" w14:textId="77777777" w:rsidR="00185ACE" w:rsidRDefault="00D831FE">
            <w:pPr>
              <w:spacing w:after="0" w:line="240" w:lineRule="auto"/>
              <w:contextualSpacing/>
              <w:rPr>
                <w:sz w:val="20"/>
                <w:szCs w:val="20"/>
              </w:rPr>
            </w:pPr>
            <w:r>
              <w:rPr>
                <w:sz w:val="20"/>
                <w:szCs w:val="20"/>
              </w:rPr>
              <w:t>Чугуївська міська територіальна громада</w:t>
            </w:r>
          </w:p>
        </w:tc>
      </w:tr>
      <w:tr w:rsidR="00185ACE" w14:paraId="064FB3C6" w14:textId="77777777">
        <w:trPr>
          <w:trHeight w:val="20"/>
        </w:trPr>
        <w:tc>
          <w:tcPr>
            <w:tcW w:w="29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FD1FC9"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B90708" w14:textId="77777777" w:rsidR="00185ACE" w:rsidRDefault="00D831FE">
            <w:pPr>
              <w:spacing w:after="0" w:line="240" w:lineRule="auto"/>
              <w:contextualSpacing/>
              <w:rPr>
                <w:sz w:val="20"/>
                <w:szCs w:val="20"/>
              </w:rPr>
            </w:pPr>
            <w:r>
              <w:rPr>
                <w:sz w:val="20"/>
                <w:szCs w:val="20"/>
              </w:rPr>
              <w:t>Близько  10,0 тис абонентів м. Чугуєва та селища Кочеток Чугуївської міської територіальної громади та 3,0 тис осіб - ВПО</w:t>
            </w:r>
          </w:p>
        </w:tc>
      </w:tr>
      <w:tr w:rsidR="00185ACE" w14:paraId="7C329629" w14:textId="77777777">
        <w:trPr>
          <w:trHeight w:val="20"/>
        </w:trPr>
        <w:tc>
          <w:tcPr>
            <w:tcW w:w="29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B05BB1"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A67F3" w14:textId="77777777" w:rsidR="00185ACE" w:rsidRDefault="00D831FE">
            <w:pPr>
              <w:spacing w:after="0" w:line="240" w:lineRule="auto"/>
              <w:contextualSpacing/>
              <w:rPr>
                <w:sz w:val="20"/>
                <w:szCs w:val="20"/>
              </w:rPr>
            </w:pPr>
            <w:r>
              <w:rPr>
                <w:sz w:val="20"/>
                <w:szCs w:val="20"/>
              </w:rPr>
              <w:t>Чугуївська міська рада, комунальне підприємство «Чугуївтепло»</w:t>
            </w:r>
          </w:p>
        </w:tc>
      </w:tr>
      <w:tr w:rsidR="00185ACE" w14:paraId="302AE01F" w14:textId="77777777">
        <w:trPr>
          <w:trHeight w:val="20"/>
        </w:trPr>
        <w:tc>
          <w:tcPr>
            <w:tcW w:w="29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B7AEA3"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B373EA" w14:textId="77777777" w:rsidR="00185ACE" w:rsidRDefault="00D831FE">
            <w:pPr>
              <w:spacing w:after="0" w:line="240" w:lineRule="auto"/>
              <w:contextualSpacing/>
              <w:rPr>
                <w:sz w:val="20"/>
                <w:szCs w:val="20"/>
              </w:rPr>
            </w:pPr>
            <w:r>
              <w:rPr>
                <w:sz w:val="20"/>
                <w:szCs w:val="20"/>
              </w:rPr>
              <w:t>Комплексна реконструкція системи теплопостачання є важливим кроком для покращення енергоефективності, зменшення витрат і підвищення комфортності для споживачів.</w:t>
            </w:r>
          </w:p>
          <w:p w14:paraId="4F72A389" w14:textId="77777777" w:rsidR="00185ACE" w:rsidRDefault="00D831FE">
            <w:pPr>
              <w:spacing w:after="0" w:line="240" w:lineRule="auto"/>
              <w:contextualSpacing/>
              <w:rPr>
                <w:sz w:val="20"/>
                <w:szCs w:val="20"/>
              </w:rPr>
            </w:pPr>
            <w:r>
              <w:rPr>
                <w:sz w:val="20"/>
                <w:szCs w:val="20"/>
              </w:rPr>
              <w:t>На сьогодні  система теплопостачання міста та селища має застарілі елементи, які потребують ремонту.</w:t>
            </w:r>
          </w:p>
          <w:p w14:paraId="7BF89C34" w14:textId="77777777" w:rsidR="00185ACE" w:rsidRDefault="00D831FE">
            <w:pPr>
              <w:spacing w:after="0" w:line="240" w:lineRule="auto"/>
              <w:contextualSpacing/>
              <w:rPr>
                <w:sz w:val="20"/>
                <w:szCs w:val="20"/>
              </w:rPr>
            </w:pPr>
            <w:r>
              <w:rPr>
                <w:sz w:val="20"/>
                <w:szCs w:val="20"/>
              </w:rPr>
              <w:t>У  2019 році МРК «Теплоенергія» розроблена «Оптимізована схема перспективного розвитку систем теплопостачання м. Чугуєва Харківської області», яка погоджена Наказом Міністерства розвитку громад та територій України від 14.02.2020 № 44.  Розробка схеми була проведена з метою економії паливно-енергетичних ресурсів з урахуванням оптимального співвідношення централізованих та децентралізованих систем теплопостачання, втілення енергозберегаючих технологій, охорони навколишнього середовища.</w:t>
            </w:r>
          </w:p>
          <w:p w14:paraId="0B8D6424" w14:textId="77777777" w:rsidR="00185ACE" w:rsidRDefault="00D831FE">
            <w:pPr>
              <w:spacing w:after="0" w:line="240" w:lineRule="auto"/>
              <w:contextualSpacing/>
              <w:rPr>
                <w:sz w:val="20"/>
                <w:szCs w:val="20"/>
              </w:rPr>
            </w:pPr>
            <w:r>
              <w:rPr>
                <w:sz w:val="20"/>
                <w:szCs w:val="20"/>
              </w:rPr>
              <w:t>У поточному році КП «Чугуївтепло» направлено  опитувальний лист до німецького товариства міжнародного співробітництва (GIZ) для проведення енергетичного аудиту КП «Чугуївтепло».  Це надасть можливість виконати аналіз роботи по підприємству, а комплексна реконструкція мереж теплопостачання дозволить знизити витрати на тепло за рахунок покращення теплоізоляції трубопроводів, впровадити автоматизовані системи управління та використання нових джерел енергії,  впровадження відновлювальних джерел енергії (теплові насоси та системи когенерації).</w:t>
            </w:r>
          </w:p>
          <w:p w14:paraId="4A476642" w14:textId="77777777" w:rsidR="00185ACE" w:rsidRDefault="00D831FE">
            <w:pPr>
              <w:spacing w:after="0" w:line="240" w:lineRule="auto"/>
              <w:contextualSpacing/>
              <w:rPr>
                <w:sz w:val="20"/>
                <w:szCs w:val="20"/>
              </w:rPr>
            </w:pPr>
            <w:r>
              <w:rPr>
                <w:sz w:val="20"/>
                <w:szCs w:val="20"/>
              </w:rPr>
              <w:t>Це впровадження  є необхідним  для забезпечення ефективності, надійності та екологічної безпеки. Це позитивно вплине на якість життя населення, знизить витрати та допоможе досягти цілей сталого розвитку.</w:t>
            </w:r>
          </w:p>
        </w:tc>
      </w:tr>
      <w:tr w:rsidR="00185ACE" w14:paraId="35FD467E" w14:textId="77777777">
        <w:trPr>
          <w:trHeight w:val="20"/>
        </w:trPr>
        <w:tc>
          <w:tcPr>
            <w:tcW w:w="29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E4DF8C"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60F958" w14:textId="77777777" w:rsidR="00185ACE" w:rsidRDefault="00D831FE">
            <w:pPr>
              <w:spacing w:after="0" w:line="240" w:lineRule="auto"/>
              <w:contextualSpacing/>
              <w:rPr>
                <w:sz w:val="20"/>
                <w:szCs w:val="20"/>
              </w:rPr>
            </w:pPr>
            <w:r>
              <w:rPr>
                <w:sz w:val="20"/>
                <w:szCs w:val="20"/>
              </w:rPr>
              <w:t>За результатами реалізації проєкту:</w:t>
            </w:r>
          </w:p>
          <w:p w14:paraId="7D4A65A1" w14:textId="77777777" w:rsidR="00185ACE" w:rsidRDefault="00D831FE">
            <w:pPr>
              <w:spacing w:after="0" w:line="240" w:lineRule="auto"/>
              <w:contextualSpacing/>
              <w:rPr>
                <w:sz w:val="20"/>
                <w:szCs w:val="20"/>
              </w:rPr>
            </w:pPr>
            <w:r>
              <w:rPr>
                <w:sz w:val="20"/>
                <w:szCs w:val="20"/>
              </w:rPr>
              <w:t>- проведено реконструкцію мереж теплопостачання, встановлення модульних котелень тощо;</w:t>
            </w:r>
          </w:p>
          <w:p w14:paraId="2A29C854" w14:textId="77777777" w:rsidR="00185ACE" w:rsidRDefault="00D831FE">
            <w:pPr>
              <w:spacing w:after="0" w:line="240" w:lineRule="auto"/>
              <w:contextualSpacing/>
              <w:rPr>
                <w:sz w:val="20"/>
                <w:szCs w:val="20"/>
              </w:rPr>
            </w:pPr>
            <w:r>
              <w:rPr>
                <w:sz w:val="20"/>
                <w:szCs w:val="20"/>
              </w:rPr>
              <w:t>- впроваджені сучасні технології та матеріали зменшили втрати тепла, що призвело до зниження витрат на енергію;</w:t>
            </w:r>
          </w:p>
          <w:p w14:paraId="1FF6F54A" w14:textId="77777777" w:rsidR="00185ACE" w:rsidRDefault="00D831FE">
            <w:pPr>
              <w:spacing w:after="0" w:line="240" w:lineRule="auto"/>
              <w:contextualSpacing/>
              <w:rPr>
                <w:sz w:val="20"/>
                <w:szCs w:val="20"/>
              </w:rPr>
            </w:pPr>
            <w:r>
              <w:rPr>
                <w:sz w:val="20"/>
                <w:szCs w:val="20"/>
              </w:rPr>
              <w:t>- знизили загальні витрати на експлуатацію;</w:t>
            </w:r>
          </w:p>
          <w:p w14:paraId="602CE941" w14:textId="77777777" w:rsidR="00185ACE" w:rsidRDefault="00D831FE">
            <w:pPr>
              <w:spacing w:after="0" w:line="240" w:lineRule="auto"/>
              <w:contextualSpacing/>
              <w:rPr>
                <w:sz w:val="20"/>
                <w:szCs w:val="20"/>
              </w:rPr>
            </w:pPr>
            <w:r>
              <w:rPr>
                <w:sz w:val="20"/>
                <w:szCs w:val="20"/>
              </w:rPr>
              <w:t>- зменшено викиди парникових газів та забруднюючих речовин завдяки впровадженню відновлювальних джерел енергії та покращенню технологій.</w:t>
            </w:r>
          </w:p>
        </w:tc>
      </w:tr>
      <w:tr w:rsidR="00185ACE" w14:paraId="0244B302" w14:textId="77777777">
        <w:trPr>
          <w:trHeight w:val="20"/>
        </w:trPr>
        <w:tc>
          <w:tcPr>
            <w:tcW w:w="29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862E7B"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B2154D" w14:textId="77777777" w:rsidR="00185ACE" w:rsidRDefault="00D831FE">
            <w:pPr>
              <w:spacing w:after="0" w:line="240" w:lineRule="auto"/>
              <w:contextualSpacing/>
              <w:rPr>
                <w:sz w:val="20"/>
                <w:szCs w:val="20"/>
              </w:rPr>
            </w:pPr>
            <w:r>
              <w:rPr>
                <w:sz w:val="20"/>
                <w:szCs w:val="20"/>
              </w:rPr>
              <w:t xml:space="preserve">   Капітальний ремонт або заміна:</w:t>
            </w:r>
          </w:p>
          <w:p w14:paraId="38E8050A" w14:textId="77777777" w:rsidR="00185ACE" w:rsidRDefault="00D831FE">
            <w:pPr>
              <w:spacing w:after="0" w:line="240" w:lineRule="auto"/>
              <w:contextualSpacing/>
              <w:rPr>
                <w:sz w:val="20"/>
                <w:szCs w:val="20"/>
              </w:rPr>
            </w:pPr>
            <w:r>
              <w:rPr>
                <w:sz w:val="20"/>
                <w:szCs w:val="20"/>
              </w:rPr>
              <w:t>- 26,04 км теплових мереж в двотрубному обчисленні у м. Чугуєві;</w:t>
            </w:r>
          </w:p>
          <w:p w14:paraId="381610D9" w14:textId="77777777" w:rsidR="00185ACE" w:rsidRDefault="00D831FE">
            <w:pPr>
              <w:spacing w:after="0" w:line="240" w:lineRule="auto"/>
              <w:contextualSpacing/>
              <w:rPr>
                <w:sz w:val="20"/>
                <w:szCs w:val="20"/>
              </w:rPr>
            </w:pPr>
            <w:r>
              <w:rPr>
                <w:sz w:val="20"/>
                <w:szCs w:val="20"/>
              </w:rPr>
              <w:t>-   2,371 км теплових мереж в двотрубному обчисленні у селищі Кочеток.</w:t>
            </w:r>
          </w:p>
          <w:p w14:paraId="419121DC" w14:textId="77777777" w:rsidR="00185ACE" w:rsidRDefault="00D831FE">
            <w:pPr>
              <w:spacing w:after="0" w:line="240" w:lineRule="auto"/>
              <w:contextualSpacing/>
              <w:rPr>
                <w:sz w:val="20"/>
                <w:szCs w:val="20"/>
              </w:rPr>
            </w:pPr>
            <w:r>
              <w:rPr>
                <w:sz w:val="20"/>
                <w:szCs w:val="20"/>
              </w:rPr>
              <w:t>Установка модульних котелень  або топкових безпосередньо біля споживачів, відділених від джерела тепла у м. Чугуєві:</w:t>
            </w:r>
          </w:p>
          <w:p w14:paraId="77CCC445" w14:textId="77777777" w:rsidR="00185ACE" w:rsidRDefault="00D831FE" w:rsidP="009B24DA">
            <w:pPr>
              <w:numPr>
                <w:ilvl w:val="0"/>
                <w:numId w:val="28"/>
              </w:numPr>
              <w:spacing w:after="0" w:line="240" w:lineRule="auto"/>
              <w:ind w:left="1068" w:hanging="708"/>
              <w:contextualSpacing/>
              <w:rPr>
                <w:sz w:val="20"/>
                <w:szCs w:val="20"/>
              </w:rPr>
            </w:pPr>
            <w:r>
              <w:rPr>
                <w:sz w:val="20"/>
                <w:szCs w:val="20"/>
              </w:rPr>
              <w:t>ліцей №8;</w:t>
            </w:r>
          </w:p>
          <w:p w14:paraId="0592729F" w14:textId="77777777" w:rsidR="00185ACE" w:rsidRDefault="00D831FE" w:rsidP="009B24DA">
            <w:pPr>
              <w:numPr>
                <w:ilvl w:val="0"/>
                <w:numId w:val="28"/>
              </w:numPr>
              <w:spacing w:after="0" w:line="240" w:lineRule="auto"/>
              <w:ind w:left="1068" w:hanging="708"/>
              <w:contextualSpacing/>
              <w:rPr>
                <w:sz w:val="20"/>
                <w:szCs w:val="20"/>
              </w:rPr>
            </w:pPr>
            <w:r>
              <w:rPr>
                <w:sz w:val="20"/>
                <w:szCs w:val="20"/>
              </w:rPr>
              <w:lastRenderedPageBreak/>
              <w:t>дитячий садочок №4;</w:t>
            </w:r>
          </w:p>
          <w:p w14:paraId="5E43F26F" w14:textId="77777777" w:rsidR="00185ACE" w:rsidRDefault="00D831FE" w:rsidP="009B24DA">
            <w:pPr>
              <w:numPr>
                <w:ilvl w:val="0"/>
                <w:numId w:val="28"/>
              </w:numPr>
              <w:spacing w:after="0" w:line="240" w:lineRule="auto"/>
              <w:ind w:left="1068" w:hanging="708"/>
              <w:contextualSpacing/>
              <w:rPr>
                <w:sz w:val="20"/>
                <w:szCs w:val="20"/>
              </w:rPr>
            </w:pPr>
            <w:r>
              <w:rPr>
                <w:sz w:val="20"/>
                <w:szCs w:val="20"/>
              </w:rPr>
              <w:t>Чугуївський професійний ліцей;</w:t>
            </w:r>
          </w:p>
          <w:p w14:paraId="6FB880C3" w14:textId="77777777" w:rsidR="00185ACE" w:rsidRDefault="00D831FE" w:rsidP="009B24DA">
            <w:pPr>
              <w:numPr>
                <w:ilvl w:val="0"/>
                <w:numId w:val="28"/>
              </w:numPr>
              <w:spacing w:after="0" w:line="240" w:lineRule="auto"/>
              <w:ind w:left="1068" w:hanging="708"/>
              <w:contextualSpacing/>
              <w:rPr>
                <w:sz w:val="20"/>
                <w:szCs w:val="20"/>
              </w:rPr>
            </w:pPr>
            <w:r>
              <w:rPr>
                <w:sz w:val="20"/>
                <w:szCs w:val="20"/>
              </w:rPr>
              <w:t>житлові будинки № 1А,1Б,5А,7А,7Б по вул. Дружби,</w:t>
            </w:r>
          </w:p>
          <w:p w14:paraId="14309D06" w14:textId="77777777" w:rsidR="00185ACE" w:rsidRDefault="00D831FE" w:rsidP="009B24DA">
            <w:pPr>
              <w:numPr>
                <w:ilvl w:val="0"/>
                <w:numId w:val="28"/>
              </w:numPr>
              <w:spacing w:after="0" w:line="240" w:lineRule="auto"/>
              <w:ind w:left="1068" w:hanging="708"/>
              <w:contextualSpacing/>
              <w:rPr>
                <w:sz w:val="20"/>
                <w:szCs w:val="20"/>
              </w:rPr>
            </w:pPr>
            <w:r>
              <w:rPr>
                <w:sz w:val="20"/>
                <w:szCs w:val="20"/>
              </w:rPr>
              <w:t>житлові будинки № 1, 1А,1Б по вул. Харківській,</w:t>
            </w:r>
          </w:p>
          <w:p w14:paraId="28049D1D" w14:textId="77777777" w:rsidR="00185ACE" w:rsidRDefault="00D831FE" w:rsidP="009B24DA">
            <w:pPr>
              <w:numPr>
                <w:ilvl w:val="0"/>
                <w:numId w:val="28"/>
              </w:numPr>
              <w:spacing w:after="0" w:line="240" w:lineRule="auto"/>
              <w:ind w:left="1068" w:hanging="708"/>
              <w:contextualSpacing/>
              <w:rPr>
                <w:sz w:val="20"/>
                <w:szCs w:val="20"/>
              </w:rPr>
            </w:pPr>
            <w:r>
              <w:rPr>
                <w:sz w:val="20"/>
                <w:szCs w:val="20"/>
              </w:rPr>
              <w:t>житловий будинок № 26 по вул. Кожедуба,</w:t>
            </w:r>
          </w:p>
          <w:p w14:paraId="540C2246" w14:textId="77777777" w:rsidR="00185ACE" w:rsidRDefault="00D831FE" w:rsidP="009B24DA">
            <w:pPr>
              <w:numPr>
                <w:ilvl w:val="0"/>
                <w:numId w:val="28"/>
              </w:numPr>
              <w:spacing w:after="0" w:line="240" w:lineRule="auto"/>
              <w:ind w:left="1068" w:hanging="708"/>
              <w:contextualSpacing/>
              <w:rPr>
                <w:sz w:val="20"/>
                <w:szCs w:val="20"/>
              </w:rPr>
            </w:pPr>
            <w:r>
              <w:rPr>
                <w:sz w:val="20"/>
                <w:szCs w:val="20"/>
              </w:rPr>
              <w:t>виробнича база КП «Чугуївтепло» по вул. Олександра  Зачепила, 15 та інших об’єктів згідно з розрахунками тепловтрат;</w:t>
            </w:r>
          </w:p>
          <w:p w14:paraId="708BAEDE" w14:textId="77777777" w:rsidR="00185ACE" w:rsidRDefault="00D831FE">
            <w:pPr>
              <w:spacing w:after="0" w:line="240" w:lineRule="auto"/>
              <w:contextualSpacing/>
              <w:rPr>
                <w:sz w:val="20"/>
                <w:szCs w:val="20"/>
              </w:rPr>
            </w:pPr>
            <w:r>
              <w:rPr>
                <w:sz w:val="20"/>
                <w:szCs w:val="20"/>
              </w:rPr>
              <w:t>2) реконструкція теплового пункту у м-ні «Авіатор» в котельню з метою скорочення втрат теплової енергії при транспортуванні тепла;</w:t>
            </w:r>
          </w:p>
          <w:p w14:paraId="39C079E1" w14:textId="77777777" w:rsidR="00185ACE" w:rsidRDefault="00D831FE">
            <w:pPr>
              <w:spacing w:after="0" w:line="240" w:lineRule="auto"/>
              <w:contextualSpacing/>
              <w:rPr>
                <w:sz w:val="20"/>
                <w:szCs w:val="20"/>
              </w:rPr>
            </w:pPr>
            <w:r>
              <w:rPr>
                <w:sz w:val="20"/>
                <w:szCs w:val="20"/>
              </w:rPr>
              <w:t>3)  погашення котельні № 12 по вул. Промисловій, 8И;</w:t>
            </w:r>
          </w:p>
          <w:p w14:paraId="281070B3" w14:textId="77777777" w:rsidR="00185ACE" w:rsidRDefault="00D831FE">
            <w:pPr>
              <w:spacing w:after="0" w:line="240" w:lineRule="auto"/>
              <w:contextualSpacing/>
              <w:rPr>
                <w:sz w:val="20"/>
                <w:szCs w:val="20"/>
              </w:rPr>
            </w:pPr>
            <w:r>
              <w:rPr>
                <w:sz w:val="20"/>
                <w:szCs w:val="20"/>
              </w:rPr>
              <w:t>4) заміна насосних агрегатів  та установка частотно-імпульсного регулювання в котельнях.</w:t>
            </w:r>
          </w:p>
          <w:p w14:paraId="19C05334" w14:textId="77777777" w:rsidR="00185ACE" w:rsidRDefault="00D831FE">
            <w:pPr>
              <w:spacing w:after="0" w:line="240" w:lineRule="auto"/>
              <w:contextualSpacing/>
              <w:rPr>
                <w:sz w:val="20"/>
                <w:szCs w:val="20"/>
              </w:rPr>
            </w:pPr>
            <w:r>
              <w:rPr>
                <w:sz w:val="20"/>
                <w:szCs w:val="20"/>
              </w:rPr>
              <w:t xml:space="preserve"> Впровадження цих заходів є важливим кроком для покращення інфраструктури та загального якості життя.</w:t>
            </w:r>
          </w:p>
        </w:tc>
      </w:tr>
      <w:tr w:rsidR="00185ACE" w14:paraId="71FE58DC" w14:textId="77777777">
        <w:trPr>
          <w:trHeight w:val="20"/>
        </w:trPr>
        <w:tc>
          <w:tcPr>
            <w:tcW w:w="29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940149" w14:textId="77777777" w:rsidR="00185ACE" w:rsidRDefault="00D831FE">
            <w:pPr>
              <w:spacing w:after="0" w:line="240" w:lineRule="auto"/>
              <w:contextualSpacing/>
              <w:rPr>
                <w:sz w:val="20"/>
                <w:szCs w:val="20"/>
              </w:rPr>
            </w:pPr>
            <w:r>
              <w:rPr>
                <w:sz w:val="20"/>
                <w:szCs w:val="20"/>
              </w:rPr>
              <w:lastRenderedPageBreak/>
              <w:t>Основні заходи / етапи реалізації проєкту</w:t>
            </w:r>
          </w:p>
        </w:tc>
        <w:tc>
          <w:tcPr>
            <w:tcW w:w="68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0211C8" w14:textId="77777777" w:rsidR="00185ACE" w:rsidRDefault="00D831FE">
            <w:pPr>
              <w:spacing w:after="0" w:line="240" w:lineRule="auto"/>
              <w:contextualSpacing/>
              <w:rPr>
                <w:sz w:val="20"/>
                <w:szCs w:val="20"/>
              </w:rPr>
            </w:pPr>
            <w:r>
              <w:rPr>
                <w:sz w:val="20"/>
                <w:szCs w:val="20"/>
              </w:rPr>
              <w:t>1. Обстеження системи теплопостачання на території м. Чугуїв та селищі Кочеток.</w:t>
            </w:r>
          </w:p>
          <w:p w14:paraId="0F710259" w14:textId="77777777" w:rsidR="00185ACE" w:rsidRDefault="00D831FE">
            <w:pPr>
              <w:spacing w:after="0" w:line="240" w:lineRule="auto"/>
              <w:contextualSpacing/>
              <w:rPr>
                <w:sz w:val="20"/>
                <w:szCs w:val="20"/>
              </w:rPr>
            </w:pPr>
            <w:r>
              <w:rPr>
                <w:sz w:val="20"/>
                <w:szCs w:val="20"/>
              </w:rPr>
              <w:t>2. Проведення реконструкції системи теплопостачання на території м. Чугуєва та с. Кочеток.</w:t>
            </w:r>
          </w:p>
          <w:p w14:paraId="7D73B7E4" w14:textId="77777777" w:rsidR="00185ACE" w:rsidRDefault="00D831FE">
            <w:pPr>
              <w:spacing w:after="0" w:line="240" w:lineRule="auto"/>
              <w:contextualSpacing/>
              <w:rPr>
                <w:sz w:val="20"/>
                <w:szCs w:val="20"/>
              </w:rPr>
            </w:pPr>
            <w:r>
              <w:rPr>
                <w:sz w:val="20"/>
                <w:szCs w:val="20"/>
              </w:rPr>
              <w:t>3. Оснащення котелень сучасним обладнанням.</w:t>
            </w:r>
          </w:p>
          <w:p w14:paraId="5B62A26F" w14:textId="77777777" w:rsidR="00185ACE" w:rsidRDefault="00D831FE">
            <w:pPr>
              <w:spacing w:after="0" w:line="240" w:lineRule="auto"/>
              <w:contextualSpacing/>
              <w:rPr>
                <w:sz w:val="20"/>
                <w:szCs w:val="20"/>
              </w:rPr>
            </w:pPr>
            <w:r>
              <w:rPr>
                <w:sz w:val="20"/>
                <w:szCs w:val="20"/>
              </w:rPr>
              <w:t>4. Встановлення блочно-модульних котелень біля будинків, які є відділеними від джерел тепла.</w:t>
            </w:r>
          </w:p>
        </w:tc>
      </w:tr>
      <w:tr w:rsidR="00185ACE" w14:paraId="36D4C176" w14:textId="77777777">
        <w:trPr>
          <w:trHeight w:val="20"/>
        </w:trPr>
        <w:tc>
          <w:tcPr>
            <w:tcW w:w="29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A3D646" w14:textId="77777777" w:rsidR="00185ACE" w:rsidRDefault="00D831FE">
            <w:pPr>
              <w:spacing w:after="0" w:line="240" w:lineRule="auto"/>
              <w:contextualSpacing/>
              <w:rPr>
                <w:sz w:val="20"/>
                <w:szCs w:val="20"/>
              </w:rPr>
            </w:pPr>
            <w:r>
              <w:rPr>
                <w:sz w:val="20"/>
                <w:szCs w:val="20"/>
              </w:rPr>
              <w:t>Період реалізації проєкту</w:t>
            </w:r>
          </w:p>
        </w:tc>
        <w:tc>
          <w:tcPr>
            <w:tcW w:w="68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601A11" w14:textId="77777777" w:rsidR="00185ACE" w:rsidRDefault="00D831FE">
            <w:pPr>
              <w:spacing w:after="0" w:line="240" w:lineRule="auto"/>
              <w:contextualSpacing/>
              <w:rPr>
                <w:sz w:val="20"/>
                <w:szCs w:val="20"/>
              </w:rPr>
            </w:pPr>
            <w:r>
              <w:rPr>
                <w:sz w:val="20"/>
                <w:szCs w:val="20"/>
              </w:rPr>
              <w:t>Січень 2025 - Грудень 2027</w:t>
            </w:r>
          </w:p>
        </w:tc>
      </w:tr>
      <w:tr w:rsidR="00185ACE" w14:paraId="0BAA46A6" w14:textId="77777777">
        <w:trPr>
          <w:trHeight w:val="20"/>
        </w:trPr>
        <w:tc>
          <w:tcPr>
            <w:tcW w:w="29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0EAA0E" w14:textId="77777777" w:rsidR="00185ACE" w:rsidRDefault="00D831FE">
            <w:pPr>
              <w:spacing w:after="0" w:line="240" w:lineRule="auto"/>
              <w:contextualSpacing/>
              <w:rPr>
                <w:sz w:val="20"/>
                <w:szCs w:val="20"/>
              </w:rPr>
            </w:pPr>
            <w:r>
              <w:rPr>
                <w:sz w:val="20"/>
                <w:szCs w:val="20"/>
              </w:rPr>
              <w:t>Джерела фінансування</w:t>
            </w:r>
          </w:p>
        </w:tc>
        <w:tc>
          <w:tcPr>
            <w:tcW w:w="6887"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C9E9AED"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28CD7225" w14:textId="77777777">
        <w:trPr>
          <w:trHeight w:val="20"/>
        </w:trPr>
        <w:tc>
          <w:tcPr>
            <w:tcW w:w="29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650BE6"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87"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58635DF" w14:textId="77777777" w:rsidR="00185ACE" w:rsidRDefault="00D831FE">
            <w:pPr>
              <w:spacing w:after="0" w:line="240" w:lineRule="auto"/>
              <w:contextualSpacing/>
              <w:rPr>
                <w:sz w:val="20"/>
                <w:szCs w:val="20"/>
              </w:rPr>
            </w:pPr>
            <w:r>
              <w:rPr>
                <w:sz w:val="20"/>
                <w:szCs w:val="20"/>
              </w:rPr>
              <w:t>900 000</w:t>
            </w:r>
          </w:p>
        </w:tc>
      </w:tr>
      <w:tr w:rsidR="00185ACE" w14:paraId="698DC673" w14:textId="77777777">
        <w:trPr>
          <w:trHeight w:val="20"/>
        </w:trPr>
        <w:tc>
          <w:tcPr>
            <w:tcW w:w="29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A0CFE1" w14:textId="77777777" w:rsidR="00185ACE" w:rsidRDefault="00D831FE">
            <w:pPr>
              <w:spacing w:after="0" w:line="240" w:lineRule="auto"/>
              <w:contextualSpacing/>
              <w:rPr>
                <w:sz w:val="20"/>
                <w:szCs w:val="20"/>
              </w:rPr>
            </w:pPr>
            <w:r>
              <w:rPr>
                <w:sz w:val="20"/>
                <w:szCs w:val="20"/>
              </w:rPr>
              <w:t>у тому числі</w:t>
            </w:r>
          </w:p>
        </w:tc>
        <w:tc>
          <w:tcPr>
            <w:tcW w:w="1640"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053CDCA" w14:textId="77777777" w:rsidR="00185ACE" w:rsidRDefault="00D831FE">
            <w:pPr>
              <w:spacing w:after="0" w:line="240" w:lineRule="auto"/>
              <w:contextualSpacing/>
              <w:rPr>
                <w:sz w:val="20"/>
                <w:szCs w:val="20"/>
              </w:rPr>
            </w:pPr>
            <w:r>
              <w:rPr>
                <w:sz w:val="20"/>
                <w:szCs w:val="20"/>
              </w:rPr>
              <w:t>2024</w:t>
            </w:r>
          </w:p>
        </w:tc>
        <w:tc>
          <w:tcPr>
            <w:tcW w:w="990"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A0AC3AE" w14:textId="77777777" w:rsidR="00185ACE" w:rsidRDefault="00D831FE">
            <w:pPr>
              <w:spacing w:after="0" w:line="240" w:lineRule="auto"/>
              <w:contextualSpacing/>
              <w:rPr>
                <w:sz w:val="20"/>
                <w:szCs w:val="20"/>
              </w:rPr>
            </w:pPr>
            <w:r>
              <w:rPr>
                <w:sz w:val="20"/>
                <w:szCs w:val="20"/>
              </w:rPr>
              <w:t>2025</w:t>
            </w:r>
          </w:p>
        </w:tc>
        <w:tc>
          <w:tcPr>
            <w:tcW w:w="12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A01C971" w14:textId="77777777" w:rsidR="00185ACE" w:rsidRDefault="00D831FE">
            <w:pPr>
              <w:spacing w:after="0" w:line="240" w:lineRule="auto"/>
              <w:contextualSpacing/>
              <w:rPr>
                <w:sz w:val="20"/>
                <w:szCs w:val="20"/>
              </w:rPr>
            </w:pPr>
            <w:r>
              <w:rPr>
                <w:sz w:val="20"/>
                <w:szCs w:val="20"/>
              </w:rPr>
              <w:t>2026</w:t>
            </w:r>
          </w:p>
        </w:tc>
        <w:tc>
          <w:tcPr>
            <w:tcW w:w="120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199EF15" w14:textId="77777777" w:rsidR="00185ACE" w:rsidRDefault="00D831FE">
            <w:pPr>
              <w:spacing w:after="0" w:line="240" w:lineRule="auto"/>
              <w:contextualSpacing/>
              <w:rPr>
                <w:sz w:val="20"/>
                <w:szCs w:val="20"/>
              </w:rPr>
            </w:pPr>
            <w:r>
              <w:rPr>
                <w:sz w:val="20"/>
                <w:szCs w:val="20"/>
              </w:rPr>
              <w:t>2027</w:t>
            </w:r>
          </w:p>
        </w:tc>
        <w:tc>
          <w:tcPr>
            <w:tcW w:w="1783"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975DC35" w14:textId="77777777" w:rsidR="00185ACE" w:rsidRDefault="00D831FE">
            <w:pPr>
              <w:spacing w:after="0" w:line="240" w:lineRule="auto"/>
              <w:contextualSpacing/>
              <w:rPr>
                <w:sz w:val="20"/>
                <w:szCs w:val="20"/>
              </w:rPr>
            </w:pPr>
            <w:r>
              <w:rPr>
                <w:sz w:val="20"/>
                <w:szCs w:val="20"/>
              </w:rPr>
              <w:t>Разом</w:t>
            </w:r>
          </w:p>
        </w:tc>
      </w:tr>
      <w:tr w:rsidR="00185ACE" w14:paraId="4ADFC259" w14:textId="77777777">
        <w:trPr>
          <w:trHeight w:val="20"/>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032AE0" w14:textId="77777777" w:rsidR="00185ACE" w:rsidRDefault="00D831FE">
            <w:pPr>
              <w:spacing w:after="0" w:line="240" w:lineRule="auto"/>
              <w:contextualSpacing/>
              <w:rPr>
                <w:sz w:val="20"/>
                <w:szCs w:val="20"/>
              </w:rPr>
            </w:pPr>
            <w:r>
              <w:rPr>
                <w:sz w:val="20"/>
                <w:szCs w:val="20"/>
              </w:rPr>
              <w:t>по роках, тис. грн</w:t>
            </w:r>
          </w:p>
        </w:tc>
        <w:tc>
          <w:tcPr>
            <w:tcW w:w="1640"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790D24E" w14:textId="77777777" w:rsidR="00185ACE" w:rsidRDefault="00185ACE">
            <w:pPr>
              <w:spacing w:after="0" w:line="240" w:lineRule="auto"/>
              <w:contextualSpacing/>
              <w:rPr>
                <w:sz w:val="20"/>
                <w:szCs w:val="20"/>
              </w:rPr>
            </w:pPr>
          </w:p>
        </w:tc>
        <w:tc>
          <w:tcPr>
            <w:tcW w:w="990"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9E0C8C9" w14:textId="77777777" w:rsidR="00185ACE" w:rsidRDefault="00D831FE">
            <w:pPr>
              <w:spacing w:after="0" w:line="240" w:lineRule="auto"/>
              <w:contextualSpacing/>
              <w:rPr>
                <w:sz w:val="20"/>
                <w:szCs w:val="20"/>
              </w:rPr>
            </w:pPr>
            <w:r>
              <w:rPr>
                <w:sz w:val="20"/>
                <w:szCs w:val="20"/>
              </w:rPr>
              <w:t>300 000</w:t>
            </w:r>
          </w:p>
        </w:tc>
        <w:tc>
          <w:tcPr>
            <w:tcW w:w="127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F83A7AD" w14:textId="77777777" w:rsidR="00185ACE" w:rsidRDefault="00D831FE">
            <w:pPr>
              <w:spacing w:after="0" w:line="240" w:lineRule="auto"/>
              <w:contextualSpacing/>
              <w:rPr>
                <w:sz w:val="20"/>
                <w:szCs w:val="20"/>
              </w:rPr>
            </w:pPr>
            <w:r>
              <w:rPr>
                <w:sz w:val="20"/>
                <w:szCs w:val="20"/>
              </w:rPr>
              <w:t>300 000</w:t>
            </w:r>
          </w:p>
        </w:tc>
        <w:tc>
          <w:tcPr>
            <w:tcW w:w="120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8C47DD4" w14:textId="77777777" w:rsidR="00185ACE" w:rsidRDefault="00D831FE">
            <w:pPr>
              <w:spacing w:after="0" w:line="240" w:lineRule="auto"/>
              <w:contextualSpacing/>
              <w:rPr>
                <w:sz w:val="20"/>
                <w:szCs w:val="20"/>
              </w:rPr>
            </w:pPr>
            <w:r>
              <w:rPr>
                <w:sz w:val="20"/>
                <w:szCs w:val="20"/>
              </w:rPr>
              <w:t>300 000</w:t>
            </w:r>
          </w:p>
        </w:tc>
        <w:tc>
          <w:tcPr>
            <w:tcW w:w="1783"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51BE9A8" w14:textId="77777777" w:rsidR="00185ACE" w:rsidRDefault="00D831FE">
            <w:pPr>
              <w:spacing w:after="0" w:line="240" w:lineRule="auto"/>
              <w:contextualSpacing/>
              <w:rPr>
                <w:sz w:val="20"/>
                <w:szCs w:val="20"/>
              </w:rPr>
            </w:pPr>
            <w:r>
              <w:rPr>
                <w:sz w:val="20"/>
                <w:szCs w:val="20"/>
              </w:rPr>
              <w:t xml:space="preserve">900 000 </w:t>
            </w:r>
          </w:p>
        </w:tc>
      </w:tr>
      <w:tr w:rsidR="00185ACE" w14:paraId="735335AC" w14:textId="77777777">
        <w:trPr>
          <w:trHeight w:val="20"/>
        </w:trPr>
        <w:tc>
          <w:tcPr>
            <w:tcW w:w="29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2FB4F7"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E1909" w14:textId="77777777" w:rsidR="00185ACE" w:rsidRDefault="00D831FE">
            <w:pPr>
              <w:spacing w:after="0" w:line="240" w:lineRule="auto"/>
              <w:contextualSpacing/>
              <w:rPr>
                <w:sz w:val="20"/>
                <w:szCs w:val="20"/>
              </w:rPr>
            </w:pPr>
            <w:r>
              <w:rPr>
                <w:sz w:val="20"/>
                <w:szCs w:val="20"/>
              </w:rPr>
              <w:t>Управління житлово-комунального господарства та екології Чугуївської міської ради</w:t>
            </w:r>
          </w:p>
        </w:tc>
      </w:tr>
      <w:tr w:rsidR="00185ACE" w14:paraId="3AE27244" w14:textId="77777777">
        <w:trPr>
          <w:trHeight w:val="20"/>
        </w:trPr>
        <w:tc>
          <w:tcPr>
            <w:tcW w:w="29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3F0BA8" w14:textId="77777777" w:rsidR="00185ACE" w:rsidRDefault="00D831FE">
            <w:pPr>
              <w:spacing w:after="0" w:line="240" w:lineRule="auto"/>
              <w:contextualSpacing/>
              <w:rPr>
                <w:sz w:val="20"/>
                <w:szCs w:val="20"/>
              </w:rPr>
            </w:pPr>
            <w:r>
              <w:rPr>
                <w:sz w:val="20"/>
                <w:szCs w:val="20"/>
              </w:rPr>
              <w:t>Інша інформація, за потреби</w:t>
            </w:r>
          </w:p>
        </w:tc>
        <w:tc>
          <w:tcPr>
            <w:tcW w:w="68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AF15C1" w14:textId="77777777" w:rsidR="00185ACE" w:rsidRDefault="00185ACE">
            <w:pPr>
              <w:spacing w:after="0" w:line="240" w:lineRule="auto"/>
              <w:contextualSpacing/>
              <w:rPr>
                <w:sz w:val="20"/>
                <w:szCs w:val="20"/>
              </w:rPr>
            </w:pPr>
          </w:p>
        </w:tc>
      </w:tr>
    </w:tbl>
    <w:p w14:paraId="1C467CC9" w14:textId="77777777" w:rsidR="00185ACE" w:rsidRDefault="00185ACE">
      <w:pPr>
        <w:spacing w:after="0" w:line="240" w:lineRule="auto"/>
        <w:contextualSpacing/>
        <w:rPr>
          <w:sz w:val="20"/>
          <w:szCs w:val="20"/>
        </w:rPr>
      </w:pPr>
    </w:p>
    <w:p w14:paraId="572DFBF1" w14:textId="77777777" w:rsidR="00185ACE" w:rsidRDefault="00D831FE">
      <w:r>
        <w:br w:type="page"/>
      </w:r>
    </w:p>
    <w:tbl>
      <w:tblPr>
        <w:tblW w:w="9847" w:type="dxa"/>
        <w:tblInd w:w="145" w:type="dxa"/>
        <w:tblLook w:val="0000" w:firstRow="0" w:lastRow="0" w:firstColumn="0" w:lastColumn="0" w:noHBand="0" w:noVBand="0"/>
      </w:tblPr>
      <w:tblGrid>
        <w:gridCol w:w="2978"/>
        <w:gridCol w:w="1624"/>
        <w:gridCol w:w="992"/>
        <w:gridCol w:w="1276"/>
        <w:gridCol w:w="1206"/>
        <w:gridCol w:w="1771"/>
      </w:tblGrid>
      <w:tr w:rsidR="00185ACE" w14:paraId="46B9EBC5" w14:textId="77777777">
        <w:trPr>
          <w:trHeight w:val="412"/>
        </w:trPr>
        <w:tc>
          <w:tcPr>
            <w:tcW w:w="2978" w:type="dxa"/>
            <w:tcBorders>
              <w:top w:val="single" w:sz="4" w:space="0" w:color="000000"/>
              <w:left w:val="single" w:sz="4" w:space="0" w:color="000000"/>
              <w:bottom w:val="single" w:sz="4" w:space="0" w:color="000000"/>
            </w:tcBorders>
            <w:shd w:val="solid" w:color="C9C9C9" w:fill="auto"/>
            <w:tcMar>
              <w:top w:w="0" w:type="dxa"/>
              <w:left w:w="70" w:type="dxa"/>
              <w:bottom w:w="0" w:type="dxa"/>
              <w:right w:w="70" w:type="dxa"/>
            </w:tcMar>
            <w:vAlign w:val="center"/>
          </w:tcPr>
          <w:p w14:paraId="1A272CFC" w14:textId="77777777" w:rsidR="00185ACE" w:rsidRDefault="00D831FE">
            <w:pPr>
              <w:pageBreakBefore/>
              <w:spacing w:after="0" w:line="240" w:lineRule="auto"/>
              <w:ind w:left="70"/>
              <w:contextualSpacing/>
              <w:rPr>
                <w:b/>
                <w:bCs/>
                <w:color w:val="000000"/>
                <w:sz w:val="20"/>
                <w:szCs w:val="20"/>
              </w:rPr>
            </w:pPr>
            <w:r>
              <w:rPr>
                <w:b/>
                <w:bCs/>
                <w:color w:val="000000"/>
                <w:sz w:val="20"/>
                <w:szCs w:val="20"/>
              </w:rPr>
              <w:lastRenderedPageBreak/>
              <w:t>Назва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solid" w:color="C9C9C9" w:fill="auto"/>
            <w:tcMar>
              <w:top w:w="0" w:type="dxa"/>
              <w:left w:w="70" w:type="dxa"/>
              <w:bottom w:w="0" w:type="dxa"/>
              <w:right w:w="70" w:type="dxa"/>
            </w:tcMar>
            <w:vAlign w:val="center"/>
          </w:tcPr>
          <w:p w14:paraId="6BF5909E" w14:textId="77777777" w:rsidR="00185ACE" w:rsidRDefault="00D831FE">
            <w:pPr>
              <w:spacing w:after="0" w:line="240" w:lineRule="auto"/>
              <w:contextualSpacing/>
              <w:rPr>
                <w:b/>
                <w:bCs/>
                <w:sz w:val="20"/>
                <w:szCs w:val="20"/>
              </w:rPr>
            </w:pPr>
            <w:r>
              <w:rPr>
                <w:b/>
                <w:bCs/>
                <w:color w:val="000000"/>
                <w:sz w:val="20"/>
                <w:szCs w:val="20"/>
              </w:rPr>
              <w:t>Комплексна термомодернізація багатоквартирних житлових будинків у м. Чугуєві та у с-щі Кочеток із встановленням індивідуальних теплових пунктів</w:t>
            </w:r>
          </w:p>
        </w:tc>
      </w:tr>
      <w:tr w:rsidR="00185ACE" w14:paraId="2131593E" w14:textId="77777777">
        <w:trPr>
          <w:trHeight w:val="20"/>
        </w:trPr>
        <w:tc>
          <w:tcPr>
            <w:tcW w:w="2978"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6596AD78" w14:textId="77777777" w:rsidR="00185ACE" w:rsidRDefault="00D831FE">
            <w:pPr>
              <w:spacing w:after="0" w:line="240" w:lineRule="auto"/>
              <w:contextualSpacing/>
              <w:rPr>
                <w:sz w:val="20"/>
                <w:szCs w:val="20"/>
              </w:rPr>
            </w:pPr>
            <w:r>
              <w:rPr>
                <w:sz w:val="20"/>
                <w:szCs w:val="20"/>
              </w:rPr>
              <w:t xml:space="preserve">Номер і назва операційної цілі </w:t>
            </w:r>
            <w:r>
              <w:rPr>
                <w:sz w:val="20"/>
                <w:szCs w:val="20"/>
                <w:lang w:eastAsia="it-IT"/>
              </w:rPr>
              <w:t>стратегії, на досягнення якої спрямований проєкт</w:t>
            </w:r>
          </w:p>
        </w:tc>
        <w:tc>
          <w:tcPr>
            <w:tcW w:w="6869"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089CAAE" w14:textId="77777777" w:rsidR="00185ACE" w:rsidRDefault="00D831FE">
            <w:pPr>
              <w:spacing w:after="0" w:line="240" w:lineRule="auto"/>
              <w:contextualSpacing/>
              <w:rPr>
                <w:sz w:val="20"/>
                <w:szCs w:val="20"/>
                <w:lang w:eastAsia="it-IT"/>
              </w:rPr>
            </w:pPr>
            <w:r>
              <w:rPr>
                <w:sz w:val="20"/>
                <w:szCs w:val="20"/>
                <w:lang w:eastAsia="it-IT"/>
              </w:rPr>
              <w:t>3.1. Забезпечити належну якість надання житлово-комунальних послуг для мешканців громади</w:t>
            </w:r>
          </w:p>
        </w:tc>
      </w:tr>
      <w:tr w:rsidR="00185ACE" w14:paraId="06278A82"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D3965CE" w14:textId="77777777" w:rsidR="00185ACE" w:rsidRDefault="00D831FE">
            <w:pPr>
              <w:spacing w:after="0" w:line="240" w:lineRule="auto"/>
              <w:contextualSpacing/>
              <w:rPr>
                <w:sz w:val="20"/>
                <w:szCs w:val="20"/>
                <w:lang w:eastAsia="it-IT"/>
              </w:rPr>
            </w:pPr>
            <w:r>
              <w:rPr>
                <w:sz w:val="20"/>
                <w:szCs w:val="20"/>
                <w:lang w:eastAsia="it-IT"/>
              </w:rPr>
              <w:t>Мета / цілі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037837" w14:textId="77777777" w:rsidR="00185ACE" w:rsidRDefault="00D831FE">
            <w:pPr>
              <w:spacing w:after="0" w:line="240" w:lineRule="auto"/>
              <w:contextualSpacing/>
              <w:rPr>
                <w:sz w:val="20"/>
                <w:szCs w:val="20"/>
                <w:lang w:eastAsia="it-IT"/>
              </w:rPr>
            </w:pPr>
            <w:r>
              <w:rPr>
                <w:sz w:val="20"/>
                <w:szCs w:val="20"/>
                <w:lang w:eastAsia="it-IT"/>
              </w:rPr>
              <w:t>Основна мета проєкту – зменшення енерговитрат багатоквартирних житлових будинків у місті Чугуїв та селищі Кочеток шляхом проведення комплексної термомодернізації та встановлення індивідуальних теплових пунктів (ІТП). Проєкт спрямований на підвищення енергоефективності житлового фонду, скорочення викидів парникових газів, зниження витрат на опалення для мешканців та покращення умов проживання.</w:t>
            </w:r>
          </w:p>
        </w:tc>
      </w:tr>
      <w:tr w:rsidR="00185ACE" w14:paraId="4DF1B5B9"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F95D5E" w14:textId="77777777" w:rsidR="00185ACE" w:rsidRDefault="00D831FE">
            <w:pPr>
              <w:spacing w:after="0" w:line="240" w:lineRule="auto"/>
              <w:contextualSpacing/>
              <w:rPr>
                <w:sz w:val="20"/>
                <w:szCs w:val="20"/>
                <w:lang w:eastAsia="it-IT"/>
              </w:rPr>
            </w:pPr>
            <w:r>
              <w:rPr>
                <w:sz w:val="20"/>
                <w:szCs w:val="20"/>
              </w:rPr>
              <w:t>Територія / сфера, на яку проєкт матиме вплив</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7FA535" w14:textId="77777777" w:rsidR="00185ACE" w:rsidRDefault="00D831FE">
            <w:pPr>
              <w:spacing w:after="0" w:line="240" w:lineRule="auto"/>
              <w:contextualSpacing/>
              <w:rPr>
                <w:sz w:val="20"/>
                <w:szCs w:val="20"/>
                <w:lang w:eastAsia="it-IT"/>
              </w:rPr>
            </w:pPr>
            <w:r>
              <w:rPr>
                <w:sz w:val="20"/>
                <w:szCs w:val="20"/>
                <w:lang w:eastAsia="it-IT"/>
              </w:rPr>
              <w:t>Проєкт охоплює багатоквартирні житлові будинки міста Чугуїв та селища Кочеток. Він вплине на енергетичну ефективність житлових будинків, які підлягають термомодернізації, та на екологічну ситуацію в регіоні, завдяки зниженню споживання енергії та зменшенню викидів.</w:t>
            </w:r>
          </w:p>
        </w:tc>
      </w:tr>
      <w:tr w:rsidR="00185ACE" w14:paraId="20F503EE"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D56162" w14:textId="77777777" w:rsidR="00185ACE" w:rsidRDefault="00D831FE">
            <w:pPr>
              <w:spacing w:after="0" w:line="240" w:lineRule="auto"/>
              <w:contextualSpacing/>
              <w:rPr>
                <w:sz w:val="20"/>
                <w:szCs w:val="20"/>
                <w:lang w:eastAsia="it-IT"/>
              </w:rPr>
            </w:pPr>
            <w:r>
              <w:rPr>
                <w:sz w:val="20"/>
                <w:szCs w:val="20"/>
                <w:lang w:eastAsia="it-IT"/>
              </w:rPr>
              <w:t>Цільові групи проєкту та кінцеві бенефіціари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05CB03" w14:textId="77777777" w:rsidR="00185ACE" w:rsidRDefault="00D831FE">
            <w:pPr>
              <w:spacing w:after="0" w:line="240" w:lineRule="auto"/>
              <w:contextualSpacing/>
              <w:rPr>
                <w:sz w:val="20"/>
                <w:szCs w:val="20"/>
                <w:lang w:eastAsia="it-IT"/>
              </w:rPr>
            </w:pPr>
            <w:r>
              <w:rPr>
                <w:sz w:val="20"/>
                <w:szCs w:val="20"/>
                <w:lang w:eastAsia="it-IT"/>
              </w:rPr>
              <w:t>Цільові групи: Мешканці багатоквартирних будинків у Чугуєві та Кочетку, управлінські компанії, житлово-комунальні служби.</w:t>
            </w:r>
          </w:p>
          <w:p w14:paraId="464A06D5" w14:textId="77777777" w:rsidR="00185ACE" w:rsidRDefault="00D831FE">
            <w:pPr>
              <w:spacing w:after="0" w:line="240" w:lineRule="auto"/>
              <w:contextualSpacing/>
              <w:rPr>
                <w:sz w:val="20"/>
                <w:szCs w:val="20"/>
                <w:lang w:eastAsia="it-IT"/>
              </w:rPr>
            </w:pPr>
            <w:r>
              <w:rPr>
                <w:sz w:val="20"/>
                <w:szCs w:val="20"/>
                <w:lang w:eastAsia="it-IT"/>
              </w:rPr>
              <w:t>Кінцеві бенефіціари: Власники квартир та мешканці будинків, які отримають доступ до комфортніших умов проживання та зниження комунальних платежів.</w:t>
            </w:r>
          </w:p>
        </w:tc>
      </w:tr>
      <w:tr w:rsidR="00185ACE" w14:paraId="1C87AB29"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A4802C"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D61976" w14:textId="77777777" w:rsidR="00185ACE" w:rsidRDefault="00D831FE" w:rsidP="009B24DA">
            <w:pPr>
              <w:pStyle w:val="a8"/>
              <w:numPr>
                <w:ilvl w:val="0"/>
                <w:numId w:val="54"/>
              </w:numPr>
              <w:spacing w:after="0" w:line="240" w:lineRule="auto"/>
              <w:ind w:left="141" w:hanging="154"/>
              <w:jc w:val="both"/>
              <w:rPr>
                <w:sz w:val="20"/>
                <w:szCs w:val="20"/>
                <w:lang w:eastAsia="it-IT"/>
              </w:rPr>
            </w:pPr>
            <w:r>
              <w:rPr>
                <w:sz w:val="20"/>
                <w:szCs w:val="20"/>
                <w:lang w:eastAsia="it-IT"/>
              </w:rPr>
              <w:t>Органи місцевого самоврядування</w:t>
            </w:r>
          </w:p>
          <w:p w14:paraId="4F9B98E9" w14:textId="77777777" w:rsidR="00185ACE" w:rsidRDefault="00D831FE" w:rsidP="009B24DA">
            <w:pPr>
              <w:pStyle w:val="a8"/>
              <w:numPr>
                <w:ilvl w:val="0"/>
                <w:numId w:val="54"/>
              </w:numPr>
              <w:spacing w:after="0" w:line="240" w:lineRule="auto"/>
              <w:ind w:left="141" w:hanging="154"/>
              <w:jc w:val="both"/>
              <w:rPr>
                <w:sz w:val="20"/>
                <w:szCs w:val="20"/>
                <w:lang w:eastAsia="it-IT"/>
              </w:rPr>
            </w:pPr>
            <w:r>
              <w:rPr>
                <w:sz w:val="20"/>
                <w:szCs w:val="20"/>
                <w:lang w:eastAsia="it-IT"/>
              </w:rPr>
              <w:t>Енергосервісні компанії (ЕСКО)</w:t>
            </w:r>
          </w:p>
          <w:p w14:paraId="1F4602B4" w14:textId="77777777" w:rsidR="00185ACE" w:rsidRDefault="00D831FE" w:rsidP="009B24DA">
            <w:pPr>
              <w:pStyle w:val="a8"/>
              <w:numPr>
                <w:ilvl w:val="0"/>
                <w:numId w:val="54"/>
              </w:numPr>
              <w:spacing w:after="0" w:line="240" w:lineRule="auto"/>
              <w:ind w:left="141" w:hanging="154"/>
              <w:jc w:val="both"/>
              <w:rPr>
                <w:sz w:val="20"/>
                <w:szCs w:val="20"/>
                <w:lang w:eastAsia="it-IT"/>
              </w:rPr>
            </w:pPr>
            <w:r>
              <w:rPr>
                <w:sz w:val="20"/>
                <w:szCs w:val="20"/>
                <w:lang w:eastAsia="it-IT"/>
              </w:rPr>
              <w:t>Управляючі компанії житлового фонду</w:t>
            </w:r>
          </w:p>
          <w:p w14:paraId="5BE287FC" w14:textId="77777777" w:rsidR="00185ACE" w:rsidRDefault="00D831FE" w:rsidP="009B24DA">
            <w:pPr>
              <w:pStyle w:val="a8"/>
              <w:numPr>
                <w:ilvl w:val="0"/>
                <w:numId w:val="54"/>
              </w:numPr>
              <w:spacing w:after="0" w:line="240" w:lineRule="auto"/>
              <w:ind w:left="141" w:hanging="154"/>
              <w:jc w:val="both"/>
              <w:rPr>
                <w:sz w:val="20"/>
                <w:szCs w:val="20"/>
                <w:lang w:eastAsia="it-IT"/>
              </w:rPr>
            </w:pPr>
            <w:r>
              <w:rPr>
                <w:sz w:val="20"/>
                <w:szCs w:val="20"/>
                <w:lang w:eastAsia="it-IT"/>
              </w:rPr>
              <w:t>Будівельні підрядники</w:t>
            </w:r>
          </w:p>
        </w:tc>
      </w:tr>
      <w:tr w:rsidR="00185ACE" w14:paraId="48017509"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BE0ADB" w14:textId="77777777" w:rsidR="00185ACE" w:rsidRDefault="00D831FE">
            <w:pPr>
              <w:spacing w:after="0" w:line="240" w:lineRule="auto"/>
              <w:contextualSpacing/>
              <w:rPr>
                <w:sz w:val="20"/>
                <w:szCs w:val="20"/>
                <w:lang w:eastAsia="it-IT"/>
              </w:rPr>
            </w:pPr>
            <w:r>
              <w:rPr>
                <w:sz w:val="20"/>
                <w:szCs w:val="20"/>
              </w:rPr>
              <w:t xml:space="preserve">Стислий опис проєкту та </w:t>
            </w:r>
            <w:r>
              <w:rPr>
                <w:sz w:val="20"/>
                <w:szCs w:val="20"/>
                <w:lang w:eastAsia="it-IT"/>
              </w:rPr>
              <w:t xml:space="preserve">обґрунтування </w:t>
            </w:r>
            <w:r>
              <w:rPr>
                <w:sz w:val="20"/>
                <w:szCs w:val="20"/>
              </w:rPr>
              <w:t>проблеми, на вирішення якої спрямований проєкт</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B3278F" w14:textId="77777777" w:rsidR="00185ACE" w:rsidRDefault="00D831FE">
            <w:pPr>
              <w:pStyle w:val="ac"/>
              <w:spacing w:after="0" w:line="240" w:lineRule="auto"/>
              <w:contextualSpacing/>
              <w:jc w:val="both"/>
              <w:rPr>
                <w:sz w:val="20"/>
                <w:szCs w:val="20"/>
                <w:lang w:val="uk-UA" w:eastAsia="it-IT"/>
              </w:rPr>
            </w:pPr>
            <w:r>
              <w:rPr>
                <w:sz w:val="20"/>
                <w:szCs w:val="20"/>
                <w:lang w:val="uk-UA" w:eastAsia="it-IT"/>
              </w:rPr>
              <w:t>Проблема енергозбереження є гострою для старих багатоквартирних будинків, побудованих без врахування сучасних норм енергоефективності. Значні втрати тепла призводять до підвищених витрат на опалення і зниження якості життя мешканців. Комплексна термомодернізація, включаючи утеплення фасадів, покрівель, заміну вікон та встановлення індивідуальних теплових пунктів, дозволить значно знизити споживання енергії та покращити екологічні показники. Проєкт також передбачає встановлення ІТП, які дадуть можливість регулювати подачу тепла відповідно до потреб будинку, підвищуючи ефективність системи опалення.</w:t>
            </w:r>
          </w:p>
        </w:tc>
      </w:tr>
      <w:tr w:rsidR="00185ACE" w14:paraId="494418FB"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F3BD2C"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AD3831" w14:textId="77777777" w:rsidR="00185ACE" w:rsidRDefault="00D831FE">
            <w:pPr>
              <w:pStyle w:val="a8"/>
              <w:numPr>
                <w:ilvl w:val="0"/>
                <w:numId w:val="4"/>
              </w:numPr>
              <w:spacing w:after="0" w:line="240" w:lineRule="auto"/>
              <w:ind w:left="141" w:hanging="154"/>
              <w:jc w:val="both"/>
              <w:rPr>
                <w:sz w:val="20"/>
                <w:szCs w:val="20"/>
              </w:rPr>
            </w:pPr>
            <w:r>
              <w:rPr>
                <w:sz w:val="20"/>
                <w:szCs w:val="20"/>
              </w:rPr>
              <w:t>Зниження енергоспоживання багатоквартирних будинків на 20-50%.</w:t>
            </w:r>
          </w:p>
          <w:p w14:paraId="5751AFB4" w14:textId="77777777" w:rsidR="00185ACE" w:rsidRDefault="00D831FE">
            <w:pPr>
              <w:pStyle w:val="a8"/>
              <w:numPr>
                <w:ilvl w:val="0"/>
                <w:numId w:val="4"/>
              </w:numPr>
              <w:spacing w:after="0" w:line="240" w:lineRule="auto"/>
              <w:ind w:left="141" w:hanging="154"/>
              <w:jc w:val="both"/>
              <w:rPr>
                <w:sz w:val="20"/>
                <w:szCs w:val="20"/>
              </w:rPr>
            </w:pPr>
            <w:r>
              <w:rPr>
                <w:sz w:val="20"/>
                <w:szCs w:val="20"/>
              </w:rPr>
              <w:t>Покращення комфорту проживання для мешканців завдяки стабільному опаленню та тепловій ізоляції.</w:t>
            </w:r>
          </w:p>
          <w:p w14:paraId="73CE68A0" w14:textId="77777777" w:rsidR="00185ACE" w:rsidRDefault="00D831FE">
            <w:pPr>
              <w:pStyle w:val="a8"/>
              <w:numPr>
                <w:ilvl w:val="0"/>
                <w:numId w:val="4"/>
              </w:numPr>
              <w:spacing w:after="0" w:line="240" w:lineRule="auto"/>
              <w:ind w:left="141" w:hanging="154"/>
              <w:jc w:val="both"/>
              <w:rPr>
                <w:sz w:val="20"/>
                <w:szCs w:val="20"/>
              </w:rPr>
            </w:pPr>
            <w:r>
              <w:rPr>
                <w:sz w:val="20"/>
                <w:szCs w:val="20"/>
              </w:rPr>
              <w:t>Скорочення витрат на оплату комунальних послуг.</w:t>
            </w:r>
          </w:p>
          <w:p w14:paraId="5090B2F7" w14:textId="77777777" w:rsidR="00185ACE" w:rsidRDefault="00D831FE">
            <w:pPr>
              <w:pStyle w:val="a8"/>
              <w:numPr>
                <w:ilvl w:val="0"/>
                <w:numId w:val="4"/>
              </w:numPr>
              <w:spacing w:after="0" w:line="240" w:lineRule="auto"/>
              <w:ind w:left="141" w:hanging="154"/>
              <w:jc w:val="both"/>
              <w:rPr>
                <w:sz w:val="20"/>
                <w:szCs w:val="20"/>
              </w:rPr>
            </w:pPr>
            <w:r>
              <w:rPr>
                <w:sz w:val="20"/>
                <w:szCs w:val="20"/>
              </w:rPr>
              <w:t>Зниження викидів СО2 через скорочення споживання енергоресурсів.</w:t>
            </w:r>
          </w:p>
          <w:p w14:paraId="5A2E9CD9" w14:textId="77777777" w:rsidR="00185ACE" w:rsidRDefault="00D831FE">
            <w:pPr>
              <w:pStyle w:val="a8"/>
              <w:numPr>
                <w:ilvl w:val="0"/>
                <w:numId w:val="4"/>
              </w:numPr>
              <w:spacing w:after="0" w:line="240" w:lineRule="auto"/>
              <w:ind w:left="141" w:hanging="154"/>
              <w:jc w:val="both"/>
              <w:rPr>
                <w:sz w:val="20"/>
                <w:szCs w:val="20"/>
              </w:rPr>
            </w:pPr>
            <w:r>
              <w:rPr>
                <w:sz w:val="20"/>
                <w:szCs w:val="20"/>
              </w:rPr>
              <w:t>  Встановлення індивідуальних теплових пунктів у будинках для регулювання споживання тепла.</w:t>
            </w:r>
          </w:p>
        </w:tc>
      </w:tr>
      <w:tr w:rsidR="00185ACE" w14:paraId="3E8225D4"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7F4174"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FEEB0A" w14:textId="77777777" w:rsidR="00185ACE" w:rsidRDefault="00D831FE" w:rsidP="009B24DA">
            <w:pPr>
              <w:pStyle w:val="a8"/>
              <w:numPr>
                <w:ilvl w:val="0"/>
                <w:numId w:val="48"/>
              </w:numPr>
              <w:spacing w:after="0" w:line="240" w:lineRule="auto"/>
              <w:ind w:left="141" w:hanging="154"/>
              <w:jc w:val="both"/>
              <w:rPr>
                <w:sz w:val="20"/>
                <w:szCs w:val="20"/>
              </w:rPr>
            </w:pPr>
            <w:r>
              <w:rPr>
                <w:sz w:val="20"/>
                <w:szCs w:val="20"/>
              </w:rPr>
              <w:t>Кількість будинків, що пройшли термомодернізацію.</w:t>
            </w:r>
          </w:p>
          <w:p w14:paraId="3E8BA7B0" w14:textId="77777777" w:rsidR="00185ACE" w:rsidRDefault="00D831FE" w:rsidP="009B24DA">
            <w:pPr>
              <w:pStyle w:val="a8"/>
              <w:numPr>
                <w:ilvl w:val="0"/>
                <w:numId w:val="48"/>
              </w:numPr>
              <w:spacing w:after="0" w:line="240" w:lineRule="auto"/>
              <w:ind w:left="141" w:hanging="154"/>
              <w:jc w:val="both"/>
              <w:rPr>
                <w:sz w:val="20"/>
                <w:szCs w:val="20"/>
              </w:rPr>
            </w:pPr>
            <w:r>
              <w:rPr>
                <w:sz w:val="20"/>
                <w:szCs w:val="20"/>
              </w:rPr>
              <w:t>Зниження рівня споживання енергії після реалізації проєкту (у відсотках).</w:t>
            </w:r>
          </w:p>
          <w:p w14:paraId="0EACE89A" w14:textId="77777777" w:rsidR="00185ACE" w:rsidRDefault="00D831FE" w:rsidP="009B24DA">
            <w:pPr>
              <w:pStyle w:val="a8"/>
              <w:numPr>
                <w:ilvl w:val="0"/>
                <w:numId w:val="48"/>
              </w:numPr>
              <w:spacing w:after="0" w:line="240" w:lineRule="auto"/>
              <w:ind w:left="141" w:hanging="154"/>
              <w:jc w:val="both"/>
              <w:rPr>
                <w:sz w:val="20"/>
                <w:szCs w:val="20"/>
              </w:rPr>
            </w:pPr>
            <w:r>
              <w:rPr>
                <w:sz w:val="20"/>
                <w:szCs w:val="20"/>
              </w:rPr>
              <w:t>Кількість індивідуальних теплових пунктів, встановлених у будинках.</w:t>
            </w:r>
          </w:p>
          <w:p w14:paraId="1A64115F" w14:textId="77777777" w:rsidR="00185ACE" w:rsidRDefault="00D831FE" w:rsidP="009B24DA">
            <w:pPr>
              <w:pStyle w:val="a8"/>
              <w:numPr>
                <w:ilvl w:val="0"/>
                <w:numId w:val="48"/>
              </w:numPr>
              <w:spacing w:after="0" w:line="240" w:lineRule="auto"/>
              <w:ind w:left="141" w:hanging="154"/>
              <w:jc w:val="both"/>
              <w:rPr>
                <w:sz w:val="20"/>
                <w:szCs w:val="20"/>
              </w:rPr>
            </w:pPr>
            <w:r>
              <w:rPr>
                <w:sz w:val="20"/>
                <w:szCs w:val="20"/>
              </w:rPr>
              <w:t>Кількість мешканців, які скористалися перевагами термомодернізації.</w:t>
            </w:r>
          </w:p>
          <w:p w14:paraId="0BFB308C" w14:textId="77777777" w:rsidR="00185ACE" w:rsidRDefault="00D831FE" w:rsidP="009B24DA">
            <w:pPr>
              <w:pStyle w:val="a8"/>
              <w:numPr>
                <w:ilvl w:val="0"/>
                <w:numId w:val="48"/>
              </w:numPr>
              <w:spacing w:after="0" w:line="240" w:lineRule="auto"/>
              <w:ind w:left="141" w:hanging="154"/>
              <w:jc w:val="both"/>
              <w:rPr>
                <w:sz w:val="20"/>
                <w:szCs w:val="20"/>
              </w:rPr>
            </w:pPr>
            <w:r>
              <w:rPr>
                <w:sz w:val="20"/>
                <w:szCs w:val="20"/>
              </w:rPr>
              <w:t>  Зменшення комунальних витрат на опалення для мешканців будинків.</w:t>
            </w:r>
          </w:p>
        </w:tc>
      </w:tr>
      <w:tr w:rsidR="00185ACE" w14:paraId="2BB81436"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F20DFC" w14:textId="77777777" w:rsidR="00185ACE" w:rsidRDefault="00D831FE">
            <w:pPr>
              <w:spacing w:after="0" w:line="240" w:lineRule="auto"/>
              <w:contextualSpacing/>
              <w:rPr>
                <w:sz w:val="20"/>
                <w:szCs w:val="20"/>
              </w:rPr>
            </w:pPr>
            <w:r>
              <w:rPr>
                <w:sz w:val="20"/>
                <w:szCs w:val="20"/>
              </w:rPr>
              <w:t xml:space="preserve">Основні заходи / </w:t>
            </w:r>
            <w:r>
              <w:rPr>
                <w:sz w:val="20"/>
                <w:szCs w:val="20"/>
                <w:lang w:eastAsia="it-IT"/>
              </w:rPr>
              <w:t xml:space="preserve">етапи реалізації </w:t>
            </w:r>
            <w:r>
              <w:rPr>
                <w:sz w:val="20"/>
                <w:szCs w:val="20"/>
              </w:rPr>
              <w:t>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0F3976" w14:textId="77777777" w:rsidR="00185ACE" w:rsidRDefault="00D831FE" w:rsidP="009B24DA">
            <w:pPr>
              <w:numPr>
                <w:ilvl w:val="0"/>
                <w:numId w:val="38"/>
              </w:numPr>
              <w:spacing w:after="0" w:line="240" w:lineRule="auto"/>
              <w:ind w:left="141" w:hanging="154"/>
              <w:contextualSpacing/>
              <w:rPr>
                <w:sz w:val="20"/>
                <w:szCs w:val="20"/>
              </w:rPr>
            </w:pPr>
            <w:r>
              <w:rPr>
                <w:sz w:val="20"/>
                <w:szCs w:val="20"/>
              </w:rPr>
              <w:t>Оцінка технічного стану багатоквартирних будинків і розробка плану термомодернізації.</w:t>
            </w:r>
          </w:p>
          <w:p w14:paraId="091C578F" w14:textId="77777777" w:rsidR="00185ACE" w:rsidRDefault="00D831FE" w:rsidP="009B24DA">
            <w:pPr>
              <w:numPr>
                <w:ilvl w:val="0"/>
                <w:numId w:val="38"/>
              </w:numPr>
              <w:spacing w:after="0" w:line="240" w:lineRule="auto"/>
              <w:ind w:left="141" w:hanging="154"/>
              <w:contextualSpacing/>
              <w:rPr>
                <w:sz w:val="20"/>
                <w:szCs w:val="20"/>
              </w:rPr>
            </w:pPr>
            <w:r>
              <w:rPr>
                <w:sz w:val="20"/>
                <w:szCs w:val="20"/>
              </w:rPr>
              <w:t>Проведення енергоаудиту для визначення найбільш ефективних заходів.</w:t>
            </w:r>
          </w:p>
          <w:p w14:paraId="1F57CDD0" w14:textId="77777777" w:rsidR="00185ACE" w:rsidRDefault="00D831FE" w:rsidP="009B24DA">
            <w:pPr>
              <w:numPr>
                <w:ilvl w:val="0"/>
                <w:numId w:val="38"/>
              </w:numPr>
              <w:spacing w:after="0" w:line="240" w:lineRule="auto"/>
              <w:ind w:left="141" w:hanging="154"/>
              <w:contextualSpacing/>
              <w:rPr>
                <w:sz w:val="20"/>
                <w:szCs w:val="20"/>
              </w:rPr>
            </w:pPr>
            <w:r>
              <w:rPr>
                <w:sz w:val="20"/>
                <w:szCs w:val="20"/>
              </w:rPr>
              <w:t>Залучення інвестицій для реалізації проєкту та підписання угод з ЕСКО.</w:t>
            </w:r>
          </w:p>
          <w:p w14:paraId="067F5545" w14:textId="77777777" w:rsidR="00185ACE" w:rsidRDefault="00D831FE" w:rsidP="009B24DA">
            <w:pPr>
              <w:numPr>
                <w:ilvl w:val="0"/>
                <w:numId w:val="38"/>
              </w:numPr>
              <w:spacing w:after="0" w:line="240" w:lineRule="auto"/>
              <w:ind w:left="141" w:hanging="154"/>
              <w:contextualSpacing/>
              <w:rPr>
                <w:sz w:val="20"/>
                <w:szCs w:val="20"/>
              </w:rPr>
            </w:pPr>
            <w:r>
              <w:rPr>
                <w:sz w:val="20"/>
                <w:szCs w:val="20"/>
              </w:rPr>
              <w:t>Утеплення фасадів, покрівель, заміна вікон та модернізація внутрішніх інженерних систем.</w:t>
            </w:r>
          </w:p>
          <w:p w14:paraId="5DF6EE17" w14:textId="77777777" w:rsidR="00185ACE" w:rsidRDefault="00D831FE" w:rsidP="009B24DA">
            <w:pPr>
              <w:numPr>
                <w:ilvl w:val="0"/>
                <w:numId w:val="38"/>
              </w:numPr>
              <w:spacing w:after="0" w:line="240" w:lineRule="auto"/>
              <w:ind w:left="141" w:hanging="154"/>
              <w:contextualSpacing/>
              <w:rPr>
                <w:sz w:val="20"/>
                <w:szCs w:val="20"/>
              </w:rPr>
            </w:pPr>
            <w:r>
              <w:rPr>
                <w:sz w:val="20"/>
                <w:szCs w:val="20"/>
              </w:rPr>
              <w:t xml:space="preserve">Встановлення індивідуальних теплових пунктів у багатоквартирних </w:t>
            </w:r>
            <w:r>
              <w:rPr>
                <w:sz w:val="20"/>
                <w:szCs w:val="20"/>
              </w:rPr>
              <w:lastRenderedPageBreak/>
              <w:t>будинках.</w:t>
            </w:r>
          </w:p>
          <w:p w14:paraId="6518C0C5" w14:textId="77777777" w:rsidR="00185ACE" w:rsidRDefault="00D831FE" w:rsidP="009B24DA">
            <w:pPr>
              <w:numPr>
                <w:ilvl w:val="0"/>
                <w:numId w:val="38"/>
              </w:numPr>
              <w:spacing w:after="0" w:line="240" w:lineRule="auto"/>
              <w:ind w:left="141" w:hanging="154"/>
              <w:contextualSpacing/>
              <w:rPr>
                <w:sz w:val="20"/>
                <w:szCs w:val="20"/>
              </w:rPr>
            </w:pPr>
            <w:r>
              <w:rPr>
                <w:sz w:val="20"/>
                <w:szCs w:val="20"/>
              </w:rPr>
              <w:t>Навчання управлінських компаній і мешканців з питань ефективного управління енергоресурсами.</w:t>
            </w:r>
          </w:p>
          <w:p w14:paraId="01A82C4C" w14:textId="77777777" w:rsidR="00185ACE" w:rsidRDefault="00D831FE" w:rsidP="009B24DA">
            <w:pPr>
              <w:numPr>
                <w:ilvl w:val="0"/>
                <w:numId w:val="38"/>
              </w:numPr>
              <w:spacing w:after="0" w:line="240" w:lineRule="auto"/>
              <w:ind w:left="141" w:hanging="154"/>
              <w:contextualSpacing/>
              <w:rPr>
                <w:sz w:val="20"/>
                <w:szCs w:val="20"/>
              </w:rPr>
            </w:pPr>
            <w:r>
              <w:rPr>
                <w:sz w:val="20"/>
                <w:szCs w:val="20"/>
              </w:rPr>
              <w:t>Моніторинг та оцінка результатів після впровадження заходів термомодернізації.</w:t>
            </w:r>
          </w:p>
        </w:tc>
      </w:tr>
      <w:tr w:rsidR="00185ACE" w14:paraId="7602BA2E"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EC22BA" w14:textId="77777777" w:rsidR="00185ACE" w:rsidRDefault="00D831FE">
            <w:pPr>
              <w:spacing w:after="0" w:line="240" w:lineRule="auto"/>
              <w:contextualSpacing/>
              <w:rPr>
                <w:sz w:val="20"/>
                <w:szCs w:val="20"/>
              </w:rPr>
            </w:pPr>
            <w:r>
              <w:rPr>
                <w:sz w:val="20"/>
                <w:szCs w:val="20"/>
              </w:rPr>
              <w:lastRenderedPageBreak/>
              <w:t>Період реалізації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FD0703" w14:textId="77777777" w:rsidR="00185ACE" w:rsidRDefault="00D831FE" w:rsidP="00D831FE">
            <w:pPr>
              <w:spacing w:after="0" w:line="240" w:lineRule="auto"/>
              <w:contextualSpacing/>
              <w:rPr>
                <w:sz w:val="20"/>
                <w:szCs w:val="20"/>
              </w:rPr>
            </w:pPr>
            <w:r>
              <w:rPr>
                <w:sz w:val="20"/>
                <w:szCs w:val="20"/>
              </w:rPr>
              <w:t>Січень 2025 – Грудень 2027</w:t>
            </w:r>
          </w:p>
        </w:tc>
      </w:tr>
      <w:tr w:rsidR="00185ACE" w14:paraId="60C1E29F"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AD6A79" w14:textId="77777777" w:rsidR="00185ACE" w:rsidRDefault="00D831FE">
            <w:pPr>
              <w:spacing w:after="0" w:line="240" w:lineRule="auto"/>
              <w:contextualSpacing/>
              <w:rPr>
                <w:sz w:val="20"/>
                <w:szCs w:val="20"/>
              </w:rPr>
            </w:pPr>
            <w:r>
              <w:rPr>
                <w:sz w:val="20"/>
                <w:szCs w:val="20"/>
              </w:rPr>
              <w:t>Джерела фінансування</w:t>
            </w:r>
          </w:p>
        </w:tc>
        <w:tc>
          <w:tcPr>
            <w:tcW w:w="6869"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4DA9639"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7FA45889"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1FC668" w14:textId="77777777" w:rsidR="00185ACE" w:rsidRDefault="00D831FE">
            <w:pPr>
              <w:spacing w:after="0" w:line="240" w:lineRule="auto"/>
              <w:contextualSpacing/>
              <w:rPr>
                <w:sz w:val="20"/>
                <w:szCs w:val="20"/>
                <w:lang w:eastAsia="it-IT"/>
              </w:rPr>
            </w:pPr>
            <w:r>
              <w:rPr>
                <w:sz w:val="20"/>
                <w:szCs w:val="20"/>
              </w:rPr>
              <w:t>Орієнтовна вартість реалізації проєкту, тис. грн,</w:t>
            </w:r>
          </w:p>
        </w:tc>
        <w:tc>
          <w:tcPr>
            <w:tcW w:w="6869"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30B32B0" w14:textId="77777777" w:rsidR="00185ACE" w:rsidRDefault="00D831FE">
            <w:pPr>
              <w:spacing w:after="0" w:line="240" w:lineRule="auto"/>
              <w:contextualSpacing/>
              <w:rPr>
                <w:sz w:val="20"/>
                <w:szCs w:val="20"/>
              </w:rPr>
            </w:pPr>
            <w:r>
              <w:rPr>
                <w:sz w:val="20"/>
                <w:szCs w:val="20"/>
              </w:rPr>
              <w:t>700 000</w:t>
            </w:r>
          </w:p>
        </w:tc>
      </w:tr>
      <w:tr w:rsidR="00185ACE" w14:paraId="54877343"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E56E5D" w14:textId="77777777" w:rsidR="00185ACE" w:rsidRDefault="00D831FE">
            <w:pPr>
              <w:spacing w:after="0" w:line="240" w:lineRule="auto"/>
              <w:ind w:right="-139"/>
              <w:contextualSpacing/>
              <w:rPr>
                <w:sz w:val="20"/>
                <w:szCs w:val="20"/>
              </w:rPr>
            </w:pPr>
            <w:r>
              <w:rPr>
                <w:sz w:val="20"/>
                <w:szCs w:val="20"/>
              </w:rPr>
              <w:t>у тому числі</w:t>
            </w:r>
          </w:p>
        </w:tc>
        <w:tc>
          <w:tcPr>
            <w:tcW w:w="1624"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2C7C386" w14:textId="77777777" w:rsidR="00185ACE" w:rsidRDefault="00D831FE">
            <w:pPr>
              <w:spacing w:after="0" w:line="240" w:lineRule="auto"/>
              <w:contextualSpacing/>
              <w:jc w:val="center"/>
              <w:rPr>
                <w:sz w:val="20"/>
                <w:szCs w:val="20"/>
                <w:lang w:eastAsia="it-IT"/>
              </w:rPr>
            </w:pPr>
            <w:r>
              <w:rPr>
                <w:sz w:val="20"/>
                <w:szCs w:val="20"/>
                <w:lang w:eastAsia="it-IT"/>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4A4A812" w14:textId="77777777" w:rsidR="00185ACE" w:rsidRDefault="00D831FE">
            <w:pPr>
              <w:spacing w:after="0" w:line="240" w:lineRule="auto"/>
              <w:contextualSpacing/>
              <w:jc w:val="center"/>
              <w:rPr>
                <w:sz w:val="20"/>
                <w:szCs w:val="20"/>
                <w:lang w:eastAsia="it-IT"/>
              </w:rPr>
            </w:pPr>
            <w:r>
              <w:rPr>
                <w:sz w:val="20"/>
                <w:szCs w:val="20"/>
                <w:lang w:eastAsia="it-IT"/>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BD0A3D1" w14:textId="77777777" w:rsidR="00185ACE" w:rsidRDefault="00D831FE">
            <w:pPr>
              <w:spacing w:after="0" w:line="240" w:lineRule="auto"/>
              <w:contextualSpacing/>
              <w:jc w:val="center"/>
              <w:rPr>
                <w:sz w:val="20"/>
                <w:szCs w:val="20"/>
                <w:lang w:eastAsia="it-IT"/>
              </w:rPr>
            </w:pPr>
            <w:r>
              <w:rPr>
                <w:sz w:val="20"/>
                <w:szCs w:val="20"/>
                <w:lang w:eastAsia="it-IT"/>
              </w:rPr>
              <w:t>2026</w:t>
            </w:r>
          </w:p>
        </w:tc>
        <w:tc>
          <w:tcPr>
            <w:tcW w:w="120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E294445" w14:textId="77777777" w:rsidR="00185ACE" w:rsidRDefault="00D831FE">
            <w:pPr>
              <w:spacing w:after="0" w:line="240" w:lineRule="auto"/>
              <w:contextualSpacing/>
              <w:jc w:val="center"/>
              <w:rPr>
                <w:sz w:val="20"/>
                <w:szCs w:val="20"/>
                <w:lang w:eastAsia="it-IT"/>
              </w:rPr>
            </w:pPr>
            <w:r>
              <w:rPr>
                <w:sz w:val="20"/>
                <w:szCs w:val="20"/>
                <w:lang w:eastAsia="it-IT"/>
              </w:rPr>
              <w:t>2027</w:t>
            </w:r>
          </w:p>
        </w:tc>
        <w:tc>
          <w:tcPr>
            <w:tcW w:w="1771"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02CDF84" w14:textId="77777777" w:rsidR="00185ACE" w:rsidRDefault="00D831FE">
            <w:pPr>
              <w:spacing w:after="0" w:line="240" w:lineRule="auto"/>
              <w:contextualSpacing/>
              <w:jc w:val="center"/>
              <w:rPr>
                <w:sz w:val="20"/>
                <w:szCs w:val="20"/>
                <w:lang w:eastAsia="it-IT"/>
              </w:rPr>
            </w:pPr>
            <w:r>
              <w:rPr>
                <w:sz w:val="20"/>
                <w:szCs w:val="20"/>
                <w:lang w:eastAsia="it-IT"/>
              </w:rPr>
              <w:t>Разом</w:t>
            </w:r>
          </w:p>
        </w:tc>
      </w:tr>
      <w:tr w:rsidR="00185ACE" w14:paraId="0AA406ED" w14:textId="77777777">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5DC6E7" w14:textId="77777777" w:rsidR="00185ACE" w:rsidRDefault="00D831FE">
            <w:pPr>
              <w:spacing w:after="0" w:line="240" w:lineRule="auto"/>
              <w:ind w:left="5"/>
              <w:contextualSpacing/>
              <w:rPr>
                <w:sz w:val="20"/>
                <w:szCs w:val="20"/>
                <w:lang w:eastAsia="it-IT"/>
              </w:rPr>
            </w:pPr>
            <w:r>
              <w:rPr>
                <w:sz w:val="20"/>
                <w:szCs w:val="20"/>
              </w:rPr>
              <w:t>по роках, тис. грн</w:t>
            </w:r>
          </w:p>
        </w:tc>
        <w:tc>
          <w:tcPr>
            <w:tcW w:w="1624"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7A473EC" w14:textId="77777777" w:rsidR="00185ACE" w:rsidRDefault="00D831FE">
            <w:pPr>
              <w:spacing w:after="0" w:line="240" w:lineRule="auto"/>
              <w:contextualSpacing/>
              <w:jc w:val="center"/>
              <w:rPr>
                <w:sz w:val="20"/>
                <w:szCs w:val="20"/>
                <w:highlight w:val="yellow"/>
              </w:rPr>
            </w:pPr>
            <w:r>
              <w:rPr>
                <w:sz w:val="20"/>
                <w:szCs w:val="20"/>
              </w:rPr>
              <w:t>-</w:t>
            </w: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AFFDCB5" w14:textId="77777777" w:rsidR="00185ACE" w:rsidRDefault="00D831FE">
            <w:pPr>
              <w:spacing w:after="0" w:line="240" w:lineRule="auto"/>
              <w:contextualSpacing/>
              <w:jc w:val="center"/>
              <w:rPr>
                <w:sz w:val="20"/>
                <w:szCs w:val="20"/>
              </w:rPr>
            </w:pPr>
            <w:r>
              <w:rPr>
                <w:sz w:val="20"/>
                <w:szCs w:val="20"/>
              </w:rPr>
              <w:t>200 000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4C2D987" w14:textId="77777777" w:rsidR="00185ACE" w:rsidRDefault="00D831FE">
            <w:pPr>
              <w:spacing w:after="0" w:line="240" w:lineRule="auto"/>
              <w:contextualSpacing/>
              <w:jc w:val="center"/>
              <w:rPr>
                <w:sz w:val="20"/>
                <w:szCs w:val="20"/>
              </w:rPr>
            </w:pPr>
            <w:r>
              <w:rPr>
                <w:sz w:val="20"/>
                <w:szCs w:val="20"/>
              </w:rPr>
              <w:t>200 000</w:t>
            </w:r>
          </w:p>
        </w:tc>
        <w:tc>
          <w:tcPr>
            <w:tcW w:w="120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21FFEB6" w14:textId="77777777" w:rsidR="00185ACE" w:rsidRDefault="00D831FE">
            <w:pPr>
              <w:spacing w:after="0" w:line="240" w:lineRule="auto"/>
              <w:contextualSpacing/>
              <w:jc w:val="center"/>
              <w:rPr>
                <w:sz w:val="20"/>
                <w:szCs w:val="20"/>
              </w:rPr>
            </w:pPr>
            <w:r>
              <w:rPr>
                <w:sz w:val="20"/>
                <w:szCs w:val="20"/>
              </w:rPr>
              <w:t>300 000</w:t>
            </w:r>
          </w:p>
        </w:tc>
        <w:tc>
          <w:tcPr>
            <w:tcW w:w="1771"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07B70D2" w14:textId="77777777" w:rsidR="00185ACE" w:rsidRDefault="00D831FE">
            <w:pPr>
              <w:spacing w:after="0" w:line="240" w:lineRule="auto"/>
              <w:contextualSpacing/>
              <w:jc w:val="center"/>
              <w:rPr>
                <w:sz w:val="20"/>
                <w:szCs w:val="20"/>
              </w:rPr>
            </w:pPr>
            <w:r>
              <w:rPr>
                <w:sz w:val="20"/>
                <w:szCs w:val="20"/>
              </w:rPr>
              <w:t>700 000</w:t>
            </w:r>
          </w:p>
        </w:tc>
      </w:tr>
      <w:tr w:rsidR="00185ACE" w14:paraId="4D521B39"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1AA7562" w14:textId="77777777" w:rsidR="00185ACE" w:rsidRDefault="00D831FE">
            <w:pPr>
              <w:spacing w:after="0" w:line="240" w:lineRule="auto"/>
              <w:contextualSpacing/>
              <w:rPr>
                <w:sz w:val="20"/>
                <w:szCs w:val="20"/>
                <w:lang w:eastAsia="it-IT"/>
              </w:rPr>
            </w:pPr>
            <w:r>
              <w:rPr>
                <w:sz w:val="20"/>
                <w:szCs w:val="20"/>
              </w:rPr>
              <w:t>Відповідальний за реалізацію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660ECA" w14:textId="77777777" w:rsidR="00185ACE" w:rsidRDefault="00D831FE">
            <w:pPr>
              <w:spacing w:after="0" w:line="240" w:lineRule="auto"/>
              <w:contextualSpacing/>
              <w:rPr>
                <w:sz w:val="20"/>
                <w:szCs w:val="20"/>
              </w:rPr>
            </w:pPr>
            <w:r>
              <w:rPr>
                <w:sz w:val="20"/>
                <w:szCs w:val="20"/>
              </w:rPr>
              <w:t>Управління житлово-комунального господарства та екології Чугуївської міської ради</w:t>
            </w:r>
          </w:p>
        </w:tc>
      </w:tr>
      <w:tr w:rsidR="00185ACE" w14:paraId="23E7175B"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EB2A41" w14:textId="77777777" w:rsidR="00185ACE" w:rsidRDefault="00D831FE">
            <w:pPr>
              <w:spacing w:after="0" w:line="240" w:lineRule="auto"/>
              <w:contextualSpacing/>
              <w:rPr>
                <w:sz w:val="20"/>
                <w:szCs w:val="20"/>
                <w:shd w:val="clear" w:color="auto" w:fill="FFFF00"/>
                <w:lang w:eastAsia="it-IT"/>
              </w:rPr>
            </w:pPr>
            <w:r>
              <w:rPr>
                <w:sz w:val="20"/>
                <w:szCs w:val="20"/>
              </w:rPr>
              <w:t>Інша інформація, за потреби</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C0E392" w14:textId="77777777" w:rsidR="00185ACE" w:rsidRDefault="00185ACE">
            <w:pPr>
              <w:spacing w:after="0" w:line="240" w:lineRule="auto"/>
              <w:contextualSpacing/>
              <w:rPr>
                <w:sz w:val="20"/>
                <w:szCs w:val="20"/>
                <w:shd w:val="clear" w:color="auto" w:fill="FFFF00"/>
                <w:lang w:eastAsia="it-IT"/>
              </w:rPr>
            </w:pPr>
          </w:p>
        </w:tc>
      </w:tr>
    </w:tbl>
    <w:p w14:paraId="7377C430" w14:textId="77777777" w:rsidR="00185ACE" w:rsidRDefault="00185ACE">
      <w:pPr>
        <w:spacing w:after="0" w:line="240" w:lineRule="auto"/>
        <w:contextualSpacing/>
        <w:rPr>
          <w:sz w:val="20"/>
          <w:szCs w:val="20"/>
        </w:rPr>
      </w:pPr>
    </w:p>
    <w:p w14:paraId="54AE663D" w14:textId="77777777" w:rsidR="00185ACE" w:rsidRDefault="00D831FE">
      <w:r>
        <w:br w:type="page"/>
      </w:r>
    </w:p>
    <w:tbl>
      <w:tblPr>
        <w:tblW w:w="9847" w:type="dxa"/>
        <w:tblInd w:w="145" w:type="dxa"/>
        <w:tblLook w:val="0000" w:firstRow="0" w:lastRow="0" w:firstColumn="0" w:lastColumn="0" w:noHBand="0" w:noVBand="0"/>
      </w:tblPr>
      <w:tblGrid>
        <w:gridCol w:w="3022"/>
        <w:gridCol w:w="1580"/>
        <w:gridCol w:w="992"/>
        <w:gridCol w:w="1276"/>
        <w:gridCol w:w="1206"/>
        <w:gridCol w:w="1771"/>
      </w:tblGrid>
      <w:tr w:rsidR="00185ACE" w14:paraId="3BD24351" w14:textId="77777777">
        <w:trPr>
          <w:trHeight w:val="412"/>
        </w:trPr>
        <w:tc>
          <w:tcPr>
            <w:tcW w:w="3022" w:type="dxa"/>
            <w:tcBorders>
              <w:top w:val="single" w:sz="4" w:space="0" w:color="000000"/>
              <w:left w:val="single" w:sz="4" w:space="0" w:color="000000"/>
              <w:bottom w:val="single" w:sz="4" w:space="0" w:color="000000"/>
            </w:tcBorders>
            <w:shd w:val="solid" w:color="C9C9C9" w:fill="auto"/>
            <w:tcMar>
              <w:top w:w="0" w:type="dxa"/>
              <w:left w:w="70" w:type="dxa"/>
              <w:bottom w:w="0" w:type="dxa"/>
              <w:right w:w="70" w:type="dxa"/>
            </w:tcMar>
            <w:vAlign w:val="center"/>
          </w:tcPr>
          <w:p w14:paraId="4195154A" w14:textId="77777777" w:rsidR="00185ACE" w:rsidRDefault="00D831FE">
            <w:pPr>
              <w:pageBreakBefore/>
              <w:spacing w:after="0" w:line="240" w:lineRule="auto"/>
              <w:ind w:left="70"/>
              <w:contextualSpacing/>
              <w:rPr>
                <w:b/>
                <w:bCs/>
                <w:color w:val="000000"/>
                <w:sz w:val="20"/>
                <w:szCs w:val="20"/>
              </w:rPr>
            </w:pPr>
            <w:r>
              <w:rPr>
                <w:b/>
                <w:bCs/>
                <w:color w:val="000000"/>
                <w:sz w:val="20"/>
                <w:szCs w:val="20"/>
              </w:rPr>
              <w:lastRenderedPageBreak/>
              <w:t>Назва проєкту</w:t>
            </w:r>
          </w:p>
        </w:tc>
        <w:tc>
          <w:tcPr>
            <w:tcW w:w="6825" w:type="dxa"/>
            <w:gridSpan w:val="5"/>
            <w:tcBorders>
              <w:top w:val="single" w:sz="4" w:space="0" w:color="000000"/>
              <w:left w:val="single" w:sz="4" w:space="0" w:color="000000"/>
              <w:bottom w:val="single" w:sz="4" w:space="0" w:color="000000"/>
              <w:right w:val="single" w:sz="4" w:space="0" w:color="000000"/>
            </w:tcBorders>
            <w:shd w:val="solid" w:color="C9C9C9" w:fill="auto"/>
            <w:tcMar>
              <w:top w:w="0" w:type="dxa"/>
              <w:left w:w="70" w:type="dxa"/>
              <w:bottom w:w="0" w:type="dxa"/>
              <w:right w:w="70" w:type="dxa"/>
            </w:tcMar>
            <w:vAlign w:val="center"/>
          </w:tcPr>
          <w:p w14:paraId="0F5E9DA4" w14:textId="77777777" w:rsidR="00185ACE" w:rsidRDefault="00D831FE">
            <w:pPr>
              <w:spacing w:after="0" w:line="240" w:lineRule="auto"/>
              <w:contextualSpacing/>
              <w:rPr>
                <w:b/>
                <w:bCs/>
                <w:sz w:val="20"/>
                <w:szCs w:val="20"/>
              </w:rPr>
            </w:pPr>
            <w:r>
              <w:rPr>
                <w:b/>
                <w:bCs/>
                <w:color w:val="000000"/>
                <w:sz w:val="20"/>
                <w:szCs w:val="20"/>
              </w:rPr>
              <w:t>Модернізація ліфтів житлових будинків м. Чугуєва. Капітальний ремонт диспетчеризації ліфтів житлових будинків м. Чугуєва</w:t>
            </w:r>
          </w:p>
        </w:tc>
      </w:tr>
      <w:tr w:rsidR="00185ACE" w14:paraId="42B07967" w14:textId="77777777">
        <w:trPr>
          <w:trHeight w:val="20"/>
        </w:trPr>
        <w:tc>
          <w:tcPr>
            <w:tcW w:w="3022"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0C6D50BF" w14:textId="77777777" w:rsidR="00185ACE" w:rsidRDefault="00D831FE">
            <w:pPr>
              <w:spacing w:after="0" w:line="240" w:lineRule="auto"/>
              <w:contextualSpacing/>
              <w:rPr>
                <w:sz w:val="20"/>
                <w:szCs w:val="20"/>
              </w:rPr>
            </w:pPr>
            <w:r>
              <w:rPr>
                <w:sz w:val="20"/>
                <w:szCs w:val="20"/>
              </w:rPr>
              <w:t xml:space="preserve">Номер і назва операційної цілі </w:t>
            </w:r>
            <w:r>
              <w:rPr>
                <w:sz w:val="20"/>
                <w:szCs w:val="20"/>
                <w:lang w:eastAsia="it-IT"/>
              </w:rPr>
              <w:t>стратегії, на досягнення якої спрямований проєкт</w:t>
            </w:r>
          </w:p>
        </w:tc>
        <w:tc>
          <w:tcPr>
            <w:tcW w:w="6825"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8BF6C74" w14:textId="77777777" w:rsidR="00185ACE" w:rsidRDefault="00D831FE">
            <w:pPr>
              <w:spacing w:after="0" w:line="240" w:lineRule="auto"/>
              <w:contextualSpacing/>
              <w:rPr>
                <w:sz w:val="20"/>
                <w:szCs w:val="20"/>
                <w:lang w:eastAsia="it-IT"/>
              </w:rPr>
            </w:pPr>
            <w:r>
              <w:rPr>
                <w:sz w:val="20"/>
                <w:szCs w:val="20"/>
                <w:lang w:eastAsia="it-IT"/>
              </w:rPr>
              <w:t>3.1. Забезпечити належну якість надання житлово-комунальних послуг для мешканців громади</w:t>
            </w:r>
          </w:p>
        </w:tc>
      </w:tr>
      <w:tr w:rsidR="00185ACE" w14:paraId="67E69F5A" w14:textId="77777777">
        <w:trPr>
          <w:trHeight w:val="20"/>
        </w:trPr>
        <w:tc>
          <w:tcPr>
            <w:tcW w:w="30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72E4767" w14:textId="77777777" w:rsidR="00185ACE" w:rsidRDefault="00D831FE">
            <w:pPr>
              <w:spacing w:after="0" w:line="240" w:lineRule="auto"/>
              <w:contextualSpacing/>
              <w:rPr>
                <w:sz w:val="20"/>
                <w:szCs w:val="20"/>
                <w:lang w:eastAsia="it-IT"/>
              </w:rPr>
            </w:pPr>
            <w:r>
              <w:rPr>
                <w:sz w:val="20"/>
                <w:szCs w:val="20"/>
                <w:lang w:eastAsia="it-IT"/>
              </w:rPr>
              <w:t>Мета / цілі проєкту</w:t>
            </w:r>
          </w:p>
        </w:tc>
        <w:tc>
          <w:tcPr>
            <w:tcW w:w="6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75EBE0" w14:textId="77777777" w:rsidR="00185ACE" w:rsidRDefault="00D831FE">
            <w:pPr>
              <w:spacing w:after="0" w:line="240" w:lineRule="auto"/>
              <w:contextualSpacing/>
              <w:rPr>
                <w:sz w:val="20"/>
                <w:szCs w:val="20"/>
                <w:lang w:eastAsia="it-IT"/>
              </w:rPr>
            </w:pPr>
            <w:r>
              <w:rPr>
                <w:sz w:val="20"/>
                <w:szCs w:val="20"/>
                <w:lang w:eastAsia="it-IT"/>
              </w:rPr>
              <w:t>Модернізувати ліфтове обладнання та покращити диспетчеризацію ліфтів у житлових будинках міста Чугуєва для підвищення надійності, безпеки та енергоефективності роботи ліфтів. Метою проєкту є також забезпечення належного контролю за роботою ліфтів через оновлення систем диспетчеризації, що дозволить зменшити кількість аварійних зупинок і забезпечити швидке реагування на надзвичайні ситуації.</w:t>
            </w:r>
          </w:p>
        </w:tc>
      </w:tr>
      <w:tr w:rsidR="00185ACE" w14:paraId="0C7BF2B2" w14:textId="77777777">
        <w:trPr>
          <w:trHeight w:val="20"/>
        </w:trPr>
        <w:tc>
          <w:tcPr>
            <w:tcW w:w="30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7C3BA1" w14:textId="77777777" w:rsidR="00185ACE" w:rsidRDefault="00D831FE">
            <w:pPr>
              <w:spacing w:after="0" w:line="240" w:lineRule="auto"/>
              <w:contextualSpacing/>
              <w:rPr>
                <w:sz w:val="20"/>
                <w:szCs w:val="20"/>
                <w:lang w:eastAsia="it-IT"/>
              </w:rPr>
            </w:pPr>
            <w:r>
              <w:rPr>
                <w:sz w:val="20"/>
                <w:szCs w:val="20"/>
              </w:rPr>
              <w:t>Територія / сфера, на яку проєкт матиме вплив</w:t>
            </w:r>
          </w:p>
        </w:tc>
        <w:tc>
          <w:tcPr>
            <w:tcW w:w="6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085399" w14:textId="77777777" w:rsidR="00185ACE" w:rsidRDefault="00D831FE">
            <w:pPr>
              <w:spacing w:after="0" w:line="240" w:lineRule="auto"/>
              <w:contextualSpacing/>
              <w:rPr>
                <w:sz w:val="20"/>
                <w:szCs w:val="20"/>
                <w:lang w:eastAsia="it-IT"/>
              </w:rPr>
            </w:pPr>
            <w:r>
              <w:rPr>
                <w:sz w:val="20"/>
                <w:szCs w:val="20"/>
                <w:lang w:eastAsia="it-IT"/>
              </w:rPr>
              <w:t>Проєкт охоплює багатоквартирні житлові будинки міста Чугуєва, де експлуатуються застарілі ліфтові системи, що потребують модернізації або капітального ремонту. Це покращить умови проживання для мешканців будинків і зменшить ризики аварій та зупинок ліфтів.</w:t>
            </w:r>
          </w:p>
        </w:tc>
      </w:tr>
      <w:tr w:rsidR="00185ACE" w14:paraId="4BBF5CE7" w14:textId="77777777">
        <w:trPr>
          <w:trHeight w:val="20"/>
        </w:trPr>
        <w:tc>
          <w:tcPr>
            <w:tcW w:w="30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1A4F8A" w14:textId="77777777" w:rsidR="00185ACE" w:rsidRDefault="00D831FE">
            <w:pPr>
              <w:spacing w:after="0" w:line="240" w:lineRule="auto"/>
              <w:contextualSpacing/>
              <w:rPr>
                <w:sz w:val="20"/>
                <w:szCs w:val="20"/>
                <w:lang w:eastAsia="it-IT"/>
              </w:rPr>
            </w:pPr>
            <w:r>
              <w:rPr>
                <w:sz w:val="20"/>
                <w:szCs w:val="20"/>
                <w:lang w:eastAsia="it-IT"/>
              </w:rPr>
              <w:t>Цільові групи проєкту та кінцеві бенефіціари проєкту</w:t>
            </w:r>
          </w:p>
        </w:tc>
        <w:tc>
          <w:tcPr>
            <w:tcW w:w="6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6A0F71" w14:textId="77777777" w:rsidR="00185ACE" w:rsidRDefault="00D831FE">
            <w:pPr>
              <w:spacing w:after="0" w:line="240" w:lineRule="auto"/>
              <w:contextualSpacing/>
              <w:rPr>
                <w:sz w:val="20"/>
                <w:szCs w:val="20"/>
                <w:lang w:eastAsia="it-IT"/>
              </w:rPr>
            </w:pPr>
            <w:r>
              <w:rPr>
                <w:sz w:val="20"/>
                <w:szCs w:val="20"/>
                <w:lang w:eastAsia="it-IT"/>
              </w:rPr>
              <w:t>Цільові групи: Мешканці багатоквартирних житлових будинків, де буде проведено модернізацію ліфтів, житлово-комунальні підприємства, диспетчерські служби.</w:t>
            </w:r>
          </w:p>
          <w:p w14:paraId="35DF1F45" w14:textId="77777777" w:rsidR="00185ACE" w:rsidRDefault="00D831FE">
            <w:pPr>
              <w:spacing w:after="0" w:line="240" w:lineRule="auto"/>
              <w:contextualSpacing/>
              <w:rPr>
                <w:sz w:val="20"/>
                <w:szCs w:val="20"/>
                <w:lang w:eastAsia="it-IT"/>
              </w:rPr>
            </w:pPr>
            <w:r>
              <w:rPr>
                <w:sz w:val="20"/>
                <w:szCs w:val="20"/>
                <w:lang w:eastAsia="it-IT"/>
              </w:rPr>
              <w:t>Кінцеві бенефіціари: Жителі багатоповерхових будинків, особливо літні люди, люди з обмеженими можливостями та сім'ї з маленькими дітьми, які користуються ліфтами на постійній основі.</w:t>
            </w:r>
          </w:p>
        </w:tc>
      </w:tr>
      <w:tr w:rsidR="00185ACE" w14:paraId="4E228CA3" w14:textId="77777777">
        <w:trPr>
          <w:trHeight w:val="20"/>
        </w:trPr>
        <w:tc>
          <w:tcPr>
            <w:tcW w:w="30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75BE4A9"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5FD998"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Органи місцевого самоврядування</w:t>
            </w:r>
          </w:p>
          <w:p w14:paraId="572B90E2"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Управляючі компанії та ОСББ</w:t>
            </w:r>
          </w:p>
          <w:p w14:paraId="3D6200E6"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Компанії, що займаються обслуговуванням та ремонтом ліфтового обладнання</w:t>
            </w:r>
          </w:p>
          <w:p w14:paraId="73C94660"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Диспетчерські служби</w:t>
            </w:r>
          </w:p>
          <w:p w14:paraId="0B9DD461"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Фінансові інституції, що можуть надавати кредити або гранти для проєкту</w:t>
            </w:r>
          </w:p>
          <w:p w14:paraId="40E93853" w14:textId="77777777" w:rsidR="00185ACE" w:rsidRDefault="00D831FE" w:rsidP="009B24DA">
            <w:pPr>
              <w:pStyle w:val="a8"/>
              <w:numPr>
                <w:ilvl w:val="0"/>
                <w:numId w:val="29"/>
              </w:numPr>
              <w:spacing w:after="0" w:line="240" w:lineRule="auto"/>
              <w:ind w:left="141" w:hanging="154"/>
              <w:jc w:val="both"/>
              <w:rPr>
                <w:sz w:val="20"/>
                <w:szCs w:val="20"/>
                <w:lang w:eastAsia="it-IT"/>
              </w:rPr>
            </w:pPr>
            <w:r>
              <w:rPr>
                <w:sz w:val="20"/>
                <w:szCs w:val="20"/>
              </w:rPr>
              <w:t>Жителі будинків, які можуть брати участь у спільному фінансуванні проєкту</w:t>
            </w:r>
          </w:p>
        </w:tc>
      </w:tr>
      <w:tr w:rsidR="00185ACE" w14:paraId="2BCD8BC6" w14:textId="77777777">
        <w:trPr>
          <w:trHeight w:val="20"/>
        </w:trPr>
        <w:tc>
          <w:tcPr>
            <w:tcW w:w="30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7A23CE" w14:textId="77777777" w:rsidR="00185ACE" w:rsidRDefault="00D831FE">
            <w:pPr>
              <w:spacing w:after="0" w:line="240" w:lineRule="auto"/>
              <w:contextualSpacing/>
              <w:rPr>
                <w:sz w:val="20"/>
                <w:szCs w:val="20"/>
                <w:lang w:eastAsia="it-IT"/>
              </w:rPr>
            </w:pPr>
            <w:r>
              <w:rPr>
                <w:sz w:val="20"/>
                <w:szCs w:val="20"/>
              </w:rPr>
              <w:t xml:space="preserve">Стислий опис проєкту та </w:t>
            </w:r>
            <w:r>
              <w:rPr>
                <w:sz w:val="20"/>
                <w:szCs w:val="20"/>
                <w:lang w:eastAsia="it-IT"/>
              </w:rPr>
              <w:t xml:space="preserve">обґрунтування </w:t>
            </w:r>
            <w:r>
              <w:rPr>
                <w:sz w:val="20"/>
                <w:szCs w:val="20"/>
              </w:rPr>
              <w:t>проблеми, на вирішення якої спрямований проєкт</w:t>
            </w:r>
          </w:p>
        </w:tc>
        <w:tc>
          <w:tcPr>
            <w:tcW w:w="6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BC6077" w14:textId="77777777" w:rsidR="00185ACE" w:rsidRDefault="00D831FE">
            <w:pPr>
              <w:pStyle w:val="ac"/>
              <w:spacing w:after="0" w:line="240" w:lineRule="auto"/>
              <w:contextualSpacing/>
              <w:jc w:val="both"/>
              <w:rPr>
                <w:sz w:val="20"/>
                <w:szCs w:val="20"/>
                <w:lang w:val="uk-UA" w:eastAsia="it-IT"/>
              </w:rPr>
            </w:pPr>
            <w:r>
              <w:rPr>
                <w:sz w:val="20"/>
                <w:szCs w:val="20"/>
                <w:lang w:val="uk-UA" w:eastAsia="it-IT"/>
              </w:rPr>
              <w:t>Ліфтові системи у багатьох житлових будинках Чугуєва застаріли і працюють понад свій експлуатаційний термін, що призводить до частих поломок, аварійних ситуацій та зупинок. Багато ліфтів не відповідають сучасним стандартам безпеки та енергоефективності, а система диспетчеризації застаріла та не дозволяє оперативно реагувати на неполадки. Проєкт спрямований на оновлення ліфтового обладнання та системи диспетчеризації для покращення якості життя мешканців і забезпечення їх безпеки.</w:t>
            </w:r>
          </w:p>
        </w:tc>
      </w:tr>
      <w:tr w:rsidR="00185ACE" w14:paraId="7BF07A13" w14:textId="77777777">
        <w:trPr>
          <w:trHeight w:val="20"/>
        </w:trPr>
        <w:tc>
          <w:tcPr>
            <w:tcW w:w="30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777FCE8"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2DF8D2"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Модернізовані ліфти в житлових будинках Чугуєва.</w:t>
            </w:r>
          </w:p>
          <w:p w14:paraId="7BAF4E07"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Оновлена та покращена система диспетчеризації, що дозволить оперативно реагувати на проблеми з ліфтами.</w:t>
            </w:r>
          </w:p>
          <w:p w14:paraId="0F515629"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Зменшення кількості аварійних зупинок ліфтів і підвищення рівня безпеки мешканців.</w:t>
            </w:r>
          </w:p>
          <w:p w14:paraId="3E6320DC"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Підвищення енергоефективності ліфтових систем, що знизить витрати на їх експлуатацію.</w:t>
            </w:r>
          </w:p>
        </w:tc>
      </w:tr>
      <w:tr w:rsidR="00185ACE" w14:paraId="05AE9CAD" w14:textId="77777777">
        <w:trPr>
          <w:trHeight w:val="20"/>
        </w:trPr>
        <w:tc>
          <w:tcPr>
            <w:tcW w:w="30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882928"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9FBFEB"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Кількість модернізованих ліфтів у житлових будинках.</w:t>
            </w:r>
          </w:p>
          <w:p w14:paraId="709272C9"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Кількість ліфтів, підключених до оновленої системи диспетчеризації.</w:t>
            </w:r>
          </w:p>
          <w:p w14:paraId="3D4A6FBF"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Зменшення кількості аварійних зупинок ліфтів після впровадження проєкту.</w:t>
            </w:r>
          </w:p>
          <w:p w14:paraId="6BADCD6C"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Підвищення задоволеності мешканців якістю роботи ліфтів.</w:t>
            </w:r>
          </w:p>
        </w:tc>
      </w:tr>
      <w:tr w:rsidR="00185ACE" w14:paraId="50175241" w14:textId="77777777">
        <w:trPr>
          <w:trHeight w:val="20"/>
        </w:trPr>
        <w:tc>
          <w:tcPr>
            <w:tcW w:w="30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6BD56D1" w14:textId="77777777" w:rsidR="00185ACE" w:rsidRDefault="00D831FE">
            <w:pPr>
              <w:spacing w:after="0" w:line="240" w:lineRule="auto"/>
              <w:contextualSpacing/>
              <w:rPr>
                <w:sz w:val="20"/>
                <w:szCs w:val="20"/>
              </w:rPr>
            </w:pPr>
            <w:r>
              <w:rPr>
                <w:sz w:val="20"/>
                <w:szCs w:val="20"/>
              </w:rPr>
              <w:t xml:space="preserve">Основні заходи / </w:t>
            </w:r>
            <w:r>
              <w:rPr>
                <w:sz w:val="20"/>
                <w:szCs w:val="20"/>
                <w:lang w:eastAsia="it-IT"/>
              </w:rPr>
              <w:t xml:space="preserve">етапи реалізації </w:t>
            </w:r>
            <w:r>
              <w:rPr>
                <w:sz w:val="20"/>
                <w:szCs w:val="20"/>
              </w:rPr>
              <w:t>проєкту</w:t>
            </w:r>
          </w:p>
        </w:tc>
        <w:tc>
          <w:tcPr>
            <w:tcW w:w="6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B84BB7"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Аудит стану ліфтового обладнання у житлових будинках Чугуєва.</w:t>
            </w:r>
          </w:p>
          <w:p w14:paraId="513DA9BC"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Розробка проєктно-кошторисної документації для модернізації ліфтів і диспетчеризації.</w:t>
            </w:r>
          </w:p>
          <w:p w14:paraId="45A56DAF"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Залучення фінансування на виконання робіт з модернізації ліфтів.</w:t>
            </w:r>
          </w:p>
          <w:p w14:paraId="766DAAFD"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t>Проведення тендерів та укладання угод з підрядниками для виконання капітального ремонту та модернізації.</w:t>
            </w:r>
          </w:p>
          <w:p w14:paraId="684592A2" w14:textId="77777777" w:rsidR="00185ACE" w:rsidRDefault="00D831FE" w:rsidP="009B24DA">
            <w:pPr>
              <w:pStyle w:val="a8"/>
              <w:numPr>
                <w:ilvl w:val="0"/>
                <w:numId w:val="29"/>
              </w:numPr>
              <w:spacing w:after="0" w:line="240" w:lineRule="auto"/>
              <w:ind w:left="141" w:hanging="154"/>
              <w:jc w:val="both"/>
              <w:rPr>
                <w:sz w:val="20"/>
                <w:szCs w:val="20"/>
              </w:rPr>
            </w:pPr>
            <w:r>
              <w:rPr>
                <w:sz w:val="20"/>
                <w:szCs w:val="20"/>
              </w:rPr>
              <w:lastRenderedPageBreak/>
              <w:t>Модернізація ліфтів, встановлення нових систем управління та енергоефективних механізмів.</w:t>
            </w:r>
          </w:p>
        </w:tc>
      </w:tr>
      <w:tr w:rsidR="00185ACE" w14:paraId="4943C41E" w14:textId="77777777">
        <w:trPr>
          <w:trHeight w:val="20"/>
        </w:trPr>
        <w:tc>
          <w:tcPr>
            <w:tcW w:w="30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BB55B1" w14:textId="77777777" w:rsidR="00185ACE" w:rsidRDefault="00D831FE">
            <w:pPr>
              <w:spacing w:after="0" w:line="240" w:lineRule="auto"/>
              <w:contextualSpacing/>
              <w:rPr>
                <w:sz w:val="20"/>
                <w:szCs w:val="20"/>
              </w:rPr>
            </w:pPr>
            <w:r>
              <w:rPr>
                <w:sz w:val="20"/>
                <w:szCs w:val="20"/>
              </w:rPr>
              <w:lastRenderedPageBreak/>
              <w:t>Період реалізації проєкту</w:t>
            </w:r>
          </w:p>
        </w:tc>
        <w:tc>
          <w:tcPr>
            <w:tcW w:w="6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D3251F" w14:textId="77777777" w:rsidR="00185ACE" w:rsidRDefault="00D831FE" w:rsidP="00D831FE">
            <w:pPr>
              <w:spacing w:after="0" w:line="240" w:lineRule="auto"/>
              <w:contextualSpacing/>
              <w:rPr>
                <w:sz w:val="20"/>
                <w:szCs w:val="20"/>
              </w:rPr>
            </w:pPr>
            <w:r>
              <w:rPr>
                <w:sz w:val="20"/>
                <w:szCs w:val="20"/>
              </w:rPr>
              <w:t>Січень 2025 – Грудень 2027</w:t>
            </w:r>
          </w:p>
        </w:tc>
      </w:tr>
      <w:tr w:rsidR="00185ACE" w14:paraId="65875515" w14:textId="77777777">
        <w:trPr>
          <w:trHeight w:val="20"/>
        </w:trPr>
        <w:tc>
          <w:tcPr>
            <w:tcW w:w="30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C79308" w14:textId="77777777" w:rsidR="00185ACE" w:rsidRDefault="00D831FE">
            <w:pPr>
              <w:spacing w:after="0" w:line="240" w:lineRule="auto"/>
              <w:contextualSpacing/>
              <w:rPr>
                <w:sz w:val="20"/>
                <w:szCs w:val="20"/>
              </w:rPr>
            </w:pPr>
            <w:r>
              <w:rPr>
                <w:sz w:val="20"/>
                <w:szCs w:val="20"/>
              </w:rPr>
              <w:t>Джерела фінансування</w:t>
            </w:r>
          </w:p>
        </w:tc>
        <w:tc>
          <w:tcPr>
            <w:tcW w:w="6825"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E607578"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4378001E" w14:textId="77777777">
        <w:trPr>
          <w:trHeight w:val="20"/>
        </w:trPr>
        <w:tc>
          <w:tcPr>
            <w:tcW w:w="30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D7F454" w14:textId="77777777" w:rsidR="00185ACE" w:rsidRDefault="00D831FE">
            <w:pPr>
              <w:spacing w:after="0" w:line="240" w:lineRule="auto"/>
              <w:contextualSpacing/>
              <w:rPr>
                <w:sz w:val="20"/>
                <w:szCs w:val="20"/>
                <w:lang w:eastAsia="it-IT"/>
              </w:rPr>
            </w:pPr>
            <w:r>
              <w:rPr>
                <w:sz w:val="20"/>
                <w:szCs w:val="20"/>
              </w:rPr>
              <w:t>Орієнтовна вартість реалізації проєкту, тис. грн,</w:t>
            </w:r>
          </w:p>
        </w:tc>
        <w:tc>
          <w:tcPr>
            <w:tcW w:w="6825"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EC4EAFE" w14:textId="77777777" w:rsidR="00185ACE" w:rsidRDefault="00D831FE">
            <w:pPr>
              <w:spacing w:after="0" w:line="240" w:lineRule="auto"/>
              <w:contextualSpacing/>
              <w:rPr>
                <w:sz w:val="20"/>
                <w:szCs w:val="20"/>
              </w:rPr>
            </w:pPr>
            <w:r>
              <w:rPr>
                <w:sz w:val="20"/>
                <w:szCs w:val="20"/>
              </w:rPr>
              <w:t xml:space="preserve"> 250 000 </w:t>
            </w:r>
          </w:p>
        </w:tc>
      </w:tr>
      <w:tr w:rsidR="00185ACE" w14:paraId="617CD940" w14:textId="77777777">
        <w:trPr>
          <w:trHeight w:val="20"/>
        </w:trPr>
        <w:tc>
          <w:tcPr>
            <w:tcW w:w="30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A963AD" w14:textId="77777777" w:rsidR="00185ACE" w:rsidRDefault="00D831FE">
            <w:pPr>
              <w:spacing w:after="0" w:line="240" w:lineRule="auto"/>
              <w:ind w:right="-139"/>
              <w:contextualSpacing/>
              <w:rPr>
                <w:sz w:val="20"/>
                <w:szCs w:val="20"/>
              </w:rPr>
            </w:pPr>
            <w:r>
              <w:rPr>
                <w:sz w:val="20"/>
                <w:szCs w:val="20"/>
              </w:rPr>
              <w:t>у тому числі</w:t>
            </w:r>
          </w:p>
        </w:tc>
        <w:tc>
          <w:tcPr>
            <w:tcW w:w="1580"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661C974" w14:textId="77777777" w:rsidR="00185ACE" w:rsidRDefault="00D831FE">
            <w:pPr>
              <w:spacing w:after="0" w:line="240" w:lineRule="auto"/>
              <w:contextualSpacing/>
              <w:jc w:val="center"/>
              <w:rPr>
                <w:sz w:val="20"/>
                <w:szCs w:val="20"/>
                <w:lang w:eastAsia="it-IT"/>
              </w:rPr>
            </w:pPr>
            <w:r>
              <w:rPr>
                <w:sz w:val="20"/>
                <w:szCs w:val="20"/>
                <w:lang w:eastAsia="it-IT"/>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07A264E" w14:textId="77777777" w:rsidR="00185ACE" w:rsidRDefault="00D831FE">
            <w:pPr>
              <w:spacing w:after="0" w:line="240" w:lineRule="auto"/>
              <w:contextualSpacing/>
              <w:jc w:val="center"/>
              <w:rPr>
                <w:sz w:val="20"/>
                <w:szCs w:val="20"/>
                <w:lang w:eastAsia="it-IT"/>
              </w:rPr>
            </w:pPr>
            <w:r>
              <w:rPr>
                <w:sz w:val="20"/>
                <w:szCs w:val="20"/>
                <w:lang w:eastAsia="it-IT"/>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91C5CE6" w14:textId="77777777" w:rsidR="00185ACE" w:rsidRDefault="00D831FE">
            <w:pPr>
              <w:spacing w:after="0" w:line="240" w:lineRule="auto"/>
              <w:contextualSpacing/>
              <w:jc w:val="center"/>
              <w:rPr>
                <w:sz w:val="20"/>
                <w:szCs w:val="20"/>
                <w:lang w:eastAsia="it-IT"/>
              </w:rPr>
            </w:pPr>
            <w:r>
              <w:rPr>
                <w:sz w:val="20"/>
                <w:szCs w:val="20"/>
                <w:lang w:eastAsia="it-IT"/>
              </w:rPr>
              <w:t>2026</w:t>
            </w:r>
          </w:p>
        </w:tc>
        <w:tc>
          <w:tcPr>
            <w:tcW w:w="120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0249FDF" w14:textId="77777777" w:rsidR="00185ACE" w:rsidRDefault="00D831FE">
            <w:pPr>
              <w:spacing w:after="0" w:line="240" w:lineRule="auto"/>
              <w:contextualSpacing/>
              <w:jc w:val="center"/>
              <w:rPr>
                <w:sz w:val="20"/>
                <w:szCs w:val="20"/>
                <w:lang w:eastAsia="it-IT"/>
              </w:rPr>
            </w:pPr>
            <w:r>
              <w:rPr>
                <w:sz w:val="20"/>
                <w:szCs w:val="20"/>
                <w:lang w:eastAsia="it-IT"/>
              </w:rPr>
              <w:t>2027</w:t>
            </w:r>
          </w:p>
        </w:tc>
        <w:tc>
          <w:tcPr>
            <w:tcW w:w="1771"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8161051" w14:textId="77777777" w:rsidR="00185ACE" w:rsidRDefault="00D831FE">
            <w:pPr>
              <w:spacing w:after="0" w:line="240" w:lineRule="auto"/>
              <w:contextualSpacing/>
              <w:jc w:val="center"/>
              <w:rPr>
                <w:sz w:val="20"/>
                <w:szCs w:val="20"/>
                <w:lang w:eastAsia="it-IT"/>
              </w:rPr>
            </w:pPr>
            <w:r>
              <w:rPr>
                <w:sz w:val="20"/>
                <w:szCs w:val="20"/>
                <w:lang w:eastAsia="it-IT"/>
              </w:rPr>
              <w:t>Разом</w:t>
            </w:r>
          </w:p>
        </w:tc>
      </w:tr>
      <w:tr w:rsidR="00185ACE" w14:paraId="4C5113AE" w14:textId="77777777">
        <w:trPr>
          <w:trHeight w:val="20"/>
        </w:trPr>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A766B0" w14:textId="77777777" w:rsidR="00185ACE" w:rsidRDefault="00D831FE">
            <w:pPr>
              <w:spacing w:after="0" w:line="240" w:lineRule="auto"/>
              <w:ind w:left="5"/>
              <w:contextualSpacing/>
              <w:rPr>
                <w:sz w:val="20"/>
                <w:szCs w:val="20"/>
                <w:lang w:eastAsia="it-IT"/>
              </w:rPr>
            </w:pPr>
            <w:r>
              <w:rPr>
                <w:sz w:val="20"/>
                <w:szCs w:val="20"/>
              </w:rPr>
              <w:t>по роках, тис. грн</w:t>
            </w:r>
          </w:p>
        </w:tc>
        <w:tc>
          <w:tcPr>
            <w:tcW w:w="1580"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A1B19C5" w14:textId="77777777" w:rsidR="00185ACE" w:rsidRDefault="00D831FE">
            <w:pPr>
              <w:spacing w:after="0" w:line="240" w:lineRule="auto"/>
              <w:contextualSpacing/>
              <w:jc w:val="center"/>
              <w:rPr>
                <w:sz w:val="20"/>
                <w:szCs w:val="20"/>
                <w:highlight w:val="yellow"/>
              </w:rPr>
            </w:pPr>
            <w:r>
              <w:rPr>
                <w:sz w:val="20"/>
                <w:szCs w:val="20"/>
              </w:rPr>
              <w:t>-</w:t>
            </w: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CB87E5F" w14:textId="77777777" w:rsidR="00185ACE" w:rsidRDefault="00D831FE">
            <w:pPr>
              <w:spacing w:after="0" w:line="240" w:lineRule="auto"/>
              <w:contextualSpacing/>
              <w:jc w:val="center"/>
              <w:rPr>
                <w:sz w:val="20"/>
                <w:szCs w:val="20"/>
              </w:rPr>
            </w:pPr>
            <w:r>
              <w:rPr>
                <w:sz w:val="20"/>
                <w:szCs w:val="20"/>
              </w:rPr>
              <w:t>50 000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CD4DA41" w14:textId="77777777" w:rsidR="00185ACE" w:rsidRDefault="00D831FE">
            <w:pPr>
              <w:spacing w:after="0" w:line="240" w:lineRule="auto"/>
              <w:contextualSpacing/>
              <w:jc w:val="center"/>
              <w:rPr>
                <w:sz w:val="20"/>
                <w:szCs w:val="20"/>
              </w:rPr>
            </w:pPr>
            <w:r>
              <w:rPr>
                <w:sz w:val="20"/>
                <w:szCs w:val="20"/>
              </w:rPr>
              <w:t>200 000</w:t>
            </w:r>
          </w:p>
        </w:tc>
        <w:tc>
          <w:tcPr>
            <w:tcW w:w="120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CC5BDFD" w14:textId="77777777" w:rsidR="00185ACE" w:rsidRDefault="00D831FE">
            <w:pPr>
              <w:spacing w:after="0" w:line="240" w:lineRule="auto"/>
              <w:contextualSpacing/>
              <w:jc w:val="center"/>
              <w:rPr>
                <w:sz w:val="20"/>
                <w:szCs w:val="20"/>
              </w:rPr>
            </w:pPr>
            <w:r>
              <w:rPr>
                <w:sz w:val="20"/>
                <w:szCs w:val="20"/>
              </w:rPr>
              <w:t>200 000</w:t>
            </w:r>
          </w:p>
        </w:tc>
        <w:tc>
          <w:tcPr>
            <w:tcW w:w="1771"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9166C99" w14:textId="77777777" w:rsidR="00185ACE" w:rsidRDefault="00D831FE">
            <w:pPr>
              <w:spacing w:after="0" w:line="240" w:lineRule="auto"/>
              <w:contextualSpacing/>
              <w:jc w:val="center"/>
              <w:rPr>
                <w:sz w:val="20"/>
                <w:szCs w:val="20"/>
              </w:rPr>
            </w:pPr>
            <w:r>
              <w:rPr>
                <w:sz w:val="20"/>
                <w:szCs w:val="20"/>
              </w:rPr>
              <w:t>250 000</w:t>
            </w:r>
          </w:p>
        </w:tc>
      </w:tr>
      <w:tr w:rsidR="00185ACE" w14:paraId="4C22A8B6" w14:textId="77777777">
        <w:trPr>
          <w:trHeight w:val="20"/>
        </w:trPr>
        <w:tc>
          <w:tcPr>
            <w:tcW w:w="30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6CDBD7" w14:textId="77777777" w:rsidR="00185ACE" w:rsidRDefault="00D831FE">
            <w:pPr>
              <w:spacing w:after="0" w:line="240" w:lineRule="auto"/>
              <w:contextualSpacing/>
              <w:rPr>
                <w:sz w:val="20"/>
                <w:szCs w:val="20"/>
                <w:lang w:eastAsia="it-IT"/>
              </w:rPr>
            </w:pPr>
            <w:r>
              <w:rPr>
                <w:sz w:val="20"/>
                <w:szCs w:val="20"/>
              </w:rPr>
              <w:t>Відповідальний за реалізацію проєкту</w:t>
            </w:r>
          </w:p>
        </w:tc>
        <w:tc>
          <w:tcPr>
            <w:tcW w:w="6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ABAF2" w14:textId="77777777" w:rsidR="00185ACE" w:rsidRDefault="00D831FE">
            <w:pPr>
              <w:spacing w:after="0" w:line="240" w:lineRule="auto"/>
              <w:contextualSpacing/>
              <w:rPr>
                <w:sz w:val="20"/>
                <w:szCs w:val="20"/>
              </w:rPr>
            </w:pPr>
            <w:r>
              <w:rPr>
                <w:sz w:val="20"/>
                <w:szCs w:val="20"/>
              </w:rPr>
              <w:t>Управління житлово-комунального господарства та екології Чугуївської міської ради</w:t>
            </w:r>
          </w:p>
        </w:tc>
      </w:tr>
      <w:tr w:rsidR="00185ACE" w14:paraId="1E36FF50" w14:textId="77777777">
        <w:trPr>
          <w:trHeight w:val="20"/>
        </w:trPr>
        <w:tc>
          <w:tcPr>
            <w:tcW w:w="30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8AF1CF1" w14:textId="77777777" w:rsidR="00185ACE" w:rsidRDefault="00D831FE">
            <w:pPr>
              <w:spacing w:after="0" w:line="240" w:lineRule="auto"/>
              <w:contextualSpacing/>
              <w:rPr>
                <w:sz w:val="20"/>
                <w:szCs w:val="20"/>
                <w:shd w:val="clear" w:color="auto" w:fill="FFFF00"/>
                <w:lang w:eastAsia="it-IT"/>
              </w:rPr>
            </w:pPr>
            <w:r>
              <w:rPr>
                <w:sz w:val="20"/>
                <w:szCs w:val="20"/>
              </w:rPr>
              <w:t>Інша інформація, за потреби</w:t>
            </w:r>
          </w:p>
        </w:tc>
        <w:tc>
          <w:tcPr>
            <w:tcW w:w="6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F626B0" w14:textId="77777777" w:rsidR="00185ACE" w:rsidRDefault="00185ACE">
            <w:pPr>
              <w:spacing w:after="0" w:line="240" w:lineRule="auto"/>
              <w:contextualSpacing/>
              <w:rPr>
                <w:sz w:val="20"/>
                <w:szCs w:val="20"/>
                <w:shd w:val="clear" w:color="auto" w:fill="FFFF00"/>
                <w:lang w:eastAsia="it-IT"/>
              </w:rPr>
            </w:pPr>
          </w:p>
        </w:tc>
      </w:tr>
    </w:tbl>
    <w:p w14:paraId="3EED5D94" w14:textId="77777777" w:rsidR="00185ACE" w:rsidRDefault="00185ACE">
      <w:pPr>
        <w:spacing w:after="0" w:line="240" w:lineRule="auto"/>
        <w:contextualSpacing/>
        <w:rPr>
          <w:sz w:val="20"/>
          <w:szCs w:val="20"/>
        </w:rPr>
      </w:pPr>
    </w:p>
    <w:p w14:paraId="332BD57A" w14:textId="77777777" w:rsidR="00185ACE" w:rsidRDefault="00D831FE">
      <w:r>
        <w:br w:type="page"/>
      </w:r>
    </w:p>
    <w:tbl>
      <w:tblPr>
        <w:tblW w:w="9847" w:type="dxa"/>
        <w:tblInd w:w="145" w:type="dxa"/>
        <w:tblLook w:val="0000" w:firstRow="0" w:lastRow="0" w:firstColumn="0" w:lastColumn="0" w:noHBand="0" w:noVBand="0"/>
      </w:tblPr>
      <w:tblGrid>
        <w:gridCol w:w="2979"/>
        <w:gridCol w:w="1623"/>
        <w:gridCol w:w="992"/>
        <w:gridCol w:w="1276"/>
        <w:gridCol w:w="1207"/>
        <w:gridCol w:w="1770"/>
      </w:tblGrid>
      <w:tr w:rsidR="00185ACE" w14:paraId="1B22C3CF" w14:textId="77777777">
        <w:trPr>
          <w:trHeight w:val="412"/>
        </w:trPr>
        <w:tc>
          <w:tcPr>
            <w:tcW w:w="2979" w:type="dxa"/>
            <w:tcBorders>
              <w:top w:val="single" w:sz="4" w:space="0" w:color="000000"/>
              <w:left w:val="single" w:sz="4" w:space="0" w:color="000000"/>
              <w:bottom w:val="single" w:sz="4" w:space="0" w:color="000000"/>
            </w:tcBorders>
            <w:shd w:val="solid" w:color="C9C9C9" w:fill="auto"/>
            <w:tcMar>
              <w:top w:w="0" w:type="dxa"/>
              <w:left w:w="70" w:type="dxa"/>
              <w:bottom w:w="0" w:type="dxa"/>
              <w:right w:w="70" w:type="dxa"/>
            </w:tcMar>
            <w:vAlign w:val="center"/>
          </w:tcPr>
          <w:p w14:paraId="33A97393"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solid" w:color="C9C9C9" w:fill="auto"/>
            <w:tcMar>
              <w:top w:w="0" w:type="dxa"/>
              <w:left w:w="70" w:type="dxa"/>
              <w:bottom w:w="0" w:type="dxa"/>
              <w:right w:w="70" w:type="dxa"/>
            </w:tcMar>
            <w:vAlign w:val="center"/>
          </w:tcPr>
          <w:p w14:paraId="06C3A878" w14:textId="77777777" w:rsidR="00185ACE" w:rsidRDefault="00D831FE">
            <w:pPr>
              <w:spacing w:after="0" w:line="240" w:lineRule="auto"/>
              <w:contextualSpacing/>
              <w:rPr>
                <w:b/>
                <w:bCs/>
                <w:sz w:val="20"/>
                <w:szCs w:val="20"/>
              </w:rPr>
            </w:pPr>
            <w:r>
              <w:rPr>
                <w:b/>
                <w:bCs/>
                <w:sz w:val="20"/>
                <w:szCs w:val="20"/>
              </w:rPr>
              <w:t>Оновлення матеріально-технічної бази комунальних підприємств  житлово-комунального господарства</w:t>
            </w:r>
          </w:p>
        </w:tc>
      </w:tr>
      <w:tr w:rsidR="00185ACE" w14:paraId="6964216B" w14:textId="77777777">
        <w:trPr>
          <w:trHeight w:val="20"/>
        </w:trPr>
        <w:tc>
          <w:tcPr>
            <w:tcW w:w="2979"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1FBEA93A"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68"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06EE56B" w14:textId="77777777" w:rsidR="00185ACE" w:rsidRDefault="00D831FE">
            <w:pPr>
              <w:spacing w:after="0" w:line="240" w:lineRule="auto"/>
              <w:contextualSpacing/>
              <w:rPr>
                <w:sz w:val="20"/>
                <w:szCs w:val="20"/>
              </w:rPr>
            </w:pPr>
            <w:r>
              <w:rPr>
                <w:sz w:val="20"/>
                <w:szCs w:val="20"/>
              </w:rPr>
              <w:t>3.1. Забезпечити належну якість надання житлово-комунальних послуг для мешканців громади</w:t>
            </w:r>
          </w:p>
        </w:tc>
      </w:tr>
      <w:tr w:rsidR="00185ACE" w14:paraId="13A3F70C"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1630746" w14:textId="77777777" w:rsidR="00185ACE" w:rsidRDefault="00D831FE">
            <w:pPr>
              <w:spacing w:after="0" w:line="240" w:lineRule="auto"/>
              <w:contextualSpacing/>
              <w:rPr>
                <w:sz w:val="20"/>
                <w:szCs w:val="20"/>
              </w:rPr>
            </w:pPr>
            <w:r>
              <w:rPr>
                <w:sz w:val="20"/>
                <w:szCs w:val="20"/>
              </w:rPr>
              <w:t>Мета / цілі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1AD682" w14:textId="77777777" w:rsidR="00185ACE" w:rsidRDefault="00D831FE">
            <w:pPr>
              <w:spacing w:after="0" w:line="240" w:lineRule="auto"/>
              <w:contextualSpacing/>
              <w:rPr>
                <w:sz w:val="20"/>
                <w:szCs w:val="20"/>
              </w:rPr>
            </w:pPr>
            <w:r>
              <w:rPr>
                <w:sz w:val="20"/>
                <w:szCs w:val="20"/>
              </w:rPr>
              <w:t xml:space="preserve">Оновлення матеріально-технічної бази комунальних підприємств  житлово-комунального господарства є необхідним кроком для забезпечення ефективності, надійності та якості надання послуг. </w:t>
            </w:r>
          </w:p>
        </w:tc>
      </w:tr>
      <w:tr w:rsidR="00185ACE" w14:paraId="18CCB71A"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493538"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8B5F1D" w14:textId="77777777" w:rsidR="00185ACE" w:rsidRDefault="00D831FE">
            <w:pPr>
              <w:spacing w:after="0" w:line="240" w:lineRule="auto"/>
              <w:contextualSpacing/>
              <w:rPr>
                <w:sz w:val="20"/>
                <w:szCs w:val="20"/>
              </w:rPr>
            </w:pPr>
            <w:r>
              <w:rPr>
                <w:sz w:val="20"/>
                <w:szCs w:val="20"/>
              </w:rPr>
              <w:t>Чугуївська міська територіальна громада</w:t>
            </w:r>
          </w:p>
        </w:tc>
      </w:tr>
      <w:tr w:rsidR="00185ACE" w14:paraId="09DAFB25"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991294"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6A58BD" w14:textId="77777777" w:rsidR="00185ACE" w:rsidRDefault="00D831FE">
            <w:pPr>
              <w:spacing w:after="0" w:line="240" w:lineRule="auto"/>
              <w:contextualSpacing/>
              <w:rPr>
                <w:sz w:val="20"/>
                <w:szCs w:val="20"/>
              </w:rPr>
            </w:pPr>
            <w:r>
              <w:rPr>
                <w:sz w:val="20"/>
                <w:szCs w:val="20"/>
              </w:rPr>
              <w:t>Близько  35,0 тис осіб Чугуївської міської територіальної громади та 11,0 тис  осіб - ВПО</w:t>
            </w:r>
          </w:p>
        </w:tc>
      </w:tr>
      <w:tr w:rsidR="00185ACE" w14:paraId="54248064"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E16710"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3B9DE0" w14:textId="77777777" w:rsidR="00185ACE" w:rsidRDefault="00D831FE">
            <w:pPr>
              <w:spacing w:after="0" w:line="240" w:lineRule="auto"/>
              <w:contextualSpacing/>
              <w:rPr>
                <w:sz w:val="20"/>
                <w:szCs w:val="20"/>
              </w:rPr>
            </w:pPr>
            <w:r>
              <w:rPr>
                <w:sz w:val="20"/>
                <w:szCs w:val="20"/>
              </w:rPr>
              <w:t>Чугуївська міська рада, житлово-комунальні підприємства Чугуївської міської  ради</w:t>
            </w:r>
          </w:p>
        </w:tc>
      </w:tr>
      <w:tr w:rsidR="00185ACE" w14:paraId="73D12CAD" w14:textId="77777777">
        <w:trPr>
          <w:trHeight w:val="2166"/>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5E4E9A"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FA2E5C" w14:textId="77777777" w:rsidR="00185ACE" w:rsidRDefault="00D831FE">
            <w:pPr>
              <w:spacing w:after="0" w:line="240" w:lineRule="auto"/>
              <w:contextualSpacing/>
              <w:rPr>
                <w:sz w:val="20"/>
                <w:szCs w:val="20"/>
              </w:rPr>
            </w:pPr>
            <w:r>
              <w:rPr>
                <w:sz w:val="20"/>
                <w:szCs w:val="20"/>
              </w:rPr>
              <w:t>Житлово-комунальні підприємства Чугуївської міської територіальної громади мають застарілі системи та обладнання, які були введені в експлуатацію десятки років тому. Через це частішають аварій, збої у роботі підприємств. Як наслідок- високі витрати на обслуговування, що знижує прибутковість підприємств і їх здатність до інвестицій. Оновлення матеріально-технічної бази комунальних підприємств ЖКГ є необхідним кроком для забезпечення ефективності, надійності та якості надання послуг. Це не тільки позитивно вплине на економіку, а й сприятиме сталому розвитку.</w:t>
            </w:r>
          </w:p>
        </w:tc>
      </w:tr>
      <w:tr w:rsidR="00185ACE" w14:paraId="2AB8326F"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ABDDF6"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EFC9B" w14:textId="77777777" w:rsidR="00185ACE" w:rsidRDefault="00D831FE">
            <w:pPr>
              <w:spacing w:after="0" w:line="240" w:lineRule="auto"/>
              <w:contextualSpacing/>
              <w:rPr>
                <w:sz w:val="20"/>
                <w:szCs w:val="20"/>
              </w:rPr>
            </w:pPr>
            <w:r>
              <w:rPr>
                <w:sz w:val="20"/>
                <w:szCs w:val="20"/>
              </w:rPr>
              <w:t>Сучасне обладнання забезпечує стабільність у наданні послуг, зменшує час реагування на аварії та поліпшує загальний рівень комфорту для споживачів.</w:t>
            </w:r>
          </w:p>
          <w:p w14:paraId="32DDC922" w14:textId="77777777" w:rsidR="00185ACE" w:rsidRDefault="00D831FE">
            <w:pPr>
              <w:spacing w:after="0" w:line="240" w:lineRule="auto"/>
              <w:contextualSpacing/>
              <w:rPr>
                <w:sz w:val="20"/>
                <w:szCs w:val="20"/>
              </w:rPr>
            </w:pPr>
            <w:r>
              <w:rPr>
                <w:sz w:val="20"/>
                <w:szCs w:val="20"/>
              </w:rPr>
              <w:t>Оновлені технології дозволяють зменшити витрати на енергію та обслуговування.</w:t>
            </w:r>
          </w:p>
          <w:p w14:paraId="0179FCE4" w14:textId="77777777" w:rsidR="00185ACE" w:rsidRDefault="00D831FE">
            <w:pPr>
              <w:spacing w:after="0" w:line="240" w:lineRule="auto"/>
              <w:contextualSpacing/>
              <w:rPr>
                <w:sz w:val="20"/>
                <w:szCs w:val="20"/>
              </w:rPr>
            </w:pPr>
            <w:r>
              <w:rPr>
                <w:sz w:val="20"/>
                <w:szCs w:val="20"/>
              </w:rPr>
              <w:t>Нові технологій знизили викиди забруднюючих речовин, зменшили негативний вплив на навколишнє середовище.</w:t>
            </w:r>
          </w:p>
          <w:p w14:paraId="3FE75AA5" w14:textId="77777777" w:rsidR="00185ACE" w:rsidRDefault="00D831FE">
            <w:pPr>
              <w:spacing w:after="0" w:line="240" w:lineRule="auto"/>
              <w:contextualSpacing/>
              <w:rPr>
                <w:sz w:val="20"/>
                <w:szCs w:val="20"/>
              </w:rPr>
            </w:pPr>
            <w:r>
              <w:rPr>
                <w:sz w:val="20"/>
                <w:szCs w:val="20"/>
              </w:rPr>
              <w:t>Придбання спецтранспорту необхідно розглядати з поступовою заміною на електричне.</w:t>
            </w:r>
          </w:p>
          <w:p w14:paraId="298D3F0A" w14:textId="77777777" w:rsidR="00185ACE" w:rsidRDefault="00D831FE">
            <w:pPr>
              <w:spacing w:after="0" w:line="240" w:lineRule="auto"/>
              <w:contextualSpacing/>
              <w:rPr>
                <w:sz w:val="20"/>
                <w:szCs w:val="20"/>
              </w:rPr>
            </w:pPr>
            <w:r>
              <w:rPr>
                <w:sz w:val="20"/>
                <w:szCs w:val="20"/>
              </w:rPr>
              <w:t>Оновлена база дозволяє підприємствам громади відповідати новим стандартам і вимогам.</w:t>
            </w:r>
          </w:p>
        </w:tc>
      </w:tr>
      <w:tr w:rsidR="00185ACE" w14:paraId="7FD4F87C"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7390F5"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8CEF88" w14:textId="77777777" w:rsidR="00185ACE" w:rsidRDefault="00D831FE">
            <w:pPr>
              <w:spacing w:after="0" w:line="240" w:lineRule="auto"/>
              <w:contextualSpacing/>
              <w:rPr>
                <w:sz w:val="20"/>
                <w:szCs w:val="20"/>
              </w:rPr>
            </w:pPr>
            <w:r>
              <w:rPr>
                <w:sz w:val="20"/>
                <w:szCs w:val="20"/>
              </w:rPr>
              <w:t>Придбанння спецтехніки та спецобладнання для комунальних підприємств:</w:t>
            </w:r>
          </w:p>
          <w:p w14:paraId="64CDF6DE" w14:textId="77777777" w:rsidR="00185ACE" w:rsidRDefault="00D831FE">
            <w:pPr>
              <w:spacing w:after="0" w:line="240" w:lineRule="auto"/>
              <w:contextualSpacing/>
              <w:rPr>
                <w:sz w:val="20"/>
                <w:szCs w:val="20"/>
              </w:rPr>
            </w:pPr>
            <w:r>
              <w:rPr>
                <w:sz w:val="20"/>
                <w:szCs w:val="20"/>
              </w:rPr>
              <w:t>- автокран XCMG XCT8L4 на шасі FAW або XCMG;</w:t>
            </w:r>
          </w:p>
          <w:p w14:paraId="4C8480E8" w14:textId="77777777" w:rsidR="00185ACE" w:rsidRDefault="00D831FE">
            <w:pPr>
              <w:spacing w:after="0" w:line="240" w:lineRule="auto"/>
              <w:contextualSpacing/>
              <w:rPr>
                <w:sz w:val="20"/>
                <w:szCs w:val="20"/>
              </w:rPr>
            </w:pPr>
            <w:r>
              <w:rPr>
                <w:sz w:val="20"/>
                <w:szCs w:val="20"/>
              </w:rPr>
              <w:t>- електромобіль Мінівен - Dong Feng M5ev;</w:t>
            </w:r>
          </w:p>
          <w:p w14:paraId="12523174" w14:textId="77777777" w:rsidR="00185ACE" w:rsidRDefault="00D831FE">
            <w:pPr>
              <w:spacing w:after="0" w:line="240" w:lineRule="auto"/>
              <w:contextualSpacing/>
              <w:rPr>
                <w:sz w:val="20"/>
                <w:szCs w:val="20"/>
              </w:rPr>
            </w:pPr>
            <w:r>
              <w:rPr>
                <w:sz w:val="20"/>
                <w:szCs w:val="20"/>
              </w:rPr>
              <w:t>- бригадна аварійна майстерня на  Оpel;</w:t>
            </w:r>
          </w:p>
          <w:p w14:paraId="763FFB91" w14:textId="77777777" w:rsidR="00185ACE" w:rsidRDefault="00D831FE">
            <w:pPr>
              <w:spacing w:after="0" w:line="240" w:lineRule="auto"/>
              <w:contextualSpacing/>
              <w:rPr>
                <w:sz w:val="20"/>
                <w:szCs w:val="20"/>
              </w:rPr>
            </w:pPr>
            <w:r>
              <w:rPr>
                <w:sz w:val="20"/>
                <w:szCs w:val="20"/>
              </w:rPr>
              <w:t>- е</w:t>
            </w:r>
            <w:hyperlink r:id="rId23" w:history="1">
              <w:r>
                <w:t>кскаватор навантажувач JCB 3CX Sitemaster</w:t>
              </w:r>
            </w:hyperlink>
            <w:r>
              <w:rPr>
                <w:sz w:val="20"/>
                <w:szCs w:val="20"/>
              </w:rPr>
              <w:t>;</w:t>
            </w:r>
          </w:p>
          <w:p w14:paraId="0FA2CE02" w14:textId="77777777" w:rsidR="00185ACE" w:rsidRDefault="00D831FE">
            <w:pPr>
              <w:spacing w:after="0" w:line="240" w:lineRule="auto"/>
              <w:contextualSpacing/>
              <w:rPr>
                <w:sz w:val="20"/>
                <w:szCs w:val="20"/>
              </w:rPr>
            </w:pPr>
            <w:r>
              <w:rPr>
                <w:sz w:val="20"/>
                <w:szCs w:val="20"/>
              </w:rPr>
              <w:t>- автомобіль спеціалізований аварійно-ремонтна майстерня  ТК-ІZ-APM (на базі автомобіля  ISUZU NPR 75, 4х4;</w:t>
            </w:r>
          </w:p>
          <w:p w14:paraId="73C5DE97" w14:textId="77777777" w:rsidR="00185ACE" w:rsidRDefault="00D831FE">
            <w:pPr>
              <w:spacing w:after="0" w:line="240" w:lineRule="auto"/>
              <w:contextualSpacing/>
              <w:rPr>
                <w:sz w:val="20"/>
                <w:szCs w:val="20"/>
              </w:rPr>
            </w:pPr>
            <w:r>
              <w:rPr>
                <w:sz w:val="20"/>
                <w:szCs w:val="20"/>
              </w:rPr>
              <w:t>- стиковий гідравлічний зварювальний апарат для ПЕ труб (Ø90мм - Ø315мм, автоматична);</w:t>
            </w:r>
          </w:p>
          <w:p w14:paraId="08F94C15" w14:textId="77777777" w:rsidR="00185ACE" w:rsidRDefault="00D831FE">
            <w:pPr>
              <w:spacing w:after="0" w:line="240" w:lineRule="auto"/>
              <w:contextualSpacing/>
              <w:rPr>
                <w:sz w:val="20"/>
                <w:szCs w:val="20"/>
              </w:rPr>
            </w:pPr>
            <w:r>
              <w:rPr>
                <w:sz w:val="20"/>
                <w:szCs w:val="20"/>
              </w:rPr>
              <w:t>- стиковий гідравлічний зварювальний апарат для ПЕ труб (Ø315мм - Ø630мм, автоматична);</w:t>
            </w:r>
          </w:p>
          <w:p w14:paraId="5EE8739B" w14:textId="77777777" w:rsidR="00185ACE" w:rsidRDefault="00D831FE">
            <w:pPr>
              <w:spacing w:after="0" w:line="240" w:lineRule="auto"/>
              <w:contextualSpacing/>
              <w:rPr>
                <w:sz w:val="20"/>
                <w:szCs w:val="20"/>
              </w:rPr>
            </w:pPr>
            <w:r>
              <w:rPr>
                <w:sz w:val="20"/>
                <w:szCs w:val="20"/>
              </w:rPr>
              <w:t>- аварійно-ремонтна майстерня СТАНДАРТ або StreetScooterWork;</w:t>
            </w:r>
          </w:p>
          <w:p w14:paraId="16A7E112" w14:textId="77777777" w:rsidR="00185ACE" w:rsidRDefault="00D831FE">
            <w:pPr>
              <w:spacing w:after="0" w:line="240" w:lineRule="auto"/>
              <w:contextualSpacing/>
              <w:rPr>
                <w:sz w:val="20"/>
                <w:szCs w:val="20"/>
              </w:rPr>
            </w:pPr>
            <w:r>
              <w:rPr>
                <w:sz w:val="20"/>
                <w:szCs w:val="20"/>
              </w:rPr>
              <w:t>- асенізаторська машина SPEC-4,3 на шасі ГАЗ-С41R13</w:t>
            </w:r>
          </w:p>
          <w:p w14:paraId="41722843" w14:textId="77777777" w:rsidR="00185ACE" w:rsidRDefault="00D831FE">
            <w:pPr>
              <w:spacing w:after="0" w:line="240" w:lineRule="auto"/>
              <w:contextualSpacing/>
              <w:rPr>
                <w:sz w:val="20"/>
                <w:szCs w:val="20"/>
              </w:rPr>
            </w:pPr>
            <w:r>
              <w:rPr>
                <w:sz w:val="20"/>
                <w:szCs w:val="20"/>
              </w:rPr>
              <w:t>- снігоприбиральна комунальна машина на базі трактору тягового класу 1,4 в комплекті зі змінним обладнанням;</w:t>
            </w:r>
          </w:p>
          <w:p w14:paraId="537F5912" w14:textId="77777777" w:rsidR="00185ACE" w:rsidRDefault="00D831FE">
            <w:pPr>
              <w:spacing w:after="0" w:line="240" w:lineRule="auto"/>
              <w:contextualSpacing/>
              <w:rPr>
                <w:sz w:val="20"/>
                <w:szCs w:val="20"/>
              </w:rPr>
            </w:pPr>
            <w:r>
              <w:rPr>
                <w:sz w:val="20"/>
                <w:szCs w:val="20"/>
              </w:rPr>
              <w:t>- автовишка на базі ISUZU NPR 75 L-K;</w:t>
            </w:r>
          </w:p>
          <w:p w14:paraId="5788F35C" w14:textId="77777777" w:rsidR="00185ACE" w:rsidRDefault="00D831FE">
            <w:pPr>
              <w:spacing w:after="0" w:line="240" w:lineRule="auto"/>
              <w:contextualSpacing/>
              <w:rPr>
                <w:sz w:val="20"/>
                <w:szCs w:val="20"/>
              </w:rPr>
            </w:pPr>
            <w:r>
              <w:rPr>
                <w:sz w:val="20"/>
                <w:szCs w:val="20"/>
              </w:rPr>
              <w:t>- автогрейдер SDLG G9138F;</w:t>
            </w:r>
          </w:p>
          <w:p w14:paraId="3BECF8DF" w14:textId="77777777" w:rsidR="00185ACE" w:rsidRDefault="00D831FE">
            <w:pPr>
              <w:spacing w:after="0" w:line="240" w:lineRule="auto"/>
              <w:contextualSpacing/>
              <w:rPr>
                <w:sz w:val="20"/>
                <w:szCs w:val="20"/>
              </w:rPr>
            </w:pPr>
            <w:r>
              <w:rPr>
                <w:sz w:val="20"/>
                <w:szCs w:val="20"/>
              </w:rPr>
              <w:t>- сміттєвоз ML 120 E22;</w:t>
            </w:r>
          </w:p>
          <w:p w14:paraId="0D1464CC" w14:textId="77777777" w:rsidR="00185ACE" w:rsidRDefault="00D831FE">
            <w:pPr>
              <w:spacing w:after="0" w:line="240" w:lineRule="auto"/>
              <w:contextualSpacing/>
              <w:rPr>
                <w:sz w:val="20"/>
                <w:szCs w:val="20"/>
              </w:rPr>
            </w:pPr>
            <w:r>
              <w:rPr>
                <w:sz w:val="20"/>
                <w:szCs w:val="20"/>
              </w:rPr>
              <w:t>- електромобіль Мінівен CHANGAN AUCHEN 600 EV 2023 6 місць;</w:t>
            </w:r>
          </w:p>
          <w:p w14:paraId="626B9B28" w14:textId="77777777" w:rsidR="00185ACE" w:rsidRDefault="00D831FE">
            <w:pPr>
              <w:spacing w:after="0" w:line="240" w:lineRule="auto"/>
              <w:contextualSpacing/>
              <w:rPr>
                <w:sz w:val="20"/>
                <w:szCs w:val="20"/>
              </w:rPr>
            </w:pPr>
            <w:r>
              <w:rPr>
                <w:sz w:val="20"/>
                <w:szCs w:val="20"/>
              </w:rPr>
              <w:lastRenderedPageBreak/>
              <w:t>- вантажний електро трицикл  (Гергулес ТЗ Tlektro) вагопід. 600 кг;</w:t>
            </w:r>
          </w:p>
          <w:p w14:paraId="552C3E72" w14:textId="77777777" w:rsidR="00185ACE" w:rsidRDefault="00D831FE">
            <w:pPr>
              <w:spacing w:after="0" w:line="240" w:lineRule="auto"/>
              <w:contextualSpacing/>
              <w:rPr>
                <w:sz w:val="20"/>
                <w:szCs w:val="20"/>
              </w:rPr>
            </w:pPr>
            <w:r>
              <w:rPr>
                <w:sz w:val="20"/>
                <w:szCs w:val="20"/>
              </w:rPr>
              <w:t>- автопідйомник 21 м на шасі IVECO DAILY;</w:t>
            </w:r>
          </w:p>
          <w:p w14:paraId="1D64915B" w14:textId="77777777" w:rsidR="00185ACE" w:rsidRDefault="00D831FE">
            <w:pPr>
              <w:spacing w:after="0" w:line="240" w:lineRule="auto"/>
              <w:contextualSpacing/>
              <w:rPr>
                <w:sz w:val="20"/>
                <w:szCs w:val="20"/>
              </w:rPr>
            </w:pPr>
            <w:r>
              <w:rPr>
                <w:sz w:val="20"/>
                <w:szCs w:val="20"/>
              </w:rPr>
              <w:t>- автогідропідіймач COMED 14 м HQ JIB на шасі RENAULT MASTER;</w:t>
            </w:r>
          </w:p>
          <w:p w14:paraId="3628FFCA" w14:textId="77777777" w:rsidR="00185ACE" w:rsidRDefault="00D831FE">
            <w:pPr>
              <w:spacing w:after="0" w:line="240" w:lineRule="auto"/>
              <w:contextualSpacing/>
              <w:rPr>
                <w:sz w:val="20"/>
                <w:szCs w:val="20"/>
              </w:rPr>
            </w:pPr>
            <w:r>
              <w:rPr>
                <w:sz w:val="20"/>
                <w:szCs w:val="20"/>
              </w:rPr>
              <w:t>- самоскид;</w:t>
            </w:r>
          </w:p>
          <w:p w14:paraId="5DE9B6E8" w14:textId="77777777" w:rsidR="00185ACE" w:rsidRDefault="00D831FE">
            <w:pPr>
              <w:spacing w:after="0" w:line="240" w:lineRule="auto"/>
              <w:contextualSpacing/>
              <w:rPr>
                <w:sz w:val="20"/>
                <w:szCs w:val="20"/>
              </w:rPr>
            </w:pPr>
            <w:r>
              <w:rPr>
                <w:sz w:val="20"/>
                <w:szCs w:val="20"/>
              </w:rPr>
              <w:t>- бульдозер;</w:t>
            </w:r>
          </w:p>
          <w:p w14:paraId="6A1AC9E8" w14:textId="77777777" w:rsidR="00185ACE" w:rsidRDefault="00D831FE">
            <w:pPr>
              <w:spacing w:after="0" w:line="240" w:lineRule="auto"/>
              <w:contextualSpacing/>
              <w:rPr>
                <w:sz w:val="20"/>
                <w:szCs w:val="20"/>
              </w:rPr>
            </w:pPr>
            <w:r>
              <w:rPr>
                <w:sz w:val="20"/>
                <w:szCs w:val="20"/>
              </w:rPr>
              <w:t>- автоцистерна для питної води;</w:t>
            </w:r>
          </w:p>
          <w:p w14:paraId="20C0AB24" w14:textId="77777777" w:rsidR="00185ACE" w:rsidRDefault="00D831FE">
            <w:pPr>
              <w:spacing w:after="0" w:line="240" w:lineRule="auto"/>
              <w:contextualSpacing/>
              <w:rPr>
                <w:sz w:val="20"/>
                <w:szCs w:val="20"/>
              </w:rPr>
            </w:pPr>
            <w:r>
              <w:rPr>
                <w:sz w:val="20"/>
                <w:szCs w:val="20"/>
              </w:rPr>
              <w:t>- бортовий автомобіль з маніпулятором;</w:t>
            </w:r>
          </w:p>
          <w:p w14:paraId="1A724019" w14:textId="77777777" w:rsidR="00185ACE" w:rsidRDefault="00D831FE">
            <w:pPr>
              <w:spacing w:after="0" w:line="240" w:lineRule="auto"/>
              <w:contextualSpacing/>
              <w:rPr>
                <w:sz w:val="20"/>
                <w:szCs w:val="20"/>
              </w:rPr>
            </w:pPr>
            <w:r>
              <w:rPr>
                <w:sz w:val="20"/>
                <w:szCs w:val="20"/>
              </w:rPr>
              <w:t>- аварійний автомобіль для ремонтних бригад;</w:t>
            </w:r>
          </w:p>
          <w:p w14:paraId="2C11C584" w14:textId="77777777" w:rsidR="00185ACE" w:rsidRDefault="00D831FE">
            <w:pPr>
              <w:spacing w:after="0" w:line="240" w:lineRule="auto"/>
              <w:contextualSpacing/>
              <w:rPr>
                <w:sz w:val="20"/>
                <w:szCs w:val="20"/>
              </w:rPr>
            </w:pPr>
            <w:r>
              <w:rPr>
                <w:sz w:val="20"/>
                <w:szCs w:val="20"/>
              </w:rPr>
              <w:t>- підмітально-прибиральна машина MATHIEU AZURA MC200;</w:t>
            </w:r>
          </w:p>
          <w:p w14:paraId="40D328E7" w14:textId="77777777" w:rsidR="00185ACE" w:rsidRDefault="00D831FE">
            <w:pPr>
              <w:spacing w:after="0" w:line="240" w:lineRule="auto"/>
              <w:contextualSpacing/>
              <w:rPr>
                <w:sz w:val="20"/>
                <w:szCs w:val="20"/>
              </w:rPr>
            </w:pPr>
            <w:r>
              <w:rPr>
                <w:sz w:val="20"/>
                <w:szCs w:val="20"/>
              </w:rPr>
              <w:t>- райдер Husqvarna P 525DX з кабіною для скошування трави.</w:t>
            </w:r>
          </w:p>
        </w:tc>
      </w:tr>
      <w:tr w:rsidR="00185ACE" w14:paraId="4DC829E2"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84DB3B2" w14:textId="77777777" w:rsidR="00185ACE" w:rsidRDefault="00D831FE">
            <w:pPr>
              <w:spacing w:after="0" w:line="240" w:lineRule="auto"/>
              <w:contextualSpacing/>
              <w:rPr>
                <w:sz w:val="20"/>
                <w:szCs w:val="20"/>
              </w:rPr>
            </w:pPr>
            <w:r>
              <w:rPr>
                <w:sz w:val="20"/>
                <w:szCs w:val="20"/>
              </w:rPr>
              <w:lastRenderedPageBreak/>
              <w:t>Основні заходи / етапи реалізації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F376E0" w14:textId="77777777" w:rsidR="00185ACE" w:rsidRDefault="00D831FE">
            <w:pPr>
              <w:spacing w:after="0" w:line="240" w:lineRule="auto"/>
              <w:contextualSpacing/>
              <w:rPr>
                <w:sz w:val="20"/>
                <w:szCs w:val="20"/>
              </w:rPr>
            </w:pPr>
            <w:r>
              <w:rPr>
                <w:sz w:val="20"/>
                <w:szCs w:val="20"/>
              </w:rPr>
              <w:t>1. Обстеження матеріально технічної бази  житлово-комунальних підприємств громади.</w:t>
            </w:r>
          </w:p>
          <w:p w14:paraId="62244697" w14:textId="77777777" w:rsidR="00185ACE" w:rsidRDefault="00D831FE">
            <w:pPr>
              <w:spacing w:after="0" w:line="240" w:lineRule="auto"/>
              <w:contextualSpacing/>
              <w:rPr>
                <w:sz w:val="20"/>
                <w:szCs w:val="20"/>
              </w:rPr>
            </w:pPr>
            <w:r>
              <w:rPr>
                <w:sz w:val="20"/>
                <w:szCs w:val="20"/>
              </w:rPr>
              <w:t>2. Складання відповідних дефектних актів.</w:t>
            </w:r>
          </w:p>
          <w:p w14:paraId="24B4F92E" w14:textId="77777777" w:rsidR="00185ACE" w:rsidRDefault="00D831FE">
            <w:pPr>
              <w:spacing w:after="0" w:line="240" w:lineRule="auto"/>
              <w:contextualSpacing/>
              <w:rPr>
                <w:sz w:val="20"/>
                <w:szCs w:val="20"/>
              </w:rPr>
            </w:pPr>
            <w:r>
              <w:rPr>
                <w:sz w:val="20"/>
                <w:szCs w:val="20"/>
              </w:rPr>
              <w:t>3. Придбання спецтехніки для  оновлення матеріально-технічної бази комунальних підприємств  житлово-комунального господарства</w:t>
            </w:r>
          </w:p>
        </w:tc>
      </w:tr>
      <w:tr w:rsidR="00185ACE" w14:paraId="331EFB33"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2FBAA95" w14:textId="77777777" w:rsidR="00185ACE" w:rsidRDefault="00D831FE">
            <w:pPr>
              <w:spacing w:after="0" w:line="240" w:lineRule="auto"/>
              <w:contextualSpacing/>
              <w:rPr>
                <w:sz w:val="20"/>
                <w:szCs w:val="20"/>
              </w:rPr>
            </w:pPr>
            <w:r>
              <w:rPr>
                <w:sz w:val="20"/>
                <w:szCs w:val="20"/>
              </w:rPr>
              <w:t>Період реалізації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CBC3AF" w14:textId="77777777" w:rsidR="00185ACE" w:rsidRDefault="00D831FE">
            <w:pPr>
              <w:spacing w:after="0" w:line="240" w:lineRule="auto"/>
              <w:contextualSpacing/>
              <w:rPr>
                <w:sz w:val="20"/>
                <w:szCs w:val="20"/>
              </w:rPr>
            </w:pPr>
            <w:r>
              <w:rPr>
                <w:sz w:val="20"/>
                <w:szCs w:val="20"/>
              </w:rPr>
              <w:t>Січень 2025 - Грудень 2027</w:t>
            </w:r>
          </w:p>
        </w:tc>
      </w:tr>
      <w:tr w:rsidR="00185ACE" w14:paraId="0D0ECD18"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979936" w14:textId="77777777" w:rsidR="00185ACE" w:rsidRDefault="00D831FE">
            <w:pPr>
              <w:spacing w:after="0" w:line="240" w:lineRule="auto"/>
              <w:contextualSpacing/>
              <w:rPr>
                <w:sz w:val="20"/>
                <w:szCs w:val="20"/>
              </w:rPr>
            </w:pPr>
            <w:r>
              <w:rPr>
                <w:sz w:val="20"/>
                <w:szCs w:val="20"/>
              </w:rPr>
              <w:t>Джерела фінансування</w:t>
            </w:r>
          </w:p>
        </w:tc>
        <w:tc>
          <w:tcPr>
            <w:tcW w:w="6868"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0DD839C"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3B882F32"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DEC7E5"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68"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7CA75C2D" w14:textId="77777777" w:rsidR="00185ACE" w:rsidRDefault="00D831FE">
            <w:pPr>
              <w:spacing w:after="0" w:line="240" w:lineRule="auto"/>
              <w:contextualSpacing/>
              <w:rPr>
                <w:sz w:val="20"/>
                <w:szCs w:val="20"/>
              </w:rPr>
            </w:pPr>
            <w:r>
              <w:rPr>
                <w:sz w:val="20"/>
                <w:szCs w:val="20"/>
              </w:rPr>
              <w:t>200 000</w:t>
            </w:r>
          </w:p>
        </w:tc>
      </w:tr>
      <w:tr w:rsidR="00185ACE" w14:paraId="45A0AF3B"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876CF3" w14:textId="77777777" w:rsidR="00185ACE" w:rsidRDefault="00D831FE">
            <w:pPr>
              <w:spacing w:after="0" w:line="240" w:lineRule="auto"/>
              <w:contextualSpacing/>
              <w:rPr>
                <w:sz w:val="20"/>
                <w:szCs w:val="20"/>
              </w:rPr>
            </w:pPr>
            <w:r>
              <w:rPr>
                <w:sz w:val="20"/>
                <w:szCs w:val="20"/>
              </w:rPr>
              <w:t>у тому числі</w:t>
            </w:r>
          </w:p>
        </w:tc>
        <w:tc>
          <w:tcPr>
            <w:tcW w:w="1623"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06B93AC"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A0D0ED1"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1FE3FE4" w14:textId="77777777" w:rsidR="00185ACE" w:rsidRDefault="00D831FE">
            <w:pPr>
              <w:spacing w:after="0" w:line="240" w:lineRule="auto"/>
              <w:contextualSpacing/>
              <w:rPr>
                <w:sz w:val="20"/>
                <w:szCs w:val="20"/>
              </w:rPr>
            </w:pPr>
            <w:r>
              <w:rPr>
                <w:sz w:val="20"/>
                <w:szCs w:val="20"/>
              </w:rPr>
              <w:t>2026</w:t>
            </w:r>
          </w:p>
        </w:tc>
        <w:tc>
          <w:tcPr>
            <w:tcW w:w="120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1E5F11C" w14:textId="77777777" w:rsidR="00185ACE" w:rsidRDefault="00D831FE">
            <w:pPr>
              <w:spacing w:after="0" w:line="240" w:lineRule="auto"/>
              <w:contextualSpacing/>
              <w:rPr>
                <w:sz w:val="20"/>
                <w:szCs w:val="20"/>
              </w:rPr>
            </w:pPr>
            <w:r>
              <w:rPr>
                <w:sz w:val="20"/>
                <w:szCs w:val="20"/>
              </w:rPr>
              <w:t>2027</w:t>
            </w:r>
          </w:p>
        </w:tc>
        <w:tc>
          <w:tcPr>
            <w:tcW w:w="1770"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D5F8C93" w14:textId="77777777" w:rsidR="00185ACE" w:rsidRDefault="00D831FE">
            <w:pPr>
              <w:spacing w:after="0" w:line="240" w:lineRule="auto"/>
              <w:contextualSpacing/>
              <w:rPr>
                <w:sz w:val="20"/>
                <w:szCs w:val="20"/>
              </w:rPr>
            </w:pPr>
            <w:r>
              <w:rPr>
                <w:sz w:val="20"/>
                <w:szCs w:val="20"/>
              </w:rPr>
              <w:t>Разом</w:t>
            </w:r>
          </w:p>
        </w:tc>
      </w:tr>
      <w:tr w:rsidR="00185ACE" w14:paraId="631284DF" w14:textId="77777777">
        <w:trPr>
          <w:trHeight w:val="2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6F3D61" w14:textId="77777777" w:rsidR="00185ACE" w:rsidRDefault="00D831FE">
            <w:pPr>
              <w:spacing w:after="0" w:line="240" w:lineRule="auto"/>
              <w:contextualSpacing/>
              <w:rPr>
                <w:sz w:val="20"/>
                <w:szCs w:val="20"/>
              </w:rPr>
            </w:pPr>
            <w:r>
              <w:rPr>
                <w:sz w:val="20"/>
                <w:szCs w:val="20"/>
              </w:rPr>
              <w:t>по роках, тис. грн</w:t>
            </w:r>
          </w:p>
        </w:tc>
        <w:tc>
          <w:tcPr>
            <w:tcW w:w="1623"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6928F01" w14:textId="77777777" w:rsidR="00185ACE" w:rsidRDefault="00185ACE">
            <w:pPr>
              <w:spacing w:after="0" w:line="240" w:lineRule="auto"/>
              <w:contextualSpacing/>
              <w:rPr>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F84C7E5" w14:textId="77777777" w:rsidR="00185ACE" w:rsidRDefault="00D831FE">
            <w:pPr>
              <w:spacing w:after="0" w:line="240" w:lineRule="auto"/>
              <w:contextualSpacing/>
              <w:rPr>
                <w:sz w:val="20"/>
                <w:szCs w:val="20"/>
              </w:rPr>
            </w:pPr>
            <w:r>
              <w:rPr>
                <w:sz w:val="20"/>
                <w:szCs w:val="20"/>
              </w:rPr>
              <w:t xml:space="preserve">50 000 </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3F56E50" w14:textId="77777777" w:rsidR="00185ACE" w:rsidRDefault="00D831FE">
            <w:pPr>
              <w:spacing w:after="0" w:line="240" w:lineRule="auto"/>
              <w:contextualSpacing/>
              <w:rPr>
                <w:sz w:val="20"/>
                <w:szCs w:val="20"/>
              </w:rPr>
            </w:pPr>
            <w:r>
              <w:rPr>
                <w:sz w:val="20"/>
                <w:szCs w:val="20"/>
              </w:rPr>
              <w:t>50 000</w:t>
            </w:r>
          </w:p>
        </w:tc>
        <w:tc>
          <w:tcPr>
            <w:tcW w:w="1207"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995CFE6" w14:textId="77777777" w:rsidR="00185ACE" w:rsidRDefault="00D831FE">
            <w:pPr>
              <w:spacing w:after="0" w:line="240" w:lineRule="auto"/>
              <w:contextualSpacing/>
              <w:rPr>
                <w:sz w:val="20"/>
                <w:szCs w:val="20"/>
              </w:rPr>
            </w:pPr>
            <w:r>
              <w:rPr>
                <w:sz w:val="20"/>
                <w:szCs w:val="20"/>
              </w:rPr>
              <w:t>100 000</w:t>
            </w:r>
          </w:p>
        </w:tc>
        <w:tc>
          <w:tcPr>
            <w:tcW w:w="1770"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355866A" w14:textId="77777777" w:rsidR="00185ACE" w:rsidRDefault="00D831FE">
            <w:pPr>
              <w:spacing w:after="0" w:line="240" w:lineRule="auto"/>
              <w:contextualSpacing/>
              <w:rPr>
                <w:sz w:val="20"/>
                <w:szCs w:val="20"/>
              </w:rPr>
            </w:pPr>
            <w:r>
              <w:rPr>
                <w:sz w:val="20"/>
                <w:szCs w:val="20"/>
              </w:rPr>
              <w:t>200 000</w:t>
            </w:r>
          </w:p>
        </w:tc>
      </w:tr>
      <w:tr w:rsidR="00185ACE" w14:paraId="0B80BF1F"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803C39"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932F0C" w14:textId="77777777" w:rsidR="00185ACE" w:rsidRDefault="00D831FE">
            <w:pPr>
              <w:spacing w:after="0" w:line="240" w:lineRule="auto"/>
              <w:contextualSpacing/>
              <w:rPr>
                <w:sz w:val="20"/>
                <w:szCs w:val="20"/>
              </w:rPr>
            </w:pPr>
            <w:r>
              <w:rPr>
                <w:sz w:val="20"/>
                <w:szCs w:val="20"/>
              </w:rPr>
              <w:t>Управління житлово-комунального господарства та екології Чугуївської міської ради</w:t>
            </w:r>
          </w:p>
        </w:tc>
      </w:tr>
      <w:tr w:rsidR="00185ACE" w14:paraId="2DF6719E"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30C0FB" w14:textId="77777777" w:rsidR="00185ACE" w:rsidRDefault="00D831FE">
            <w:pPr>
              <w:spacing w:after="0" w:line="240" w:lineRule="auto"/>
              <w:contextualSpacing/>
              <w:rPr>
                <w:sz w:val="20"/>
                <w:szCs w:val="20"/>
              </w:rPr>
            </w:pPr>
            <w:r>
              <w:rPr>
                <w:sz w:val="20"/>
                <w:szCs w:val="20"/>
              </w:rPr>
              <w:t>Інша інформація, за потреби</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684A48" w14:textId="77777777" w:rsidR="00185ACE" w:rsidRDefault="00185ACE">
            <w:pPr>
              <w:spacing w:after="0" w:line="240" w:lineRule="auto"/>
              <w:contextualSpacing/>
              <w:rPr>
                <w:sz w:val="20"/>
                <w:szCs w:val="20"/>
              </w:rPr>
            </w:pPr>
          </w:p>
        </w:tc>
      </w:tr>
    </w:tbl>
    <w:p w14:paraId="62717C7C" w14:textId="77777777" w:rsidR="00185ACE" w:rsidRDefault="00185ACE">
      <w:pPr>
        <w:spacing w:after="0" w:line="240" w:lineRule="auto"/>
        <w:contextualSpacing/>
        <w:rPr>
          <w:sz w:val="20"/>
          <w:szCs w:val="20"/>
        </w:rPr>
      </w:pPr>
    </w:p>
    <w:p w14:paraId="36C182D4" w14:textId="77777777" w:rsidR="00185ACE" w:rsidRDefault="00D831FE">
      <w:r>
        <w:br w:type="page"/>
      </w:r>
    </w:p>
    <w:tbl>
      <w:tblPr>
        <w:tblW w:w="9824" w:type="dxa"/>
        <w:tblInd w:w="145" w:type="dxa"/>
        <w:tblLook w:val="0000" w:firstRow="0" w:lastRow="0" w:firstColumn="0" w:lastColumn="0" w:noHBand="0" w:noVBand="0"/>
      </w:tblPr>
      <w:tblGrid>
        <w:gridCol w:w="2975"/>
        <w:gridCol w:w="1628"/>
        <w:gridCol w:w="993"/>
        <w:gridCol w:w="1273"/>
        <w:gridCol w:w="1214"/>
        <w:gridCol w:w="1741"/>
      </w:tblGrid>
      <w:tr w:rsidR="00185ACE" w14:paraId="5AA82F87" w14:textId="77777777">
        <w:trPr>
          <w:trHeight w:val="412"/>
        </w:trPr>
        <w:tc>
          <w:tcPr>
            <w:tcW w:w="2975" w:type="dxa"/>
            <w:tcBorders>
              <w:top w:val="single" w:sz="4" w:space="0" w:color="000000"/>
              <w:left w:val="single" w:sz="4" w:space="0" w:color="000000"/>
              <w:bottom w:val="single" w:sz="4" w:space="0" w:color="000000"/>
            </w:tcBorders>
            <w:shd w:val="solid" w:color="C9C9C9" w:fill="auto"/>
            <w:tcMar>
              <w:top w:w="0" w:type="dxa"/>
              <w:left w:w="70" w:type="dxa"/>
              <w:bottom w:w="0" w:type="dxa"/>
              <w:right w:w="70" w:type="dxa"/>
            </w:tcMar>
            <w:vAlign w:val="center"/>
          </w:tcPr>
          <w:p w14:paraId="38C4DA6E" w14:textId="77777777" w:rsidR="00185ACE" w:rsidRDefault="00D831FE">
            <w:pPr>
              <w:pageBreakBefore/>
              <w:spacing w:after="0" w:line="240" w:lineRule="auto"/>
              <w:ind w:left="70"/>
              <w:contextualSpacing/>
              <w:rPr>
                <w:b/>
                <w:bCs/>
                <w:sz w:val="20"/>
                <w:szCs w:val="20"/>
              </w:rPr>
            </w:pPr>
            <w:r>
              <w:rPr>
                <w:b/>
                <w:bCs/>
                <w:color w:val="000000"/>
                <w:sz w:val="20"/>
                <w:szCs w:val="20"/>
              </w:rPr>
              <w:lastRenderedPageBreak/>
              <w:t>Назва проєкту</w:t>
            </w:r>
          </w:p>
        </w:tc>
        <w:tc>
          <w:tcPr>
            <w:tcW w:w="6849" w:type="dxa"/>
            <w:gridSpan w:val="5"/>
            <w:tcBorders>
              <w:top w:val="single" w:sz="4" w:space="0" w:color="000000"/>
              <w:left w:val="single" w:sz="4" w:space="0" w:color="000000"/>
              <w:bottom w:val="single" w:sz="4" w:space="0" w:color="000000"/>
              <w:right w:val="single" w:sz="4" w:space="0" w:color="000000"/>
            </w:tcBorders>
            <w:shd w:val="solid" w:color="C9C9C9" w:fill="auto"/>
            <w:tcMar>
              <w:top w:w="0" w:type="dxa"/>
              <w:left w:w="70" w:type="dxa"/>
              <w:bottom w:w="0" w:type="dxa"/>
              <w:right w:w="70" w:type="dxa"/>
            </w:tcMar>
            <w:vAlign w:val="center"/>
          </w:tcPr>
          <w:p w14:paraId="72FC7883" w14:textId="77777777" w:rsidR="00185ACE" w:rsidRDefault="00D831FE">
            <w:pPr>
              <w:spacing w:after="0" w:line="240" w:lineRule="auto"/>
              <w:contextualSpacing/>
              <w:rPr>
                <w:b/>
                <w:bCs/>
                <w:sz w:val="20"/>
                <w:szCs w:val="20"/>
              </w:rPr>
            </w:pPr>
            <w:r>
              <w:rPr>
                <w:b/>
                <w:bCs/>
                <w:color w:val="000000"/>
                <w:sz w:val="20"/>
                <w:szCs w:val="20"/>
              </w:rPr>
              <w:t>Комплексна реконструкція системи електро- , газопостачання на території Чугуївської міської територіальної громади</w:t>
            </w:r>
          </w:p>
        </w:tc>
      </w:tr>
      <w:tr w:rsidR="00185ACE" w14:paraId="47A3DC91" w14:textId="77777777">
        <w:trPr>
          <w:trHeight w:val="20"/>
        </w:trPr>
        <w:tc>
          <w:tcPr>
            <w:tcW w:w="2975"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0134244A" w14:textId="77777777" w:rsidR="00185ACE" w:rsidRDefault="00D831FE">
            <w:pPr>
              <w:spacing w:after="0" w:line="240" w:lineRule="auto"/>
              <w:contextualSpacing/>
              <w:rPr>
                <w:sz w:val="20"/>
                <w:szCs w:val="20"/>
              </w:rPr>
            </w:pPr>
            <w:r>
              <w:rPr>
                <w:sz w:val="20"/>
                <w:szCs w:val="20"/>
              </w:rPr>
              <w:t xml:space="preserve">Номер і назва операційної цілі </w:t>
            </w:r>
            <w:r>
              <w:rPr>
                <w:sz w:val="20"/>
                <w:szCs w:val="20"/>
                <w:lang w:eastAsia="it-IT"/>
              </w:rPr>
              <w:t>стратегії, на досягнення якої спрямований проєкт</w:t>
            </w:r>
          </w:p>
        </w:tc>
        <w:tc>
          <w:tcPr>
            <w:tcW w:w="6849"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860E0FB" w14:textId="77777777" w:rsidR="00185ACE" w:rsidRDefault="00D831FE">
            <w:pPr>
              <w:spacing w:after="0" w:line="240" w:lineRule="auto"/>
              <w:contextualSpacing/>
              <w:rPr>
                <w:sz w:val="20"/>
                <w:szCs w:val="20"/>
              </w:rPr>
            </w:pPr>
            <w:r>
              <w:rPr>
                <w:sz w:val="20"/>
                <w:szCs w:val="20"/>
                <w:lang w:eastAsia="it-IT"/>
              </w:rPr>
              <w:t>3.1. Забезпечити належну якість надання житлово-комунальних послуг для мешканців громади</w:t>
            </w:r>
          </w:p>
        </w:tc>
      </w:tr>
      <w:tr w:rsidR="00185ACE" w14:paraId="1A7396FF" w14:textId="77777777">
        <w:trPr>
          <w:trHeight w:val="20"/>
        </w:trPr>
        <w:tc>
          <w:tcPr>
            <w:tcW w:w="29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5194BE" w14:textId="77777777" w:rsidR="00185ACE" w:rsidRDefault="00D831FE">
            <w:pPr>
              <w:spacing w:after="0" w:line="240" w:lineRule="auto"/>
              <w:contextualSpacing/>
              <w:rPr>
                <w:sz w:val="20"/>
                <w:szCs w:val="20"/>
              </w:rPr>
            </w:pPr>
            <w:r>
              <w:rPr>
                <w:sz w:val="20"/>
                <w:szCs w:val="20"/>
                <w:lang w:eastAsia="it-IT"/>
              </w:rPr>
              <w:t>Мета / цілі проєкту</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C436B4" w14:textId="77777777" w:rsidR="00185ACE" w:rsidRDefault="00D831FE">
            <w:pPr>
              <w:spacing w:after="0" w:line="240" w:lineRule="auto"/>
              <w:contextualSpacing/>
              <w:rPr>
                <w:sz w:val="20"/>
                <w:szCs w:val="20"/>
              </w:rPr>
            </w:pPr>
            <w:r>
              <w:rPr>
                <w:sz w:val="20"/>
                <w:szCs w:val="20"/>
              </w:rPr>
              <w:t>забезпечення  надійності, ефективності та безпеки систем електро- та газопостачання</w:t>
            </w:r>
          </w:p>
        </w:tc>
      </w:tr>
      <w:tr w:rsidR="00185ACE" w14:paraId="0F09D9D7" w14:textId="77777777">
        <w:trPr>
          <w:trHeight w:val="20"/>
        </w:trPr>
        <w:tc>
          <w:tcPr>
            <w:tcW w:w="29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747500"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B95BF7" w14:textId="77777777" w:rsidR="00185ACE" w:rsidRDefault="00D831FE">
            <w:pPr>
              <w:spacing w:after="0" w:line="240" w:lineRule="auto"/>
              <w:contextualSpacing/>
              <w:rPr>
                <w:sz w:val="20"/>
                <w:szCs w:val="20"/>
              </w:rPr>
            </w:pPr>
            <w:r>
              <w:rPr>
                <w:sz w:val="20"/>
                <w:szCs w:val="20"/>
                <w:lang w:eastAsia="it-IT"/>
              </w:rPr>
              <w:t>Чугуївська міська територіальна громада</w:t>
            </w:r>
          </w:p>
        </w:tc>
      </w:tr>
      <w:tr w:rsidR="00185ACE" w14:paraId="7E0097C2" w14:textId="77777777">
        <w:trPr>
          <w:trHeight w:val="20"/>
        </w:trPr>
        <w:tc>
          <w:tcPr>
            <w:tcW w:w="29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7F6CF0C" w14:textId="77777777" w:rsidR="00185ACE" w:rsidRDefault="00D831FE">
            <w:pPr>
              <w:spacing w:after="0" w:line="240" w:lineRule="auto"/>
              <w:contextualSpacing/>
              <w:rPr>
                <w:sz w:val="20"/>
                <w:szCs w:val="20"/>
              </w:rPr>
            </w:pPr>
            <w:r>
              <w:rPr>
                <w:sz w:val="20"/>
                <w:szCs w:val="20"/>
                <w:lang w:eastAsia="it-IT"/>
              </w:rPr>
              <w:t>Цільові групи проєкту та кінцеві бенефіціари проєкту</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71ACD8" w14:textId="77777777" w:rsidR="00185ACE" w:rsidRDefault="00D831FE">
            <w:pPr>
              <w:spacing w:after="0" w:line="240" w:lineRule="auto"/>
              <w:contextualSpacing/>
              <w:rPr>
                <w:sz w:val="20"/>
                <w:szCs w:val="20"/>
              </w:rPr>
            </w:pPr>
            <w:r>
              <w:rPr>
                <w:sz w:val="20"/>
                <w:szCs w:val="20"/>
                <w:lang w:eastAsia="it-IT"/>
              </w:rPr>
              <w:t>Близько  35,0 тис. осіб Чугуївської міської територіальної громади та 11,0 тис. осіб - ВПО</w:t>
            </w:r>
          </w:p>
        </w:tc>
      </w:tr>
      <w:tr w:rsidR="00185ACE" w14:paraId="419AFBD6" w14:textId="77777777">
        <w:trPr>
          <w:trHeight w:val="20"/>
        </w:trPr>
        <w:tc>
          <w:tcPr>
            <w:tcW w:w="29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CADDA4"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A5D9A2" w14:textId="77777777" w:rsidR="00185ACE" w:rsidRDefault="00D831FE">
            <w:pPr>
              <w:spacing w:after="0" w:line="240" w:lineRule="auto"/>
              <w:contextualSpacing/>
              <w:rPr>
                <w:sz w:val="20"/>
                <w:szCs w:val="20"/>
              </w:rPr>
            </w:pPr>
            <w:r>
              <w:rPr>
                <w:sz w:val="20"/>
                <w:szCs w:val="20"/>
                <w:lang w:eastAsia="it-IT"/>
              </w:rPr>
              <w:t>Чугуївська міська рада, Чугуївське РЕМ АТ «Харківобленерго», Чугуївське УЕГГ Харківської філії ТОВ «Газорозподільні мережі України»</w:t>
            </w:r>
          </w:p>
        </w:tc>
      </w:tr>
      <w:tr w:rsidR="00185ACE" w14:paraId="509E2EFD" w14:textId="77777777">
        <w:trPr>
          <w:trHeight w:val="20"/>
        </w:trPr>
        <w:tc>
          <w:tcPr>
            <w:tcW w:w="29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BC0E5D" w14:textId="77777777" w:rsidR="00185ACE" w:rsidRDefault="00D831FE">
            <w:pPr>
              <w:spacing w:after="0" w:line="240" w:lineRule="auto"/>
              <w:contextualSpacing/>
              <w:rPr>
                <w:sz w:val="20"/>
                <w:szCs w:val="20"/>
              </w:rPr>
            </w:pPr>
            <w:r>
              <w:rPr>
                <w:sz w:val="20"/>
                <w:szCs w:val="20"/>
              </w:rPr>
              <w:t xml:space="preserve">Стислий опис проєкту та </w:t>
            </w:r>
            <w:r>
              <w:rPr>
                <w:sz w:val="20"/>
                <w:szCs w:val="20"/>
                <w:lang w:eastAsia="it-IT"/>
              </w:rPr>
              <w:t xml:space="preserve">обґрунтування </w:t>
            </w:r>
            <w:r>
              <w:rPr>
                <w:sz w:val="20"/>
                <w:szCs w:val="20"/>
              </w:rPr>
              <w:t>проблеми, на вирішення якої спрямований проєкт</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800CE1" w14:textId="77777777" w:rsidR="00185ACE" w:rsidRDefault="00D831FE">
            <w:pPr>
              <w:pStyle w:val="a4"/>
              <w:contextualSpacing/>
              <w:rPr>
                <w:rFonts w:ascii="Calibri" w:hAnsi="Calibri"/>
                <w:sz w:val="20"/>
                <w:lang w:val="uk-UA"/>
              </w:rPr>
            </w:pPr>
            <w:r>
              <w:rPr>
                <w:rFonts w:ascii="Calibri" w:hAnsi="Calibri"/>
                <w:sz w:val="20"/>
                <w:lang w:val="uk-UA"/>
              </w:rPr>
              <w:t>На сьогодні електричні та газові мережі потребують модернізації для забезпечення стабільності та безпеки постачання.</w:t>
            </w:r>
          </w:p>
          <w:p w14:paraId="097B00C3" w14:textId="77777777" w:rsidR="00185ACE" w:rsidRDefault="00D831FE">
            <w:pPr>
              <w:pStyle w:val="a4"/>
              <w:contextualSpacing/>
              <w:rPr>
                <w:rFonts w:ascii="Calibri" w:hAnsi="Calibri"/>
                <w:sz w:val="20"/>
                <w:lang w:val="uk-UA"/>
              </w:rPr>
            </w:pPr>
            <w:r>
              <w:rPr>
                <w:rFonts w:ascii="Calibri" w:hAnsi="Calibri"/>
                <w:sz w:val="20"/>
                <w:lang w:val="uk-UA"/>
              </w:rPr>
              <w:t>Впровадження сучасних технологій та матеріалів дозволить зменшити втрати енергії, знизити витрати та підвищити загальну ефективність систем.</w:t>
            </w:r>
          </w:p>
          <w:p w14:paraId="4ED8F754" w14:textId="77777777" w:rsidR="00185ACE" w:rsidRDefault="00D831FE">
            <w:pPr>
              <w:pStyle w:val="a4"/>
              <w:contextualSpacing/>
              <w:rPr>
                <w:rFonts w:ascii="Calibri" w:hAnsi="Calibri"/>
                <w:sz w:val="20"/>
                <w:lang w:val="uk-UA"/>
              </w:rPr>
            </w:pPr>
            <w:r>
              <w:rPr>
                <w:rFonts w:ascii="Calibri" w:hAnsi="Calibri"/>
                <w:sz w:val="20"/>
                <w:lang w:val="uk-UA"/>
              </w:rPr>
              <w:t>Системи, що реконструюються, можуть забезпечити стабільну роботу підприємств газо- а електропостачання, що підвищить комфорт для споживачів.</w:t>
            </w:r>
          </w:p>
          <w:p w14:paraId="74953E15" w14:textId="77777777" w:rsidR="00185ACE" w:rsidRDefault="00D831FE">
            <w:pPr>
              <w:pStyle w:val="a4"/>
              <w:contextualSpacing/>
              <w:rPr>
                <w:rFonts w:ascii="Calibri" w:hAnsi="Calibri"/>
                <w:sz w:val="20"/>
                <w:lang w:val="uk-UA"/>
              </w:rPr>
            </w:pPr>
            <w:r>
              <w:rPr>
                <w:rFonts w:ascii="Calibri" w:hAnsi="Calibri"/>
                <w:sz w:val="20"/>
                <w:lang w:val="uk-UA"/>
              </w:rPr>
              <w:t>Впровадження сучасних систем автоматизації та моніторингу дозволить краще контролювати роботу мереж, вчасно виявляти проблеми та реагувати на них.</w:t>
            </w:r>
          </w:p>
          <w:p w14:paraId="1C7BB367" w14:textId="77777777" w:rsidR="00185ACE" w:rsidRDefault="00D831FE">
            <w:pPr>
              <w:pStyle w:val="a4"/>
              <w:contextualSpacing/>
              <w:rPr>
                <w:rFonts w:ascii="Calibri" w:hAnsi="Calibri"/>
                <w:sz w:val="20"/>
                <w:lang w:val="uk-UA"/>
              </w:rPr>
            </w:pPr>
            <w:r>
              <w:rPr>
                <w:rFonts w:ascii="Calibri" w:hAnsi="Calibri"/>
                <w:sz w:val="20"/>
                <w:lang w:val="uk-UA"/>
              </w:rPr>
              <w:t>Комплексна реконструкція систем електро- та газопостачання є необхідним кроком для забезпечення їхньої надійності, ефективності та безпеки.</w:t>
            </w:r>
          </w:p>
        </w:tc>
      </w:tr>
      <w:tr w:rsidR="00185ACE" w14:paraId="1E0342DD" w14:textId="77777777">
        <w:trPr>
          <w:trHeight w:val="20"/>
        </w:trPr>
        <w:tc>
          <w:tcPr>
            <w:tcW w:w="29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7D7F11"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80A33D" w14:textId="77777777" w:rsidR="00185ACE" w:rsidRDefault="00D831FE">
            <w:pPr>
              <w:spacing w:after="0" w:line="240" w:lineRule="auto"/>
              <w:contextualSpacing/>
              <w:rPr>
                <w:color w:val="000000"/>
                <w:sz w:val="20"/>
                <w:szCs w:val="20"/>
              </w:rPr>
            </w:pPr>
            <w:r>
              <w:rPr>
                <w:color w:val="000000"/>
                <w:sz w:val="20"/>
                <w:szCs w:val="20"/>
              </w:rPr>
              <w:t>Сталість та стійкість систем  електро- та газопостачання. Заміна, реконструкція або капітальний ремонт  мереж.</w:t>
            </w:r>
          </w:p>
        </w:tc>
      </w:tr>
      <w:tr w:rsidR="00185ACE" w14:paraId="7ECB3A42" w14:textId="77777777">
        <w:trPr>
          <w:trHeight w:val="20"/>
        </w:trPr>
        <w:tc>
          <w:tcPr>
            <w:tcW w:w="29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E28DABE"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5CAFA7" w14:textId="77777777" w:rsidR="00185ACE" w:rsidRDefault="00D831FE">
            <w:pPr>
              <w:spacing w:after="0" w:line="240" w:lineRule="auto"/>
              <w:contextualSpacing/>
              <w:rPr>
                <w:sz w:val="20"/>
                <w:szCs w:val="20"/>
              </w:rPr>
            </w:pPr>
            <w:r>
              <w:rPr>
                <w:sz w:val="20"/>
                <w:szCs w:val="20"/>
              </w:rPr>
              <w:t>У зв’язку з тим, що балансоутримувачами мереж газо-  та електропостачання є ТОВ, визначити кількісні показними може бути можливим при отриманні технічних умов на проєктування.</w:t>
            </w:r>
          </w:p>
        </w:tc>
      </w:tr>
      <w:tr w:rsidR="00185ACE" w14:paraId="14F1D6C5" w14:textId="77777777">
        <w:trPr>
          <w:trHeight w:val="20"/>
        </w:trPr>
        <w:tc>
          <w:tcPr>
            <w:tcW w:w="29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86F6B4" w14:textId="77777777" w:rsidR="00185ACE" w:rsidRDefault="00D831FE">
            <w:pPr>
              <w:spacing w:after="0" w:line="240" w:lineRule="auto"/>
              <w:contextualSpacing/>
              <w:rPr>
                <w:sz w:val="20"/>
                <w:szCs w:val="20"/>
              </w:rPr>
            </w:pPr>
            <w:r>
              <w:rPr>
                <w:sz w:val="20"/>
                <w:szCs w:val="20"/>
              </w:rPr>
              <w:t xml:space="preserve">Основні заходи / </w:t>
            </w:r>
            <w:r>
              <w:rPr>
                <w:sz w:val="20"/>
                <w:szCs w:val="20"/>
                <w:lang w:eastAsia="it-IT"/>
              </w:rPr>
              <w:t xml:space="preserve">етапи реалізації </w:t>
            </w:r>
            <w:r>
              <w:rPr>
                <w:sz w:val="20"/>
                <w:szCs w:val="20"/>
              </w:rPr>
              <w:t>проєкту</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B341DD" w14:textId="77777777" w:rsidR="00185ACE" w:rsidRDefault="00D831FE">
            <w:pPr>
              <w:spacing w:after="0" w:line="240" w:lineRule="auto"/>
              <w:contextualSpacing/>
              <w:rPr>
                <w:sz w:val="20"/>
                <w:szCs w:val="20"/>
              </w:rPr>
            </w:pPr>
            <w:r>
              <w:rPr>
                <w:sz w:val="20"/>
                <w:szCs w:val="20"/>
              </w:rPr>
              <w:t>1. Обстеження  мереж  електро- та газопостачання на території Чугуївської міської територіальної громади.</w:t>
            </w:r>
          </w:p>
          <w:p w14:paraId="38F29965" w14:textId="77777777" w:rsidR="00185ACE" w:rsidRDefault="00D831FE">
            <w:pPr>
              <w:spacing w:after="0" w:line="240" w:lineRule="auto"/>
              <w:contextualSpacing/>
              <w:rPr>
                <w:sz w:val="20"/>
                <w:szCs w:val="20"/>
              </w:rPr>
            </w:pPr>
            <w:r>
              <w:rPr>
                <w:sz w:val="20"/>
                <w:szCs w:val="20"/>
              </w:rPr>
              <w:t>2. Проведення  реконструкції системи електропостачання.</w:t>
            </w:r>
          </w:p>
          <w:p w14:paraId="4DF396ED" w14:textId="77777777" w:rsidR="00185ACE" w:rsidRDefault="00D831FE">
            <w:pPr>
              <w:spacing w:after="0" w:line="240" w:lineRule="auto"/>
              <w:contextualSpacing/>
              <w:rPr>
                <w:sz w:val="20"/>
                <w:szCs w:val="20"/>
              </w:rPr>
            </w:pPr>
            <w:r>
              <w:rPr>
                <w:sz w:val="20"/>
                <w:szCs w:val="20"/>
              </w:rPr>
              <w:t>3. Проведення реконструкції системи газопостачання.</w:t>
            </w:r>
          </w:p>
        </w:tc>
      </w:tr>
      <w:tr w:rsidR="00185ACE" w14:paraId="55F8694C" w14:textId="77777777">
        <w:trPr>
          <w:trHeight w:val="20"/>
        </w:trPr>
        <w:tc>
          <w:tcPr>
            <w:tcW w:w="29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C900C9" w14:textId="77777777" w:rsidR="00185ACE" w:rsidRDefault="00D831FE">
            <w:pPr>
              <w:spacing w:after="0" w:line="240" w:lineRule="auto"/>
              <w:contextualSpacing/>
              <w:rPr>
                <w:sz w:val="20"/>
                <w:szCs w:val="20"/>
              </w:rPr>
            </w:pPr>
            <w:r>
              <w:rPr>
                <w:sz w:val="20"/>
                <w:szCs w:val="20"/>
              </w:rPr>
              <w:t>Період реалізації проєкту</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2FE1DB" w14:textId="77777777" w:rsidR="00185ACE" w:rsidRDefault="00D831FE">
            <w:pPr>
              <w:spacing w:after="0" w:line="240" w:lineRule="auto"/>
              <w:contextualSpacing/>
              <w:rPr>
                <w:sz w:val="20"/>
                <w:szCs w:val="20"/>
              </w:rPr>
            </w:pPr>
            <w:r>
              <w:rPr>
                <w:sz w:val="20"/>
                <w:szCs w:val="20"/>
              </w:rPr>
              <w:t>Січень 2025 - Грудень 2027</w:t>
            </w:r>
          </w:p>
        </w:tc>
      </w:tr>
      <w:tr w:rsidR="00185ACE" w14:paraId="113CB807" w14:textId="77777777">
        <w:trPr>
          <w:trHeight w:val="20"/>
        </w:trPr>
        <w:tc>
          <w:tcPr>
            <w:tcW w:w="29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EC612D" w14:textId="77777777" w:rsidR="00185ACE" w:rsidRDefault="00D831FE">
            <w:pPr>
              <w:spacing w:after="0" w:line="240" w:lineRule="auto"/>
              <w:contextualSpacing/>
              <w:rPr>
                <w:sz w:val="20"/>
                <w:szCs w:val="20"/>
              </w:rPr>
            </w:pPr>
            <w:r>
              <w:rPr>
                <w:sz w:val="20"/>
                <w:szCs w:val="20"/>
              </w:rPr>
              <w:t>Джерела фінансування</w:t>
            </w:r>
          </w:p>
        </w:tc>
        <w:tc>
          <w:tcPr>
            <w:tcW w:w="6849"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858C9A6"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2FDF1C10" w14:textId="77777777">
        <w:trPr>
          <w:trHeight w:val="20"/>
        </w:trPr>
        <w:tc>
          <w:tcPr>
            <w:tcW w:w="29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6CAC66"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49"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11EA650" w14:textId="77777777" w:rsidR="00185ACE" w:rsidRDefault="00D831FE">
            <w:pPr>
              <w:spacing w:after="0" w:line="240" w:lineRule="auto"/>
              <w:contextualSpacing/>
              <w:rPr>
                <w:sz w:val="20"/>
                <w:szCs w:val="20"/>
              </w:rPr>
            </w:pPr>
            <w:r>
              <w:rPr>
                <w:sz w:val="20"/>
                <w:szCs w:val="20"/>
              </w:rPr>
              <w:t>500 000</w:t>
            </w:r>
          </w:p>
        </w:tc>
      </w:tr>
      <w:tr w:rsidR="00185ACE" w14:paraId="7CE7C880" w14:textId="77777777">
        <w:trPr>
          <w:trHeight w:val="20"/>
        </w:trPr>
        <w:tc>
          <w:tcPr>
            <w:tcW w:w="29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4452DA" w14:textId="77777777" w:rsidR="00185ACE" w:rsidRDefault="00D831FE">
            <w:pPr>
              <w:spacing w:after="0" w:line="240" w:lineRule="auto"/>
              <w:ind w:right="-139"/>
              <w:contextualSpacing/>
              <w:rPr>
                <w:sz w:val="20"/>
                <w:szCs w:val="20"/>
              </w:rPr>
            </w:pPr>
            <w:r>
              <w:rPr>
                <w:sz w:val="20"/>
                <w:szCs w:val="20"/>
              </w:rPr>
              <w:t>у тому числі</w:t>
            </w:r>
          </w:p>
        </w:tc>
        <w:tc>
          <w:tcPr>
            <w:tcW w:w="1628"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12B4225" w14:textId="77777777" w:rsidR="00185ACE" w:rsidRDefault="00D831FE">
            <w:pPr>
              <w:spacing w:after="0" w:line="240" w:lineRule="auto"/>
              <w:contextualSpacing/>
              <w:jc w:val="center"/>
              <w:rPr>
                <w:sz w:val="20"/>
                <w:szCs w:val="20"/>
              </w:rPr>
            </w:pPr>
            <w:r>
              <w:rPr>
                <w:sz w:val="20"/>
                <w:szCs w:val="20"/>
                <w:lang w:eastAsia="it-IT"/>
              </w:rPr>
              <w:t>2024</w:t>
            </w:r>
          </w:p>
        </w:tc>
        <w:tc>
          <w:tcPr>
            <w:tcW w:w="993"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395742F" w14:textId="77777777" w:rsidR="00185ACE" w:rsidRDefault="00D831FE">
            <w:pPr>
              <w:spacing w:after="0" w:line="240" w:lineRule="auto"/>
              <w:contextualSpacing/>
              <w:jc w:val="center"/>
              <w:rPr>
                <w:sz w:val="20"/>
                <w:szCs w:val="20"/>
              </w:rPr>
            </w:pPr>
            <w:r>
              <w:rPr>
                <w:sz w:val="20"/>
                <w:szCs w:val="20"/>
                <w:lang w:eastAsia="it-IT"/>
              </w:rPr>
              <w:t>2025</w:t>
            </w:r>
          </w:p>
        </w:tc>
        <w:tc>
          <w:tcPr>
            <w:tcW w:w="1273"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7971ABF" w14:textId="77777777" w:rsidR="00185ACE" w:rsidRDefault="00D831FE">
            <w:pPr>
              <w:spacing w:after="0" w:line="240" w:lineRule="auto"/>
              <w:contextualSpacing/>
              <w:jc w:val="center"/>
              <w:rPr>
                <w:sz w:val="20"/>
                <w:szCs w:val="20"/>
              </w:rPr>
            </w:pPr>
            <w:r>
              <w:rPr>
                <w:sz w:val="20"/>
                <w:szCs w:val="20"/>
                <w:lang w:eastAsia="it-IT"/>
              </w:rPr>
              <w:t>2026</w:t>
            </w:r>
          </w:p>
        </w:tc>
        <w:tc>
          <w:tcPr>
            <w:tcW w:w="1214"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AE9EBE6" w14:textId="77777777" w:rsidR="00185ACE" w:rsidRDefault="00D831FE">
            <w:pPr>
              <w:spacing w:after="0" w:line="240" w:lineRule="auto"/>
              <w:contextualSpacing/>
              <w:jc w:val="center"/>
              <w:rPr>
                <w:sz w:val="20"/>
                <w:szCs w:val="20"/>
              </w:rPr>
            </w:pPr>
            <w:r>
              <w:rPr>
                <w:sz w:val="20"/>
                <w:szCs w:val="20"/>
                <w:lang w:eastAsia="it-IT"/>
              </w:rPr>
              <w:t>2027</w:t>
            </w:r>
          </w:p>
        </w:tc>
        <w:tc>
          <w:tcPr>
            <w:tcW w:w="1741"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B0BC094" w14:textId="77777777" w:rsidR="00185ACE" w:rsidRDefault="00D831FE">
            <w:pPr>
              <w:spacing w:after="0" w:line="240" w:lineRule="auto"/>
              <w:contextualSpacing/>
              <w:jc w:val="center"/>
              <w:rPr>
                <w:sz w:val="20"/>
                <w:szCs w:val="20"/>
              </w:rPr>
            </w:pPr>
            <w:r>
              <w:rPr>
                <w:sz w:val="20"/>
                <w:szCs w:val="20"/>
                <w:lang w:eastAsia="it-IT"/>
              </w:rPr>
              <w:t>Разом</w:t>
            </w:r>
          </w:p>
        </w:tc>
      </w:tr>
      <w:tr w:rsidR="00185ACE" w14:paraId="55950303" w14:textId="77777777">
        <w:trPr>
          <w:trHeight w:val="20"/>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03D56D" w14:textId="77777777" w:rsidR="00185ACE" w:rsidRDefault="00D831FE">
            <w:pPr>
              <w:spacing w:after="0" w:line="240" w:lineRule="auto"/>
              <w:ind w:left="5"/>
              <w:contextualSpacing/>
              <w:rPr>
                <w:sz w:val="20"/>
                <w:szCs w:val="20"/>
              </w:rPr>
            </w:pPr>
            <w:r>
              <w:rPr>
                <w:sz w:val="20"/>
                <w:szCs w:val="20"/>
              </w:rPr>
              <w:t>по роках, тис. грн</w:t>
            </w:r>
          </w:p>
        </w:tc>
        <w:tc>
          <w:tcPr>
            <w:tcW w:w="1628"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51FAB6A" w14:textId="77777777" w:rsidR="00185ACE" w:rsidRDefault="00185ACE">
            <w:pPr>
              <w:spacing w:after="0" w:line="240" w:lineRule="auto"/>
              <w:contextualSpacing/>
              <w:jc w:val="center"/>
              <w:rPr>
                <w:sz w:val="20"/>
                <w:szCs w:val="20"/>
                <w:highlight w:val="yellow"/>
              </w:rPr>
            </w:pPr>
          </w:p>
        </w:tc>
        <w:tc>
          <w:tcPr>
            <w:tcW w:w="993"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AFFBBCD" w14:textId="77777777" w:rsidR="00185ACE" w:rsidRDefault="00D831FE">
            <w:pPr>
              <w:spacing w:after="0" w:line="240" w:lineRule="auto"/>
              <w:contextualSpacing/>
              <w:jc w:val="center"/>
              <w:rPr>
                <w:sz w:val="20"/>
                <w:szCs w:val="20"/>
              </w:rPr>
            </w:pPr>
            <w:r>
              <w:rPr>
                <w:sz w:val="20"/>
                <w:szCs w:val="20"/>
              </w:rPr>
              <w:t>100 000</w:t>
            </w:r>
          </w:p>
        </w:tc>
        <w:tc>
          <w:tcPr>
            <w:tcW w:w="1273"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FD48D73" w14:textId="77777777" w:rsidR="00185ACE" w:rsidRDefault="00D831FE">
            <w:pPr>
              <w:spacing w:after="0" w:line="240" w:lineRule="auto"/>
              <w:contextualSpacing/>
              <w:jc w:val="center"/>
              <w:rPr>
                <w:sz w:val="20"/>
                <w:szCs w:val="20"/>
              </w:rPr>
            </w:pPr>
            <w:r>
              <w:rPr>
                <w:sz w:val="20"/>
                <w:szCs w:val="20"/>
              </w:rPr>
              <w:t>200 000</w:t>
            </w:r>
          </w:p>
        </w:tc>
        <w:tc>
          <w:tcPr>
            <w:tcW w:w="1214"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84356C9" w14:textId="77777777" w:rsidR="00185ACE" w:rsidRDefault="00D831FE">
            <w:pPr>
              <w:spacing w:after="0" w:line="240" w:lineRule="auto"/>
              <w:contextualSpacing/>
              <w:jc w:val="center"/>
              <w:rPr>
                <w:sz w:val="20"/>
                <w:szCs w:val="20"/>
              </w:rPr>
            </w:pPr>
            <w:r>
              <w:rPr>
                <w:sz w:val="20"/>
                <w:szCs w:val="20"/>
              </w:rPr>
              <w:t>200 000</w:t>
            </w:r>
          </w:p>
        </w:tc>
        <w:tc>
          <w:tcPr>
            <w:tcW w:w="1741"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A6526F9" w14:textId="77777777" w:rsidR="00185ACE" w:rsidRDefault="00D831FE">
            <w:pPr>
              <w:spacing w:after="0" w:line="240" w:lineRule="auto"/>
              <w:contextualSpacing/>
              <w:jc w:val="center"/>
              <w:rPr>
                <w:sz w:val="20"/>
                <w:szCs w:val="20"/>
              </w:rPr>
            </w:pPr>
            <w:r>
              <w:rPr>
                <w:sz w:val="20"/>
                <w:szCs w:val="20"/>
              </w:rPr>
              <w:t>500 000</w:t>
            </w:r>
          </w:p>
        </w:tc>
      </w:tr>
      <w:tr w:rsidR="00185ACE" w14:paraId="72564214" w14:textId="77777777">
        <w:trPr>
          <w:trHeight w:val="20"/>
        </w:trPr>
        <w:tc>
          <w:tcPr>
            <w:tcW w:w="29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A15AC9"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24C2E9" w14:textId="77777777" w:rsidR="00185ACE" w:rsidRDefault="00D831FE">
            <w:pPr>
              <w:spacing w:after="0" w:line="240" w:lineRule="auto"/>
              <w:contextualSpacing/>
              <w:rPr>
                <w:sz w:val="20"/>
                <w:szCs w:val="20"/>
              </w:rPr>
            </w:pPr>
            <w:r>
              <w:rPr>
                <w:sz w:val="20"/>
                <w:szCs w:val="20"/>
              </w:rPr>
              <w:t>Управління житлово-комунального господарства та екології Чугуївської міської ради</w:t>
            </w:r>
          </w:p>
        </w:tc>
      </w:tr>
      <w:tr w:rsidR="00185ACE" w14:paraId="61361D92" w14:textId="77777777">
        <w:trPr>
          <w:trHeight w:val="20"/>
        </w:trPr>
        <w:tc>
          <w:tcPr>
            <w:tcW w:w="29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31E682" w14:textId="77777777" w:rsidR="00185ACE" w:rsidRDefault="00D831FE">
            <w:pPr>
              <w:spacing w:after="0" w:line="240" w:lineRule="auto"/>
              <w:contextualSpacing/>
              <w:rPr>
                <w:sz w:val="20"/>
                <w:szCs w:val="20"/>
              </w:rPr>
            </w:pPr>
            <w:r>
              <w:rPr>
                <w:sz w:val="20"/>
                <w:szCs w:val="20"/>
              </w:rPr>
              <w:t>Інша інформація, за потреби</w:t>
            </w:r>
          </w:p>
        </w:tc>
        <w:tc>
          <w:tcPr>
            <w:tcW w:w="68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650322" w14:textId="77777777" w:rsidR="00185ACE" w:rsidRDefault="00185ACE">
            <w:pPr>
              <w:spacing w:after="0" w:line="240" w:lineRule="auto"/>
              <w:contextualSpacing/>
              <w:rPr>
                <w:sz w:val="20"/>
                <w:szCs w:val="20"/>
                <w:shd w:val="clear" w:color="auto" w:fill="FFFF00"/>
                <w:lang w:eastAsia="it-IT"/>
              </w:rPr>
            </w:pPr>
          </w:p>
        </w:tc>
      </w:tr>
    </w:tbl>
    <w:p w14:paraId="74194B5E" w14:textId="77777777" w:rsidR="00185ACE" w:rsidRDefault="00185ACE">
      <w:pPr>
        <w:spacing w:after="0" w:line="240" w:lineRule="auto"/>
        <w:contextualSpacing/>
        <w:rPr>
          <w:sz w:val="20"/>
          <w:szCs w:val="20"/>
        </w:rPr>
      </w:pPr>
    </w:p>
    <w:p w14:paraId="096D537B" w14:textId="77777777" w:rsidR="00185ACE" w:rsidRDefault="00185ACE">
      <w:pPr>
        <w:spacing w:after="0" w:line="240" w:lineRule="auto"/>
        <w:contextualSpacing/>
        <w:rPr>
          <w:sz w:val="20"/>
          <w:szCs w:val="20"/>
        </w:rPr>
      </w:pPr>
    </w:p>
    <w:p w14:paraId="422852C0" w14:textId="77777777" w:rsidR="00185ACE" w:rsidRDefault="00D831FE">
      <w:r>
        <w:br w:type="page"/>
      </w:r>
    </w:p>
    <w:tbl>
      <w:tblPr>
        <w:tblW w:w="9847" w:type="dxa"/>
        <w:tblInd w:w="145" w:type="dxa"/>
        <w:tblLook w:val="0000" w:firstRow="0" w:lastRow="0" w:firstColumn="0" w:lastColumn="0" w:noHBand="0" w:noVBand="0"/>
      </w:tblPr>
      <w:tblGrid>
        <w:gridCol w:w="2760"/>
        <w:gridCol w:w="1842"/>
        <w:gridCol w:w="992"/>
        <w:gridCol w:w="1276"/>
        <w:gridCol w:w="1206"/>
        <w:gridCol w:w="1771"/>
      </w:tblGrid>
      <w:tr w:rsidR="00185ACE" w14:paraId="7911CB5A" w14:textId="77777777">
        <w:trPr>
          <w:trHeight w:val="412"/>
        </w:trPr>
        <w:tc>
          <w:tcPr>
            <w:tcW w:w="2760" w:type="dxa"/>
            <w:tcBorders>
              <w:top w:val="single" w:sz="4" w:space="0" w:color="000000"/>
              <w:left w:val="single" w:sz="4" w:space="0" w:color="000000"/>
              <w:bottom w:val="single" w:sz="4" w:space="0" w:color="000000"/>
            </w:tcBorders>
            <w:shd w:val="solid" w:color="C9C9C9" w:fill="auto"/>
            <w:tcMar>
              <w:top w:w="0" w:type="dxa"/>
              <w:left w:w="70" w:type="dxa"/>
              <w:bottom w:w="0" w:type="dxa"/>
              <w:right w:w="70" w:type="dxa"/>
            </w:tcMar>
            <w:vAlign w:val="center"/>
          </w:tcPr>
          <w:p w14:paraId="1FFB6B04"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solid" w:color="C9C9C9" w:fill="auto"/>
            <w:tcMar>
              <w:top w:w="0" w:type="dxa"/>
              <w:left w:w="70" w:type="dxa"/>
              <w:bottom w:w="0" w:type="dxa"/>
              <w:right w:w="70" w:type="dxa"/>
            </w:tcMar>
            <w:vAlign w:val="center"/>
          </w:tcPr>
          <w:p w14:paraId="0B453513" w14:textId="77777777" w:rsidR="00185ACE" w:rsidRDefault="00D831FE">
            <w:pPr>
              <w:spacing w:after="0" w:line="240" w:lineRule="auto"/>
              <w:contextualSpacing/>
              <w:rPr>
                <w:b/>
                <w:bCs/>
                <w:sz w:val="20"/>
                <w:szCs w:val="20"/>
              </w:rPr>
            </w:pPr>
            <w:r>
              <w:rPr>
                <w:b/>
                <w:bCs/>
                <w:sz w:val="20"/>
                <w:szCs w:val="20"/>
              </w:rPr>
              <w:t>Реалізація заходів з благоустрою: капітальний ремонт та поточне утримання об’єктів вулично-дорожньої мережі, мостового господарства, вуличного освітлення та інших об’єктів благоустрою (сквери, парки, цвинтарі тощо)</w:t>
            </w:r>
          </w:p>
        </w:tc>
      </w:tr>
      <w:tr w:rsidR="00185ACE" w14:paraId="15E370E5" w14:textId="77777777">
        <w:trPr>
          <w:trHeight w:val="20"/>
        </w:trPr>
        <w:tc>
          <w:tcPr>
            <w:tcW w:w="2760"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3AB33767"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7087"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8614011" w14:textId="77777777" w:rsidR="00185ACE" w:rsidRDefault="00D831FE">
            <w:pPr>
              <w:spacing w:after="0" w:line="240" w:lineRule="auto"/>
              <w:contextualSpacing/>
              <w:rPr>
                <w:sz w:val="20"/>
                <w:szCs w:val="20"/>
              </w:rPr>
            </w:pPr>
            <w:r>
              <w:rPr>
                <w:sz w:val="20"/>
                <w:szCs w:val="20"/>
              </w:rPr>
              <w:t>3.1. Забезпечити належну якість надання житлово-комунальних послуг для мешканців громади</w:t>
            </w:r>
          </w:p>
        </w:tc>
      </w:tr>
      <w:tr w:rsidR="00185ACE" w14:paraId="004479EC"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16EB4D1" w14:textId="77777777" w:rsidR="00185ACE" w:rsidRDefault="00D831FE">
            <w:pPr>
              <w:spacing w:after="0" w:line="240" w:lineRule="auto"/>
              <w:contextualSpacing/>
              <w:rPr>
                <w:sz w:val="20"/>
                <w:szCs w:val="20"/>
              </w:rPr>
            </w:pPr>
            <w:r>
              <w:rPr>
                <w:sz w:val="20"/>
                <w:szCs w:val="20"/>
              </w:rPr>
              <w:t>Мета / цілі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1B9589" w14:textId="77777777" w:rsidR="00185ACE" w:rsidRDefault="00D831FE">
            <w:pPr>
              <w:spacing w:after="0" w:line="240" w:lineRule="auto"/>
              <w:contextualSpacing/>
              <w:rPr>
                <w:sz w:val="20"/>
                <w:szCs w:val="20"/>
              </w:rPr>
            </w:pPr>
            <w:r>
              <w:rPr>
                <w:sz w:val="20"/>
                <w:szCs w:val="20"/>
              </w:rPr>
              <w:t>Метою проєкту є реалізація заходів з благоустрою: капітальний ремонт та поточне утримання об’єктів вулично-дорожньої мережі, мостового господарства, вуличного освітлення та інших об’єктів благоустрою (сквери, парки, цвинтарі тощо) у Чугуївській міській територіальній громаді</w:t>
            </w:r>
          </w:p>
        </w:tc>
      </w:tr>
      <w:tr w:rsidR="00185ACE" w14:paraId="558D5F83"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05FB58"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884A0B" w14:textId="77777777" w:rsidR="00185ACE" w:rsidRDefault="00D831FE">
            <w:pPr>
              <w:spacing w:after="0" w:line="240" w:lineRule="auto"/>
              <w:contextualSpacing/>
              <w:rPr>
                <w:sz w:val="20"/>
                <w:szCs w:val="20"/>
              </w:rPr>
            </w:pPr>
            <w:r>
              <w:rPr>
                <w:sz w:val="20"/>
                <w:szCs w:val="20"/>
              </w:rPr>
              <w:t>Чугуївська міська територіальна громада</w:t>
            </w:r>
          </w:p>
        </w:tc>
      </w:tr>
      <w:tr w:rsidR="00185ACE" w14:paraId="3B839E7F"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96046D"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34894A" w14:textId="77777777" w:rsidR="00185ACE" w:rsidRDefault="00D831FE">
            <w:pPr>
              <w:spacing w:after="0" w:line="240" w:lineRule="auto"/>
              <w:contextualSpacing/>
              <w:rPr>
                <w:sz w:val="20"/>
                <w:szCs w:val="20"/>
              </w:rPr>
            </w:pPr>
            <w:r>
              <w:rPr>
                <w:sz w:val="20"/>
                <w:szCs w:val="20"/>
              </w:rPr>
              <w:t>Близько  35,0 тис осіб Чугуївської міської територіальної громади; 11,0 тис  - ВПО</w:t>
            </w:r>
          </w:p>
        </w:tc>
      </w:tr>
      <w:tr w:rsidR="00185ACE" w14:paraId="5ACA315B"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6433F8"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2A9605" w14:textId="77777777" w:rsidR="00185ACE" w:rsidRDefault="00D831FE">
            <w:pPr>
              <w:spacing w:after="0" w:line="240" w:lineRule="auto"/>
              <w:contextualSpacing/>
              <w:rPr>
                <w:sz w:val="20"/>
                <w:szCs w:val="20"/>
              </w:rPr>
            </w:pPr>
            <w:r>
              <w:rPr>
                <w:sz w:val="20"/>
                <w:szCs w:val="20"/>
              </w:rPr>
              <w:t>Чугуївська міська рада, комунальне підприємство «Чугуївський комунальний комплекс»</w:t>
            </w:r>
          </w:p>
        </w:tc>
      </w:tr>
      <w:tr w:rsidR="00185ACE" w14:paraId="59FDF3D2"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D44D7F"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ADC806" w14:textId="77777777" w:rsidR="00185ACE" w:rsidRDefault="00D831FE">
            <w:pPr>
              <w:spacing w:after="0" w:line="240" w:lineRule="auto"/>
              <w:contextualSpacing/>
              <w:rPr>
                <w:sz w:val="20"/>
                <w:szCs w:val="20"/>
              </w:rPr>
            </w:pPr>
            <w:r>
              <w:rPr>
                <w:sz w:val="20"/>
                <w:szCs w:val="20"/>
              </w:rPr>
              <w:t>Реалізація заходів з благоустрою, зокрема капітальний ремонт і поточне утримання об’єктів вулично-дорожньої мережі, мостового господарства, вуличного освітлення та інших об’єктів, є важливими для покращення якості життя населення та забезпечення безпеки.</w:t>
            </w:r>
          </w:p>
          <w:p w14:paraId="25DF3B37" w14:textId="77777777" w:rsidR="00185ACE" w:rsidRDefault="00D831FE">
            <w:pPr>
              <w:spacing w:after="0" w:line="240" w:lineRule="auto"/>
              <w:contextualSpacing/>
              <w:rPr>
                <w:sz w:val="20"/>
                <w:szCs w:val="20"/>
              </w:rPr>
            </w:pPr>
            <w:r>
              <w:rPr>
                <w:sz w:val="20"/>
                <w:szCs w:val="20"/>
              </w:rPr>
              <w:t>Основні напрямки реалізації заходів є:</w:t>
            </w:r>
          </w:p>
          <w:p w14:paraId="7FEF66D3" w14:textId="77777777" w:rsidR="00185ACE" w:rsidRDefault="00D831FE">
            <w:pPr>
              <w:spacing w:after="0" w:line="240" w:lineRule="auto"/>
              <w:contextualSpacing/>
              <w:rPr>
                <w:sz w:val="20"/>
                <w:szCs w:val="20"/>
              </w:rPr>
            </w:pPr>
            <w:r>
              <w:rPr>
                <w:sz w:val="20"/>
                <w:szCs w:val="20"/>
              </w:rPr>
              <w:t>1. Капітальний ремонт вулично-дорожньої мережі:</w:t>
            </w:r>
          </w:p>
          <w:p w14:paraId="1E489AB0" w14:textId="77777777" w:rsidR="00185ACE" w:rsidRDefault="00D831FE">
            <w:pPr>
              <w:spacing w:after="0" w:line="240" w:lineRule="auto"/>
              <w:contextualSpacing/>
              <w:rPr>
                <w:sz w:val="20"/>
                <w:szCs w:val="20"/>
              </w:rPr>
            </w:pPr>
            <w:r>
              <w:rPr>
                <w:sz w:val="20"/>
                <w:szCs w:val="20"/>
              </w:rPr>
              <w:t>- відновлення асфальтного покриття з відводом ливневих вод для запобігання підтоплення;</w:t>
            </w:r>
          </w:p>
          <w:p w14:paraId="62630EB4" w14:textId="77777777" w:rsidR="00185ACE" w:rsidRDefault="00D831FE">
            <w:pPr>
              <w:spacing w:after="0" w:line="240" w:lineRule="auto"/>
              <w:contextualSpacing/>
              <w:rPr>
                <w:sz w:val="20"/>
                <w:szCs w:val="20"/>
              </w:rPr>
            </w:pPr>
            <w:r>
              <w:rPr>
                <w:sz w:val="20"/>
                <w:szCs w:val="20"/>
              </w:rPr>
              <w:t>2. Мостове господарство:</w:t>
            </w:r>
          </w:p>
          <w:p w14:paraId="0D37F526" w14:textId="77777777" w:rsidR="00185ACE" w:rsidRDefault="00D831FE">
            <w:pPr>
              <w:spacing w:after="0" w:line="240" w:lineRule="auto"/>
              <w:contextualSpacing/>
              <w:rPr>
                <w:sz w:val="20"/>
                <w:szCs w:val="20"/>
              </w:rPr>
            </w:pPr>
            <w:r>
              <w:rPr>
                <w:sz w:val="20"/>
                <w:szCs w:val="20"/>
              </w:rPr>
              <w:t>- проведення технічного обстеження мостів для визначення їхнього стану;</w:t>
            </w:r>
          </w:p>
          <w:p w14:paraId="36C4598B" w14:textId="77777777" w:rsidR="00185ACE" w:rsidRDefault="00D831FE">
            <w:pPr>
              <w:spacing w:after="0" w:line="240" w:lineRule="auto"/>
              <w:contextualSpacing/>
              <w:rPr>
                <w:sz w:val="20"/>
                <w:szCs w:val="20"/>
              </w:rPr>
            </w:pPr>
            <w:r>
              <w:rPr>
                <w:sz w:val="20"/>
                <w:szCs w:val="20"/>
              </w:rPr>
              <w:t>- ремонт та укріплення конструкцій мостів;</w:t>
            </w:r>
          </w:p>
          <w:p w14:paraId="25ABFFD1" w14:textId="77777777" w:rsidR="00185ACE" w:rsidRDefault="00D831FE">
            <w:pPr>
              <w:spacing w:after="0" w:line="240" w:lineRule="auto"/>
              <w:contextualSpacing/>
              <w:rPr>
                <w:sz w:val="20"/>
                <w:szCs w:val="20"/>
              </w:rPr>
            </w:pPr>
            <w:r>
              <w:rPr>
                <w:sz w:val="20"/>
                <w:szCs w:val="20"/>
              </w:rPr>
              <w:t>- забезпечення безпеки руху на мостах.</w:t>
            </w:r>
          </w:p>
          <w:p w14:paraId="5281B1FE" w14:textId="77777777" w:rsidR="00185ACE" w:rsidRDefault="00D831FE">
            <w:pPr>
              <w:spacing w:after="0" w:line="240" w:lineRule="auto"/>
              <w:contextualSpacing/>
              <w:rPr>
                <w:sz w:val="20"/>
                <w:szCs w:val="20"/>
              </w:rPr>
            </w:pPr>
            <w:r>
              <w:rPr>
                <w:sz w:val="20"/>
                <w:szCs w:val="20"/>
              </w:rPr>
              <w:t>3. Вуличне освітлення:</w:t>
            </w:r>
          </w:p>
          <w:p w14:paraId="54963889" w14:textId="77777777" w:rsidR="00185ACE" w:rsidRDefault="00D831FE">
            <w:pPr>
              <w:spacing w:after="0" w:line="240" w:lineRule="auto"/>
              <w:contextualSpacing/>
              <w:rPr>
                <w:sz w:val="20"/>
                <w:szCs w:val="20"/>
              </w:rPr>
            </w:pPr>
            <w:r>
              <w:rPr>
                <w:sz w:val="20"/>
                <w:szCs w:val="20"/>
              </w:rPr>
              <w:t>- установка нових LED-ліхтарів для енергозбереження;</w:t>
            </w:r>
          </w:p>
          <w:p w14:paraId="2203C2C1" w14:textId="77777777" w:rsidR="00185ACE" w:rsidRDefault="00D831FE">
            <w:pPr>
              <w:spacing w:after="0" w:line="240" w:lineRule="auto"/>
              <w:contextualSpacing/>
              <w:rPr>
                <w:sz w:val="20"/>
                <w:szCs w:val="20"/>
              </w:rPr>
            </w:pPr>
            <w:r>
              <w:rPr>
                <w:sz w:val="20"/>
                <w:szCs w:val="20"/>
              </w:rPr>
              <w:t>- регулярна перевірка та заміна ламп;</w:t>
            </w:r>
          </w:p>
          <w:p w14:paraId="05531792" w14:textId="77777777" w:rsidR="00185ACE" w:rsidRDefault="00D831FE">
            <w:pPr>
              <w:spacing w:after="0" w:line="240" w:lineRule="auto"/>
              <w:contextualSpacing/>
              <w:rPr>
                <w:sz w:val="20"/>
                <w:szCs w:val="20"/>
              </w:rPr>
            </w:pPr>
            <w:r>
              <w:rPr>
                <w:sz w:val="20"/>
                <w:szCs w:val="20"/>
              </w:rPr>
              <w:t>- оптимізація системи освітлення для покращення видимості на вулицях.</w:t>
            </w:r>
          </w:p>
          <w:p w14:paraId="5FBBEB04" w14:textId="77777777" w:rsidR="00185ACE" w:rsidRDefault="00D831FE">
            <w:pPr>
              <w:spacing w:after="0" w:line="240" w:lineRule="auto"/>
              <w:contextualSpacing/>
              <w:rPr>
                <w:sz w:val="20"/>
                <w:szCs w:val="20"/>
              </w:rPr>
            </w:pPr>
            <w:r>
              <w:rPr>
                <w:sz w:val="20"/>
                <w:szCs w:val="20"/>
              </w:rPr>
              <w:t>4.Інші об’єкти благоустрою:</w:t>
            </w:r>
          </w:p>
          <w:p w14:paraId="4733F462" w14:textId="77777777" w:rsidR="00185ACE" w:rsidRDefault="00D831FE">
            <w:pPr>
              <w:spacing w:after="0" w:line="240" w:lineRule="auto"/>
              <w:contextualSpacing/>
              <w:rPr>
                <w:sz w:val="20"/>
                <w:szCs w:val="20"/>
              </w:rPr>
            </w:pPr>
            <w:r>
              <w:rPr>
                <w:sz w:val="20"/>
                <w:szCs w:val="20"/>
              </w:rPr>
              <w:t>- встановлення та підтримка в належному стані парків, скверів та зелених зон;</w:t>
            </w:r>
          </w:p>
          <w:p w14:paraId="2F333E13" w14:textId="77777777" w:rsidR="00185ACE" w:rsidRDefault="00D831FE">
            <w:pPr>
              <w:spacing w:after="0" w:line="240" w:lineRule="auto"/>
              <w:contextualSpacing/>
              <w:rPr>
                <w:sz w:val="20"/>
                <w:szCs w:val="20"/>
              </w:rPr>
            </w:pPr>
            <w:r>
              <w:rPr>
                <w:sz w:val="20"/>
                <w:szCs w:val="20"/>
              </w:rPr>
              <w:t>- створення нових зон відпочинку для мешканців;</w:t>
            </w:r>
          </w:p>
          <w:p w14:paraId="5BE13D03" w14:textId="77777777" w:rsidR="00185ACE" w:rsidRDefault="00D831FE">
            <w:pPr>
              <w:spacing w:after="0" w:line="240" w:lineRule="auto"/>
              <w:contextualSpacing/>
              <w:rPr>
                <w:sz w:val="20"/>
                <w:szCs w:val="20"/>
              </w:rPr>
            </w:pPr>
            <w:r>
              <w:rPr>
                <w:sz w:val="20"/>
                <w:szCs w:val="20"/>
              </w:rPr>
              <w:t>- забезпечення належного утримання дитячих майданчиків</w:t>
            </w:r>
          </w:p>
          <w:p w14:paraId="6AEE7B52" w14:textId="77777777" w:rsidR="00185ACE" w:rsidRDefault="00D831FE">
            <w:pPr>
              <w:spacing w:after="0" w:line="240" w:lineRule="auto"/>
              <w:contextualSpacing/>
              <w:rPr>
                <w:sz w:val="20"/>
                <w:szCs w:val="20"/>
              </w:rPr>
            </w:pPr>
            <w:r>
              <w:rPr>
                <w:sz w:val="20"/>
                <w:szCs w:val="20"/>
              </w:rPr>
              <w:t>- забезпечення належного утримання цвинтарів (огородження, прибирання, будівництво крематорію та колумбарію).</w:t>
            </w:r>
          </w:p>
        </w:tc>
      </w:tr>
      <w:tr w:rsidR="00185ACE" w14:paraId="73DF1BC0"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E7FA304"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9DC798" w14:textId="77777777" w:rsidR="00185ACE" w:rsidRDefault="00D831FE">
            <w:pPr>
              <w:spacing w:after="0" w:line="240" w:lineRule="auto"/>
              <w:contextualSpacing/>
              <w:rPr>
                <w:sz w:val="20"/>
                <w:szCs w:val="20"/>
              </w:rPr>
            </w:pPr>
            <w:r>
              <w:rPr>
                <w:sz w:val="20"/>
                <w:szCs w:val="20"/>
              </w:rPr>
              <w:t>За результатами реалізації проєкту виконано:</w:t>
            </w:r>
          </w:p>
          <w:p w14:paraId="1CFEBE81" w14:textId="77777777" w:rsidR="00185ACE" w:rsidRDefault="00D831FE">
            <w:pPr>
              <w:spacing w:after="0" w:line="240" w:lineRule="auto"/>
              <w:contextualSpacing/>
              <w:rPr>
                <w:sz w:val="20"/>
                <w:szCs w:val="20"/>
              </w:rPr>
            </w:pPr>
            <w:r>
              <w:rPr>
                <w:sz w:val="20"/>
                <w:szCs w:val="20"/>
              </w:rPr>
              <w:t>- капітальний та поточний ремонт вулично-дорожньої мережі, мостового господарства, вуличного освітлення. Благоустрій інших об’єктів</w:t>
            </w:r>
          </w:p>
        </w:tc>
      </w:tr>
      <w:tr w:rsidR="00185ACE" w14:paraId="3150DFA6"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13885A1"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6B50E0" w14:textId="77777777" w:rsidR="00185ACE" w:rsidRDefault="00D831FE">
            <w:pPr>
              <w:spacing w:after="0" w:line="240" w:lineRule="auto"/>
              <w:contextualSpacing/>
              <w:rPr>
                <w:sz w:val="20"/>
                <w:szCs w:val="20"/>
              </w:rPr>
            </w:pPr>
            <w:r>
              <w:rPr>
                <w:sz w:val="20"/>
                <w:szCs w:val="20"/>
              </w:rPr>
              <w:t>На території Чугуївської міської територіальної громади капітальний та поточний ремонт:</w:t>
            </w:r>
          </w:p>
          <w:p w14:paraId="300A5D9E" w14:textId="77777777" w:rsidR="00185ACE" w:rsidRDefault="00D831FE">
            <w:pPr>
              <w:spacing w:after="0" w:line="240" w:lineRule="auto"/>
              <w:contextualSpacing/>
              <w:rPr>
                <w:sz w:val="20"/>
                <w:szCs w:val="20"/>
              </w:rPr>
            </w:pPr>
            <w:r>
              <w:rPr>
                <w:sz w:val="20"/>
                <w:szCs w:val="20"/>
              </w:rPr>
              <w:t>1)  доріг (з асфальтним покриттям – 56,476 км, щебеневим покриттям – 84,06 км, гуртовим покриттям – 778,172 км) — 218,144 км;</w:t>
            </w:r>
          </w:p>
          <w:p w14:paraId="18B651BD" w14:textId="77777777" w:rsidR="00185ACE" w:rsidRDefault="00D831FE">
            <w:pPr>
              <w:spacing w:after="0" w:line="240" w:lineRule="auto"/>
              <w:contextualSpacing/>
              <w:rPr>
                <w:sz w:val="20"/>
                <w:szCs w:val="20"/>
              </w:rPr>
            </w:pPr>
            <w:r>
              <w:rPr>
                <w:sz w:val="20"/>
                <w:szCs w:val="20"/>
              </w:rPr>
              <w:t>2) тротуарів м. Чугуїв – 24,681 км, с. Кам’яна Яруга – 5,3 км;</w:t>
            </w:r>
          </w:p>
          <w:p w14:paraId="256A8EC0" w14:textId="77777777" w:rsidR="00185ACE" w:rsidRDefault="00D831FE">
            <w:pPr>
              <w:spacing w:after="0" w:line="240" w:lineRule="auto"/>
              <w:contextualSpacing/>
              <w:rPr>
                <w:sz w:val="20"/>
                <w:szCs w:val="20"/>
              </w:rPr>
            </w:pPr>
            <w:r>
              <w:rPr>
                <w:sz w:val="20"/>
                <w:szCs w:val="20"/>
              </w:rPr>
              <w:t>3) мостів – 8 шт, у т.ч.:</w:t>
            </w:r>
          </w:p>
          <w:p w14:paraId="03F317BC" w14:textId="77777777" w:rsidR="00185ACE" w:rsidRDefault="00D831FE">
            <w:pPr>
              <w:spacing w:after="0" w:line="240" w:lineRule="auto"/>
              <w:contextualSpacing/>
              <w:rPr>
                <w:sz w:val="20"/>
                <w:szCs w:val="20"/>
              </w:rPr>
            </w:pPr>
            <w:r>
              <w:rPr>
                <w:sz w:val="20"/>
                <w:szCs w:val="20"/>
              </w:rPr>
              <w:t>- автомобільні – 7 (Чугуїв – 6, с. Кам’яна Яруга – 1);</w:t>
            </w:r>
          </w:p>
          <w:p w14:paraId="1FE23711" w14:textId="77777777" w:rsidR="00185ACE" w:rsidRDefault="00D831FE">
            <w:pPr>
              <w:spacing w:after="0" w:line="240" w:lineRule="auto"/>
              <w:contextualSpacing/>
              <w:rPr>
                <w:sz w:val="20"/>
                <w:szCs w:val="20"/>
              </w:rPr>
            </w:pPr>
            <w:r>
              <w:rPr>
                <w:sz w:val="20"/>
                <w:szCs w:val="20"/>
              </w:rPr>
              <w:t>- пішохідний -1 (м. Чугуїв);</w:t>
            </w:r>
          </w:p>
          <w:p w14:paraId="44674601" w14:textId="77777777" w:rsidR="00185ACE" w:rsidRDefault="00D831FE">
            <w:pPr>
              <w:spacing w:after="0" w:line="240" w:lineRule="auto"/>
              <w:contextualSpacing/>
              <w:rPr>
                <w:sz w:val="20"/>
                <w:szCs w:val="20"/>
              </w:rPr>
            </w:pPr>
            <w:r>
              <w:rPr>
                <w:sz w:val="20"/>
                <w:szCs w:val="20"/>
              </w:rPr>
              <w:t>4) 5 світлофорних об’єктів, у т.ч. 1 світлодіодний та 4 лампових;</w:t>
            </w:r>
          </w:p>
          <w:p w14:paraId="48F566BF" w14:textId="77777777" w:rsidR="00185ACE" w:rsidRDefault="00D831FE">
            <w:pPr>
              <w:spacing w:after="0" w:line="240" w:lineRule="auto"/>
              <w:contextualSpacing/>
              <w:rPr>
                <w:sz w:val="20"/>
                <w:szCs w:val="20"/>
              </w:rPr>
            </w:pPr>
            <w:r>
              <w:rPr>
                <w:sz w:val="20"/>
                <w:szCs w:val="20"/>
              </w:rPr>
              <w:t xml:space="preserve">5) мереж зовнішнього освітлення населених пунктів ЧМТГ - 157,56 км., загальна кількість світлоточок – 2432 шт (натрієвих – 1238 шт та Led-світильників – 1238 </w:t>
            </w:r>
            <w:r>
              <w:rPr>
                <w:sz w:val="20"/>
                <w:szCs w:val="20"/>
              </w:rPr>
              <w:lastRenderedPageBreak/>
              <w:t>шт.</w:t>
            </w:r>
          </w:p>
          <w:p w14:paraId="09738F66" w14:textId="77777777" w:rsidR="00185ACE" w:rsidRDefault="00D831FE">
            <w:pPr>
              <w:spacing w:after="0" w:line="240" w:lineRule="auto"/>
              <w:contextualSpacing/>
              <w:rPr>
                <w:sz w:val="20"/>
                <w:szCs w:val="20"/>
              </w:rPr>
            </w:pPr>
            <w:r>
              <w:rPr>
                <w:sz w:val="20"/>
                <w:szCs w:val="20"/>
              </w:rPr>
              <w:t>6) цвинтарі — 10</w:t>
            </w:r>
          </w:p>
        </w:tc>
      </w:tr>
      <w:tr w:rsidR="00185ACE" w14:paraId="29F2AF99"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A0A180" w14:textId="77777777" w:rsidR="00185ACE" w:rsidRDefault="00D831FE">
            <w:pPr>
              <w:spacing w:after="0" w:line="240" w:lineRule="auto"/>
              <w:contextualSpacing/>
              <w:rPr>
                <w:sz w:val="20"/>
                <w:szCs w:val="20"/>
              </w:rPr>
            </w:pPr>
            <w:r>
              <w:rPr>
                <w:sz w:val="20"/>
                <w:szCs w:val="20"/>
              </w:rPr>
              <w:lastRenderedPageBreak/>
              <w:t>Основні заходи / етапи реалізації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6055D5" w14:textId="77777777" w:rsidR="00185ACE" w:rsidRDefault="00D831FE">
            <w:pPr>
              <w:spacing w:after="0" w:line="240" w:lineRule="auto"/>
              <w:contextualSpacing/>
              <w:rPr>
                <w:sz w:val="20"/>
                <w:szCs w:val="20"/>
              </w:rPr>
            </w:pPr>
            <w:r>
              <w:rPr>
                <w:sz w:val="20"/>
                <w:szCs w:val="20"/>
              </w:rPr>
              <w:t>1. Обстеження  об’єктів благоустрою на території Чугуївської міської територіальної громади.</w:t>
            </w:r>
          </w:p>
          <w:p w14:paraId="19C9BE46" w14:textId="77777777" w:rsidR="00185ACE" w:rsidRDefault="00D831FE">
            <w:pPr>
              <w:spacing w:after="0" w:line="240" w:lineRule="auto"/>
              <w:contextualSpacing/>
              <w:rPr>
                <w:sz w:val="20"/>
                <w:szCs w:val="20"/>
              </w:rPr>
            </w:pPr>
            <w:r>
              <w:rPr>
                <w:sz w:val="20"/>
                <w:szCs w:val="20"/>
              </w:rPr>
              <w:t>2. Розробка комплексних програм, що враховують потреби громади.</w:t>
            </w:r>
          </w:p>
          <w:p w14:paraId="6B953A80" w14:textId="77777777" w:rsidR="00185ACE" w:rsidRDefault="00D831FE">
            <w:pPr>
              <w:spacing w:after="0" w:line="240" w:lineRule="auto"/>
              <w:contextualSpacing/>
              <w:rPr>
                <w:sz w:val="20"/>
                <w:szCs w:val="20"/>
              </w:rPr>
            </w:pPr>
            <w:r>
              <w:rPr>
                <w:sz w:val="20"/>
                <w:szCs w:val="20"/>
              </w:rPr>
              <w:t>3. Залучення громадськості до обговорення проєктів благоустрою.</w:t>
            </w:r>
          </w:p>
          <w:p w14:paraId="56F22DBF" w14:textId="77777777" w:rsidR="00185ACE" w:rsidRDefault="00D831FE">
            <w:pPr>
              <w:spacing w:after="0" w:line="240" w:lineRule="auto"/>
              <w:contextualSpacing/>
              <w:rPr>
                <w:sz w:val="20"/>
                <w:szCs w:val="20"/>
              </w:rPr>
            </w:pPr>
            <w:r>
              <w:rPr>
                <w:sz w:val="20"/>
                <w:szCs w:val="20"/>
              </w:rPr>
              <w:t>4. Розробка ПКД</w:t>
            </w:r>
          </w:p>
          <w:p w14:paraId="23D1CBEF" w14:textId="77777777" w:rsidR="00185ACE" w:rsidRDefault="00D831FE">
            <w:pPr>
              <w:spacing w:after="0" w:line="240" w:lineRule="auto"/>
              <w:contextualSpacing/>
              <w:rPr>
                <w:sz w:val="20"/>
                <w:szCs w:val="20"/>
              </w:rPr>
            </w:pPr>
            <w:r>
              <w:rPr>
                <w:sz w:val="20"/>
                <w:szCs w:val="20"/>
              </w:rPr>
              <w:t>5. Реалізація проєкту</w:t>
            </w:r>
          </w:p>
          <w:p w14:paraId="4289579B" w14:textId="77777777" w:rsidR="00185ACE" w:rsidRDefault="00D831FE">
            <w:pPr>
              <w:spacing w:after="0" w:line="240" w:lineRule="auto"/>
              <w:contextualSpacing/>
              <w:rPr>
                <w:sz w:val="20"/>
                <w:szCs w:val="20"/>
              </w:rPr>
            </w:pPr>
            <w:r>
              <w:rPr>
                <w:sz w:val="20"/>
                <w:szCs w:val="20"/>
              </w:rPr>
              <w:t>6. Оцінка ефективності реалізації заходів</w:t>
            </w:r>
          </w:p>
        </w:tc>
      </w:tr>
      <w:tr w:rsidR="00185ACE" w14:paraId="78DC388E"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4755B3" w14:textId="77777777" w:rsidR="00185ACE" w:rsidRDefault="00D831FE">
            <w:pPr>
              <w:spacing w:after="0" w:line="240" w:lineRule="auto"/>
              <w:contextualSpacing/>
              <w:rPr>
                <w:sz w:val="20"/>
                <w:szCs w:val="20"/>
              </w:rPr>
            </w:pPr>
            <w:r>
              <w:rPr>
                <w:sz w:val="20"/>
                <w:szCs w:val="20"/>
              </w:rPr>
              <w:t>Період реалізації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AF9B0D" w14:textId="77777777" w:rsidR="00185ACE" w:rsidRDefault="00D831FE">
            <w:pPr>
              <w:spacing w:after="0" w:line="240" w:lineRule="auto"/>
              <w:contextualSpacing/>
              <w:rPr>
                <w:sz w:val="20"/>
                <w:szCs w:val="20"/>
              </w:rPr>
            </w:pPr>
            <w:r>
              <w:rPr>
                <w:sz w:val="20"/>
                <w:szCs w:val="20"/>
              </w:rPr>
              <w:t>Січень 2025 - Грудень 2027</w:t>
            </w:r>
          </w:p>
        </w:tc>
      </w:tr>
      <w:tr w:rsidR="00185ACE" w14:paraId="789F3788"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72A316" w14:textId="77777777" w:rsidR="00185ACE" w:rsidRDefault="00D831FE">
            <w:pPr>
              <w:spacing w:after="0" w:line="240" w:lineRule="auto"/>
              <w:contextualSpacing/>
              <w:rPr>
                <w:sz w:val="20"/>
                <w:szCs w:val="20"/>
              </w:rPr>
            </w:pPr>
            <w:r>
              <w:rPr>
                <w:sz w:val="20"/>
                <w:szCs w:val="20"/>
              </w:rPr>
              <w:t>Джерела фінансування</w:t>
            </w:r>
          </w:p>
        </w:tc>
        <w:tc>
          <w:tcPr>
            <w:tcW w:w="7087"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FE75470"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09557224"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225D5C"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7087"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4645D20" w14:textId="77777777" w:rsidR="00185ACE" w:rsidRDefault="00D831FE">
            <w:pPr>
              <w:spacing w:after="0" w:line="240" w:lineRule="auto"/>
              <w:contextualSpacing/>
              <w:rPr>
                <w:sz w:val="20"/>
                <w:szCs w:val="20"/>
              </w:rPr>
            </w:pPr>
            <w:r>
              <w:rPr>
                <w:sz w:val="20"/>
                <w:szCs w:val="20"/>
              </w:rPr>
              <w:t>400 000</w:t>
            </w:r>
          </w:p>
        </w:tc>
      </w:tr>
      <w:tr w:rsidR="00185ACE" w14:paraId="23890F67"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087691" w14:textId="77777777" w:rsidR="00185ACE" w:rsidRDefault="00D831FE">
            <w:pPr>
              <w:spacing w:after="0" w:line="240" w:lineRule="auto"/>
              <w:contextualSpacing/>
              <w:rPr>
                <w:sz w:val="20"/>
                <w:szCs w:val="20"/>
              </w:rPr>
            </w:pPr>
            <w:r>
              <w:rPr>
                <w:sz w:val="20"/>
                <w:szCs w:val="20"/>
              </w:rPr>
              <w:t>у тому числі</w:t>
            </w:r>
          </w:p>
        </w:tc>
        <w:tc>
          <w:tcPr>
            <w:tcW w:w="184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5B967F4"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4D5B5DD"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5AE97EF" w14:textId="77777777" w:rsidR="00185ACE" w:rsidRDefault="00D831FE">
            <w:pPr>
              <w:spacing w:after="0" w:line="240" w:lineRule="auto"/>
              <w:contextualSpacing/>
              <w:rPr>
                <w:sz w:val="20"/>
                <w:szCs w:val="20"/>
              </w:rPr>
            </w:pPr>
            <w:r>
              <w:rPr>
                <w:sz w:val="20"/>
                <w:szCs w:val="20"/>
              </w:rPr>
              <w:t>2026</w:t>
            </w:r>
          </w:p>
        </w:tc>
        <w:tc>
          <w:tcPr>
            <w:tcW w:w="120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6076B96" w14:textId="77777777" w:rsidR="00185ACE" w:rsidRDefault="00D831FE">
            <w:pPr>
              <w:spacing w:after="0" w:line="240" w:lineRule="auto"/>
              <w:contextualSpacing/>
              <w:rPr>
                <w:sz w:val="20"/>
                <w:szCs w:val="20"/>
              </w:rPr>
            </w:pPr>
            <w:r>
              <w:rPr>
                <w:sz w:val="20"/>
                <w:szCs w:val="20"/>
              </w:rPr>
              <w:t>2027</w:t>
            </w:r>
          </w:p>
        </w:tc>
        <w:tc>
          <w:tcPr>
            <w:tcW w:w="1771"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5B7496F" w14:textId="77777777" w:rsidR="00185ACE" w:rsidRDefault="00D831FE">
            <w:pPr>
              <w:spacing w:after="0" w:line="240" w:lineRule="auto"/>
              <w:contextualSpacing/>
              <w:rPr>
                <w:sz w:val="20"/>
                <w:szCs w:val="20"/>
              </w:rPr>
            </w:pPr>
            <w:r>
              <w:rPr>
                <w:sz w:val="20"/>
                <w:szCs w:val="20"/>
              </w:rPr>
              <w:t>Разом</w:t>
            </w:r>
          </w:p>
        </w:tc>
      </w:tr>
      <w:tr w:rsidR="00185ACE" w14:paraId="050A9D8A"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20A15B" w14:textId="77777777" w:rsidR="00185ACE" w:rsidRDefault="00D831FE">
            <w:pPr>
              <w:spacing w:after="0" w:line="240" w:lineRule="auto"/>
              <w:contextualSpacing/>
              <w:rPr>
                <w:sz w:val="20"/>
                <w:szCs w:val="20"/>
              </w:rPr>
            </w:pPr>
            <w:r>
              <w:rPr>
                <w:sz w:val="20"/>
                <w:szCs w:val="20"/>
              </w:rPr>
              <w:t>по роках, тис. грн</w:t>
            </w:r>
          </w:p>
        </w:tc>
        <w:tc>
          <w:tcPr>
            <w:tcW w:w="184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ADB1013" w14:textId="77777777" w:rsidR="00185ACE" w:rsidRDefault="00185ACE">
            <w:pPr>
              <w:spacing w:after="0" w:line="240" w:lineRule="auto"/>
              <w:contextualSpacing/>
              <w:rPr>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10497F2" w14:textId="77777777" w:rsidR="00185ACE" w:rsidRDefault="00D831FE">
            <w:pPr>
              <w:spacing w:after="0" w:line="240" w:lineRule="auto"/>
              <w:contextualSpacing/>
              <w:rPr>
                <w:sz w:val="20"/>
                <w:szCs w:val="20"/>
              </w:rPr>
            </w:pPr>
            <w:r>
              <w:rPr>
                <w:sz w:val="20"/>
                <w:szCs w:val="20"/>
              </w:rPr>
              <w:t>100 000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846003F" w14:textId="77777777" w:rsidR="00185ACE" w:rsidRDefault="00D831FE">
            <w:pPr>
              <w:spacing w:after="0" w:line="240" w:lineRule="auto"/>
              <w:contextualSpacing/>
              <w:rPr>
                <w:sz w:val="20"/>
                <w:szCs w:val="20"/>
              </w:rPr>
            </w:pPr>
            <w:r>
              <w:rPr>
                <w:sz w:val="20"/>
                <w:szCs w:val="20"/>
              </w:rPr>
              <w:t>100 000</w:t>
            </w:r>
          </w:p>
        </w:tc>
        <w:tc>
          <w:tcPr>
            <w:tcW w:w="120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08448EE" w14:textId="77777777" w:rsidR="00185ACE" w:rsidRDefault="00D831FE">
            <w:pPr>
              <w:spacing w:after="0" w:line="240" w:lineRule="auto"/>
              <w:contextualSpacing/>
              <w:rPr>
                <w:sz w:val="20"/>
                <w:szCs w:val="20"/>
              </w:rPr>
            </w:pPr>
            <w:r>
              <w:rPr>
                <w:sz w:val="20"/>
                <w:szCs w:val="20"/>
              </w:rPr>
              <w:t>200 000</w:t>
            </w:r>
          </w:p>
        </w:tc>
        <w:tc>
          <w:tcPr>
            <w:tcW w:w="1771"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DEE9659" w14:textId="77777777" w:rsidR="00185ACE" w:rsidRDefault="00D831FE">
            <w:pPr>
              <w:spacing w:after="0" w:line="240" w:lineRule="auto"/>
              <w:contextualSpacing/>
              <w:rPr>
                <w:sz w:val="20"/>
                <w:szCs w:val="20"/>
              </w:rPr>
            </w:pPr>
            <w:r>
              <w:rPr>
                <w:sz w:val="20"/>
                <w:szCs w:val="20"/>
              </w:rPr>
              <w:t>400 000</w:t>
            </w:r>
          </w:p>
        </w:tc>
      </w:tr>
      <w:tr w:rsidR="00185ACE" w14:paraId="098B7574"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4A7C5F"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91F5B1" w14:textId="77777777" w:rsidR="00185ACE" w:rsidRDefault="00D831FE">
            <w:pPr>
              <w:spacing w:after="0" w:line="240" w:lineRule="auto"/>
              <w:contextualSpacing/>
              <w:rPr>
                <w:sz w:val="20"/>
                <w:szCs w:val="20"/>
              </w:rPr>
            </w:pPr>
            <w:r>
              <w:rPr>
                <w:sz w:val="20"/>
                <w:szCs w:val="20"/>
              </w:rPr>
              <w:t>Управління житлово-комунального господарства та екології Чугуївської міської ради</w:t>
            </w:r>
          </w:p>
        </w:tc>
      </w:tr>
      <w:tr w:rsidR="00185ACE" w14:paraId="66B024AF"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2587B5" w14:textId="77777777" w:rsidR="00185ACE" w:rsidRDefault="00D831FE">
            <w:pPr>
              <w:spacing w:after="0" w:line="240" w:lineRule="auto"/>
              <w:contextualSpacing/>
              <w:rPr>
                <w:sz w:val="20"/>
                <w:szCs w:val="20"/>
              </w:rPr>
            </w:pPr>
            <w:r>
              <w:rPr>
                <w:sz w:val="20"/>
                <w:szCs w:val="20"/>
              </w:rPr>
              <w:t>Інша інформація, за потреби</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D3F6CF" w14:textId="77777777" w:rsidR="00185ACE" w:rsidRDefault="00185ACE">
            <w:pPr>
              <w:spacing w:after="0" w:line="240" w:lineRule="auto"/>
              <w:contextualSpacing/>
              <w:rPr>
                <w:sz w:val="20"/>
                <w:szCs w:val="20"/>
              </w:rPr>
            </w:pPr>
          </w:p>
        </w:tc>
      </w:tr>
    </w:tbl>
    <w:p w14:paraId="0E7C4457" w14:textId="77777777" w:rsidR="00185ACE" w:rsidRDefault="00D831FE">
      <w:pPr>
        <w:widowControl w:val="0"/>
        <w:jc w:val="both"/>
        <w:rPr>
          <w:b/>
          <w:sz w:val="20"/>
          <w:szCs w:val="20"/>
        </w:rPr>
      </w:pPr>
      <w:r>
        <w:br w:type="page"/>
      </w:r>
      <w:r>
        <w:rPr>
          <w:b/>
          <w:sz w:val="20"/>
          <w:szCs w:val="20"/>
        </w:rPr>
        <w:lastRenderedPageBreak/>
        <w:t>Операційна ціль 3.2. Впроваджувати технології енергоефективності та стимулювати застосування альтернативних джерел енергії.</w:t>
      </w:r>
    </w:p>
    <w:p w14:paraId="50566D42" w14:textId="77777777" w:rsidR="00185ACE" w:rsidRDefault="00185ACE" w:rsidP="00056174">
      <w:pPr>
        <w:pStyle w:val="a8"/>
        <w:rPr>
          <w:b/>
          <w:sz w:val="20"/>
          <w:szCs w:val="20"/>
        </w:rPr>
      </w:pPr>
    </w:p>
    <w:tbl>
      <w:tblPr>
        <w:tblW w:w="9854" w:type="dxa"/>
        <w:tblInd w:w="145" w:type="dxa"/>
        <w:tblLook w:val="0000" w:firstRow="0" w:lastRow="0" w:firstColumn="0" w:lastColumn="0" w:noHBand="0" w:noVBand="0"/>
      </w:tblPr>
      <w:tblGrid>
        <w:gridCol w:w="2978"/>
        <w:gridCol w:w="1625"/>
        <w:gridCol w:w="990"/>
        <w:gridCol w:w="1276"/>
        <w:gridCol w:w="1209"/>
        <w:gridCol w:w="1776"/>
      </w:tblGrid>
      <w:tr w:rsidR="00185ACE" w14:paraId="7850DEAB" w14:textId="77777777">
        <w:trPr>
          <w:trHeight w:val="20"/>
        </w:trPr>
        <w:tc>
          <w:tcPr>
            <w:tcW w:w="2978" w:type="dxa"/>
            <w:tcBorders>
              <w:top w:val="single" w:sz="4" w:space="0" w:color="000000"/>
              <w:left w:val="single" w:sz="4" w:space="0" w:color="000000"/>
              <w:bottom w:val="single" w:sz="4" w:space="0" w:color="000000"/>
            </w:tcBorders>
            <w:shd w:val="solid" w:color="C9C9C9" w:fill="auto"/>
            <w:tcMar>
              <w:top w:w="0" w:type="dxa"/>
              <w:left w:w="70" w:type="dxa"/>
              <w:bottom w:w="0" w:type="dxa"/>
              <w:right w:w="70" w:type="dxa"/>
            </w:tcMar>
            <w:vAlign w:val="center"/>
          </w:tcPr>
          <w:p w14:paraId="1EAA6AE6" w14:textId="77777777" w:rsidR="00185ACE" w:rsidRDefault="00D831FE">
            <w:pPr>
              <w:spacing w:after="0" w:line="240" w:lineRule="auto"/>
              <w:ind w:left="70"/>
              <w:contextualSpacing/>
              <w:rPr>
                <w:b/>
                <w:bCs/>
                <w:sz w:val="20"/>
                <w:szCs w:val="20"/>
              </w:rPr>
            </w:pPr>
            <w:r>
              <w:rPr>
                <w:b/>
                <w:bCs/>
                <w:sz w:val="20"/>
                <w:szCs w:val="20"/>
              </w:rPr>
              <w:t>Назва проєкту</w:t>
            </w:r>
          </w:p>
        </w:tc>
        <w:tc>
          <w:tcPr>
            <w:tcW w:w="6876" w:type="dxa"/>
            <w:gridSpan w:val="5"/>
            <w:tcBorders>
              <w:top w:val="single" w:sz="4" w:space="0" w:color="000000"/>
              <w:left w:val="single" w:sz="4" w:space="0" w:color="000000"/>
              <w:bottom w:val="single" w:sz="4" w:space="0" w:color="000000"/>
              <w:right w:val="single" w:sz="4" w:space="0" w:color="000000"/>
            </w:tcBorders>
            <w:shd w:val="solid" w:color="C9C9C9" w:fill="auto"/>
            <w:tcMar>
              <w:top w:w="0" w:type="dxa"/>
              <w:left w:w="70" w:type="dxa"/>
              <w:bottom w:w="0" w:type="dxa"/>
              <w:right w:w="70" w:type="dxa"/>
            </w:tcMar>
            <w:vAlign w:val="center"/>
          </w:tcPr>
          <w:p w14:paraId="0AD3BEF1" w14:textId="77777777" w:rsidR="00185ACE" w:rsidRDefault="00D831FE">
            <w:pPr>
              <w:spacing w:after="0" w:line="240" w:lineRule="auto"/>
              <w:contextualSpacing/>
              <w:rPr>
                <w:b/>
                <w:bCs/>
                <w:sz w:val="20"/>
                <w:szCs w:val="20"/>
              </w:rPr>
            </w:pPr>
            <w:r>
              <w:rPr>
                <w:b/>
                <w:bCs/>
                <w:sz w:val="20"/>
                <w:szCs w:val="20"/>
              </w:rPr>
              <w:t>Розробка Програми індивідуальної енергонезалежності</w:t>
            </w:r>
          </w:p>
        </w:tc>
      </w:tr>
      <w:tr w:rsidR="00185ACE" w14:paraId="36EBDB6C" w14:textId="77777777">
        <w:trPr>
          <w:trHeight w:val="20"/>
        </w:trPr>
        <w:tc>
          <w:tcPr>
            <w:tcW w:w="2978"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517B2C06"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76"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D54BD37" w14:textId="77777777" w:rsidR="00185ACE" w:rsidRDefault="00D831FE">
            <w:pPr>
              <w:spacing w:after="0" w:line="240" w:lineRule="auto"/>
              <w:contextualSpacing/>
              <w:rPr>
                <w:sz w:val="20"/>
                <w:szCs w:val="20"/>
              </w:rPr>
            </w:pPr>
            <w:r>
              <w:rPr>
                <w:sz w:val="20"/>
                <w:szCs w:val="20"/>
              </w:rPr>
              <w:t xml:space="preserve">3.2. Впроваджувати технології енергоефективності та стимулювати застосування альтернативних джерел енергії </w:t>
            </w:r>
          </w:p>
        </w:tc>
      </w:tr>
      <w:tr w:rsidR="00185ACE" w14:paraId="4BE21B77"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4D7C34" w14:textId="77777777" w:rsidR="00185ACE" w:rsidRDefault="00D831FE">
            <w:pPr>
              <w:spacing w:after="0" w:line="240" w:lineRule="auto"/>
              <w:contextualSpacing/>
              <w:rPr>
                <w:sz w:val="20"/>
                <w:szCs w:val="20"/>
              </w:rPr>
            </w:pPr>
            <w:r>
              <w:rPr>
                <w:sz w:val="20"/>
                <w:szCs w:val="20"/>
              </w:rPr>
              <w:t>Мета / цілі проєкту</w:t>
            </w:r>
          </w:p>
        </w:tc>
        <w:tc>
          <w:tcPr>
            <w:tcW w:w="6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A292AE" w14:textId="77777777" w:rsidR="00185ACE" w:rsidRDefault="00D831FE">
            <w:pPr>
              <w:spacing w:after="0" w:line="240" w:lineRule="auto"/>
              <w:contextualSpacing/>
              <w:rPr>
                <w:sz w:val="20"/>
                <w:szCs w:val="20"/>
              </w:rPr>
            </w:pPr>
            <w:r>
              <w:rPr>
                <w:sz w:val="20"/>
                <w:szCs w:val="20"/>
              </w:rPr>
              <w:t>Сприяння втіленню заходів щодо здатності мешканців багатоквартирних будинків забезпечувати свої енергетичні потреби без залежності від традиційних централізованих джерел енергії.</w:t>
            </w:r>
          </w:p>
        </w:tc>
      </w:tr>
      <w:tr w:rsidR="00185ACE" w14:paraId="59307966"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C44808B"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0425F2" w14:textId="77777777" w:rsidR="00185ACE" w:rsidRDefault="00D831FE">
            <w:pPr>
              <w:spacing w:after="0" w:line="240" w:lineRule="auto"/>
              <w:contextualSpacing/>
              <w:rPr>
                <w:sz w:val="20"/>
                <w:szCs w:val="20"/>
              </w:rPr>
            </w:pPr>
            <w:r>
              <w:rPr>
                <w:sz w:val="20"/>
                <w:szCs w:val="20"/>
              </w:rPr>
              <w:t>Чугуївська міська територіальна громада</w:t>
            </w:r>
          </w:p>
        </w:tc>
      </w:tr>
      <w:tr w:rsidR="00185ACE" w14:paraId="0CC48396"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AE18A5"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F43C92" w14:textId="77777777" w:rsidR="00185ACE" w:rsidRDefault="00D831FE">
            <w:pPr>
              <w:spacing w:after="0" w:line="240" w:lineRule="auto"/>
              <w:contextualSpacing/>
              <w:rPr>
                <w:sz w:val="20"/>
                <w:szCs w:val="20"/>
              </w:rPr>
            </w:pPr>
            <w:r>
              <w:rPr>
                <w:sz w:val="20"/>
                <w:szCs w:val="20"/>
              </w:rPr>
              <w:t>Близько 33,0 тис осіб Чугуївської міської територіальної громади та 11,0 тис  осіб — ВПО (м. Чугуїв, с. Кочеток).</w:t>
            </w:r>
          </w:p>
        </w:tc>
      </w:tr>
      <w:tr w:rsidR="00185ACE" w14:paraId="45B8DD13"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F8BD19"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7B5D59" w14:textId="77777777" w:rsidR="00185ACE" w:rsidRDefault="00D831FE">
            <w:pPr>
              <w:spacing w:after="0" w:line="240" w:lineRule="auto"/>
              <w:contextualSpacing/>
              <w:rPr>
                <w:sz w:val="20"/>
                <w:szCs w:val="20"/>
              </w:rPr>
            </w:pPr>
            <w:r>
              <w:rPr>
                <w:sz w:val="20"/>
                <w:szCs w:val="20"/>
              </w:rPr>
              <w:t>Чугуївська міська рада, комунальне житлове ремонтно-експлуатаційне підприємство м. Чугуєва, ОСББ м. Чугуєва та с. Кочеток, комунальне підприємство «Чугуївтепло», Кочетоцьке виробниче підприємство водопровідно-каналізаційного господарства</w:t>
            </w:r>
          </w:p>
        </w:tc>
      </w:tr>
      <w:tr w:rsidR="00185ACE" w14:paraId="1E7CF440"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05EF27"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B48F6C" w14:textId="77777777" w:rsidR="00185ACE" w:rsidRDefault="00D831FE">
            <w:pPr>
              <w:spacing w:after="0" w:line="240" w:lineRule="auto"/>
              <w:contextualSpacing/>
              <w:rPr>
                <w:sz w:val="20"/>
                <w:szCs w:val="20"/>
              </w:rPr>
            </w:pPr>
            <w:r>
              <w:rPr>
                <w:sz w:val="20"/>
                <w:szCs w:val="20"/>
              </w:rPr>
              <w:t>В умовах сучасних викликів, таких як енергетична криза, зростання вартості традиційних енергоносіїв, глобальної зміни клімату, впровадження заходів з енергоефективності стає не лише важливим, але й необхідним кроком для застосування індивідуальної енергонезалежності.</w:t>
            </w:r>
          </w:p>
          <w:p w14:paraId="4FEEFD6C" w14:textId="77777777" w:rsidR="00185ACE" w:rsidRDefault="00D831FE">
            <w:pPr>
              <w:spacing w:after="0" w:line="240" w:lineRule="auto"/>
              <w:contextualSpacing/>
              <w:rPr>
                <w:sz w:val="20"/>
                <w:szCs w:val="20"/>
              </w:rPr>
            </w:pPr>
            <w:r>
              <w:rPr>
                <w:sz w:val="20"/>
                <w:szCs w:val="20"/>
              </w:rPr>
              <w:t xml:space="preserve"> Ця концепція передбачає здатність мешканців багатоквартирних будинків забезпечувати свої енергетичні потреби без залежності від традиційних централізованих джерел енергії. </w:t>
            </w:r>
          </w:p>
        </w:tc>
      </w:tr>
      <w:tr w:rsidR="00185ACE" w14:paraId="45A0EA08"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B2F0D3"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CDA39E" w14:textId="77777777" w:rsidR="00185ACE" w:rsidRDefault="00D831FE">
            <w:pPr>
              <w:spacing w:after="0" w:line="240" w:lineRule="auto"/>
              <w:contextualSpacing/>
              <w:rPr>
                <w:sz w:val="20"/>
                <w:szCs w:val="20"/>
              </w:rPr>
            </w:pPr>
            <w:r>
              <w:rPr>
                <w:sz w:val="20"/>
                <w:szCs w:val="20"/>
              </w:rPr>
              <w:t>Реалізація проєкту передбачає встановлення на багатоквартирних житлових будинках основних елементів індивідуальної енергонезалежності:</w:t>
            </w:r>
          </w:p>
          <w:p w14:paraId="550AE3DA" w14:textId="77777777" w:rsidR="00185ACE" w:rsidRDefault="00D831FE">
            <w:pPr>
              <w:spacing w:after="0" w:line="240" w:lineRule="auto"/>
              <w:contextualSpacing/>
              <w:rPr>
                <w:sz w:val="20"/>
                <w:szCs w:val="20"/>
              </w:rPr>
            </w:pPr>
            <w:r>
              <w:rPr>
                <w:sz w:val="20"/>
                <w:szCs w:val="20"/>
              </w:rPr>
              <w:t>- сонячні електростанції (фотоелектричні модулі) — для перетворення  сонячної енергії в електричну;</w:t>
            </w:r>
          </w:p>
          <w:p w14:paraId="1DD3FAFD" w14:textId="77777777" w:rsidR="00185ACE" w:rsidRDefault="00D831FE">
            <w:pPr>
              <w:spacing w:after="0" w:line="240" w:lineRule="auto"/>
              <w:contextualSpacing/>
              <w:rPr>
                <w:sz w:val="20"/>
                <w:szCs w:val="20"/>
              </w:rPr>
            </w:pPr>
            <w:r>
              <w:rPr>
                <w:sz w:val="20"/>
                <w:szCs w:val="20"/>
              </w:rPr>
              <w:t>- вітрові установки — для виробництва електричної енергії в умовах наявності достатньо сильного вітру;</w:t>
            </w:r>
          </w:p>
          <w:p w14:paraId="685078C0" w14:textId="77777777" w:rsidR="00185ACE" w:rsidRDefault="00D831FE">
            <w:pPr>
              <w:spacing w:after="0" w:line="240" w:lineRule="auto"/>
              <w:contextualSpacing/>
              <w:rPr>
                <w:sz w:val="20"/>
                <w:szCs w:val="20"/>
              </w:rPr>
            </w:pPr>
            <w:r>
              <w:rPr>
                <w:sz w:val="20"/>
                <w:szCs w:val="20"/>
              </w:rPr>
              <w:t>- когенераційні установки;</w:t>
            </w:r>
          </w:p>
          <w:p w14:paraId="72354A78" w14:textId="77777777" w:rsidR="00185ACE" w:rsidRDefault="00D831FE">
            <w:pPr>
              <w:spacing w:after="0" w:line="240" w:lineRule="auto"/>
              <w:contextualSpacing/>
              <w:rPr>
                <w:sz w:val="20"/>
                <w:szCs w:val="20"/>
              </w:rPr>
            </w:pPr>
            <w:r>
              <w:rPr>
                <w:sz w:val="20"/>
                <w:szCs w:val="20"/>
              </w:rPr>
              <w:t>- системи накопичення енергії — акумулятори або інші технології, що дозволяють зберігати енергію для використання в нічний час або під час нестабільності енергопостачання;</w:t>
            </w:r>
          </w:p>
          <w:p w14:paraId="0176CCF1" w14:textId="77777777" w:rsidR="00185ACE" w:rsidRDefault="00D831FE">
            <w:pPr>
              <w:spacing w:after="0" w:line="240" w:lineRule="auto"/>
              <w:contextualSpacing/>
              <w:rPr>
                <w:sz w:val="20"/>
                <w:szCs w:val="20"/>
              </w:rPr>
            </w:pPr>
            <w:r>
              <w:rPr>
                <w:sz w:val="20"/>
                <w:szCs w:val="20"/>
              </w:rPr>
              <w:t>- теплові насоси — для опалення і охолодження будинку за допомогою відновлювальних джерел тепла.</w:t>
            </w:r>
          </w:p>
        </w:tc>
      </w:tr>
      <w:tr w:rsidR="00185ACE" w14:paraId="00019F51"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3EFC64"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655236" w14:textId="77777777" w:rsidR="00185ACE" w:rsidRDefault="00D831FE">
            <w:pPr>
              <w:spacing w:after="0" w:line="240" w:lineRule="auto"/>
              <w:contextualSpacing/>
              <w:rPr>
                <w:sz w:val="20"/>
                <w:szCs w:val="20"/>
              </w:rPr>
            </w:pPr>
            <w:r>
              <w:rPr>
                <w:sz w:val="20"/>
                <w:szCs w:val="20"/>
              </w:rPr>
              <w:t>Встановлення елементів індивідуальної енергонезалежності на 234 багатоповерхових житлових будинках Чугуївської міської територіальної громади:</w:t>
            </w:r>
          </w:p>
          <w:p w14:paraId="1A0F98D8" w14:textId="77777777" w:rsidR="00185ACE" w:rsidRDefault="00D831FE">
            <w:pPr>
              <w:spacing w:after="0" w:line="240" w:lineRule="auto"/>
              <w:contextualSpacing/>
              <w:rPr>
                <w:sz w:val="20"/>
                <w:szCs w:val="20"/>
              </w:rPr>
            </w:pPr>
            <w:r>
              <w:rPr>
                <w:sz w:val="20"/>
                <w:szCs w:val="20"/>
              </w:rPr>
              <w:t>- 102 будинки — утримання та обслуговування КЖРЕП м. Чугуєва ;</w:t>
            </w:r>
          </w:p>
          <w:p w14:paraId="636744EC" w14:textId="77777777" w:rsidR="00185ACE" w:rsidRDefault="00D831FE">
            <w:pPr>
              <w:spacing w:after="0" w:line="240" w:lineRule="auto"/>
              <w:contextualSpacing/>
              <w:rPr>
                <w:sz w:val="20"/>
                <w:szCs w:val="20"/>
              </w:rPr>
            </w:pPr>
            <w:r>
              <w:rPr>
                <w:sz w:val="20"/>
                <w:szCs w:val="20"/>
              </w:rPr>
              <w:t>- 91 будинок — ОСББ м. Чугуїв;</w:t>
            </w:r>
          </w:p>
          <w:p w14:paraId="0BCC0341" w14:textId="77777777" w:rsidR="00185ACE" w:rsidRDefault="00D831FE">
            <w:pPr>
              <w:spacing w:after="0" w:line="240" w:lineRule="auto"/>
              <w:contextualSpacing/>
              <w:rPr>
                <w:sz w:val="20"/>
                <w:szCs w:val="20"/>
              </w:rPr>
            </w:pPr>
            <w:r>
              <w:rPr>
                <w:sz w:val="20"/>
                <w:szCs w:val="20"/>
              </w:rPr>
              <w:t>- 30 будинків — утримання та обслуговування ФОП с. Кочеток;</w:t>
            </w:r>
          </w:p>
          <w:p w14:paraId="2CA58F35" w14:textId="77777777" w:rsidR="00185ACE" w:rsidRDefault="00D831FE">
            <w:pPr>
              <w:spacing w:after="0" w:line="240" w:lineRule="auto"/>
              <w:contextualSpacing/>
              <w:rPr>
                <w:sz w:val="20"/>
                <w:szCs w:val="20"/>
              </w:rPr>
            </w:pPr>
            <w:r>
              <w:rPr>
                <w:sz w:val="20"/>
                <w:szCs w:val="20"/>
              </w:rPr>
              <w:t>- 8 будинків — ОСББ с. Кочеток;</w:t>
            </w:r>
          </w:p>
          <w:p w14:paraId="6673BFBD" w14:textId="77777777" w:rsidR="00185ACE" w:rsidRDefault="00D831FE">
            <w:pPr>
              <w:spacing w:after="0" w:line="240" w:lineRule="auto"/>
              <w:contextualSpacing/>
              <w:rPr>
                <w:sz w:val="20"/>
                <w:szCs w:val="20"/>
              </w:rPr>
            </w:pPr>
            <w:r>
              <w:rPr>
                <w:sz w:val="20"/>
                <w:szCs w:val="20"/>
              </w:rPr>
              <w:t>- 1 будинок — житлово-будівельний кооператив м. Чугуєва;</w:t>
            </w:r>
          </w:p>
          <w:p w14:paraId="018FAD8D" w14:textId="77777777" w:rsidR="00185ACE" w:rsidRDefault="00D831FE">
            <w:pPr>
              <w:spacing w:after="0" w:line="240" w:lineRule="auto"/>
              <w:contextualSpacing/>
              <w:rPr>
                <w:sz w:val="20"/>
                <w:szCs w:val="20"/>
              </w:rPr>
            </w:pPr>
            <w:r>
              <w:rPr>
                <w:sz w:val="20"/>
                <w:szCs w:val="20"/>
              </w:rPr>
              <w:t xml:space="preserve">- 2 будинки  - власність держави в особі міністерства оборони України  (вул. Горішного). </w:t>
            </w:r>
          </w:p>
        </w:tc>
      </w:tr>
      <w:tr w:rsidR="00185ACE" w14:paraId="485E2459"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499688"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20B5E8" w14:textId="77777777" w:rsidR="00185ACE" w:rsidRDefault="00D831FE">
            <w:pPr>
              <w:spacing w:after="0" w:line="240" w:lineRule="auto"/>
              <w:contextualSpacing/>
              <w:rPr>
                <w:sz w:val="20"/>
                <w:szCs w:val="20"/>
              </w:rPr>
            </w:pPr>
            <w:r>
              <w:rPr>
                <w:sz w:val="20"/>
                <w:szCs w:val="20"/>
              </w:rPr>
              <w:t xml:space="preserve">1. Обстеження конструктивних елементів багатоквартирних будинків на території м. Чугуєва та с. Кочеток, мереж електропостачання, теплопостачання. За результатами обстеження складання відповідних актів на кожний багатоквартирний будинок. </w:t>
            </w:r>
          </w:p>
          <w:p w14:paraId="3CEF78AC" w14:textId="77777777" w:rsidR="00185ACE" w:rsidRDefault="00D831FE">
            <w:pPr>
              <w:spacing w:after="0" w:line="240" w:lineRule="auto"/>
              <w:contextualSpacing/>
              <w:rPr>
                <w:sz w:val="20"/>
                <w:szCs w:val="20"/>
              </w:rPr>
            </w:pPr>
            <w:r>
              <w:rPr>
                <w:sz w:val="20"/>
                <w:szCs w:val="20"/>
              </w:rPr>
              <w:lastRenderedPageBreak/>
              <w:t>2. Розробка Програми індивідуальної енергонезалежності</w:t>
            </w:r>
          </w:p>
          <w:p w14:paraId="49F52DD5" w14:textId="77777777" w:rsidR="00185ACE" w:rsidRDefault="00D831FE">
            <w:pPr>
              <w:spacing w:after="0" w:line="240" w:lineRule="auto"/>
              <w:contextualSpacing/>
              <w:rPr>
                <w:sz w:val="20"/>
                <w:szCs w:val="20"/>
              </w:rPr>
            </w:pPr>
            <w:r>
              <w:rPr>
                <w:sz w:val="20"/>
                <w:szCs w:val="20"/>
              </w:rPr>
              <w:t>3. Залучення коштів на реалізацію Програми</w:t>
            </w:r>
          </w:p>
          <w:p w14:paraId="5DEC2BEE" w14:textId="77777777" w:rsidR="00185ACE" w:rsidRDefault="00D831FE">
            <w:pPr>
              <w:spacing w:after="0" w:line="240" w:lineRule="auto"/>
              <w:contextualSpacing/>
              <w:rPr>
                <w:sz w:val="20"/>
                <w:szCs w:val="20"/>
              </w:rPr>
            </w:pPr>
            <w:r>
              <w:rPr>
                <w:sz w:val="20"/>
                <w:szCs w:val="20"/>
              </w:rPr>
              <w:t>4. Встановлення  основних елементів індивідуальної енергонезалежності в залежності від  технічних характеристик будинків</w:t>
            </w:r>
          </w:p>
        </w:tc>
      </w:tr>
      <w:tr w:rsidR="00185ACE" w14:paraId="2E3B76F2"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A550D5" w14:textId="77777777" w:rsidR="00185ACE" w:rsidRDefault="00D831FE">
            <w:pPr>
              <w:spacing w:after="0" w:line="240" w:lineRule="auto"/>
              <w:contextualSpacing/>
              <w:rPr>
                <w:sz w:val="20"/>
                <w:szCs w:val="20"/>
              </w:rPr>
            </w:pPr>
            <w:r>
              <w:rPr>
                <w:sz w:val="20"/>
                <w:szCs w:val="20"/>
              </w:rPr>
              <w:lastRenderedPageBreak/>
              <w:t>Період реалізації проєкту</w:t>
            </w:r>
          </w:p>
        </w:tc>
        <w:tc>
          <w:tcPr>
            <w:tcW w:w="6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1AE7CE" w14:textId="77777777" w:rsidR="00185ACE" w:rsidRDefault="00D831FE">
            <w:pPr>
              <w:spacing w:after="0" w:line="240" w:lineRule="auto"/>
              <w:contextualSpacing/>
              <w:rPr>
                <w:sz w:val="20"/>
                <w:szCs w:val="20"/>
              </w:rPr>
            </w:pPr>
            <w:r>
              <w:rPr>
                <w:sz w:val="20"/>
                <w:szCs w:val="20"/>
              </w:rPr>
              <w:t>Січень 2025 - Грудень 2027</w:t>
            </w:r>
          </w:p>
        </w:tc>
      </w:tr>
      <w:tr w:rsidR="00185ACE" w14:paraId="27D68CEE"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4EE2BA" w14:textId="77777777" w:rsidR="00185ACE" w:rsidRDefault="00D831FE">
            <w:pPr>
              <w:spacing w:after="0" w:line="240" w:lineRule="auto"/>
              <w:contextualSpacing/>
              <w:rPr>
                <w:sz w:val="20"/>
                <w:szCs w:val="20"/>
              </w:rPr>
            </w:pPr>
            <w:r>
              <w:rPr>
                <w:sz w:val="20"/>
                <w:szCs w:val="20"/>
              </w:rPr>
              <w:t>Джерела фінансування</w:t>
            </w:r>
          </w:p>
        </w:tc>
        <w:tc>
          <w:tcPr>
            <w:tcW w:w="6876"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7F5CD7FA"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7065E1F8"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E94AB8"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76"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CE460E4" w14:textId="77777777" w:rsidR="00185ACE" w:rsidRDefault="00D831FE">
            <w:pPr>
              <w:spacing w:after="0" w:line="240" w:lineRule="auto"/>
              <w:contextualSpacing/>
              <w:rPr>
                <w:sz w:val="20"/>
                <w:szCs w:val="20"/>
              </w:rPr>
            </w:pPr>
            <w:r>
              <w:rPr>
                <w:sz w:val="20"/>
                <w:szCs w:val="20"/>
              </w:rPr>
              <w:t>300 000</w:t>
            </w:r>
          </w:p>
        </w:tc>
      </w:tr>
      <w:tr w:rsidR="00185ACE" w14:paraId="3EF4E917"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9ACA74" w14:textId="77777777" w:rsidR="00185ACE" w:rsidRDefault="00D831FE">
            <w:pPr>
              <w:spacing w:after="0" w:line="240" w:lineRule="auto"/>
              <w:contextualSpacing/>
              <w:rPr>
                <w:sz w:val="20"/>
                <w:szCs w:val="20"/>
              </w:rPr>
            </w:pPr>
            <w:r>
              <w:rPr>
                <w:sz w:val="20"/>
                <w:szCs w:val="20"/>
              </w:rPr>
              <w:t>у тому числі</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0557239" w14:textId="77777777" w:rsidR="00185ACE" w:rsidRDefault="00D831FE">
            <w:pPr>
              <w:spacing w:after="0" w:line="240" w:lineRule="auto"/>
              <w:contextualSpacing/>
              <w:rPr>
                <w:sz w:val="20"/>
                <w:szCs w:val="20"/>
              </w:rPr>
            </w:pPr>
            <w:r>
              <w:rPr>
                <w:sz w:val="20"/>
                <w:szCs w:val="20"/>
              </w:rPr>
              <w:t>2024</w:t>
            </w:r>
          </w:p>
        </w:tc>
        <w:tc>
          <w:tcPr>
            <w:tcW w:w="990"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90BC362"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35355CD" w14:textId="77777777" w:rsidR="00185ACE" w:rsidRDefault="00D831FE">
            <w:pPr>
              <w:spacing w:after="0" w:line="240" w:lineRule="auto"/>
              <w:contextualSpacing/>
              <w:rPr>
                <w:sz w:val="20"/>
                <w:szCs w:val="20"/>
              </w:rPr>
            </w:pPr>
            <w:r>
              <w:rPr>
                <w:sz w:val="20"/>
                <w:szCs w:val="20"/>
              </w:rPr>
              <w:t>2026</w:t>
            </w:r>
          </w:p>
        </w:tc>
        <w:tc>
          <w:tcPr>
            <w:tcW w:w="1209"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F0F7316" w14:textId="77777777" w:rsidR="00185ACE" w:rsidRDefault="00D831FE">
            <w:pPr>
              <w:spacing w:after="0" w:line="240" w:lineRule="auto"/>
              <w:contextualSpacing/>
              <w:rPr>
                <w:sz w:val="20"/>
                <w:szCs w:val="20"/>
              </w:rPr>
            </w:pPr>
            <w:r>
              <w:rPr>
                <w:sz w:val="20"/>
                <w:szCs w:val="20"/>
              </w:rPr>
              <w:t>2027</w:t>
            </w:r>
          </w:p>
        </w:tc>
        <w:tc>
          <w:tcPr>
            <w:tcW w:w="17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EBEF61F" w14:textId="77777777" w:rsidR="00185ACE" w:rsidRDefault="00D831FE">
            <w:pPr>
              <w:spacing w:after="0" w:line="240" w:lineRule="auto"/>
              <w:contextualSpacing/>
              <w:rPr>
                <w:sz w:val="20"/>
                <w:szCs w:val="20"/>
              </w:rPr>
            </w:pPr>
            <w:r>
              <w:rPr>
                <w:sz w:val="20"/>
                <w:szCs w:val="20"/>
              </w:rPr>
              <w:t>Разом</w:t>
            </w:r>
          </w:p>
        </w:tc>
      </w:tr>
      <w:tr w:rsidR="00185ACE" w14:paraId="350D6A3C" w14:textId="77777777">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9EEB6D" w14:textId="77777777" w:rsidR="00185ACE" w:rsidRDefault="00D831FE">
            <w:pPr>
              <w:spacing w:after="0" w:line="240" w:lineRule="auto"/>
              <w:contextualSpacing/>
              <w:rPr>
                <w:sz w:val="20"/>
                <w:szCs w:val="20"/>
              </w:rPr>
            </w:pPr>
            <w:r>
              <w:rPr>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FBA86CB" w14:textId="77777777" w:rsidR="00185ACE" w:rsidRDefault="00185ACE">
            <w:pPr>
              <w:spacing w:after="0" w:line="240" w:lineRule="auto"/>
              <w:contextualSpacing/>
              <w:rPr>
                <w:sz w:val="20"/>
                <w:szCs w:val="20"/>
              </w:rPr>
            </w:pPr>
          </w:p>
        </w:tc>
        <w:tc>
          <w:tcPr>
            <w:tcW w:w="990"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1D1FD8D" w14:textId="77777777" w:rsidR="00185ACE" w:rsidRDefault="00D831FE">
            <w:pPr>
              <w:spacing w:after="0" w:line="240" w:lineRule="auto"/>
              <w:contextualSpacing/>
              <w:rPr>
                <w:sz w:val="20"/>
                <w:szCs w:val="20"/>
              </w:rPr>
            </w:pPr>
            <w:r>
              <w:rPr>
                <w:sz w:val="20"/>
                <w:szCs w:val="20"/>
              </w:rPr>
              <w:t>100 000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FF8E1F7" w14:textId="77777777" w:rsidR="00185ACE" w:rsidRDefault="00D831FE">
            <w:pPr>
              <w:spacing w:after="0" w:line="240" w:lineRule="auto"/>
              <w:contextualSpacing/>
              <w:rPr>
                <w:sz w:val="20"/>
                <w:szCs w:val="20"/>
              </w:rPr>
            </w:pPr>
            <w:r>
              <w:rPr>
                <w:sz w:val="20"/>
                <w:szCs w:val="20"/>
              </w:rPr>
              <w:t>100 000</w:t>
            </w:r>
          </w:p>
        </w:tc>
        <w:tc>
          <w:tcPr>
            <w:tcW w:w="1209"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A018F1C" w14:textId="77777777" w:rsidR="00185ACE" w:rsidRDefault="00D831FE">
            <w:pPr>
              <w:spacing w:after="0" w:line="240" w:lineRule="auto"/>
              <w:contextualSpacing/>
              <w:rPr>
                <w:sz w:val="20"/>
                <w:szCs w:val="20"/>
              </w:rPr>
            </w:pPr>
            <w:r>
              <w:rPr>
                <w:sz w:val="20"/>
                <w:szCs w:val="20"/>
              </w:rPr>
              <w:t>100 000</w:t>
            </w:r>
          </w:p>
        </w:tc>
        <w:tc>
          <w:tcPr>
            <w:tcW w:w="1776"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8DBD87F" w14:textId="77777777" w:rsidR="00185ACE" w:rsidRDefault="00D831FE">
            <w:pPr>
              <w:spacing w:after="0" w:line="240" w:lineRule="auto"/>
              <w:contextualSpacing/>
              <w:rPr>
                <w:sz w:val="20"/>
                <w:szCs w:val="20"/>
              </w:rPr>
            </w:pPr>
            <w:r>
              <w:rPr>
                <w:sz w:val="20"/>
                <w:szCs w:val="20"/>
              </w:rPr>
              <w:t>300 000</w:t>
            </w:r>
          </w:p>
        </w:tc>
      </w:tr>
      <w:tr w:rsidR="00185ACE" w14:paraId="7A79497B"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B1616D"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F38670" w14:textId="77777777" w:rsidR="00185ACE" w:rsidRDefault="00D831FE">
            <w:pPr>
              <w:spacing w:after="0" w:line="240" w:lineRule="auto"/>
              <w:contextualSpacing/>
              <w:rPr>
                <w:sz w:val="20"/>
                <w:szCs w:val="20"/>
              </w:rPr>
            </w:pPr>
            <w:r>
              <w:rPr>
                <w:sz w:val="20"/>
                <w:szCs w:val="20"/>
              </w:rPr>
              <w:t>Управління житлово-комунального господарства та екології Чугуївської міської ради</w:t>
            </w:r>
          </w:p>
        </w:tc>
      </w:tr>
      <w:tr w:rsidR="00185ACE" w14:paraId="7EB4D32C"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04E8E0" w14:textId="77777777" w:rsidR="00185ACE" w:rsidRDefault="00D831FE">
            <w:pPr>
              <w:spacing w:after="0" w:line="240" w:lineRule="auto"/>
              <w:contextualSpacing/>
              <w:rPr>
                <w:sz w:val="20"/>
                <w:szCs w:val="20"/>
              </w:rPr>
            </w:pPr>
            <w:r>
              <w:rPr>
                <w:sz w:val="20"/>
                <w:szCs w:val="20"/>
              </w:rPr>
              <w:t>Інша інформація, за потреби</w:t>
            </w:r>
          </w:p>
        </w:tc>
        <w:tc>
          <w:tcPr>
            <w:tcW w:w="68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669026" w14:textId="77777777" w:rsidR="00185ACE" w:rsidRDefault="00185ACE">
            <w:pPr>
              <w:spacing w:after="0" w:line="240" w:lineRule="auto"/>
              <w:contextualSpacing/>
              <w:rPr>
                <w:sz w:val="20"/>
                <w:szCs w:val="20"/>
              </w:rPr>
            </w:pPr>
          </w:p>
        </w:tc>
      </w:tr>
    </w:tbl>
    <w:p w14:paraId="7A164939" w14:textId="77777777" w:rsidR="00185ACE" w:rsidRDefault="00185ACE">
      <w:pPr>
        <w:spacing w:after="0" w:line="240" w:lineRule="auto"/>
        <w:contextualSpacing/>
        <w:rPr>
          <w:sz w:val="20"/>
          <w:szCs w:val="20"/>
        </w:rPr>
      </w:pPr>
    </w:p>
    <w:p w14:paraId="440414DB" w14:textId="77777777" w:rsidR="00185ACE" w:rsidRDefault="00185ACE">
      <w:pPr>
        <w:widowControl w:val="0"/>
        <w:jc w:val="both"/>
        <w:rPr>
          <w:sz w:val="20"/>
          <w:szCs w:val="20"/>
        </w:rPr>
      </w:pPr>
    </w:p>
    <w:p w14:paraId="6BA0E6DA" w14:textId="77777777" w:rsidR="00185ACE" w:rsidRDefault="00185ACE">
      <w:pPr>
        <w:sectPr w:rsidR="00185ACE">
          <w:headerReference w:type="default" r:id="rId24"/>
          <w:footerReference w:type="default" r:id="rId25"/>
          <w:pgSz w:w="11906" w:h="16838"/>
          <w:pgMar w:top="851" w:right="1134" w:bottom="568" w:left="1183" w:header="284" w:footer="403" w:gutter="0"/>
          <w:cols w:space="720"/>
        </w:sectPr>
      </w:pPr>
    </w:p>
    <w:p w14:paraId="16C53C79" w14:textId="77777777" w:rsidR="00185ACE" w:rsidRDefault="00D831FE">
      <w:pPr>
        <w:pStyle w:val="1"/>
        <w:jc w:val="both"/>
        <w:rPr>
          <w:rFonts w:ascii="Calibri" w:hAnsi="Calibri"/>
          <w:b/>
          <w:bCs/>
          <w:sz w:val="20"/>
          <w:szCs w:val="20"/>
        </w:rPr>
      </w:pPr>
      <w:bookmarkStart w:id="14" w:name="_Toc182503232"/>
      <w:r>
        <w:rPr>
          <w:rFonts w:ascii="Calibri" w:hAnsi="Calibri"/>
          <w:b/>
          <w:bCs/>
          <w:sz w:val="20"/>
          <w:szCs w:val="20"/>
          <w:u w:val="single"/>
        </w:rPr>
        <w:lastRenderedPageBreak/>
        <w:t>Проекти розвитку для стратегічної цілі 4:</w:t>
      </w:r>
      <w:r>
        <w:rPr>
          <w:rFonts w:ascii="Calibri" w:hAnsi="Calibri"/>
          <w:b/>
          <w:bCs/>
          <w:sz w:val="20"/>
          <w:szCs w:val="20"/>
        </w:rPr>
        <w:t xml:space="preserve"> Створити безпечне середовище для життя в громаді</w:t>
      </w:r>
      <w:bookmarkEnd w:id="14"/>
    </w:p>
    <w:p w14:paraId="27ADAA6D" w14:textId="77777777" w:rsidR="00185ACE" w:rsidRDefault="00185ACE">
      <w:pPr>
        <w:spacing w:after="80"/>
        <w:jc w:val="both"/>
        <w:rPr>
          <w:sz w:val="20"/>
          <w:szCs w:val="20"/>
        </w:rPr>
      </w:pPr>
    </w:p>
    <w:p w14:paraId="4C6FE17A" w14:textId="77777777" w:rsidR="00185ACE" w:rsidRDefault="00D831FE">
      <w:pPr>
        <w:widowControl w:val="0"/>
        <w:jc w:val="both"/>
        <w:rPr>
          <w:b/>
          <w:sz w:val="20"/>
          <w:szCs w:val="20"/>
        </w:rPr>
      </w:pPr>
      <w:r>
        <w:rPr>
          <w:b/>
          <w:sz w:val="20"/>
          <w:szCs w:val="20"/>
        </w:rPr>
        <w:t>Операційна ціль 4.1. Підвищити рівень екологічної безпеки у громаді.</w:t>
      </w:r>
    </w:p>
    <w:p w14:paraId="7B29E2E7" w14:textId="77777777" w:rsidR="00185ACE" w:rsidRDefault="00185ACE" w:rsidP="00056174">
      <w:pPr>
        <w:pStyle w:val="a8"/>
        <w:rPr>
          <w:b/>
          <w:sz w:val="20"/>
          <w:szCs w:val="20"/>
        </w:rPr>
      </w:pPr>
    </w:p>
    <w:tbl>
      <w:tblPr>
        <w:tblW w:w="9847" w:type="dxa"/>
        <w:tblInd w:w="145" w:type="dxa"/>
        <w:tblLook w:val="0000" w:firstRow="0" w:lastRow="0" w:firstColumn="0" w:lastColumn="0" w:noHBand="0" w:noVBand="0"/>
      </w:tblPr>
      <w:tblGrid>
        <w:gridCol w:w="2979"/>
        <w:gridCol w:w="1623"/>
        <w:gridCol w:w="992"/>
        <w:gridCol w:w="1276"/>
        <w:gridCol w:w="1207"/>
        <w:gridCol w:w="1770"/>
      </w:tblGrid>
      <w:tr w:rsidR="00185ACE" w14:paraId="74094989" w14:textId="77777777">
        <w:trPr>
          <w:trHeight w:val="412"/>
        </w:trPr>
        <w:tc>
          <w:tcPr>
            <w:tcW w:w="2979"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10F2B31A" w14:textId="77777777" w:rsidR="00185ACE" w:rsidRDefault="00D831FE">
            <w:pPr>
              <w:spacing w:after="0" w:line="240" w:lineRule="auto"/>
              <w:ind w:left="70"/>
              <w:contextualSpacing/>
              <w:rPr>
                <w:b/>
                <w:bCs/>
                <w:sz w:val="20"/>
                <w:szCs w:val="20"/>
              </w:rPr>
            </w:pPr>
            <w:r>
              <w:rPr>
                <w:b/>
                <w:bCs/>
                <w:sz w:val="20"/>
                <w:szCs w:val="20"/>
              </w:rPr>
              <w:t>Назва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49CDB799" w14:textId="77777777" w:rsidR="00185ACE" w:rsidRPr="00A34CFD" w:rsidRDefault="00D831FE">
            <w:pPr>
              <w:spacing w:after="0" w:line="240" w:lineRule="auto"/>
              <w:contextualSpacing/>
              <w:rPr>
                <w:b/>
                <w:bCs/>
                <w:sz w:val="20"/>
                <w:szCs w:val="20"/>
              </w:rPr>
            </w:pPr>
            <w:r w:rsidRPr="00A34CFD">
              <w:rPr>
                <w:b/>
                <w:sz w:val="20"/>
                <w:szCs w:val="20"/>
              </w:rPr>
              <w:t>Забезпечення ефективної роботи системи очистки стічних вод щляхом будівництва ливневих каналізаційних мереж в м. Чугуїв</w:t>
            </w:r>
          </w:p>
        </w:tc>
      </w:tr>
      <w:tr w:rsidR="00185ACE" w14:paraId="5E988AD7" w14:textId="77777777">
        <w:trPr>
          <w:trHeight w:val="20"/>
        </w:trPr>
        <w:tc>
          <w:tcPr>
            <w:tcW w:w="2979"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23570E9F"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68"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DD8BB5B" w14:textId="77777777" w:rsidR="00185ACE" w:rsidRDefault="00D831FE">
            <w:pPr>
              <w:spacing w:after="0" w:line="240" w:lineRule="auto"/>
              <w:contextualSpacing/>
              <w:rPr>
                <w:sz w:val="20"/>
                <w:szCs w:val="20"/>
              </w:rPr>
            </w:pPr>
            <w:r>
              <w:rPr>
                <w:sz w:val="20"/>
                <w:szCs w:val="20"/>
              </w:rPr>
              <w:t>4.1. Підвищити рівень екологічної безпеки у громаді</w:t>
            </w:r>
          </w:p>
        </w:tc>
      </w:tr>
      <w:tr w:rsidR="00185ACE" w14:paraId="4C226AD6"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1352D1" w14:textId="77777777" w:rsidR="00185ACE" w:rsidRDefault="00D831FE">
            <w:pPr>
              <w:spacing w:after="0" w:line="240" w:lineRule="auto"/>
              <w:contextualSpacing/>
              <w:rPr>
                <w:sz w:val="20"/>
                <w:szCs w:val="20"/>
              </w:rPr>
            </w:pPr>
            <w:r>
              <w:rPr>
                <w:sz w:val="20"/>
                <w:szCs w:val="20"/>
              </w:rPr>
              <w:t>Мета / цілі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5CE74F" w14:textId="77777777" w:rsidR="00185ACE" w:rsidRDefault="00D831FE">
            <w:pPr>
              <w:spacing w:after="0" w:line="240" w:lineRule="auto"/>
              <w:contextualSpacing/>
              <w:rPr>
                <w:sz w:val="20"/>
                <w:szCs w:val="20"/>
              </w:rPr>
            </w:pPr>
            <w:r>
              <w:rPr>
                <w:sz w:val="20"/>
                <w:szCs w:val="20"/>
              </w:rPr>
              <w:t>Забезпечити ефективу роботусистеми очистки стічних вод щляхом будівництва ливневих каналізаційних мереж в м. Чугуїв для підвищення рівня екологічної безпеки у громаді</w:t>
            </w:r>
          </w:p>
        </w:tc>
      </w:tr>
      <w:tr w:rsidR="00185ACE" w14:paraId="27587180"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6962DD"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02B14B" w14:textId="77777777" w:rsidR="00185ACE" w:rsidRDefault="00D831FE">
            <w:pPr>
              <w:spacing w:after="0" w:line="240" w:lineRule="auto"/>
              <w:contextualSpacing/>
              <w:rPr>
                <w:sz w:val="20"/>
                <w:szCs w:val="20"/>
              </w:rPr>
            </w:pPr>
            <w:r>
              <w:rPr>
                <w:sz w:val="20"/>
                <w:szCs w:val="20"/>
              </w:rPr>
              <w:t>Територія м. Чугуєва</w:t>
            </w:r>
          </w:p>
        </w:tc>
      </w:tr>
      <w:tr w:rsidR="00185ACE" w14:paraId="7D967452"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706FA85"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C56A94" w14:textId="77777777" w:rsidR="00185ACE" w:rsidRDefault="00D831FE">
            <w:pPr>
              <w:spacing w:after="0" w:line="240" w:lineRule="auto"/>
              <w:contextualSpacing/>
              <w:rPr>
                <w:sz w:val="20"/>
                <w:szCs w:val="20"/>
              </w:rPr>
            </w:pPr>
            <w:r>
              <w:rPr>
                <w:sz w:val="20"/>
                <w:szCs w:val="20"/>
              </w:rPr>
              <w:t>Близько  32,0 тис осіб Чугуївської міської територіальної громади</w:t>
            </w:r>
          </w:p>
        </w:tc>
      </w:tr>
      <w:tr w:rsidR="00185ACE" w14:paraId="6BBCC9C8"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F975B6"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258DC6" w14:textId="77777777" w:rsidR="00185ACE" w:rsidRDefault="00D831FE">
            <w:pPr>
              <w:spacing w:after="0" w:line="240" w:lineRule="auto"/>
              <w:contextualSpacing/>
              <w:rPr>
                <w:sz w:val="20"/>
                <w:szCs w:val="20"/>
              </w:rPr>
            </w:pPr>
            <w:r>
              <w:rPr>
                <w:sz w:val="20"/>
                <w:szCs w:val="20"/>
              </w:rPr>
              <w:t>Чугуївська міська рада, комунальне підприємство «Чугуївський комунальний комплекс»</w:t>
            </w:r>
          </w:p>
        </w:tc>
      </w:tr>
      <w:tr w:rsidR="00185ACE" w14:paraId="095DA793"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95EA61"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4D544B" w14:textId="77777777" w:rsidR="00185ACE" w:rsidRDefault="00D831FE">
            <w:pPr>
              <w:spacing w:after="0" w:line="240" w:lineRule="auto"/>
              <w:contextualSpacing/>
              <w:rPr>
                <w:sz w:val="20"/>
                <w:szCs w:val="20"/>
              </w:rPr>
            </w:pPr>
            <w:r>
              <w:rPr>
                <w:sz w:val="20"/>
                <w:szCs w:val="20"/>
              </w:rPr>
              <w:t>Існуюча система ливневої каналізації м. Чугуїв не відповідає сучасним вимогам, що призводить до їх перевантаження під час сильних опадів, затоплення територій і пошкодження об'єктів. Це шкодить інфраструктурі, житловим будинкам і підприємствам.</w:t>
            </w:r>
          </w:p>
          <w:p w14:paraId="1FA79EE9" w14:textId="77777777" w:rsidR="00185ACE" w:rsidRDefault="00D831FE">
            <w:pPr>
              <w:spacing w:after="0" w:line="240" w:lineRule="auto"/>
              <w:contextualSpacing/>
              <w:rPr>
                <w:sz w:val="20"/>
                <w:szCs w:val="20"/>
              </w:rPr>
            </w:pPr>
            <w:r>
              <w:rPr>
                <w:sz w:val="20"/>
                <w:szCs w:val="20"/>
              </w:rPr>
              <w:t>Для уникнення неефективної роботи системи та проблем із відведенням води при проєктуванні ливневих мереж необхідно передбачити місцеві умови, геологію, кліматичні особливості.</w:t>
            </w:r>
          </w:p>
          <w:p w14:paraId="7C880611" w14:textId="77777777" w:rsidR="00185ACE" w:rsidRDefault="00D831FE">
            <w:pPr>
              <w:spacing w:after="0" w:line="240" w:lineRule="auto"/>
              <w:contextualSpacing/>
              <w:rPr>
                <w:sz w:val="20"/>
                <w:szCs w:val="20"/>
              </w:rPr>
            </w:pPr>
            <w:r>
              <w:rPr>
                <w:sz w:val="20"/>
                <w:szCs w:val="20"/>
              </w:rPr>
              <w:t>Без належної системи очистки стічних вод, які потрапляють у ливневу каналізацію, може статися забруднення річки Студенок та річки Сіверський Донець. Це негативно вплине на екологію та здоров'я населення.</w:t>
            </w:r>
          </w:p>
        </w:tc>
      </w:tr>
      <w:tr w:rsidR="00185ACE" w14:paraId="2CBE049A"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8F26D5E"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AAD7A" w14:textId="77777777" w:rsidR="00185ACE" w:rsidRDefault="00D831FE">
            <w:pPr>
              <w:spacing w:after="0" w:line="240" w:lineRule="auto"/>
              <w:contextualSpacing/>
              <w:rPr>
                <w:sz w:val="20"/>
                <w:szCs w:val="20"/>
              </w:rPr>
            </w:pPr>
            <w:r>
              <w:rPr>
                <w:sz w:val="20"/>
                <w:szCs w:val="20"/>
              </w:rPr>
              <w:t>Будівництво близько 30 км ливневих каналізаційних мереж із  впровадженням комплексного підходу</w:t>
            </w:r>
          </w:p>
        </w:tc>
      </w:tr>
      <w:tr w:rsidR="00185ACE" w14:paraId="10782686"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C35546"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AB234A" w14:textId="77777777" w:rsidR="00185ACE" w:rsidRDefault="00D831FE">
            <w:pPr>
              <w:spacing w:after="0" w:line="240" w:lineRule="auto"/>
              <w:contextualSpacing/>
              <w:rPr>
                <w:sz w:val="20"/>
                <w:szCs w:val="20"/>
              </w:rPr>
            </w:pPr>
            <w:r>
              <w:rPr>
                <w:sz w:val="20"/>
                <w:szCs w:val="20"/>
              </w:rPr>
              <w:t>Ливневі каналізаційні мережі із  впровадженням комплексного підходу на дільницях:</w:t>
            </w:r>
          </w:p>
          <w:p w14:paraId="3075A4F3" w14:textId="77777777" w:rsidR="00185ACE" w:rsidRDefault="00D831FE">
            <w:pPr>
              <w:spacing w:after="0" w:line="240" w:lineRule="auto"/>
              <w:contextualSpacing/>
              <w:rPr>
                <w:sz w:val="20"/>
                <w:szCs w:val="20"/>
              </w:rPr>
            </w:pPr>
            <w:r>
              <w:rPr>
                <w:sz w:val="20"/>
                <w:szCs w:val="20"/>
              </w:rPr>
              <w:t>- вул. Харківська (пров. Кременецький — вул. 92-ої ОМБр)</w:t>
            </w:r>
          </w:p>
          <w:p w14:paraId="2C45DAAA" w14:textId="77777777" w:rsidR="00185ACE" w:rsidRDefault="00D831FE">
            <w:pPr>
              <w:spacing w:after="0" w:line="240" w:lineRule="auto"/>
              <w:contextualSpacing/>
              <w:rPr>
                <w:sz w:val="20"/>
                <w:szCs w:val="20"/>
              </w:rPr>
            </w:pPr>
            <w:r>
              <w:rPr>
                <w:sz w:val="20"/>
                <w:szCs w:val="20"/>
              </w:rPr>
              <w:t>- вул. Харківська (вул. Леонова — вул. Музейна)</w:t>
            </w:r>
          </w:p>
          <w:p w14:paraId="0EE2842D" w14:textId="77777777" w:rsidR="00185ACE" w:rsidRDefault="00D831FE">
            <w:pPr>
              <w:spacing w:after="0" w:line="240" w:lineRule="auto"/>
              <w:contextualSpacing/>
              <w:rPr>
                <w:sz w:val="20"/>
                <w:szCs w:val="20"/>
              </w:rPr>
            </w:pPr>
            <w:r>
              <w:rPr>
                <w:sz w:val="20"/>
                <w:szCs w:val="20"/>
              </w:rPr>
              <w:t>- вул. Гвардійська ( вул. Леонова до пл. Соборна)</w:t>
            </w:r>
          </w:p>
          <w:p w14:paraId="22F572B7" w14:textId="77777777" w:rsidR="00185ACE" w:rsidRDefault="00D831FE">
            <w:pPr>
              <w:spacing w:after="0" w:line="240" w:lineRule="auto"/>
              <w:contextualSpacing/>
              <w:rPr>
                <w:sz w:val="20"/>
                <w:szCs w:val="20"/>
              </w:rPr>
            </w:pPr>
            <w:r>
              <w:rPr>
                <w:sz w:val="20"/>
                <w:szCs w:val="20"/>
              </w:rPr>
              <w:t>- вул. Торгова (вздовж ринку -  вул. Кожедуба)</w:t>
            </w:r>
          </w:p>
          <w:p w14:paraId="3D3E8B15" w14:textId="77777777" w:rsidR="00185ACE" w:rsidRDefault="00D831FE">
            <w:pPr>
              <w:spacing w:after="0" w:line="240" w:lineRule="auto"/>
              <w:contextualSpacing/>
              <w:rPr>
                <w:sz w:val="20"/>
                <w:szCs w:val="20"/>
              </w:rPr>
            </w:pPr>
            <w:r>
              <w:rPr>
                <w:sz w:val="20"/>
                <w:szCs w:val="20"/>
              </w:rPr>
              <w:t>- вул. Донецька</w:t>
            </w:r>
          </w:p>
          <w:p w14:paraId="236A6BBD" w14:textId="77777777" w:rsidR="00185ACE" w:rsidRDefault="00D831FE">
            <w:pPr>
              <w:spacing w:after="0" w:line="240" w:lineRule="auto"/>
              <w:contextualSpacing/>
              <w:rPr>
                <w:sz w:val="20"/>
                <w:szCs w:val="20"/>
              </w:rPr>
            </w:pPr>
            <w:r>
              <w:rPr>
                <w:sz w:val="20"/>
                <w:szCs w:val="20"/>
              </w:rPr>
              <w:t>- вул. Новосадова</w:t>
            </w:r>
          </w:p>
          <w:p w14:paraId="44B3F399" w14:textId="77777777" w:rsidR="00185ACE" w:rsidRDefault="00D831FE">
            <w:pPr>
              <w:spacing w:after="0" w:line="240" w:lineRule="auto"/>
              <w:contextualSpacing/>
              <w:rPr>
                <w:sz w:val="20"/>
                <w:szCs w:val="20"/>
              </w:rPr>
            </w:pPr>
            <w:r>
              <w:rPr>
                <w:sz w:val="20"/>
                <w:szCs w:val="20"/>
              </w:rPr>
              <w:t>- вул. Загуговська (пров. Червоний — КНС-2)</w:t>
            </w:r>
          </w:p>
          <w:p w14:paraId="4695086D" w14:textId="77777777" w:rsidR="00185ACE" w:rsidRDefault="00D831FE">
            <w:pPr>
              <w:spacing w:after="0" w:line="240" w:lineRule="auto"/>
              <w:contextualSpacing/>
              <w:rPr>
                <w:sz w:val="20"/>
                <w:szCs w:val="20"/>
              </w:rPr>
            </w:pPr>
            <w:r>
              <w:rPr>
                <w:sz w:val="20"/>
                <w:szCs w:val="20"/>
              </w:rPr>
              <w:t>- вул. Преображенська (пл. Аграрна -  вул. 92-ої ОМБр)</w:t>
            </w:r>
          </w:p>
          <w:p w14:paraId="5E712140" w14:textId="77777777" w:rsidR="00185ACE" w:rsidRDefault="00D831FE">
            <w:pPr>
              <w:spacing w:after="0" w:line="240" w:lineRule="auto"/>
              <w:contextualSpacing/>
              <w:rPr>
                <w:sz w:val="20"/>
                <w:szCs w:val="20"/>
              </w:rPr>
            </w:pPr>
            <w:r>
              <w:rPr>
                <w:sz w:val="20"/>
                <w:szCs w:val="20"/>
              </w:rPr>
              <w:t>- вул. Пірогова (вул. Зелена — вул. Осинівська)</w:t>
            </w:r>
          </w:p>
          <w:p w14:paraId="3515846B" w14:textId="77777777" w:rsidR="00185ACE" w:rsidRDefault="00D831FE">
            <w:pPr>
              <w:spacing w:after="0" w:line="240" w:lineRule="auto"/>
              <w:contextualSpacing/>
              <w:rPr>
                <w:sz w:val="20"/>
                <w:szCs w:val="20"/>
              </w:rPr>
            </w:pPr>
            <w:r>
              <w:rPr>
                <w:sz w:val="20"/>
                <w:szCs w:val="20"/>
              </w:rPr>
              <w:t>- вул. Гвардійська (вул. Давінй вал — вул. Осинівська, 94)</w:t>
            </w:r>
          </w:p>
          <w:p w14:paraId="1585D37E" w14:textId="77777777" w:rsidR="00185ACE" w:rsidRDefault="00D831FE">
            <w:pPr>
              <w:spacing w:after="0" w:line="240" w:lineRule="auto"/>
              <w:contextualSpacing/>
              <w:rPr>
                <w:sz w:val="20"/>
                <w:szCs w:val="20"/>
              </w:rPr>
            </w:pPr>
            <w:r>
              <w:rPr>
                <w:sz w:val="20"/>
                <w:szCs w:val="20"/>
              </w:rPr>
              <w:t>- пл. Соборна — вул. Річна</w:t>
            </w:r>
          </w:p>
          <w:p w14:paraId="4A0F3B5A" w14:textId="77777777" w:rsidR="00185ACE" w:rsidRDefault="00D831FE">
            <w:pPr>
              <w:spacing w:after="0" w:line="240" w:lineRule="auto"/>
              <w:contextualSpacing/>
              <w:rPr>
                <w:sz w:val="20"/>
                <w:szCs w:val="20"/>
              </w:rPr>
            </w:pPr>
            <w:r>
              <w:rPr>
                <w:sz w:val="20"/>
                <w:szCs w:val="20"/>
              </w:rPr>
              <w:t>- парк ім І.Ю. Рєпін — вул. Успенська</w:t>
            </w:r>
          </w:p>
          <w:p w14:paraId="4564B679" w14:textId="77777777" w:rsidR="00185ACE" w:rsidRDefault="00D831FE">
            <w:pPr>
              <w:spacing w:after="0" w:line="240" w:lineRule="auto"/>
              <w:contextualSpacing/>
              <w:rPr>
                <w:sz w:val="20"/>
                <w:szCs w:val="20"/>
              </w:rPr>
            </w:pPr>
            <w:r>
              <w:rPr>
                <w:sz w:val="20"/>
                <w:szCs w:val="20"/>
              </w:rPr>
              <w:t>- вул. Івана нечуя-Левицького — пров. Підгорний</w:t>
            </w:r>
          </w:p>
          <w:p w14:paraId="43B92470" w14:textId="77777777" w:rsidR="00185ACE" w:rsidRDefault="00D831FE">
            <w:pPr>
              <w:spacing w:after="0" w:line="240" w:lineRule="auto"/>
              <w:contextualSpacing/>
              <w:rPr>
                <w:sz w:val="20"/>
                <w:szCs w:val="20"/>
              </w:rPr>
            </w:pPr>
            <w:r>
              <w:rPr>
                <w:sz w:val="20"/>
                <w:szCs w:val="20"/>
              </w:rPr>
              <w:t>- вул. Робоча — пл. Залізнична</w:t>
            </w:r>
          </w:p>
          <w:p w14:paraId="30B7A66B" w14:textId="77777777" w:rsidR="00185ACE" w:rsidRDefault="00D831FE">
            <w:pPr>
              <w:spacing w:after="0" w:line="240" w:lineRule="auto"/>
              <w:contextualSpacing/>
              <w:rPr>
                <w:sz w:val="20"/>
                <w:szCs w:val="20"/>
              </w:rPr>
            </w:pPr>
            <w:r>
              <w:rPr>
                <w:sz w:val="20"/>
                <w:szCs w:val="20"/>
              </w:rPr>
              <w:t>- пров. Калмицький  (віл. Успенська — вул. Осинівська)</w:t>
            </w:r>
          </w:p>
        </w:tc>
      </w:tr>
      <w:tr w:rsidR="00185ACE" w14:paraId="2A0D941D" w14:textId="77777777">
        <w:trPr>
          <w:trHeight w:val="869"/>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6A9960" w14:textId="77777777" w:rsidR="00185ACE" w:rsidRDefault="00D831FE">
            <w:pPr>
              <w:spacing w:after="0" w:line="240" w:lineRule="auto"/>
              <w:contextualSpacing/>
              <w:rPr>
                <w:sz w:val="20"/>
                <w:szCs w:val="20"/>
              </w:rPr>
            </w:pPr>
            <w:r>
              <w:rPr>
                <w:sz w:val="20"/>
                <w:szCs w:val="20"/>
              </w:rPr>
              <w:lastRenderedPageBreak/>
              <w:t>Основні заходи / етапи реалізації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8AE8A4" w14:textId="77777777" w:rsidR="00185ACE" w:rsidRDefault="00D831FE">
            <w:pPr>
              <w:spacing w:after="0" w:line="240" w:lineRule="auto"/>
              <w:contextualSpacing/>
              <w:rPr>
                <w:sz w:val="20"/>
                <w:szCs w:val="20"/>
              </w:rPr>
            </w:pPr>
            <w:r>
              <w:rPr>
                <w:sz w:val="20"/>
                <w:szCs w:val="20"/>
              </w:rPr>
              <w:t>1. Обстеження  ливневої каналізаційної мережі в м. Чугуїв.</w:t>
            </w:r>
          </w:p>
          <w:p w14:paraId="7C0BC3A6" w14:textId="77777777" w:rsidR="00185ACE" w:rsidRDefault="00D831FE">
            <w:pPr>
              <w:spacing w:after="0" w:line="240" w:lineRule="auto"/>
              <w:contextualSpacing/>
              <w:rPr>
                <w:sz w:val="20"/>
                <w:szCs w:val="20"/>
              </w:rPr>
            </w:pPr>
            <w:r>
              <w:rPr>
                <w:sz w:val="20"/>
                <w:szCs w:val="20"/>
              </w:rPr>
              <w:t>2. Розробка проєктно-кошторисної документації</w:t>
            </w:r>
          </w:p>
          <w:p w14:paraId="6A5DC2F8" w14:textId="77777777" w:rsidR="00185ACE" w:rsidRDefault="00D831FE">
            <w:pPr>
              <w:spacing w:after="0" w:line="240" w:lineRule="auto"/>
              <w:contextualSpacing/>
              <w:rPr>
                <w:sz w:val="20"/>
                <w:szCs w:val="20"/>
              </w:rPr>
            </w:pPr>
            <w:r>
              <w:rPr>
                <w:sz w:val="20"/>
                <w:szCs w:val="20"/>
              </w:rPr>
              <w:t>3. Будівництво  ливневих каналізаційних мереж на території м. Чугуєва із  впровадженням комплексного підходу.</w:t>
            </w:r>
          </w:p>
        </w:tc>
      </w:tr>
      <w:tr w:rsidR="00185ACE" w14:paraId="030D254A"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F7E537" w14:textId="77777777" w:rsidR="00185ACE" w:rsidRDefault="00D831FE">
            <w:pPr>
              <w:spacing w:after="0" w:line="240" w:lineRule="auto"/>
              <w:contextualSpacing/>
              <w:rPr>
                <w:sz w:val="20"/>
                <w:szCs w:val="20"/>
              </w:rPr>
            </w:pPr>
            <w:r>
              <w:rPr>
                <w:sz w:val="20"/>
                <w:szCs w:val="20"/>
              </w:rPr>
              <w:t>Період реалізації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215029" w14:textId="77777777" w:rsidR="00185ACE" w:rsidRDefault="00D831FE">
            <w:pPr>
              <w:spacing w:after="0" w:line="240" w:lineRule="auto"/>
              <w:contextualSpacing/>
              <w:rPr>
                <w:sz w:val="20"/>
                <w:szCs w:val="20"/>
              </w:rPr>
            </w:pPr>
            <w:r>
              <w:rPr>
                <w:sz w:val="20"/>
                <w:szCs w:val="20"/>
              </w:rPr>
              <w:t>Січень 2025 - Грудень 2027</w:t>
            </w:r>
          </w:p>
        </w:tc>
      </w:tr>
      <w:tr w:rsidR="00185ACE" w14:paraId="6E9FC94E"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5C4D0B" w14:textId="77777777" w:rsidR="00185ACE" w:rsidRDefault="00D831FE">
            <w:pPr>
              <w:spacing w:after="0" w:line="240" w:lineRule="auto"/>
              <w:contextualSpacing/>
              <w:rPr>
                <w:sz w:val="20"/>
                <w:szCs w:val="20"/>
              </w:rPr>
            </w:pPr>
            <w:r>
              <w:rPr>
                <w:sz w:val="20"/>
                <w:szCs w:val="20"/>
              </w:rPr>
              <w:t>Джерела фінансування</w:t>
            </w:r>
          </w:p>
        </w:tc>
        <w:tc>
          <w:tcPr>
            <w:tcW w:w="6868"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2046B94"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37AB3538"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2FAAC8D"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68"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5BA5066" w14:textId="77777777" w:rsidR="00185ACE" w:rsidRDefault="00D831FE">
            <w:pPr>
              <w:spacing w:after="0" w:line="240" w:lineRule="auto"/>
              <w:contextualSpacing/>
              <w:rPr>
                <w:sz w:val="20"/>
                <w:szCs w:val="20"/>
              </w:rPr>
            </w:pPr>
            <w:r>
              <w:rPr>
                <w:sz w:val="20"/>
                <w:szCs w:val="20"/>
              </w:rPr>
              <w:t>250 000</w:t>
            </w:r>
          </w:p>
        </w:tc>
      </w:tr>
      <w:tr w:rsidR="00185ACE" w14:paraId="7E41AEFC"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E257FDC" w14:textId="77777777" w:rsidR="00185ACE" w:rsidRDefault="00D831FE">
            <w:pPr>
              <w:spacing w:after="0" w:line="240" w:lineRule="auto"/>
              <w:contextualSpacing/>
              <w:rPr>
                <w:sz w:val="20"/>
                <w:szCs w:val="20"/>
              </w:rPr>
            </w:pPr>
            <w:r>
              <w:rPr>
                <w:sz w:val="20"/>
                <w:szCs w:val="20"/>
              </w:rPr>
              <w:t>у тому числі</w:t>
            </w:r>
          </w:p>
        </w:tc>
        <w:tc>
          <w:tcPr>
            <w:tcW w:w="1623"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FA6DE95"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FB5D4CA"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DB14157" w14:textId="77777777" w:rsidR="00185ACE" w:rsidRDefault="00D831FE">
            <w:pPr>
              <w:spacing w:after="0" w:line="240" w:lineRule="auto"/>
              <w:contextualSpacing/>
              <w:rPr>
                <w:sz w:val="20"/>
                <w:szCs w:val="20"/>
              </w:rPr>
            </w:pPr>
            <w:r>
              <w:rPr>
                <w:sz w:val="20"/>
                <w:szCs w:val="20"/>
              </w:rPr>
              <w:t>2026</w:t>
            </w:r>
          </w:p>
        </w:tc>
        <w:tc>
          <w:tcPr>
            <w:tcW w:w="120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4249F78" w14:textId="77777777" w:rsidR="00185ACE" w:rsidRDefault="00D831FE">
            <w:pPr>
              <w:spacing w:after="0" w:line="240" w:lineRule="auto"/>
              <w:contextualSpacing/>
              <w:rPr>
                <w:sz w:val="20"/>
                <w:szCs w:val="20"/>
              </w:rPr>
            </w:pPr>
            <w:r>
              <w:rPr>
                <w:sz w:val="20"/>
                <w:szCs w:val="20"/>
              </w:rPr>
              <w:t>2027</w:t>
            </w:r>
          </w:p>
        </w:tc>
        <w:tc>
          <w:tcPr>
            <w:tcW w:w="1770"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C06719E" w14:textId="77777777" w:rsidR="00185ACE" w:rsidRDefault="00D831FE">
            <w:pPr>
              <w:spacing w:after="0" w:line="240" w:lineRule="auto"/>
              <w:contextualSpacing/>
              <w:rPr>
                <w:sz w:val="20"/>
                <w:szCs w:val="20"/>
              </w:rPr>
            </w:pPr>
            <w:r>
              <w:rPr>
                <w:sz w:val="20"/>
                <w:szCs w:val="20"/>
              </w:rPr>
              <w:t>Разом</w:t>
            </w:r>
          </w:p>
        </w:tc>
      </w:tr>
      <w:tr w:rsidR="00185ACE" w14:paraId="516B3245" w14:textId="77777777">
        <w:trPr>
          <w:trHeight w:val="2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E2EBAA" w14:textId="77777777" w:rsidR="00185ACE" w:rsidRDefault="00D831FE">
            <w:pPr>
              <w:spacing w:after="0" w:line="240" w:lineRule="auto"/>
              <w:contextualSpacing/>
              <w:rPr>
                <w:sz w:val="20"/>
                <w:szCs w:val="20"/>
              </w:rPr>
            </w:pPr>
            <w:r>
              <w:rPr>
                <w:sz w:val="20"/>
                <w:szCs w:val="20"/>
              </w:rPr>
              <w:t>по роках, тис. грн</w:t>
            </w:r>
          </w:p>
        </w:tc>
        <w:tc>
          <w:tcPr>
            <w:tcW w:w="1623"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477A4CF" w14:textId="77777777" w:rsidR="00185ACE" w:rsidRDefault="00185ACE">
            <w:pPr>
              <w:spacing w:after="0" w:line="240" w:lineRule="auto"/>
              <w:contextualSpacing/>
              <w:rPr>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CFA810D" w14:textId="77777777" w:rsidR="00185ACE" w:rsidRDefault="00D831FE">
            <w:pPr>
              <w:spacing w:after="0" w:line="240" w:lineRule="auto"/>
              <w:contextualSpacing/>
              <w:rPr>
                <w:sz w:val="20"/>
                <w:szCs w:val="20"/>
              </w:rPr>
            </w:pPr>
            <w:r>
              <w:rPr>
                <w:sz w:val="20"/>
                <w:szCs w:val="20"/>
              </w:rPr>
              <w:t>50 000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135A046" w14:textId="77777777" w:rsidR="00185ACE" w:rsidRDefault="00D831FE">
            <w:pPr>
              <w:spacing w:after="0" w:line="240" w:lineRule="auto"/>
              <w:contextualSpacing/>
              <w:rPr>
                <w:sz w:val="20"/>
                <w:szCs w:val="20"/>
              </w:rPr>
            </w:pPr>
            <w:r>
              <w:rPr>
                <w:sz w:val="20"/>
                <w:szCs w:val="20"/>
              </w:rPr>
              <w:t>100 000</w:t>
            </w:r>
          </w:p>
        </w:tc>
        <w:tc>
          <w:tcPr>
            <w:tcW w:w="1207"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1525B06" w14:textId="77777777" w:rsidR="00185ACE" w:rsidRDefault="00D831FE">
            <w:pPr>
              <w:spacing w:after="0" w:line="240" w:lineRule="auto"/>
              <w:contextualSpacing/>
              <w:rPr>
                <w:sz w:val="20"/>
                <w:szCs w:val="20"/>
              </w:rPr>
            </w:pPr>
            <w:r>
              <w:rPr>
                <w:sz w:val="20"/>
                <w:szCs w:val="20"/>
              </w:rPr>
              <w:t>100 000</w:t>
            </w:r>
          </w:p>
        </w:tc>
        <w:tc>
          <w:tcPr>
            <w:tcW w:w="1770"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F7AB47E" w14:textId="77777777" w:rsidR="00185ACE" w:rsidRDefault="00D831FE">
            <w:pPr>
              <w:spacing w:after="0" w:line="240" w:lineRule="auto"/>
              <w:contextualSpacing/>
              <w:rPr>
                <w:sz w:val="20"/>
                <w:szCs w:val="20"/>
              </w:rPr>
            </w:pPr>
            <w:r>
              <w:rPr>
                <w:sz w:val="20"/>
                <w:szCs w:val="20"/>
              </w:rPr>
              <w:t>250 000</w:t>
            </w:r>
          </w:p>
        </w:tc>
      </w:tr>
      <w:tr w:rsidR="00185ACE" w14:paraId="3D988428"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745B82"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E746EB" w14:textId="77777777" w:rsidR="00185ACE" w:rsidRDefault="00D831FE">
            <w:pPr>
              <w:spacing w:after="0" w:line="240" w:lineRule="auto"/>
              <w:contextualSpacing/>
              <w:rPr>
                <w:sz w:val="20"/>
                <w:szCs w:val="20"/>
              </w:rPr>
            </w:pPr>
            <w:r>
              <w:rPr>
                <w:sz w:val="20"/>
                <w:szCs w:val="20"/>
              </w:rPr>
              <w:t>Управління житлово-комунального господарства та екології Чугуївської міської ради</w:t>
            </w:r>
          </w:p>
        </w:tc>
      </w:tr>
      <w:tr w:rsidR="00185ACE" w14:paraId="68B89509"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12C3C1" w14:textId="77777777" w:rsidR="00185ACE" w:rsidRDefault="00D831FE">
            <w:pPr>
              <w:spacing w:after="0" w:line="240" w:lineRule="auto"/>
              <w:contextualSpacing/>
              <w:rPr>
                <w:sz w:val="20"/>
                <w:szCs w:val="20"/>
              </w:rPr>
            </w:pPr>
            <w:r>
              <w:rPr>
                <w:sz w:val="20"/>
                <w:szCs w:val="20"/>
              </w:rPr>
              <w:t>Інша інформація, за потреби</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EC990F" w14:textId="77777777" w:rsidR="00185ACE" w:rsidRDefault="00185ACE">
            <w:pPr>
              <w:spacing w:after="0" w:line="240" w:lineRule="auto"/>
              <w:contextualSpacing/>
              <w:rPr>
                <w:sz w:val="20"/>
                <w:szCs w:val="20"/>
              </w:rPr>
            </w:pPr>
          </w:p>
        </w:tc>
      </w:tr>
    </w:tbl>
    <w:p w14:paraId="0C3A6A24" w14:textId="77777777" w:rsidR="00185ACE" w:rsidRDefault="00185ACE">
      <w:pPr>
        <w:rPr>
          <w:b/>
          <w:sz w:val="20"/>
          <w:szCs w:val="20"/>
        </w:rPr>
      </w:pPr>
    </w:p>
    <w:p w14:paraId="3806A1D3" w14:textId="77777777" w:rsidR="00185ACE" w:rsidRDefault="00D831FE">
      <w:r>
        <w:br w:type="page"/>
      </w:r>
    </w:p>
    <w:tbl>
      <w:tblPr>
        <w:tblW w:w="9847" w:type="dxa"/>
        <w:tblInd w:w="145" w:type="dxa"/>
        <w:tblLook w:val="0000" w:firstRow="0" w:lastRow="0" w:firstColumn="0" w:lastColumn="0" w:noHBand="0" w:noVBand="0"/>
      </w:tblPr>
      <w:tblGrid>
        <w:gridCol w:w="2979"/>
        <w:gridCol w:w="1623"/>
        <w:gridCol w:w="992"/>
        <w:gridCol w:w="1276"/>
        <w:gridCol w:w="1207"/>
        <w:gridCol w:w="1770"/>
      </w:tblGrid>
      <w:tr w:rsidR="00185ACE" w14:paraId="62019431" w14:textId="77777777">
        <w:trPr>
          <w:trHeight w:val="412"/>
        </w:trPr>
        <w:tc>
          <w:tcPr>
            <w:tcW w:w="2979"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717ADEB6"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11BEDBC3" w14:textId="77777777" w:rsidR="00185ACE" w:rsidRPr="00A34CFD" w:rsidRDefault="00D831FE">
            <w:pPr>
              <w:spacing w:after="0" w:line="240" w:lineRule="auto"/>
              <w:contextualSpacing/>
              <w:rPr>
                <w:b/>
                <w:bCs/>
                <w:sz w:val="20"/>
                <w:szCs w:val="20"/>
              </w:rPr>
            </w:pPr>
            <w:r w:rsidRPr="00A34CFD">
              <w:rPr>
                <w:sz w:val="20"/>
                <w:szCs w:val="20"/>
              </w:rPr>
              <w:t xml:space="preserve">Впрвадження комплексного підходу до забезпечення населення </w:t>
            </w:r>
            <w:r w:rsidRPr="00A34CFD">
              <w:rPr>
                <w:b/>
                <w:bCs/>
                <w:sz w:val="20"/>
                <w:szCs w:val="20"/>
              </w:rPr>
              <w:t>Чугуївської міської територіальної громади</w:t>
            </w:r>
            <w:r w:rsidRPr="00A34CFD">
              <w:rPr>
                <w:sz w:val="20"/>
                <w:szCs w:val="20"/>
              </w:rPr>
              <w:t xml:space="preserve">  якісною питною водою</w:t>
            </w:r>
          </w:p>
        </w:tc>
      </w:tr>
      <w:tr w:rsidR="00185ACE" w14:paraId="1F46EF94" w14:textId="77777777">
        <w:trPr>
          <w:trHeight w:val="20"/>
        </w:trPr>
        <w:tc>
          <w:tcPr>
            <w:tcW w:w="2979"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719EF929"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68"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AC9802B" w14:textId="77777777" w:rsidR="00185ACE" w:rsidRDefault="00D831FE">
            <w:pPr>
              <w:spacing w:after="0" w:line="240" w:lineRule="auto"/>
              <w:contextualSpacing/>
              <w:rPr>
                <w:sz w:val="20"/>
                <w:szCs w:val="20"/>
              </w:rPr>
            </w:pPr>
            <w:r>
              <w:rPr>
                <w:sz w:val="20"/>
                <w:szCs w:val="20"/>
              </w:rPr>
              <w:t>4.1. Підвищити рівень екологічної безпеки у громаді</w:t>
            </w:r>
          </w:p>
        </w:tc>
      </w:tr>
      <w:tr w:rsidR="00185ACE" w14:paraId="1FBAD088"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61C146" w14:textId="77777777" w:rsidR="00185ACE" w:rsidRDefault="00D831FE">
            <w:pPr>
              <w:spacing w:after="0" w:line="240" w:lineRule="auto"/>
              <w:contextualSpacing/>
              <w:rPr>
                <w:sz w:val="20"/>
                <w:szCs w:val="20"/>
              </w:rPr>
            </w:pPr>
            <w:r>
              <w:rPr>
                <w:sz w:val="20"/>
                <w:szCs w:val="20"/>
              </w:rPr>
              <w:t>Мета / цілі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40A9B1" w14:textId="77777777" w:rsidR="00185ACE" w:rsidRDefault="00D831FE">
            <w:pPr>
              <w:spacing w:after="0" w:line="240" w:lineRule="auto"/>
              <w:contextualSpacing/>
              <w:rPr>
                <w:sz w:val="20"/>
                <w:szCs w:val="20"/>
              </w:rPr>
            </w:pPr>
            <w:r>
              <w:rPr>
                <w:sz w:val="20"/>
                <w:szCs w:val="20"/>
              </w:rPr>
              <w:t>Заходи із забезпечення питною водою населення Чугуївської міської територіальної громади</w:t>
            </w:r>
          </w:p>
        </w:tc>
      </w:tr>
      <w:tr w:rsidR="00185ACE" w14:paraId="00D2D421"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DEB417"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AFC985" w14:textId="77777777" w:rsidR="00185ACE" w:rsidRDefault="00D831FE">
            <w:pPr>
              <w:spacing w:after="0" w:line="240" w:lineRule="auto"/>
              <w:contextualSpacing/>
              <w:rPr>
                <w:sz w:val="20"/>
                <w:szCs w:val="20"/>
              </w:rPr>
            </w:pPr>
            <w:r>
              <w:rPr>
                <w:sz w:val="20"/>
                <w:szCs w:val="20"/>
              </w:rPr>
              <w:t>Чугуївська міська територіальна громада</w:t>
            </w:r>
          </w:p>
        </w:tc>
      </w:tr>
      <w:tr w:rsidR="00185ACE" w14:paraId="3543ABBE"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209D2D"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3AA11E" w14:textId="77777777" w:rsidR="00185ACE" w:rsidRDefault="00D831FE">
            <w:pPr>
              <w:spacing w:after="0" w:line="240" w:lineRule="auto"/>
              <w:contextualSpacing/>
              <w:rPr>
                <w:sz w:val="20"/>
                <w:szCs w:val="20"/>
              </w:rPr>
            </w:pPr>
            <w:r>
              <w:rPr>
                <w:sz w:val="20"/>
                <w:szCs w:val="20"/>
              </w:rPr>
              <w:t>Близько  35,0 тис, осіб Чугуївської міської територіальної громади та  11,0 тис. осіб  -  ВПО</w:t>
            </w:r>
          </w:p>
        </w:tc>
      </w:tr>
      <w:tr w:rsidR="00185ACE" w14:paraId="6DAD76A4"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205DD3"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BC0F8C" w14:textId="77777777" w:rsidR="00185ACE" w:rsidRDefault="00D831FE">
            <w:pPr>
              <w:spacing w:after="0" w:line="240" w:lineRule="auto"/>
              <w:contextualSpacing/>
              <w:rPr>
                <w:sz w:val="20"/>
                <w:szCs w:val="20"/>
              </w:rPr>
            </w:pPr>
            <w:r>
              <w:rPr>
                <w:sz w:val="20"/>
                <w:szCs w:val="20"/>
              </w:rPr>
              <w:t>Чугуївська міська рада, комунальне підприємство «Чугуївський комунальний комплекс», комунальне підприємство «Чугуїввода»</w:t>
            </w:r>
          </w:p>
        </w:tc>
      </w:tr>
      <w:tr w:rsidR="00185ACE" w14:paraId="155440F5"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AD5D1A"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D97B19" w14:textId="77777777" w:rsidR="00185ACE" w:rsidRDefault="00D831FE">
            <w:pPr>
              <w:spacing w:after="0" w:line="240" w:lineRule="auto"/>
              <w:contextualSpacing/>
              <w:rPr>
                <w:sz w:val="20"/>
                <w:szCs w:val="20"/>
              </w:rPr>
            </w:pPr>
            <w:r>
              <w:rPr>
                <w:sz w:val="20"/>
                <w:szCs w:val="20"/>
              </w:rPr>
              <w:t>Забезпечення населення питною водою — це важливе завдання, яке потребує комплексного підходу. Це суттєво поліпшить доступ населення до якісної питної води та забезпечить безперебійне водопостачання у майбутньому.</w:t>
            </w:r>
          </w:p>
        </w:tc>
      </w:tr>
      <w:tr w:rsidR="00185ACE" w14:paraId="195A15EC"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4CA66F"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99C958" w14:textId="77777777" w:rsidR="00185ACE" w:rsidRDefault="00D831FE">
            <w:pPr>
              <w:spacing w:after="0" w:line="240" w:lineRule="auto"/>
              <w:contextualSpacing/>
              <w:rPr>
                <w:sz w:val="20"/>
                <w:szCs w:val="20"/>
              </w:rPr>
            </w:pPr>
            <w:r>
              <w:rPr>
                <w:sz w:val="20"/>
                <w:szCs w:val="20"/>
              </w:rPr>
              <w:t>1. Щорічне проведення аналізу наявних джерел води (річки, водойми, підземні води) для визначення їх придатності для пиття.</w:t>
            </w:r>
          </w:p>
          <w:p w14:paraId="3DCDE05A" w14:textId="77777777" w:rsidR="00185ACE" w:rsidRDefault="00D831FE">
            <w:pPr>
              <w:spacing w:after="0" w:line="240" w:lineRule="auto"/>
              <w:contextualSpacing/>
              <w:rPr>
                <w:sz w:val="20"/>
                <w:szCs w:val="20"/>
              </w:rPr>
            </w:pPr>
            <w:r>
              <w:rPr>
                <w:sz w:val="20"/>
                <w:szCs w:val="20"/>
              </w:rPr>
              <w:t>2. Впровадження технологій очищення води, таких як механічна фільтрація, хімічне очищення та знезараження (наприклад, хлорування або ультрафіолетове випромінювання).</w:t>
            </w:r>
          </w:p>
          <w:p w14:paraId="1E24BD0E" w14:textId="77777777" w:rsidR="00185ACE" w:rsidRDefault="00D831FE">
            <w:pPr>
              <w:spacing w:after="0" w:line="240" w:lineRule="auto"/>
              <w:contextualSpacing/>
              <w:rPr>
                <w:sz w:val="20"/>
                <w:szCs w:val="20"/>
              </w:rPr>
            </w:pPr>
            <w:r>
              <w:rPr>
                <w:sz w:val="20"/>
                <w:szCs w:val="20"/>
              </w:rPr>
              <w:t>3. Регулярний контроль якості питної води на відповідність стандартам безпеки.</w:t>
            </w:r>
          </w:p>
          <w:p w14:paraId="02758C32" w14:textId="77777777" w:rsidR="00185ACE" w:rsidRDefault="00D831FE">
            <w:pPr>
              <w:spacing w:after="0" w:line="240" w:lineRule="auto"/>
              <w:contextualSpacing/>
              <w:rPr>
                <w:sz w:val="20"/>
                <w:szCs w:val="20"/>
              </w:rPr>
            </w:pPr>
            <w:r>
              <w:rPr>
                <w:sz w:val="20"/>
                <w:szCs w:val="20"/>
              </w:rPr>
              <w:t>4. Проведення інформаційних кампаній щодо важливості споживання чистої води та способів її економії.</w:t>
            </w:r>
          </w:p>
          <w:p w14:paraId="728FFFED" w14:textId="77777777" w:rsidR="00185ACE" w:rsidRDefault="00D831FE">
            <w:pPr>
              <w:spacing w:after="0" w:line="240" w:lineRule="auto"/>
              <w:contextualSpacing/>
              <w:rPr>
                <w:sz w:val="20"/>
                <w:szCs w:val="20"/>
              </w:rPr>
            </w:pPr>
            <w:r>
              <w:rPr>
                <w:sz w:val="20"/>
                <w:szCs w:val="20"/>
              </w:rPr>
              <w:t>5. Використання екологічно чистих технологій для забезпечення водопостачання, зокрема, впровадження системи дощової води та повторного використання стічних вод.</w:t>
            </w:r>
          </w:p>
        </w:tc>
      </w:tr>
      <w:tr w:rsidR="00185ACE" w14:paraId="243A8747"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07BBA7"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B6C2FF" w14:textId="77777777" w:rsidR="00185ACE" w:rsidRDefault="00D831FE">
            <w:pPr>
              <w:spacing w:after="0" w:line="240" w:lineRule="auto"/>
              <w:contextualSpacing/>
              <w:rPr>
                <w:sz w:val="20"/>
                <w:szCs w:val="20"/>
              </w:rPr>
            </w:pPr>
            <w:r>
              <w:rPr>
                <w:sz w:val="20"/>
                <w:szCs w:val="20"/>
              </w:rPr>
              <w:t>Очищення та благоустрій біля 35 природних джерел водопостачання на території Чугуївської міської територіальної громади.</w:t>
            </w:r>
          </w:p>
          <w:p w14:paraId="05637580" w14:textId="77777777" w:rsidR="00185ACE" w:rsidRDefault="00D831FE">
            <w:pPr>
              <w:spacing w:after="0" w:line="240" w:lineRule="auto"/>
              <w:contextualSpacing/>
              <w:rPr>
                <w:sz w:val="20"/>
                <w:szCs w:val="20"/>
              </w:rPr>
            </w:pPr>
            <w:r>
              <w:rPr>
                <w:sz w:val="20"/>
                <w:szCs w:val="20"/>
              </w:rPr>
              <w:t>Капітальний ремонт або заміна 155 км водопровідних мереж (м. Чугуїв, с. Велика Бабка, Зарожне, с. Тетлега, с. Кочеток).</w:t>
            </w:r>
          </w:p>
          <w:p w14:paraId="539F6034" w14:textId="77777777" w:rsidR="00185ACE" w:rsidRDefault="00D831FE">
            <w:pPr>
              <w:spacing w:after="0" w:line="240" w:lineRule="auto"/>
              <w:contextualSpacing/>
              <w:rPr>
                <w:sz w:val="20"/>
                <w:szCs w:val="20"/>
              </w:rPr>
            </w:pPr>
            <w:r>
              <w:rPr>
                <w:sz w:val="20"/>
                <w:szCs w:val="20"/>
              </w:rPr>
              <w:t>Будівництво централізованої системи водопостачання  у  населених пунктах, де вона відсутня.</w:t>
            </w:r>
          </w:p>
        </w:tc>
      </w:tr>
      <w:tr w:rsidR="00185ACE" w14:paraId="1696C3F7"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648735"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A3E2FB" w14:textId="77777777" w:rsidR="00185ACE" w:rsidRDefault="00D831FE">
            <w:pPr>
              <w:spacing w:after="0" w:line="240" w:lineRule="auto"/>
              <w:contextualSpacing/>
              <w:rPr>
                <w:sz w:val="20"/>
                <w:szCs w:val="20"/>
              </w:rPr>
            </w:pPr>
            <w:r>
              <w:rPr>
                <w:sz w:val="20"/>
                <w:szCs w:val="20"/>
              </w:rPr>
              <w:t>1. Обстеження  природних джерел на території Чугуївської міської територіальної громади.</w:t>
            </w:r>
          </w:p>
          <w:p w14:paraId="5D479238" w14:textId="77777777" w:rsidR="00185ACE" w:rsidRDefault="00D831FE">
            <w:pPr>
              <w:spacing w:after="0" w:line="240" w:lineRule="auto"/>
              <w:contextualSpacing/>
              <w:rPr>
                <w:sz w:val="20"/>
                <w:szCs w:val="20"/>
              </w:rPr>
            </w:pPr>
            <w:r>
              <w:rPr>
                <w:sz w:val="20"/>
                <w:szCs w:val="20"/>
              </w:rPr>
              <w:t>2. Проведення робіт з очищення та благоустрою природних джерел водопостачання на території громади.</w:t>
            </w:r>
          </w:p>
          <w:p w14:paraId="1DC162C9" w14:textId="77777777" w:rsidR="00185ACE" w:rsidRDefault="00D831FE">
            <w:pPr>
              <w:spacing w:after="0" w:line="240" w:lineRule="auto"/>
              <w:contextualSpacing/>
              <w:rPr>
                <w:sz w:val="20"/>
                <w:szCs w:val="20"/>
              </w:rPr>
            </w:pPr>
            <w:r>
              <w:rPr>
                <w:sz w:val="20"/>
                <w:szCs w:val="20"/>
              </w:rPr>
              <w:t>3. Капітальний ремонт або заміна водопровідних мереж.</w:t>
            </w:r>
          </w:p>
          <w:p w14:paraId="1EF776D6" w14:textId="77777777" w:rsidR="00185ACE" w:rsidRDefault="00D831FE">
            <w:pPr>
              <w:spacing w:after="0" w:line="240" w:lineRule="auto"/>
              <w:contextualSpacing/>
              <w:rPr>
                <w:sz w:val="20"/>
                <w:szCs w:val="20"/>
              </w:rPr>
            </w:pPr>
            <w:r>
              <w:rPr>
                <w:sz w:val="20"/>
                <w:szCs w:val="20"/>
              </w:rPr>
              <w:t>4. Будівництво  централізованої системи водопостачання  у  населених пунктах, де вона відсутня.</w:t>
            </w:r>
          </w:p>
        </w:tc>
      </w:tr>
      <w:tr w:rsidR="00185ACE" w14:paraId="3F0F144E"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E89480" w14:textId="77777777" w:rsidR="00185ACE" w:rsidRDefault="00D831FE">
            <w:pPr>
              <w:spacing w:after="0" w:line="240" w:lineRule="auto"/>
              <w:contextualSpacing/>
              <w:rPr>
                <w:sz w:val="20"/>
                <w:szCs w:val="20"/>
              </w:rPr>
            </w:pPr>
            <w:r>
              <w:rPr>
                <w:sz w:val="20"/>
                <w:szCs w:val="20"/>
              </w:rPr>
              <w:t>Період реалізації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95CE0F" w14:textId="77777777" w:rsidR="00185ACE" w:rsidRDefault="00D831FE">
            <w:pPr>
              <w:spacing w:after="0" w:line="240" w:lineRule="auto"/>
              <w:contextualSpacing/>
              <w:rPr>
                <w:sz w:val="20"/>
                <w:szCs w:val="20"/>
              </w:rPr>
            </w:pPr>
            <w:r>
              <w:rPr>
                <w:sz w:val="20"/>
                <w:szCs w:val="20"/>
              </w:rPr>
              <w:t>Січень 2025 - Грудень 2027</w:t>
            </w:r>
          </w:p>
        </w:tc>
      </w:tr>
      <w:tr w:rsidR="00185ACE" w14:paraId="4BAA7C36"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8ABBAB" w14:textId="77777777" w:rsidR="00185ACE" w:rsidRDefault="00D831FE">
            <w:pPr>
              <w:spacing w:after="0" w:line="240" w:lineRule="auto"/>
              <w:contextualSpacing/>
              <w:rPr>
                <w:sz w:val="20"/>
                <w:szCs w:val="20"/>
              </w:rPr>
            </w:pPr>
            <w:r>
              <w:rPr>
                <w:sz w:val="20"/>
                <w:szCs w:val="20"/>
              </w:rPr>
              <w:t>Джерела фінансування</w:t>
            </w:r>
          </w:p>
        </w:tc>
        <w:tc>
          <w:tcPr>
            <w:tcW w:w="6868"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54E65F7"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423152C6"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6C0865"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68"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98AF04B" w14:textId="77777777" w:rsidR="00185ACE" w:rsidRDefault="00D831FE">
            <w:pPr>
              <w:spacing w:after="0" w:line="240" w:lineRule="auto"/>
              <w:contextualSpacing/>
              <w:rPr>
                <w:sz w:val="20"/>
                <w:szCs w:val="20"/>
              </w:rPr>
            </w:pPr>
            <w:r>
              <w:rPr>
                <w:sz w:val="20"/>
                <w:szCs w:val="20"/>
                <w:highlight w:val="yellow"/>
              </w:rPr>
              <w:t xml:space="preserve"> </w:t>
            </w:r>
            <w:r>
              <w:rPr>
                <w:sz w:val="20"/>
                <w:szCs w:val="20"/>
              </w:rPr>
              <w:t xml:space="preserve">1 300 000 </w:t>
            </w:r>
          </w:p>
        </w:tc>
      </w:tr>
      <w:tr w:rsidR="00185ACE" w14:paraId="52190395"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41547C" w14:textId="77777777" w:rsidR="00185ACE" w:rsidRDefault="00D831FE">
            <w:pPr>
              <w:spacing w:after="0" w:line="240" w:lineRule="auto"/>
              <w:contextualSpacing/>
              <w:rPr>
                <w:sz w:val="20"/>
                <w:szCs w:val="20"/>
              </w:rPr>
            </w:pPr>
            <w:r>
              <w:rPr>
                <w:sz w:val="20"/>
                <w:szCs w:val="20"/>
              </w:rPr>
              <w:t>у тому числі</w:t>
            </w:r>
          </w:p>
        </w:tc>
        <w:tc>
          <w:tcPr>
            <w:tcW w:w="1623"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A532217"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24FAEBD"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5EF4F19" w14:textId="77777777" w:rsidR="00185ACE" w:rsidRDefault="00D831FE">
            <w:pPr>
              <w:spacing w:after="0" w:line="240" w:lineRule="auto"/>
              <w:contextualSpacing/>
              <w:rPr>
                <w:sz w:val="20"/>
                <w:szCs w:val="20"/>
              </w:rPr>
            </w:pPr>
            <w:r>
              <w:rPr>
                <w:sz w:val="20"/>
                <w:szCs w:val="20"/>
              </w:rPr>
              <w:t>2026</w:t>
            </w:r>
          </w:p>
        </w:tc>
        <w:tc>
          <w:tcPr>
            <w:tcW w:w="120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8BA1BAB" w14:textId="77777777" w:rsidR="00185ACE" w:rsidRDefault="00D831FE">
            <w:pPr>
              <w:spacing w:after="0" w:line="240" w:lineRule="auto"/>
              <w:contextualSpacing/>
              <w:rPr>
                <w:sz w:val="20"/>
                <w:szCs w:val="20"/>
              </w:rPr>
            </w:pPr>
            <w:r>
              <w:rPr>
                <w:sz w:val="20"/>
                <w:szCs w:val="20"/>
              </w:rPr>
              <w:t>2027</w:t>
            </w:r>
          </w:p>
        </w:tc>
        <w:tc>
          <w:tcPr>
            <w:tcW w:w="1770"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6C441B2" w14:textId="77777777" w:rsidR="00185ACE" w:rsidRDefault="00D831FE">
            <w:pPr>
              <w:spacing w:after="0" w:line="240" w:lineRule="auto"/>
              <w:contextualSpacing/>
              <w:rPr>
                <w:sz w:val="20"/>
                <w:szCs w:val="20"/>
              </w:rPr>
            </w:pPr>
            <w:r>
              <w:rPr>
                <w:sz w:val="20"/>
                <w:szCs w:val="20"/>
              </w:rPr>
              <w:t>Разом</w:t>
            </w:r>
          </w:p>
        </w:tc>
      </w:tr>
      <w:tr w:rsidR="00185ACE" w14:paraId="595F24BF" w14:textId="77777777">
        <w:trPr>
          <w:trHeight w:val="20"/>
        </w:trPr>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AB54A1" w14:textId="77777777" w:rsidR="00185ACE" w:rsidRDefault="00D831FE">
            <w:pPr>
              <w:spacing w:after="0" w:line="240" w:lineRule="auto"/>
              <w:contextualSpacing/>
              <w:rPr>
                <w:sz w:val="20"/>
                <w:szCs w:val="20"/>
              </w:rPr>
            </w:pPr>
            <w:r>
              <w:rPr>
                <w:sz w:val="20"/>
                <w:szCs w:val="20"/>
              </w:rPr>
              <w:t>по роках, тис. грн</w:t>
            </w:r>
          </w:p>
        </w:tc>
        <w:tc>
          <w:tcPr>
            <w:tcW w:w="1623"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BDA74BC" w14:textId="77777777" w:rsidR="00185ACE" w:rsidRDefault="00185ACE">
            <w:pPr>
              <w:spacing w:after="0" w:line="240" w:lineRule="auto"/>
              <w:contextualSpacing/>
              <w:rPr>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6BD3EBD" w14:textId="77777777" w:rsidR="00185ACE" w:rsidRDefault="00D831FE">
            <w:pPr>
              <w:spacing w:after="0" w:line="240" w:lineRule="auto"/>
              <w:contextualSpacing/>
              <w:rPr>
                <w:sz w:val="20"/>
                <w:szCs w:val="20"/>
              </w:rPr>
            </w:pPr>
            <w:r>
              <w:rPr>
                <w:sz w:val="20"/>
                <w:szCs w:val="20"/>
              </w:rPr>
              <w:t>300 000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51CCED3" w14:textId="77777777" w:rsidR="00185ACE" w:rsidRDefault="00D831FE">
            <w:pPr>
              <w:spacing w:after="0" w:line="240" w:lineRule="auto"/>
              <w:contextualSpacing/>
              <w:rPr>
                <w:sz w:val="20"/>
                <w:szCs w:val="20"/>
              </w:rPr>
            </w:pPr>
            <w:r>
              <w:rPr>
                <w:sz w:val="20"/>
                <w:szCs w:val="20"/>
              </w:rPr>
              <w:t>500 000</w:t>
            </w:r>
          </w:p>
        </w:tc>
        <w:tc>
          <w:tcPr>
            <w:tcW w:w="1207"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D37394A" w14:textId="77777777" w:rsidR="00185ACE" w:rsidRDefault="00D831FE">
            <w:pPr>
              <w:spacing w:after="0" w:line="240" w:lineRule="auto"/>
              <w:contextualSpacing/>
              <w:rPr>
                <w:sz w:val="20"/>
                <w:szCs w:val="20"/>
              </w:rPr>
            </w:pPr>
            <w:r>
              <w:rPr>
                <w:sz w:val="20"/>
                <w:szCs w:val="20"/>
              </w:rPr>
              <w:t>500 000</w:t>
            </w:r>
          </w:p>
        </w:tc>
        <w:tc>
          <w:tcPr>
            <w:tcW w:w="1770"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A9D8E0C" w14:textId="77777777" w:rsidR="00185ACE" w:rsidRDefault="00D831FE">
            <w:pPr>
              <w:spacing w:after="0" w:line="240" w:lineRule="auto"/>
              <w:contextualSpacing/>
              <w:rPr>
                <w:sz w:val="20"/>
                <w:szCs w:val="20"/>
              </w:rPr>
            </w:pPr>
            <w:r>
              <w:rPr>
                <w:sz w:val="20"/>
                <w:szCs w:val="20"/>
              </w:rPr>
              <w:t>1 300 000</w:t>
            </w:r>
          </w:p>
        </w:tc>
      </w:tr>
      <w:tr w:rsidR="00185ACE" w14:paraId="75CC3121"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118AAE"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020023" w14:textId="77777777" w:rsidR="00185ACE" w:rsidRDefault="00D831FE">
            <w:pPr>
              <w:spacing w:after="0" w:line="240" w:lineRule="auto"/>
              <w:contextualSpacing/>
              <w:rPr>
                <w:sz w:val="20"/>
                <w:szCs w:val="20"/>
              </w:rPr>
            </w:pPr>
            <w:r>
              <w:rPr>
                <w:sz w:val="20"/>
                <w:szCs w:val="20"/>
              </w:rPr>
              <w:t>Управління житлово-комунального господарства та екології Чугуївської міської ради</w:t>
            </w:r>
          </w:p>
        </w:tc>
      </w:tr>
      <w:tr w:rsidR="00185ACE" w14:paraId="352F28A0" w14:textId="77777777">
        <w:trPr>
          <w:trHeight w:val="20"/>
        </w:trPr>
        <w:tc>
          <w:tcPr>
            <w:tcW w:w="297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85A6D7" w14:textId="77777777" w:rsidR="00185ACE" w:rsidRDefault="00D831FE">
            <w:pPr>
              <w:spacing w:after="0" w:line="240" w:lineRule="auto"/>
              <w:contextualSpacing/>
              <w:rPr>
                <w:sz w:val="20"/>
                <w:szCs w:val="20"/>
              </w:rPr>
            </w:pPr>
            <w:r>
              <w:rPr>
                <w:sz w:val="20"/>
                <w:szCs w:val="20"/>
              </w:rPr>
              <w:t>Інша інформація, за потреби</w:t>
            </w:r>
          </w:p>
        </w:tc>
        <w:tc>
          <w:tcPr>
            <w:tcW w:w="6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5E56A7" w14:textId="77777777" w:rsidR="00185ACE" w:rsidRDefault="00185ACE">
            <w:pPr>
              <w:spacing w:after="0" w:line="240" w:lineRule="auto"/>
              <w:contextualSpacing/>
              <w:rPr>
                <w:sz w:val="20"/>
                <w:szCs w:val="20"/>
              </w:rPr>
            </w:pPr>
          </w:p>
        </w:tc>
      </w:tr>
    </w:tbl>
    <w:p w14:paraId="6D364170" w14:textId="77777777" w:rsidR="00185ACE" w:rsidRDefault="00185ACE">
      <w:pPr>
        <w:spacing w:after="0" w:line="240" w:lineRule="auto"/>
        <w:contextualSpacing/>
        <w:rPr>
          <w:sz w:val="20"/>
          <w:szCs w:val="20"/>
        </w:rPr>
      </w:pPr>
    </w:p>
    <w:p w14:paraId="5579522F" w14:textId="77777777" w:rsidR="00185ACE" w:rsidRDefault="00D831FE">
      <w:r>
        <w:br w:type="page"/>
      </w:r>
    </w:p>
    <w:tbl>
      <w:tblPr>
        <w:tblW w:w="9847" w:type="dxa"/>
        <w:tblInd w:w="145" w:type="dxa"/>
        <w:tblLook w:val="0000" w:firstRow="0" w:lastRow="0" w:firstColumn="0" w:lastColumn="0" w:noHBand="0" w:noVBand="0"/>
      </w:tblPr>
      <w:tblGrid>
        <w:gridCol w:w="2618"/>
        <w:gridCol w:w="1984"/>
        <w:gridCol w:w="992"/>
        <w:gridCol w:w="1276"/>
        <w:gridCol w:w="1205"/>
        <w:gridCol w:w="1772"/>
      </w:tblGrid>
      <w:tr w:rsidR="00185ACE" w14:paraId="20ABF3BA" w14:textId="77777777">
        <w:trPr>
          <w:trHeight w:val="412"/>
        </w:trPr>
        <w:tc>
          <w:tcPr>
            <w:tcW w:w="2618"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2A52AF84" w14:textId="77777777" w:rsidR="00185ACE" w:rsidRDefault="00D831FE">
            <w:pPr>
              <w:pageBreakBefore/>
              <w:spacing w:after="0" w:line="240" w:lineRule="auto"/>
              <w:ind w:left="70"/>
              <w:contextualSpacing/>
              <w:rPr>
                <w:b/>
                <w:bCs/>
                <w:color w:val="000000"/>
                <w:sz w:val="20"/>
                <w:szCs w:val="20"/>
              </w:rPr>
            </w:pPr>
            <w:r>
              <w:rPr>
                <w:b/>
                <w:bCs/>
                <w:color w:val="000000"/>
                <w:sz w:val="20"/>
                <w:szCs w:val="20"/>
              </w:rPr>
              <w:lastRenderedPageBreak/>
              <w:t>Назва проєкту</w:t>
            </w:r>
          </w:p>
        </w:tc>
        <w:tc>
          <w:tcPr>
            <w:tcW w:w="7229"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412417A5" w14:textId="77777777" w:rsidR="00185ACE" w:rsidRPr="00A34CFD" w:rsidRDefault="00D831FE">
            <w:pPr>
              <w:spacing w:after="0" w:line="240" w:lineRule="auto"/>
              <w:contextualSpacing/>
              <w:rPr>
                <w:b/>
                <w:bCs/>
                <w:sz w:val="20"/>
                <w:szCs w:val="20"/>
              </w:rPr>
            </w:pPr>
            <w:r w:rsidRPr="00A34CFD">
              <w:rPr>
                <w:sz w:val="20"/>
                <w:szCs w:val="20"/>
                <w:lang w:eastAsia="it-IT"/>
              </w:rPr>
              <w:t xml:space="preserve">Відновлення екологічного стану річки Сіверський Донець і водойм Чугуївської громади та </w:t>
            </w:r>
            <w:r w:rsidRPr="00A34CFD">
              <w:rPr>
                <w:b/>
                <w:bCs/>
                <w:sz w:val="20"/>
                <w:szCs w:val="20"/>
              </w:rPr>
              <w:t xml:space="preserve"> </w:t>
            </w:r>
            <w:r w:rsidRPr="00A34CFD">
              <w:rPr>
                <w:sz w:val="20"/>
                <w:szCs w:val="20"/>
                <w:lang w:eastAsia="it-IT"/>
              </w:rPr>
              <w:t>створення умов для розвитку рекреаційних зон</w:t>
            </w:r>
            <w:r w:rsidRPr="00A34CFD">
              <w:rPr>
                <w:b/>
                <w:bCs/>
                <w:sz w:val="20"/>
                <w:szCs w:val="20"/>
              </w:rPr>
              <w:t xml:space="preserve"> </w:t>
            </w:r>
          </w:p>
        </w:tc>
      </w:tr>
      <w:tr w:rsidR="00185ACE" w14:paraId="5499D2F7" w14:textId="77777777">
        <w:trPr>
          <w:trHeight w:val="20"/>
        </w:trPr>
        <w:tc>
          <w:tcPr>
            <w:tcW w:w="2618"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7FB1F7CA" w14:textId="77777777" w:rsidR="00185ACE" w:rsidRDefault="00D831FE">
            <w:pPr>
              <w:spacing w:after="0" w:line="240" w:lineRule="auto"/>
              <w:contextualSpacing/>
              <w:rPr>
                <w:sz w:val="20"/>
                <w:szCs w:val="20"/>
              </w:rPr>
            </w:pPr>
            <w:r>
              <w:rPr>
                <w:sz w:val="20"/>
                <w:szCs w:val="20"/>
              </w:rPr>
              <w:t xml:space="preserve">Номер і назва операційної цілі </w:t>
            </w:r>
            <w:r>
              <w:rPr>
                <w:sz w:val="20"/>
                <w:szCs w:val="20"/>
                <w:lang w:eastAsia="it-IT"/>
              </w:rPr>
              <w:t>стратегії, на досягнення якої спрямований проєкт</w:t>
            </w:r>
          </w:p>
        </w:tc>
        <w:tc>
          <w:tcPr>
            <w:tcW w:w="7229"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97BFCB0" w14:textId="77777777" w:rsidR="00185ACE" w:rsidRDefault="00D831FE">
            <w:pPr>
              <w:spacing w:after="0" w:line="240" w:lineRule="auto"/>
              <w:contextualSpacing/>
              <w:rPr>
                <w:sz w:val="20"/>
                <w:szCs w:val="20"/>
                <w:lang w:eastAsia="it-IT"/>
              </w:rPr>
            </w:pPr>
            <w:r>
              <w:rPr>
                <w:sz w:val="20"/>
                <w:szCs w:val="20"/>
                <w:lang w:eastAsia="it-IT"/>
              </w:rPr>
              <w:t>4.1. Підвищити рівень екологічної безпеки у громаді</w:t>
            </w:r>
          </w:p>
        </w:tc>
      </w:tr>
      <w:tr w:rsidR="00185ACE" w14:paraId="3B2DB42D" w14:textId="77777777">
        <w:trPr>
          <w:trHeight w:val="20"/>
        </w:trPr>
        <w:tc>
          <w:tcPr>
            <w:tcW w:w="2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C3F1E34" w14:textId="77777777" w:rsidR="00185ACE" w:rsidRDefault="00D831FE">
            <w:pPr>
              <w:spacing w:after="0" w:line="240" w:lineRule="auto"/>
              <w:contextualSpacing/>
              <w:rPr>
                <w:sz w:val="20"/>
                <w:szCs w:val="20"/>
                <w:lang w:eastAsia="it-IT"/>
              </w:rPr>
            </w:pPr>
            <w:r>
              <w:rPr>
                <w:sz w:val="20"/>
                <w:szCs w:val="20"/>
                <w:lang w:eastAsia="it-IT"/>
              </w:rPr>
              <w:t>Мета / цілі проєкту</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768DE1" w14:textId="77777777" w:rsidR="00185ACE" w:rsidRDefault="00D831FE">
            <w:pPr>
              <w:spacing w:after="0" w:line="240" w:lineRule="auto"/>
              <w:contextualSpacing/>
              <w:rPr>
                <w:sz w:val="20"/>
                <w:szCs w:val="20"/>
                <w:lang w:eastAsia="it-IT"/>
              </w:rPr>
            </w:pPr>
            <w:r>
              <w:rPr>
                <w:sz w:val="20"/>
                <w:szCs w:val="20"/>
                <w:lang w:eastAsia="it-IT"/>
              </w:rPr>
              <w:t>Метою проєкту є відновлення екологічного стану річки Сіверський Донець і водойм Чугуївської громади, запобігання підтопленням прилеглих територій та створення умов для розвитку рекреаційних зон. Проєкт передбачає покращення екосистеми, а також облаштування зон відпочинку для місцевих жителів і туристів.</w:t>
            </w:r>
          </w:p>
        </w:tc>
      </w:tr>
      <w:tr w:rsidR="00185ACE" w14:paraId="523023DD" w14:textId="77777777">
        <w:trPr>
          <w:trHeight w:val="20"/>
        </w:trPr>
        <w:tc>
          <w:tcPr>
            <w:tcW w:w="2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65E81B" w14:textId="77777777" w:rsidR="00185ACE" w:rsidRDefault="00D831FE">
            <w:pPr>
              <w:spacing w:after="0" w:line="240" w:lineRule="auto"/>
              <w:contextualSpacing/>
              <w:rPr>
                <w:sz w:val="20"/>
                <w:szCs w:val="20"/>
                <w:lang w:eastAsia="it-IT"/>
              </w:rPr>
            </w:pPr>
            <w:r>
              <w:rPr>
                <w:sz w:val="20"/>
                <w:szCs w:val="20"/>
              </w:rPr>
              <w:t>Територія / сфера, на яку проєкт матиме вплив</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8631C4" w14:textId="77777777" w:rsidR="00185ACE" w:rsidRDefault="00D831FE">
            <w:pPr>
              <w:spacing w:after="0" w:line="240" w:lineRule="auto"/>
              <w:contextualSpacing/>
              <w:rPr>
                <w:sz w:val="20"/>
                <w:szCs w:val="20"/>
                <w:lang w:eastAsia="it-IT"/>
              </w:rPr>
            </w:pPr>
            <w:r>
              <w:rPr>
                <w:sz w:val="20"/>
                <w:szCs w:val="20"/>
                <w:lang w:eastAsia="it-IT"/>
              </w:rPr>
              <w:t>Проєкт вплине на екосистему річки Сіверський Донець та прилеглі території Чугуївської міської громади, а також на місцеві водоймища та ставки. Реалізація цього проєкту позитивно позначиться на екологічному стані річки, покращить гідрологічні умови, запобігатиме забрудненню води та сприятиме розвитку туризму та відпочинкових зон.</w:t>
            </w:r>
          </w:p>
        </w:tc>
      </w:tr>
      <w:tr w:rsidR="00185ACE" w14:paraId="28E67FB1" w14:textId="77777777">
        <w:trPr>
          <w:trHeight w:val="20"/>
        </w:trPr>
        <w:tc>
          <w:tcPr>
            <w:tcW w:w="2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DCB233" w14:textId="77777777" w:rsidR="00185ACE" w:rsidRDefault="00D831FE">
            <w:pPr>
              <w:spacing w:after="0" w:line="240" w:lineRule="auto"/>
              <w:contextualSpacing/>
              <w:rPr>
                <w:sz w:val="20"/>
                <w:szCs w:val="20"/>
                <w:lang w:eastAsia="it-IT"/>
              </w:rPr>
            </w:pPr>
            <w:r>
              <w:rPr>
                <w:sz w:val="20"/>
                <w:szCs w:val="20"/>
                <w:lang w:eastAsia="it-IT"/>
              </w:rPr>
              <w:t>Цільові групи проєкту та кінцеві бенефіціари проєкту</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AD0AFE" w14:textId="77777777" w:rsidR="00185ACE" w:rsidRDefault="00D831FE">
            <w:pPr>
              <w:spacing w:after="0" w:line="240" w:lineRule="auto"/>
              <w:contextualSpacing/>
              <w:rPr>
                <w:sz w:val="20"/>
                <w:szCs w:val="20"/>
                <w:lang w:eastAsia="it-IT"/>
              </w:rPr>
            </w:pPr>
            <w:r>
              <w:rPr>
                <w:sz w:val="20"/>
                <w:szCs w:val="20"/>
                <w:lang w:eastAsia="it-IT"/>
              </w:rPr>
              <w:t>Цільові групи: Місцеві жителі, туристи, екологи, представники малого бізнесу (туризм, громадське харчування, обслуговування).</w:t>
            </w:r>
          </w:p>
          <w:p w14:paraId="158BA285" w14:textId="77777777" w:rsidR="00185ACE" w:rsidRDefault="00D831FE">
            <w:pPr>
              <w:spacing w:after="0" w:line="240" w:lineRule="auto"/>
              <w:contextualSpacing/>
              <w:rPr>
                <w:sz w:val="20"/>
                <w:szCs w:val="20"/>
                <w:lang w:eastAsia="it-IT"/>
              </w:rPr>
            </w:pPr>
            <w:r>
              <w:rPr>
                <w:sz w:val="20"/>
                <w:szCs w:val="20"/>
                <w:lang w:eastAsia="it-IT"/>
              </w:rPr>
              <w:t>Кінцеві бенефіціари: Місцеві мешканці, які отримають доступ до покращених екологічних умов і зон відпочинку; підприємці, які можуть розвивати бізнес у туристичній сфері; екологічні організації та громади, зацікавлені у збереженні природи.</w:t>
            </w:r>
          </w:p>
        </w:tc>
      </w:tr>
      <w:tr w:rsidR="00185ACE" w14:paraId="22764EAD" w14:textId="77777777">
        <w:trPr>
          <w:trHeight w:val="20"/>
        </w:trPr>
        <w:tc>
          <w:tcPr>
            <w:tcW w:w="2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BD65B2"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F32093" w14:textId="77777777" w:rsidR="00185ACE" w:rsidRDefault="00D831FE" w:rsidP="009B24DA">
            <w:pPr>
              <w:pStyle w:val="a8"/>
              <w:numPr>
                <w:ilvl w:val="0"/>
                <w:numId w:val="26"/>
              </w:numPr>
              <w:spacing w:after="0" w:line="240" w:lineRule="auto"/>
              <w:ind w:left="141" w:hanging="154"/>
              <w:rPr>
                <w:sz w:val="20"/>
                <w:szCs w:val="20"/>
              </w:rPr>
            </w:pPr>
            <w:r>
              <w:rPr>
                <w:sz w:val="20"/>
                <w:szCs w:val="20"/>
              </w:rPr>
              <w:t>Органи місцевого самоврядування</w:t>
            </w:r>
          </w:p>
          <w:p w14:paraId="6B35891B" w14:textId="77777777" w:rsidR="00185ACE" w:rsidRDefault="00D831FE" w:rsidP="009B24DA">
            <w:pPr>
              <w:pStyle w:val="a8"/>
              <w:numPr>
                <w:ilvl w:val="0"/>
                <w:numId w:val="26"/>
              </w:numPr>
              <w:spacing w:after="0" w:line="240" w:lineRule="auto"/>
              <w:ind w:left="141" w:hanging="154"/>
              <w:rPr>
                <w:sz w:val="20"/>
                <w:szCs w:val="20"/>
              </w:rPr>
            </w:pPr>
            <w:r>
              <w:rPr>
                <w:sz w:val="20"/>
                <w:szCs w:val="20"/>
              </w:rPr>
              <w:t>Екологічні організації</w:t>
            </w:r>
          </w:p>
          <w:p w14:paraId="7FD9CB9D" w14:textId="77777777" w:rsidR="00185ACE" w:rsidRDefault="00D831FE" w:rsidP="009B24DA">
            <w:pPr>
              <w:pStyle w:val="a8"/>
              <w:numPr>
                <w:ilvl w:val="0"/>
                <w:numId w:val="26"/>
              </w:numPr>
              <w:spacing w:after="0" w:line="240" w:lineRule="auto"/>
              <w:ind w:left="141" w:hanging="154"/>
              <w:rPr>
                <w:sz w:val="20"/>
                <w:szCs w:val="20"/>
              </w:rPr>
            </w:pPr>
            <w:r>
              <w:rPr>
                <w:sz w:val="20"/>
                <w:szCs w:val="20"/>
              </w:rPr>
              <w:t>Підрядники для проведення робіт з розчистки русел та водойм</w:t>
            </w:r>
          </w:p>
          <w:p w14:paraId="61653B25" w14:textId="77777777" w:rsidR="00185ACE" w:rsidRDefault="00D831FE" w:rsidP="009B24DA">
            <w:pPr>
              <w:pStyle w:val="a8"/>
              <w:numPr>
                <w:ilvl w:val="0"/>
                <w:numId w:val="26"/>
              </w:numPr>
              <w:spacing w:after="0" w:line="240" w:lineRule="auto"/>
              <w:ind w:left="141" w:hanging="154"/>
              <w:rPr>
                <w:sz w:val="20"/>
                <w:szCs w:val="20"/>
              </w:rPr>
            </w:pPr>
            <w:r>
              <w:rPr>
                <w:sz w:val="20"/>
                <w:szCs w:val="20"/>
              </w:rPr>
              <w:t>Туристичні та рекреаційні компанії</w:t>
            </w:r>
          </w:p>
          <w:p w14:paraId="039AF70D" w14:textId="77777777" w:rsidR="00185ACE" w:rsidRDefault="00D831FE" w:rsidP="009B24DA">
            <w:pPr>
              <w:pStyle w:val="a8"/>
              <w:numPr>
                <w:ilvl w:val="0"/>
                <w:numId w:val="26"/>
              </w:numPr>
              <w:spacing w:after="0" w:line="240" w:lineRule="auto"/>
              <w:ind w:left="141" w:hanging="154"/>
              <w:rPr>
                <w:sz w:val="20"/>
                <w:szCs w:val="20"/>
              </w:rPr>
            </w:pPr>
            <w:r>
              <w:rPr>
                <w:sz w:val="20"/>
                <w:szCs w:val="20"/>
              </w:rPr>
              <w:t>Представники бізнесу, зацікавлені в розвитку туристичних послуг</w:t>
            </w:r>
          </w:p>
          <w:p w14:paraId="6B0463D2" w14:textId="77777777" w:rsidR="00185ACE" w:rsidRDefault="00D831FE" w:rsidP="009B24DA">
            <w:pPr>
              <w:pStyle w:val="a8"/>
              <w:numPr>
                <w:ilvl w:val="0"/>
                <w:numId w:val="26"/>
              </w:numPr>
              <w:spacing w:after="0" w:line="240" w:lineRule="auto"/>
              <w:ind w:left="141" w:hanging="154"/>
              <w:rPr>
                <w:sz w:val="20"/>
                <w:szCs w:val="20"/>
                <w:lang w:eastAsia="it-IT"/>
              </w:rPr>
            </w:pPr>
            <w:r>
              <w:rPr>
                <w:sz w:val="20"/>
                <w:szCs w:val="20"/>
              </w:rPr>
              <w:t>Фінансові інституції, міжнародні донори</w:t>
            </w:r>
          </w:p>
        </w:tc>
      </w:tr>
      <w:tr w:rsidR="00185ACE" w14:paraId="20270A24" w14:textId="77777777">
        <w:trPr>
          <w:trHeight w:val="20"/>
        </w:trPr>
        <w:tc>
          <w:tcPr>
            <w:tcW w:w="2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FB4FF2B" w14:textId="77777777" w:rsidR="00185ACE" w:rsidRDefault="00D831FE">
            <w:pPr>
              <w:spacing w:after="0" w:line="240" w:lineRule="auto"/>
              <w:contextualSpacing/>
              <w:rPr>
                <w:sz w:val="20"/>
                <w:szCs w:val="20"/>
                <w:lang w:eastAsia="it-IT"/>
              </w:rPr>
            </w:pPr>
            <w:r>
              <w:rPr>
                <w:sz w:val="20"/>
                <w:szCs w:val="20"/>
              </w:rPr>
              <w:t xml:space="preserve">Стислий опис проєкту та </w:t>
            </w:r>
            <w:r>
              <w:rPr>
                <w:sz w:val="20"/>
                <w:szCs w:val="20"/>
                <w:lang w:eastAsia="it-IT"/>
              </w:rPr>
              <w:t xml:space="preserve">обґрунтування </w:t>
            </w:r>
            <w:r>
              <w:rPr>
                <w:sz w:val="20"/>
                <w:szCs w:val="20"/>
              </w:rPr>
              <w:t>проблеми, на вирішення якої спрямований проєкт</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ADD090" w14:textId="77777777" w:rsidR="00185ACE" w:rsidRDefault="00D831FE">
            <w:pPr>
              <w:pStyle w:val="ac"/>
              <w:spacing w:after="0" w:line="240" w:lineRule="auto"/>
              <w:contextualSpacing/>
              <w:jc w:val="both"/>
              <w:rPr>
                <w:sz w:val="20"/>
                <w:szCs w:val="20"/>
                <w:lang w:val="uk-UA" w:eastAsia="it-IT"/>
              </w:rPr>
            </w:pPr>
            <w:r>
              <w:rPr>
                <w:sz w:val="20"/>
                <w:szCs w:val="20"/>
                <w:lang w:val="uk-UA" w:eastAsia="it-IT"/>
              </w:rPr>
              <w:t>Русло річки Сіверський Донець та водоймища на території Чугуївської громади з часом стали заростати і забруднюватись, що призвело до порушення екосистеми та погіршення якості води. Це також створює загрозу підтоплення прилеглих територій під час паводків. Проєкт спрямований на розчистку русел і водойм, що дозволить покращити природний дренаж, відновити екосистеми, знизити ризики підтоплень, а також створити нові рекреаційні зони для мешканців і гостей громади.</w:t>
            </w:r>
          </w:p>
        </w:tc>
      </w:tr>
      <w:tr w:rsidR="00185ACE" w14:paraId="41DD234D" w14:textId="77777777">
        <w:trPr>
          <w:trHeight w:val="20"/>
        </w:trPr>
        <w:tc>
          <w:tcPr>
            <w:tcW w:w="2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BCDB27"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301301" w14:textId="77777777" w:rsidR="00185ACE" w:rsidRDefault="00D831FE" w:rsidP="009B24DA">
            <w:pPr>
              <w:pStyle w:val="a8"/>
              <w:numPr>
                <w:ilvl w:val="0"/>
                <w:numId w:val="26"/>
              </w:numPr>
              <w:spacing w:after="0" w:line="240" w:lineRule="auto"/>
              <w:ind w:left="141" w:hanging="154"/>
              <w:rPr>
                <w:sz w:val="20"/>
                <w:szCs w:val="20"/>
              </w:rPr>
            </w:pPr>
            <w:r>
              <w:rPr>
                <w:sz w:val="20"/>
                <w:szCs w:val="20"/>
              </w:rPr>
              <w:t>Відновлене русло річки Сіверський Донець та очищені водоймища.</w:t>
            </w:r>
          </w:p>
          <w:p w14:paraId="4B55CACE" w14:textId="77777777" w:rsidR="00185ACE" w:rsidRDefault="00D831FE" w:rsidP="009B24DA">
            <w:pPr>
              <w:pStyle w:val="a8"/>
              <w:numPr>
                <w:ilvl w:val="0"/>
                <w:numId w:val="26"/>
              </w:numPr>
              <w:spacing w:after="0" w:line="240" w:lineRule="auto"/>
              <w:ind w:left="141" w:hanging="154"/>
              <w:rPr>
                <w:sz w:val="20"/>
                <w:szCs w:val="20"/>
              </w:rPr>
            </w:pPr>
            <w:r>
              <w:rPr>
                <w:sz w:val="20"/>
                <w:szCs w:val="20"/>
              </w:rPr>
              <w:t>Зменшення ризику підтоплень прилеглих територій.</w:t>
            </w:r>
          </w:p>
          <w:p w14:paraId="35521894" w14:textId="77777777" w:rsidR="00185ACE" w:rsidRDefault="00D831FE" w:rsidP="009B24DA">
            <w:pPr>
              <w:pStyle w:val="a8"/>
              <w:numPr>
                <w:ilvl w:val="0"/>
                <w:numId w:val="26"/>
              </w:numPr>
              <w:spacing w:after="0" w:line="240" w:lineRule="auto"/>
              <w:ind w:left="141" w:hanging="154"/>
              <w:rPr>
                <w:sz w:val="20"/>
                <w:szCs w:val="20"/>
              </w:rPr>
            </w:pPr>
            <w:r>
              <w:rPr>
                <w:sz w:val="20"/>
                <w:szCs w:val="20"/>
              </w:rPr>
              <w:t>Покращення екологічного стану водойм і річки.</w:t>
            </w:r>
          </w:p>
          <w:p w14:paraId="2985B424" w14:textId="77777777" w:rsidR="00185ACE" w:rsidRDefault="00D831FE" w:rsidP="009B24DA">
            <w:pPr>
              <w:pStyle w:val="a8"/>
              <w:numPr>
                <w:ilvl w:val="0"/>
                <w:numId w:val="26"/>
              </w:numPr>
              <w:spacing w:after="0" w:line="240" w:lineRule="auto"/>
              <w:ind w:left="141" w:hanging="154"/>
              <w:rPr>
                <w:sz w:val="20"/>
                <w:szCs w:val="20"/>
              </w:rPr>
            </w:pPr>
            <w:r>
              <w:rPr>
                <w:sz w:val="20"/>
                <w:szCs w:val="20"/>
              </w:rPr>
              <w:t>Створення нових зон відпочинку та рекреації для місцевих жителів і туристів.</w:t>
            </w:r>
          </w:p>
          <w:p w14:paraId="095CA2C5" w14:textId="77777777" w:rsidR="00185ACE" w:rsidRDefault="00D831FE" w:rsidP="009B24DA">
            <w:pPr>
              <w:pStyle w:val="a8"/>
              <w:numPr>
                <w:ilvl w:val="0"/>
                <w:numId w:val="26"/>
              </w:numPr>
              <w:spacing w:after="0" w:line="240" w:lineRule="auto"/>
              <w:ind w:left="141" w:hanging="154"/>
              <w:rPr>
                <w:sz w:val="20"/>
                <w:szCs w:val="20"/>
              </w:rPr>
            </w:pPr>
            <w:r>
              <w:rPr>
                <w:sz w:val="20"/>
                <w:szCs w:val="20"/>
              </w:rPr>
              <w:t>Підвищення туристичної привабливості регіону.</w:t>
            </w:r>
          </w:p>
        </w:tc>
      </w:tr>
      <w:tr w:rsidR="00185ACE" w14:paraId="62BCB69F" w14:textId="77777777">
        <w:trPr>
          <w:trHeight w:val="20"/>
        </w:trPr>
        <w:tc>
          <w:tcPr>
            <w:tcW w:w="2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BA0229A"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5C61C9" w14:textId="77777777" w:rsidR="00185ACE" w:rsidRDefault="00D831FE" w:rsidP="009B24DA">
            <w:pPr>
              <w:pStyle w:val="a8"/>
              <w:numPr>
                <w:ilvl w:val="0"/>
                <w:numId w:val="26"/>
              </w:numPr>
              <w:spacing w:after="0" w:line="240" w:lineRule="auto"/>
              <w:ind w:left="141" w:hanging="154"/>
              <w:rPr>
                <w:sz w:val="20"/>
                <w:szCs w:val="20"/>
              </w:rPr>
            </w:pPr>
            <w:r>
              <w:rPr>
                <w:sz w:val="20"/>
                <w:szCs w:val="20"/>
              </w:rPr>
              <w:t>Довжина очищеного русла річки та водойм.</w:t>
            </w:r>
          </w:p>
          <w:p w14:paraId="58202ED0" w14:textId="77777777" w:rsidR="00185ACE" w:rsidRDefault="00D831FE" w:rsidP="009B24DA">
            <w:pPr>
              <w:pStyle w:val="a8"/>
              <w:numPr>
                <w:ilvl w:val="0"/>
                <w:numId w:val="26"/>
              </w:numPr>
              <w:spacing w:after="0" w:line="240" w:lineRule="auto"/>
              <w:ind w:left="141" w:hanging="154"/>
              <w:rPr>
                <w:sz w:val="20"/>
                <w:szCs w:val="20"/>
              </w:rPr>
            </w:pPr>
            <w:r>
              <w:rPr>
                <w:sz w:val="20"/>
                <w:szCs w:val="20"/>
              </w:rPr>
              <w:t>Зниження частоти та масштабів підтоплень.</w:t>
            </w:r>
          </w:p>
          <w:p w14:paraId="65B0D6C0" w14:textId="77777777" w:rsidR="00185ACE" w:rsidRDefault="00D831FE" w:rsidP="009B24DA">
            <w:pPr>
              <w:pStyle w:val="a8"/>
              <w:numPr>
                <w:ilvl w:val="0"/>
                <w:numId w:val="26"/>
              </w:numPr>
              <w:spacing w:after="0" w:line="240" w:lineRule="auto"/>
              <w:ind w:left="141" w:hanging="154"/>
              <w:rPr>
                <w:sz w:val="20"/>
                <w:szCs w:val="20"/>
              </w:rPr>
            </w:pPr>
            <w:r>
              <w:rPr>
                <w:sz w:val="20"/>
                <w:szCs w:val="20"/>
              </w:rPr>
              <w:t>Кількість створених рекреаційних зон.</w:t>
            </w:r>
          </w:p>
          <w:p w14:paraId="4C2B60E3" w14:textId="77777777" w:rsidR="00185ACE" w:rsidRDefault="00D831FE" w:rsidP="009B24DA">
            <w:pPr>
              <w:pStyle w:val="a8"/>
              <w:numPr>
                <w:ilvl w:val="0"/>
                <w:numId w:val="26"/>
              </w:numPr>
              <w:spacing w:after="0" w:line="240" w:lineRule="auto"/>
              <w:ind w:left="141" w:hanging="154"/>
              <w:rPr>
                <w:sz w:val="20"/>
                <w:szCs w:val="20"/>
              </w:rPr>
            </w:pPr>
            <w:r>
              <w:rPr>
                <w:sz w:val="20"/>
                <w:szCs w:val="20"/>
              </w:rPr>
              <w:t>Збільшення кількості туристів та відвідувачів зон відпочинку.</w:t>
            </w:r>
          </w:p>
          <w:p w14:paraId="3730B5D6" w14:textId="77777777" w:rsidR="00185ACE" w:rsidRDefault="00D831FE" w:rsidP="009B24DA">
            <w:pPr>
              <w:pStyle w:val="a8"/>
              <w:numPr>
                <w:ilvl w:val="0"/>
                <w:numId w:val="26"/>
              </w:numPr>
              <w:spacing w:after="0" w:line="240" w:lineRule="auto"/>
              <w:ind w:left="141" w:hanging="154"/>
              <w:rPr>
                <w:sz w:val="20"/>
                <w:szCs w:val="20"/>
              </w:rPr>
            </w:pPr>
            <w:r>
              <w:rPr>
                <w:sz w:val="20"/>
                <w:szCs w:val="20"/>
              </w:rPr>
              <w:t>Покращення екологічних показників води (чистота води, зменшення забруднення).</w:t>
            </w:r>
          </w:p>
        </w:tc>
      </w:tr>
      <w:tr w:rsidR="00185ACE" w14:paraId="3A6AFBD7" w14:textId="77777777">
        <w:trPr>
          <w:trHeight w:val="20"/>
        </w:trPr>
        <w:tc>
          <w:tcPr>
            <w:tcW w:w="2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CB6D078" w14:textId="77777777" w:rsidR="00185ACE" w:rsidRDefault="00D831FE">
            <w:pPr>
              <w:spacing w:after="0" w:line="240" w:lineRule="auto"/>
              <w:contextualSpacing/>
              <w:rPr>
                <w:sz w:val="20"/>
                <w:szCs w:val="20"/>
              </w:rPr>
            </w:pPr>
            <w:r>
              <w:rPr>
                <w:sz w:val="20"/>
                <w:szCs w:val="20"/>
              </w:rPr>
              <w:t xml:space="preserve">Основні заходи / </w:t>
            </w:r>
            <w:r>
              <w:rPr>
                <w:sz w:val="20"/>
                <w:szCs w:val="20"/>
                <w:lang w:eastAsia="it-IT"/>
              </w:rPr>
              <w:t xml:space="preserve">етапи реалізації </w:t>
            </w:r>
            <w:r>
              <w:rPr>
                <w:sz w:val="20"/>
                <w:szCs w:val="20"/>
              </w:rPr>
              <w:t>проєкту</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687C37" w14:textId="77777777" w:rsidR="00185ACE" w:rsidRDefault="00D831FE" w:rsidP="009B24DA">
            <w:pPr>
              <w:pStyle w:val="a8"/>
              <w:numPr>
                <w:ilvl w:val="0"/>
                <w:numId w:val="26"/>
              </w:numPr>
              <w:spacing w:after="0" w:line="240" w:lineRule="auto"/>
              <w:ind w:left="141" w:hanging="154"/>
              <w:rPr>
                <w:sz w:val="20"/>
                <w:szCs w:val="20"/>
              </w:rPr>
            </w:pPr>
            <w:r>
              <w:rPr>
                <w:sz w:val="20"/>
                <w:szCs w:val="20"/>
              </w:rPr>
              <w:t>Оцінка екологічного стану річки та водоймищ, розробка плану розчистки.</w:t>
            </w:r>
          </w:p>
          <w:p w14:paraId="1F71FDC2" w14:textId="77777777" w:rsidR="00185ACE" w:rsidRDefault="00D831FE" w:rsidP="009B24DA">
            <w:pPr>
              <w:pStyle w:val="a8"/>
              <w:numPr>
                <w:ilvl w:val="0"/>
                <w:numId w:val="26"/>
              </w:numPr>
              <w:spacing w:after="0" w:line="240" w:lineRule="auto"/>
              <w:ind w:left="141" w:hanging="154"/>
              <w:rPr>
                <w:sz w:val="20"/>
                <w:szCs w:val="20"/>
              </w:rPr>
            </w:pPr>
            <w:r>
              <w:rPr>
                <w:sz w:val="20"/>
                <w:szCs w:val="20"/>
              </w:rPr>
              <w:t>Проведення тендерів для вибору підрядників на виконання робіт з розчистки русел і водойм.</w:t>
            </w:r>
          </w:p>
          <w:p w14:paraId="7320C2A8" w14:textId="77777777" w:rsidR="00185ACE" w:rsidRDefault="00D831FE" w:rsidP="009B24DA">
            <w:pPr>
              <w:pStyle w:val="a8"/>
              <w:numPr>
                <w:ilvl w:val="0"/>
                <w:numId w:val="26"/>
              </w:numPr>
              <w:spacing w:after="0" w:line="240" w:lineRule="auto"/>
              <w:ind w:left="141" w:hanging="154"/>
              <w:rPr>
                <w:sz w:val="20"/>
                <w:szCs w:val="20"/>
              </w:rPr>
            </w:pPr>
            <w:r>
              <w:rPr>
                <w:sz w:val="20"/>
                <w:szCs w:val="20"/>
              </w:rPr>
              <w:t>Розчистка русла річки Сіверський Донець та водоймищ на території громади.</w:t>
            </w:r>
          </w:p>
          <w:p w14:paraId="4AD8964D" w14:textId="77777777" w:rsidR="00185ACE" w:rsidRDefault="00D831FE" w:rsidP="009B24DA">
            <w:pPr>
              <w:pStyle w:val="a8"/>
              <w:numPr>
                <w:ilvl w:val="0"/>
                <w:numId w:val="26"/>
              </w:numPr>
              <w:spacing w:after="0" w:line="240" w:lineRule="auto"/>
              <w:ind w:left="141" w:hanging="154"/>
              <w:rPr>
                <w:sz w:val="20"/>
                <w:szCs w:val="20"/>
              </w:rPr>
            </w:pPr>
            <w:r>
              <w:rPr>
                <w:sz w:val="20"/>
                <w:szCs w:val="20"/>
              </w:rPr>
              <w:t>Укріплення берегів та забезпечення захисту прилеглих територій від підтоплень.</w:t>
            </w:r>
          </w:p>
          <w:p w14:paraId="720AD7C5" w14:textId="77777777" w:rsidR="00185ACE" w:rsidRDefault="00D831FE" w:rsidP="009B24DA">
            <w:pPr>
              <w:pStyle w:val="a8"/>
              <w:numPr>
                <w:ilvl w:val="0"/>
                <w:numId w:val="26"/>
              </w:numPr>
              <w:spacing w:after="0" w:line="240" w:lineRule="auto"/>
              <w:ind w:left="141" w:hanging="154"/>
              <w:rPr>
                <w:sz w:val="20"/>
                <w:szCs w:val="20"/>
              </w:rPr>
            </w:pPr>
            <w:r>
              <w:rPr>
                <w:sz w:val="20"/>
                <w:szCs w:val="20"/>
              </w:rPr>
              <w:t>Створення та облаштування рекреаційних зон для відпочинку населення.</w:t>
            </w:r>
          </w:p>
          <w:p w14:paraId="25048B91" w14:textId="77777777" w:rsidR="00185ACE" w:rsidRDefault="00D831FE" w:rsidP="009B24DA">
            <w:pPr>
              <w:pStyle w:val="a8"/>
              <w:numPr>
                <w:ilvl w:val="0"/>
                <w:numId w:val="26"/>
              </w:numPr>
              <w:spacing w:after="0" w:line="240" w:lineRule="auto"/>
              <w:ind w:left="141" w:hanging="154"/>
              <w:rPr>
                <w:sz w:val="20"/>
                <w:szCs w:val="20"/>
              </w:rPr>
            </w:pPr>
            <w:r>
              <w:rPr>
                <w:sz w:val="20"/>
                <w:szCs w:val="20"/>
              </w:rPr>
              <w:t>Моніторинг екологічного стану після проведення робіт та контроль за утриманням рекреаційних зон.</w:t>
            </w:r>
          </w:p>
        </w:tc>
      </w:tr>
      <w:tr w:rsidR="00185ACE" w14:paraId="551CBD1A" w14:textId="77777777">
        <w:trPr>
          <w:trHeight w:val="20"/>
        </w:trPr>
        <w:tc>
          <w:tcPr>
            <w:tcW w:w="2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4C297E" w14:textId="77777777" w:rsidR="00185ACE" w:rsidRDefault="00D831FE">
            <w:pPr>
              <w:spacing w:after="0" w:line="240" w:lineRule="auto"/>
              <w:contextualSpacing/>
              <w:rPr>
                <w:sz w:val="20"/>
                <w:szCs w:val="20"/>
              </w:rPr>
            </w:pPr>
            <w:r>
              <w:rPr>
                <w:sz w:val="20"/>
                <w:szCs w:val="20"/>
              </w:rPr>
              <w:lastRenderedPageBreak/>
              <w:t>Період реалізації проєкту</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E09E11" w14:textId="77777777" w:rsidR="00185ACE" w:rsidRDefault="00D831FE">
            <w:pPr>
              <w:spacing w:after="0" w:line="240" w:lineRule="auto"/>
              <w:contextualSpacing/>
              <w:rPr>
                <w:sz w:val="20"/>
                <w:szCs w:val="20"/>
              </w:rPr>
            </w:pPr>
            <w:r>
              <w:rPr>
                <w:sz w:val="20"/>
                <w:szCs w:val="20"/>
              </w:rPr>
              <w:t>Січень 2024 – Грудень 2027</w:t>
            </w:r>
          </w:p>
        </w:tc>
      </w:tr>
      <w:tr w:rsidR="00185ACE" w14:paraId="4619FF54" w14:textId="77777777">
        <w:trPr>
          <w:trHeight w:val="20"/>
        </w:trPr>
        <w:tc>
          <w:tcPr>
            <w:tcW w:w="2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8F80DC" w14:textId="77777777" w:rsidR="00185ACE" w:rsidRDefault="00D831FE">
            <w:pPr>
              <w:spacing w:after="0" w:line="240" w:lineRule="auto"/>
              <w:contextualSpacing/>
              <w:rPr>
                <w:sz w:val="20"/>
                <w:szCs w:val="20"/>
              </w:rPr>
            </w:pPr>
            <w:r>
              <w:rPr>
                <w:sz w:val="20"/>
                <w:szCs w:val="20"/>
              </w:rPr>
              <w:t>Джерела фінансування</w:t>
            </w:r>
          </w:p>
        </w:tc>
        <w:tc>
          <w:tcPr>
            <w:tcW w:w="7229"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7E4F5FC5"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509F3FCA" w14:textId="77777777">
        <w:trPr>
          <w:trHeight w:val="20"/>
        </w:trPr>
        <w:tc>
          <w:tcPr>
            <w:tcW w:w="2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650F9B" w14:textId="77777777" w:rsidR="00185ACE" w:rsidRDefault="00D831FE">
            <w:pPr>
              <w:spacing w:after="0" w:line="240" w:lineRule="auto"/>
              <w:contextualSpacing/>
              <w:rPr>
                <w:sz w:val="20"/>
                <w:szCs w:val="20"/>
                <w:lang w:eastAsia="it-IT"/>
              </w:rPr>
            </w:pPr>
            <w:r>
              <w:rPr>
                <w:sz w:val="20"/>
                <w:szCs w:val="20"/>
              </w:rPr>
              <w:t>Орієнтовна вартість реалізації проєкту, тис. грн,</w:t>
            </w:r>
          </w:p>
        </w:tc>
        <w:tc>
          <w:tcPr>
            <w:tcW w:w="7229"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614A233" w14:textId="77777777" w:rsidR="00185ACE" w:rsidRDefault="00D831FE">
            <w:pPr>
              <w:spacing w:after="0" w:line="240" w:lineRule="auto"/>
              <w:contextualSpacing/>
              <w:rPr>
                <w:sz w:val="20"/>
                <w:szCs w:val="20"/>
              </w:rPr>
            </w:pPr>
            <w:r>
              <w:rPr>
                <w:sz w:val="20"/>
                <w:szCs w:val="20"/>
              </w:rPr>
              <w:t>200 000</w:t>
            </w:r>
          </w:p>
        </w:tc>
      </w:tr>
      <w:tr w:rsidR="00185ACE" w14:paraId="3431E057" w14:textId="77777777">
        <w:trPr>
          <w:trHeight w:val="434"/>
        </w:trPr>
        <w:tc>
          <w:tcPr>
            <w:tcW w:w="2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5F0A3E" w14:textId="77777777" w:rsidR="00185ACE" w:rsidRDefault="00D831FE">
            <w:pPr>
              <w:spacing w:after="0" w:line="240" w:lineRule="auto"/>
              <w:ind w:right="-139"/>
              <w:contextualSpacing/>
              <w:rPr>
                <w:sz w:val="20"/>
                <w:szCs w:val="20"/>
              </w:rPr>
            </w:pPr>
            <w:r>
              <w:rPr>
                <w:sz w:val="20"/>
                <w:szCs w:val="20"/>
              </w:rPr>
              <w:t xml:space="preserve">у тому числі </w:t>
            </w:r>
          </w:p>
        </w:tc>
        <w:tc>
          <w:tcPr>
            <w:tcW w:w="1984"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118A88B" w14:textId="77777777" w:rsidR="00185ACE" w:rsidRDefault="00D831FE">
            <w:pPr>
              <w:spacing w:after="0" w:line="240" w:lineRule="auto"/>
              <w:contextualSpacing/>
              <w:jc w:val="center"/>
              <w:rPr>
                <w:sz w:val="20"/>
                <w:szCs w:val="20"/>
                <w:lang w:eastAsia="it-IT"/>
              </w:rPr>
            </w:pPr>
            <w:r>
              <w:rPr>
                <w:sz w:val="20"/>
                <w:szCs w:val="20"/>
                <w:lang w:eastAsia="it-IT"/>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A06A2ED" w14:textId="77777777" w:rsidR="00185ACE" w:rsidRDefault="00D831FE">
            <w:pPr>
              <w:spacing w:after="0" w:line="240" w:lineRule="auto"/>
              <w:contextualSpacing/>
              <w:jc w:val="center"/>
              <w:rPr>
                <w:sz w:val="20"/>
                <w:szCs w:val="20"/>
                <w:lang w:eastAsia="it-IT"/>
              </w:rPr>
            </w:pPr>
            <w:r>
              <w:rPr>
                <w:sz w:val="20"/>
                <w:szCs w:val="20"/>
                <w:lang w:eastAsia="it-IT"/>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BA55469" w14:textId="77777777" w:rsidR="00185ACE" w:rsidRDefault="00D831FE">
            <w:pPr>
              <w:spacing w:after="0" w:line="240" w:lineRule="auto"/>
              <w:contextualSpacing/>
              <w:jc w:val="center"/>
              <w:rPr>
                <w:sz w:val="20"/>
                <w:szCs w:val="20"/>
                <w:lang w:eastAsia="it-IT"/>
              </w:rPr>
            </w:pPr>
            <w:r>
              <w:rPr>
                <w:sz w:val="20"/>
                <w:szCs w:val="20"/>
                <w:lang w:eastAsia="it-IT"/>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0A412B7" w14:textId="77777777" w:rsidR="00185ACE" w:rsidRDefault="00D831FE">
            <w:pPr>
              <w:spacing w:after="0" w:line="240" w:lineRule="auto"/>
              <w:contextualSpacing/>
              <w:jc w:val="center"/>
              <w:rPr>
                <w:sz w:val="20"/>
                <w:szCs w:val="20"/>
                <w:lang w:eastAsia="it-IT"/>
              </w:rPr>
            </w:pPr>
            <w:r>
              <w:rPr>
                <w:sz w:val="20"/>
                <w:szCs w:val="20"/>
                <w:lang w:eastAsia="it-IT"/>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16ED6C4" w14:textId="77777777" w:rsidR="00185ACE" w:rsidRDefault="00D831FE">
            <w:pPr>
              <w:spacing w:after="0" w:line="240" w:lineRule="auto"/>
              <w:contextualSpacing/>
              <w:jc w:val="center"/>
              <w:rPr>
                <w:sz w:val="20"/>
                <w:szCs w:val="20"/>
                <w:lang w:eastAsia="it-IT"/>
              </w:rPr>
            </w:pPr>
            <w:r>
              <w:rPr>
                <w:sz w:val="20"/>
                <w:szCs w:val="20"/>
                <w:lang w:eastAsia="it-IT"/>
              </w:rPr>
              <w:t>Разом</w:t>
            </w:r>
          </w:p>
        </w:tc>
      </w:tr>
      <w:tr w:rsidR="00185ACE" w14:paraId="0B7CB938" w14:textId="77777777">
        <w:trPr>
          <w:trHeight w:val="20"/>
        </w:trPr>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7839DA" w14:textId="77777777" w:rsidR="00185ACE" w:rsidRDefault="00D831FE">
            <w:pPr>
              <w:spacing w:after="0" w:line="240" w:lineRule="auto"/>
              <w:ind w:left="5"/>
              <w:contextualSpacing/>
              <w:rPr>
                <w:sz w:val="20"/>
                <w:szCs w:val="20"/>
                <w:lang w:eastAsia="it-IT"/>
              </w:rPr>
            </w:pPr>
            <w:r>
              <w:rPr>
                <w:sz w:val="20"/>
                <w:szCs w:val="20"/>
              </w:rPr>
              <w:t>по роках, тис. грн</w:t>
            </w:r>
          </w:p>
        </w:tc>
        <w:tc>
          <w:tcPr>
            <w:tcW w:w="1984"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7504EA4" w14:textId="77777777" w:rsidR="00185ACE" w:rsidRDefault="00D831FE">
            <w:pPr>
              <w:spacing w:after="0" w:line="240" w:lineRule="auto"/>
              <w:contextualSpacing/>
              <w:jc w:val="center"/>
              <w:rPr>
                <w:sz w:val="20"/>
                <w:szCs w:val="20"/>
                <w:highlight w:val="yellow"/>
              </w:rPr>
            </w:pPr>
            <w:r>
              <w:rPr>
                <w:sz w:val="20"/>
                <w:szCs w:val="20"/>
              </w:rPr>
              <w:t>-</w:t>
            </w: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EE5B987" w14:textId="77777777" w:rsidR="00185ACE" w:rsidRDefault="00D831FE">
            <w:pPr>
              <w:spacing w:after="0" w:line="240" w:lineRule="auto"/>
              <w:contextualSpacing/>
              <w:jc w:val="center"/>
              <w:rPr>
                <w:sz w:val="20"/>
                <w:szCs w:val="20"/>
              </w:rPr>
            </w:pPr>
            <w:r>
              <w:rPr>
                <w:sz w:val="20"/>
                <w:szCs w:val="20"/>
              </w:rPr>
              <w:t>50 000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E0B429D" w14:textId="77777777" w:rsidR="00185ACE" w:rsidRDefault="00D831FE">
            <w:pPr>
              <w:spacing w:after="0" w:line="240" w:lineRule="auto"/>
              <w:contextualSpacing/>
              <w:jc w:val="center"/>
              <w:rPr>
                <w:sz w:val="20"/>
                <w:szCs w:val="20"/>
              </w:rPr>
            </w:pPr>
            <w:r>
              <w:rPr>
                <w:sz w:val="20"/>
                <w:szCs w:val="20"/>
              </w:rPr>
              <w:t>50 000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1076151" w14:textId="77777777" w:rsidR="00185ACE" w:rsidRDefault="00D831FE">
            <w:pPr>
              <w:spacing w:after="0" w:line="240" w:lineRule="auto"/>
              <w:contextualSpacing/>
              <w:jc w:val="center"/>
              <w:rPr>
                <w:sz w:val="20"/>
                <w:szCs w:val="20"/>
              </w:rPr>
            </w:pPr>
            <w:r>
              <w:rPr>
                <w:sz w:val="20"/>
                <w:szCs w:val="20"/>
              </w:rPr>
              <w:t>100 000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32D4A00" w14:textId="77777777" w:rsidR="00185ACE" w:rsidRDefault="00D831FE">
            <w:pPr>
              <w:spacing w:after="0" w:line="240" w:lineRule="auto"/>
              <w:contextualSpacing/>
              <w:jc w:val="center"/>
              <w:rPr>
                <w:sz w:val="20"/>
                <w:szCs w:val="20"/>
              </w:rPr>
            </w:pPr>
            <w:r>
              <w:rPr>
                <w:sz w:val="20"/>
                <w:szCs w:val="20"/>
              </w:rPr>
              <w:t>200 000</w:t>
            </w:r>
          </w:p>
        </w:tc>
      </w:tr>
      <w:tr w:rsidR="00185ACE" w14:paraId="7522E7B3" w14:textId="77777777">
        <w:trPr>
          <w:trHeight w:val="20"/>
        </w:trPr>
        <w:tc>
          <w:tcPr>
            <w:tcW w:w="2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DA5D4E" w14:textId="77777777" w:rsidR="00185ACE" w:rsidRDefault="00D831FE">
            <w:pPr>
              <w:spacing w:after="0" w:line="240" w:lineRule="auto"/>
              <w:contextualSpacing/>
              <w:rPr>
                <w:sz w:val="20"/>
                <w:szCs w:val="20"/>
                <w:lang w:eastAsia="it-IT"/>
              </w:rPr>
            </w:pPr>
            <w:r>
              <w:rPr>
                <w:sz w:val="20"/>
                <w:szCs w:val="20"/>
              </w:rPr>
              <w:t>Відповідальний за реалізацію проєкту</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3A4983" w14:textId="77777777" w:rsidR="00185ACE" w:rsidRDefault="00D831FE">
            <w:pPr>
              <w:spacing w:after="0" w:line="240" w:lineRule="auto"/>
              <w:contextualSpacing/>
              <w:rPr>
                <w:sz w:val="20"/>
                <w:szCs w:val="20"/>
              </w:rPr>
            </w:pPr>
            <w:r>
              <w:rPr>
                <w:sz w:val="20"/>
                <w:szCs w:val="20"/>
              </w:rPr>
              <w:t>Управління житлово-комунального господарства та екології Чугуївської міської ради</w:t>
            </w:r>
          </w:p>
        </w:tc>
      </w:tr>
      <w:tr w:rsidR="00185ACE" w14:paraId="3A7CCAD6" w14:textId="77777777">
        <w:trPr>
          <w:trHeight w:val="20"/>
        </w:trPr>
        <w:tc>
          <w:tcPr>
            <w:tcW w:w="26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1FB84F" w14:textId="77777777" w:rsidR="00185ACE" w:rsidRDefault="00D831FE">
            <w:pPr>
              <w:spacing w:after="0" w:line="240" w:lineRule="auto"/>
              <w:contextualSpacing/>
              <w:rPr>
                <w:sz w:val="20"/>
                <w:szCs w:val="20"/>
                <w:shd w:val="clear" w:color="auto" w:fill="FFFF00"/>
                <w:lang w:eastAsia="it-IT"/>
              </w:rPr>
            </w:pPr>
            <w:r>
              <w:rPr>
                <w:sz w:val="20"/>
                <w:szCs w:val="20"/>
              </w:rPr>
              <w:t>Інша інформація, за потреби</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EE9952" w14:textId="77777777" w:rsidR="00185ACE" w:rsidRDefault="00185ACE">
            <w:pPr>
              <w:spacing w:after="0" w:line="240" w:lineRule="auto"/>
              <w:contextualSpacing/>
              <w:rPr>
                <w:sz w:val="20"/>
                <w:szCs w:val="20"/>
                <w:shd w:val="clear" w:color="auto" w:fill="FFFF00"/>
                <w:lang w:eastAsia="it-IT"/>
              </w:rPr>
            </w:pPr>
          </w:p>
        </w:tc>
      </w:tr>
    </w:tbl>
    <w:p w14:paraId="607E4AE2" w14:textId="77777777" w:rsidR="00185ACE" w:rsidRDefault="00185ACE">
      <w:pPr>
        <w:spacing w:after="0" w:line="240" w:lineRule="auto"/>
        <w:contextualSpacing/>
        <w:rPr>
          <w:sz w:val="20"/>
          <w:szCs w:val="20"/>
        </w:rPr>
      </w:pPr>
    </w:p>
    <w:p w14:paraId="680BA374" w14:textId="77777777" w:rsidR="00185ACE" w:rsidRDefault="00185ACE">
      <w:pPr>
        <w:spacing w:after="0" w:line="240" w:lineRule="auto"/>
        <w:contextualSpacing/>
        <w:rPr>
          <w:sz w:val="20"/>
          <w:szCs w:val="20"/>
        </w:rPr>
      </w:pPr>
    </w:p>
    <w:p w14:paraId="218A93CD" w14:textId="77777777" w:rsidR="00185ACE" w:rsidRDefault="00D831FE">
      <w:r>
        <w:br w:type="page"/>
      </w:r>
    </w:p>
    <w:tbl>
      <w:tblPr>
        <w:tblW w:w="9847" w:type="dxa"/>
        <w:tblInd w:w="145" w:type="dxa"/>
        <w:tblLook w:val="0000" w:firstRow="0" w:lastRow="0" w:firstColumn="0" w:lastColumn="0" w:noHBand="0" w:noVBand="0"/>
      </w:tblPr>
      <w:tblGrid>
        <w:gridCol w:w="2760"/>
        <w:gridCol w:w="1842"/>
        <w:gridCol w:w="992"/>
        <w:gridCol w:w="1276"/>
        <w:gridCol w:w="1206"/>
        <w:gridCol w:w="1771"/>
      </w:tblGrid>
      <w:tr w:rsidR="00185ACE" w14:paraId="5527CB50" w14:textId="77777777">
        <w:trPr>
          <w:trHeight w:val="412"/>
        </w:trPr>
        <w:tc>
          <w:tcPr>
            <w:tcW w:w="2760" w:type="dxa"/>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5C54E036"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3F2A4F0F" w14:textId="77777777" w:rsidR="00185ACE" w:rsidRPr="00A34CFD" w:rsidRDefault="00D831FE">
            <w:pPr>
              <w:spacing w:after="0" w:line="240" w:lineRule="auto"/>
              <w:contextualSpacing/>
              <w:rPr>
                <w:b/>
                <w:bCs/>
                <w:sz w:val="20"/>
                <w:szCs w:val="20"/>
              </w:rPr>
            </w:pPr>
            <w:r w:rsidRPr="00A34CFD">
              <w:rPr>
                <w:b/>
                <w:sz w:val="20"/>
                <w:szCs w:val="20"/>
              </w:rPr>
              <w:t>Покращення екологічної безпеки та якості життя населення шляхом вдосконалення системи</w:t>
            </w:r>
            <w:r w:rsidRPr="00A34CFD">
              <w:rPr>
                <w:b/>
                <w:bCs/>
                <w:sz w:val="20"/>
                <w:szCs w:val="20"/>
              </w:rPr>
              <w:t xml:space="preserve">  управління поводження з твердими побутовими відходами на території Чугуївської міської територіальної громади</w:t>
            </w:r>
          </w:p>
        </w:tc>
      </w:tr>
      <w:tr w:rsidR="00185ACE" w14:paraId="45ABF669"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tcPr>
          <w:p w14:paraId="72AFA63C"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7087"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7893465" w14:textId="77777777" w:rsidR="00185ACE" w:rsidRDefault="00D831FE">
            <w:pPr>
              <w:spacing w:after="0" w:line="240" w:lineRule="auto"/>
              <w:contextualSpacing/>
              <w:rPr>
                <w:sz w:val="20"/>
                <w:szCs w:val="20"/>
              </w:rPr>
            </w:pPr>
            <w:r>
              <w:rPr>
                <w:sz w:val="20"/>
                <w:szCs w:val="20"/>
              </w:rPr>
              <w:t>4.1. Підвищити рівень екологічної безпеки у громаді</w:t>
            </w:r>
          </w:p>
        </w:tc>
      </w:tr>
      <w:tr w:rsidR="00185ACE" w14:paraId="2D16598A"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18ED50" w14:textId="77777777" w:rsidR="00185ACE" w:rsidRDefault="00D831FE">
            <w:pPr>
              <w:spacing w:after="0" w:line="240" w:lineRule="auto"/>
              <w:contextualSpacing/>
              <w:rPr>
                <w:sz w:val="20"/>
                <w:szCs w:val="20"/>
              </w:rPr>
            </w:pPr>
            <w:r>
              <w:rPr>
                <w:sz w:val="20"/>
                <w:szCs w:val="20"/>
              </w:rPr>
              <w:t>Мета / цілі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5507BA" w14:textId="77777777" w:rsidR="00185ACE" w:rsidRDefault="00D831FE">
            <w:pPr>
              <w:spacing w:after="0" w:line="240" w:lineRule="auto"/>
              <w:contextualSpacing/>
              <w:rPr>
                <w:sz w:val="20"/>
                <w:szCs w:val="20"/>
              </w:rPr>
            </w:pPr>
            <w:r>
              <w:rPr>
                <w:sz w:val="20"/>
                <w:szCs w:val="20"/>
              </w:rPr>
              <w:t>Метою проєкту є реалізація заходів, пов’язаних з управлінням поводження з твердими побутовими відходами на території Чугуївської міської територіальної громади</w:t>
            </w:r>
          </w:p>
        </w:tc>
      </w:tr>
      <w:tr w:rsidR="00185ACE" w14:paraId="0DA9F2D6"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75DD59"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B96D7C" w14:textId="77777777" w:rsidR="00185ACE" w:rsidRDefault="00D831FE">
            <w:pPr>
              <w:spacing w:after="0" w:line="240" w:lineRule="auto"/>
              <w:contextualSpacing/>
              <w:rPr>
                <w:sz w:val="20"/>
                <w:szCs w:val="20"/>
              </w:rPr>
            </w:pPr>
            <w:r>
              <w:rPr>
                <w:sz w:val="20"/>
                <w:szCs w:val="20"/>
              </w:rPr>
              <w:t>Чугуївська міська територіальна громада</w:t>
            </w:r>
          </w:p>
        </w:tc>
      </w:tr>
      <w:tr w:rsidR="00185ACE" w14:paraId="75FDB20E"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D5A57A"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3A19D4" w14:textId="77777777" w:rsidR="00185ACE" w:rsidRDefault="00D831FE">
            <w:pPr>
              <w:spacing w:after="0" w:line="240" w:lineRule="auto"/>
              <w:contextualSpacing/>
              <w:rPr>
                <w:sz w:val="20"/>
                <w:szCs w:val="20"/>
              </w:rPr>
            </w:pPr>
            <w:r>
              <w:rPr>
                <w:sz w:val="20"/>
                <w:szCs w:val="20"/>
              </w:rPr>
              <w:t>Близько  35,0 тис осіб Чугуївської міської територіальної громади та  11,0 тис. осіб - ВПО та найближчі територіальні громади</w:t>
            </w:r>
          </w:p>
        </w:tc>
      </w:tr>
      <w:tr w:rsidR="00185ACE" w14:paraId="0B0411C2"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A4AD56"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9A8598" w14:textId="77777777" w:rsidR="00185ACE" w:rsidRDefault="00D831FE">
            <w:pPr>
              <w:spacing w:after="0" w:line="240" w:lineRule="auto"/>
              <w:contextualSpacing/>
              <w:rPr>
                <w:sz w:val="20"/>
                <w:szCs w:val="20"/>
              </w:rPr>
            </w:pPr>
            <w:r>
              <w:rPr>
                <w:sz w:val="20"/>
                <w:szCs w:val="20"/>
              </w:rPr>
              <w:t>Чугуївська міська рада, комунальне підприємство «Чугуївський комунальний комплекс»</w:t>
            </w:r>
          </w:p>
        </w:tc>
      </w:tr>
      <w:tr w:rsidR="00185ACE" w14:paraId="4BD233AA"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9E46B"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2CA568" w14:textId="77777777" w:rsidR="00185ACE" w:rsidRDefault="00D831FE">
            <w:pPr>
              <w:spacing w:after="0" w:line="240" w:lineRule="auto"/>
              <w:contextualSpacing/>
              <w:rPr>
                <w:sz w:val="20"/>
                <w:szCs w:val="20"/>
              </w:rPr>
            </w:pPr>
            <w:r>
              <w:rPr>
                <w:sz w:val="20"/>
                <w:szCs w:val="20"/>
              </w:rPr>
              <w:t>Управління твердими побутовими відходами (ТПВ) є критично важливим для забезпечення екологічної безпеки та покращення якості життя населення.</w:t>
            </w:r>
          </w:p>
        </w:tc>
      </w:tr>
      <w:tr w:rsidR="00185ACE" w14:paraId="6CB22CB4"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14D307"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F0ACB3" w14:textId="77777777" w:rsidR="00185ACE" w:rsidRDefault="00D831FE">
            <w:pPr>
              <w:spacing w:after="0" w:line="240" w:lineRule="auto"/>
              <w:contextualSpacing/>
              <w:rPr>
                <w:sz w:val="20"/>
                <w:szCs w:val="20"/>
              </w:rPr>
            </w:pPr>
            <w:r>
              <w:rPr>
                <w:sz w:val="20"/>
                <w:szCs w:val="20"/>
              </w:rPr>
              <w:t>За результатами реалізації проєкту:</w:t>
            </w:r>
          </w:p>
          <w:p w14:paraId="0B1E4438" w14:textId="77777777" w:rsidR="00185ACE" w:rsidRDefault="00D831FE">
            <w:pPr>
              <w:spacing w:after="0" w:line="240" w:lineRule="auto"/>
              <w:contextualSpacing/>
              <w:rPr>
                <w:sz w:val="20"/>
                <w:szCs w:val="20"/>
              </w:rPr>
            </w:pPr>
            <w:r>
              <w:rPr>
                <w:sz w:val="20"/>
                <w:szCs w:val="20"/>
              </w:rPr>
              <w:t>1. Створена інфраструктура для збору та вивезення відходів:</w:t>
            </w:r>
          </w:p>
          <w:p w14:paraId="232BCF1E" w14:textId="77777777" w:rsidR="00185ACE" w:rsidRDefault="00D831FE">
            <w:pPr>
              <w:spacing w:after="0" w:line="240" w:lineRule="auto"/>
              <w:contextualSpacing/>
              <w:rPr>
                <w:sz w:val="20"/>
                <w:szCs w:val="20"/>
              </w:rPr>
            </w:pPr>
            <w:r>
              <w:rPr>
                <w:sz w:val="20"/>
                <w:szCs w:val="20"/>
              </w:rPr>
              <w:t>- забезпечення населення контейнерами для різних типів відходів (пластик, скло, папір, органіка);</w:t>
            </w:r>
          </w:p>
          <w:p w14:paraId="62B58345" w14:textId="77777777" w:rsidR="00185ACE" w:rsidRDefault="00D831FE">
            <w:pPr>
              <w:spacing w:after="0" w:line="240" w:lineRule="auto"/>
              <w:contextualSpacing/>
              <w:rPr>
                <w:sz w:val="20"/>
                <w:szCs w:val="20"/>
              </w:rPr>
            </w:pPr>
            <w:r>
              <w:rPr>
                <w:sz w:val="20"/>
                <w:szCs w:val="20"/>
              </w:rPr>
              <w:t>- організація регулярних графіків вивезення відходів.</w:t>
            </w:r>
          </w:p>
          <w:p w14:paraId="6879D1F2" w14:textId="77777777" w:rsidR="00185ACE" w:rsidRDefault="00D831FE">
            <w:pPr>
              <w:spacing w:after="0" w:line="240" w:lineRule="auto"/>
              <w:contextualSpacing/>
              <w:rPr>
                <w:sz w:val="20"/>
                <w:szCs w:val="20"/>
              </w:rPr>
            </w:pPr>
            <w:r>
              <w:rPr>
                <w:sz w:val="20"/>
                <w:szCs w:val="20"/>
              </w:rPr>
              <w:t>2. Сортування відходів:</w:t>
            </w:r>
          </w:p>
          <w:p w14:paraId="24780FA0" w14:textId="77777777" w:rsidR="00185ACE" w:rsidRDefault="00D831FE">
            <w:pPr>
              <w:spacing w:after="0" w:line="240" w:lineRule="auto"/>
              <w:contextualSpacing/>
              <w:rPr>
                <w:sz w:val="20"/>
                <w:szCs w:val="20"/>
              </w:rPr>
            </w:pPr>
            <w:r>
              <w:rPr>
                <w:sz w:val="20"/>
                <w:szCs w:val="20"/>
              </w:rPr>
              <w:t>- впровадження системи роздільного збору відходів на рівні домогосподарств;</w:t>
            </w:r>
          </w:p>
          <w:p w14:paraId="2CFC3761" w14:textId="77777777" w:rsidR="00185ACE" w:rsidRDefault="00D831FE">
            <w:pPr>
              <w:spacing w:after="0" w:line="240" w:lineRule="auto"/>
              <w:contextualSpacing/>
              <w:rPr>
                <w:sz w:val="20"/>
                <w:szCs w:val="20"/>
              </w:rPr>
            </w:pPr>
            <w:r>
              <w:rPr>
                <w:sz w:val="20"/>
                <w:szCs w:val="20"/>
              </w:rPr>
              <w:t>- інформування населення про важливість та правила сортування.</w:t>
            </w:r>
          </w:p>
          <w:p w14:paraId="62E55E4D" w14:textId="77777777" w:rsidR="00185ACE" w:rsidRDefault="00D831FE">
            <w:pPr>
              <w:spacing w:after="0" w:line="240" w:lineRule="auto"/>
              <w:contextualSpacing/>
              <w:rPr>
                <w:sz w:val="20"/>
                <w:szCs w:val="20"/>
              </w:rPr>
            </w:pPr>
            <w:r>
              <w:rPr>
                <w:sz w:val="20"/>
                <w:szCs w:val="20"/>
              </w:rPr>
              <w:t>3. Переробка та утилізація:</w:t>
            </w:r>
          </w:p>
          <w:p w14:paraId="145F968D" w14:textId="77777777" w:rsidR="00185ACE" w:rsidRDefault="00D831FE">
            <w:pPr>
              <w:spacing w:after="0" w:line="240" w:lineRule="auto"/>
              <w:contextualSpacing/>
              <w:rPr>
                <w:sz w:val="20"/>
                <w:szCs w:val="20"/>
              </w:rPr>
            </w:pPr>
            <w:r>
              <w:rPr>
                <w:sz w:val="20"/>
                <w:szCs w:val="20"/>
              </w:rPr>
              <w:t>- створення підприємств для переробки вторинних сировин (пластик, папір, метал);</w:t>
            </w:r>
          </w:p>
          <w:p w14:paraId="321F6C40" w14:textId="77777777" w:rsidR="00185ACE" w:rsidRDefault="00D831FE">
            <w:pPr>
              <w:spacing w:after="0" w:line="240" w:lineRule="auto"/>
              <w:contextualSpacing/>
              <w:rPr>
                <w:sz w:val="20"/>
                <w:szCs w:val="20"/>
              </w:rPr>
            </w:pPr>
            <w:r>
              <w:rPr>
                <w:sz w:val="20"/>
                <w:szCs w:val="20"/>
              </w:rPr>
              <w:t>- розвиток компостування органічних відходів.</w:t>
            </w:r>
          </w:p>
          <w:p w14:paraId="7A88A299" w14:textId="77777777" w:rsidR="00185ACE" w:rsidRDefault="00D831FE">
            <w:pPr>
              <w:spacing w:after="0" w:line="240" w:lineRule="auto"/>
              <w:contextualSpacing/>
              <w:rPr>
                <w:sz w:val="20"/>
                <w:szCs w:val="20"/>
              </w:rPr>
            </w:pPr>
            <w:r>
              <w:rPr>
                <w:sz w:val="20"/>
                <w:szCs w:val="20"/>
              </w:rPr>
              <w:t>4. Зменшення обсягу відходів:</w:t>
            </w:r>
          </w:p>
          <w:p w14:paraId="66D2AF22" w14:textId="77777777" w:rsidR="00185ACE" w:rsidRDefault="00D831FE">
            <w:pPr>
              <w:spacing w:after="0" w:line="240" w:lineRule="auto"/>
              <w:contextualSpacing/>
              <w:rPr>
                <w:sz w:val="20"/>
                <w:szCs w:val="20"/>
              </w:rPr>
            </w:pPr>
            <w:r>
              <w:rPr>
                <w:sz w:val="20"/>
                <w:szCs w:val="20"/>
              </w:rPr>
              <w:t>- проведення інформаційних кампаній щодо скорочення споживання і переробки;</w:t>
            </w:r>
          </w:p>
          <w:p w14:paraId="3B958664" w14:textId="77777777" w:rsidR="00185ACE" w:rsidRDefault="00D831FE">
            <w:pPr>
              <w:spacing w:after="0" w:line="240" w:lineRule="auto"/>
              <w:contextualSpacing/>
              <w:rPr>
                <w:sz w:val="20"/>
                <w:szCs w:val="20"/>
              </w:rPr>
            </w:pPr>
            <w:r>
              <w:rPr>
                <w:sz w:val="20"/>
                <w:szCs w:val="20"/>
              </w:rPr>
              <w:t>- заохочення використання багаторазових упаковок та товарів.</w:t>
            </w:r>
          </w:p>
          <w:p w14:paraId="72517867" w14:textId="77777777" w:rsidR="00185ACE" w:rsidRDefault="00D831FE">
            <w:pPr>
              <w:spacing w:after="0" w:line="240" w:lineRule="auto"/>
              <w:contextualSpacing/>
              <w:rPr>
                <w:sz w:val="20"/>
                <w:szCs w:val="20"/>
              </w:rPr>
            </w:pPr>
            <w:r>
              <w:rPr>
                <w:sz w:val="20"/>
                <w:szCs w:val="20"/>
              </w:rPr>
              <w:t>5. Контроль та моніторинг:</w:t>
            </w:r>
          </w:p>
          <w:p w14:paraId="3A84EB99" w14:textId="77777777" w:rsidR="00185ACE" w:rsidRDefault="00D831FE">
            <w:pPr>
              <w:spacing w:after="0" w:line="240" w:lineRule="auto"/>
              <w:contextualSpacing/>
              <w:rPr>
                <w:sz w:val="20"/>
                <w:szCs w:val="20"/>
              </w:rPr>
            </w:pPr>
            <w:r>
              <w:rPr>
                <w:sz w:val="20"/>
                <w:szCs w:val="20"/>
              </w:rPr>
              <w:t>- впровадження системи моніторингу обсягів ТПВ та їхньої переробки;</w:t>
            </w:r>
          </w:p>
          <w:p w14:paraId="184F20E1" w14:textId="77777777" w:rsidR="00185ACE" w:rsidRDefault="00D831FE">
            <w:pPr>
              <w:spacing w:after="0" w:line="240" w:lineRule="auto"/>
              <w:contextualSpacing/>
              <w:rPr>
                <w:sz w:val="20"/>
                <w:szCs w:val="20"/>
              </w:rPr>
            </w:pPr>
            <w:r>
              <w:rPr>
                <w:sz w:val="20"/>
                <w:szCs w:val="20"/>
              </w:rPr>
              <w:t>- регулярні перевірки діяльності підприємств, що займаються збором та утилізацією відходів.</w:t>
            </w:r>
          </w:p>
          <w:p w14:paraId="2EAD187A" w14:textId="77777777" w:rsidR="00185ACE" w:rsidRDefault="00D831FE">
            <w:pPr>
              <w:spacing w:after="0" w:line="240" w:lineRule="auto"/>
              <w:contextualSpacing/>
              <w:rPr>
                <w:sz w:val="20"/>
                <w:szCs w:val="20"/>
              </w:rPr>
            </w:pPr>
            <w:r>
              <w:rPr>
                <w:sz w:val="20"/>
                <w:szCs w:val="20"/>
              </w:rPr>
              <w:t>6. Залучення громади:</w:t>
            </w:r>
          </w:p>
          <w:p w14:paraId="4190D7C3" w14:textId="77777777" w:rsidR="00185ACE" w:rsidRDefault="00D831FE">
            <w:pPr>
              <w:spacing w:after="0" w:line="240" w:lineRule="auto"/>
              <w:contextualSpacing/>
              <w:rPr>
                <w:sz w:val="20"/>
                <w:szCs w:val="20"/>
              </w:rPr>
            </w:pPr>
            <w:r>
              <w:rPr>
                <w:sz w:val="20"/>
                <w:szCs w:val="20"/>
              </w:rPr>
              <w:t>- проведення акцій з прибирання територій, еко-ініціатив та конкурсів на краще благоустрій.</w:t>
            </w:r>
          </w:p>
        </w:tc>
      </w:tr>
      <w:tr w:rsidR="00185ACE" w14:paraId="4CE4DD3C"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69DF91"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27FFD" w14:textId="77777777" w:rsidR="00185ACE" w:rsidRDefault="00D831FE">
            <w:pPr>
              <w:spacing w:after="0" w:line="240" w:lineRule="auto"/>
              <w:contextualSpacing/>
              <w:rPr>
                <w:sz w:val="20"/>
                <w:szCs w:val="20"/>
              </w:rPr>
            </w:pPr>
            <w:r>
              <w:rPr>
                <w:sz w:val="20"/>
                <w:szCs w:val="20"/>
              </w:rPr>
              <w:t>Вивіз сміття для утилізації близько 56,0 тис.м</w:t>
            </w:r>
            <w:r>
              <w:rPr>
                <w:sz w:val="20"/>
                <w:szCs w:val="20"/>
                <w:vertAlign w:val="superscript"/>
              </w:rPr>
              <w:t>3</w:t>
            </w:r>
            <w:r>
              <w:rPr>
                <w:sz w:val="20"/>
                <w:szCs w:val="20"/>
              </w:rPr>
              <w:t xml:space="preserve">  на рік, у тому числі від населення Чугуївської міської територіальної громади  – 49,0 тис.м</w:t>
            </w:r>
            <w:r>
              <w:rPr>
                <w:sz w:val="20"/>
                <w:szCs w:val="20"/>
                <w:vertAlign w:val="superscript"/>
              </w:rPr>
              <w:t>3.</w:t>
            </w:r>
          </w:p>
        </w:tc>
      </w:tr>
      <w:tr w:rsidR="00185ACE" w14:paraId="55F1DBEF"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0815DA"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3AF182" w14:textId="77777777" w:rsidR="00185ACE" w:rsidRDefault="00D831FE">
            <w:pPr>
              <w:spacing w:after="0" w:line="240" w:lineRule="auto"/>
              <w:contextualSpacing/>
              <w:rPr>
                <w:sz w:val="20"/>
                <w:szCs w:val="20"/>
              </w:rPr>
            </w:pPr>
            <w:r>
              <w:rPr>
                <w:sz w:val="20"/>
                <w:szCs w:val="20"/>
              </w:rPr>
              <w:t>1. Аналіз збору ТПВ на території Чугуївської міської територіальної громади.</w:t>
            </w:r>
          </w:p>
          <w:p w14:paraId="384FF39A" w14:textId="77777777" w:rsidR="00185ACE" w:rsidRDefault="00D831FE">
            <w:pPr>
              <w:spacing w:after="0" w:line="240" w:lineRule="auto"/>
              <w:contextualSpacing/>
              <w:rPr>
                <w:sz w:val="20"/>
                <w:szCs w:val="20"/>
              </w:rPr>
            </w:pPr>
            <w:r>
              <w:rPr>
                <w:sz w:val="20"/>
                <w:szCs w:val="20"/>
              </w:rPr>
              <w:t>2. Розробка ПКД</w:t>
            </w:r>
          </w:p>
          <w:p w14:paraId="6E413096" w14:textId="77777777" w:rsidR="00185ACE" w:rsidRDefault="00D831FE">
            <w:pPr>
              <w:spacing w:after="0" w:line="240" w:lineRule="auto"/>
              <w:contextualSpacing/>
              <w:rPr>
                <w:sz w:val="20"/>
                <w:szCs w:val="20"/>
              </w:rPr>
            </w:pPr>
            <w:r>
              <w:rPr>
                <w:sz w:val="20"/>
                <w:szCs w:val="20"/>
              </w:rPr>
              <w:t>4. Реалізація проєкту</w:t>
            </w:r>
          </w:p>
        </w:tc>
      </w:tr>
      <w:tr w:rsidR="00185ACE" w14:paraId="1ECAFCEA"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8F39F7" w14:textId="77777777" w:rsidR="00185ACE" w:rsidRDefault="00D831FE">
            <w:pPr>
              <w:spacing w:after="0" w:line="240" w:lineRule="auto"/>
              <w:contextualSpacing/>
              <w:rPr>
                <w:sz w:val="20"/>
                <w:szCs w:val="20"/>
              </w:rPr>
            </w:pPr>
            <w:r>
              <w:rPr>
                <w:sz w:val="20"/>
                <w:szCs w:val="20"/>
              </w:rPr>
              <w:t>Період реалізації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AF7FEA" w14:textId="77777777" w:rsidR="00185ACE" w:rsidRDefault="00D831FE">
            <w:pPr>
              <w:spacing w:after="0" w:line="240" w:lineRule="auto"/>
              <w:contextualSpacing/>
              <w:rPr>
                <w:sz w:val="20"/>
                <w:szCs w:val="20"/>
              </w:rPr>
            </w:pPr>
            <w:r>
              <w:rPr>
                <w:sz w:val="20"/>
                <w:szCs w:val="20"/>
              </w:rPr>
              <w:t>Січень 2025 - Грудень 2027</w:t>
            </w:r>
          </w:p>
        </w:tc>
      </w:tr>
      <w:tr w:rsidR="00185ACE" w14:paraId="3F723B17"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556CBB" w14:textId="77777777" w:rsidR="00185ACE" w:rsidRDefault="00D831FE">
            <w:pPr>
              <w:spacing w:after="0" w:line="240" w:lineRule="auto"/>
              <w:contextualSpacing/>
              <w:rPr>
                <w:sz w:val="20"/>
                <w:szCs w:val="20"/>
              </w:rPr>
            </w:pPr>
            <w:r>
              <w:rPr>
                <w:sz w:val="20"/>
                <w:szCs w:val="20"/>
              </w:rPr>
              <w:t>Джерела фінансування</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3925F7"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219F5FBC"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51AA57"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007BF0" w14:textId="77777777" w:rsidR="00185ACE" w:rsidRDefault="00D831FE">
            <w:pPr>
              <w:spacing w:after="0" w:line="240" w:lineRule="auto"/>
              <w:contextualSpacing/>
              <w:rPr>
                <w:sz w:val="20"/>
                <w:szCs w:val="20"/>
              </w:rPr>
            </w:pPr>
            <w:r>
              <w:rPr>
                <w:sz w:val="20"/>
                <w:szCs w:val="20"/>
              </w:rPr>
              <w:t>700 000</w:t>
            </w:r>
          </w:p>
        </w:tc>
      </w:tr>
      <w:tr w:rsidR="00185ACE" w14:paraId="2831B411"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2875F3" w14:textId="77777777" w:rsidR="00185ACE" w:rsidRDefault="00D831FE">
            <w:pPr>
              <w:spacing w:after="0" w:line="240" w:lineRule="auto"/>
              <w:contextualSpacing/>
              <w:rPr>
                <w:sz w:val="20"/>
                <w:szCs w:val="20"/>
              </w:rPr>
            </w:pPr>
            <w:r>
              <w:rPr>
                <w:sz w:val="20"/>
                <w:szCs w:val="20"/>
              </w:rPr>
              <w:lastRenderedPageBreak/>
              <w:t>у тому числі</w:t>
            </w:r>
          </w:p>
        </w:tc>
        <w:tc>
          <w:tcPr>
            <w:tcW w:w="184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D41F67E"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69A2C7E"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3A9CD31" w14:textId="77777777" w:rsidR="00185ACE" w:rsidRDefault="00D831FE">
            <w:pPr>
              <w:spacing w:after="0" w:line="240" w:lineRule="auto"/>
              <w:contextualSpacing/>
              <w:rPr>
                <w:sz w:val="20"/>
                <w:szCs w:val="20"/>
              </w:rPr>
            </w:pPr>
            <w:r>
              <w:rPr>
                <w:sz w:val="20"/>
                <w:szCs w:val="20"/>
              </w:rPr>
              <w:t>2026</w:t>
            </w:r>
          </w:p>
        </w:tc>
        <w:tc>
          <w:tcPr>
            <w:tcW w:w="120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431AE76" w14:textId="77777777" w:rsidR="00185ACE" w:rsidRDefault="00D831FE">
            <w:pPr>
              <w:spacing w:after="0" w:line="240" w:lineRule="auto"/>
              <w:contextualSpacing/>
              <w:rPr>
                <w:sz w:val="20"/>
                <w:szCs w:val="20"/>
              </w:rPr>
            </w:pPr>
            <w:r>
              <w:rPr>
                <w:sz w:val="20"/>
                <w:szCs w:val="20"/>
              </w:rPr>
              <w:t>2027</w:t>
            </w:r>
          </w:p>
        </w:tc>
        <w:tc>
          <w:tcPr>
            <w:tcW w:w="1771"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0FEC0A7" w14:textId="77777777" w:rsidR="00185ACE" w:rsidRDefault="00D831FE">
            <w:pPr>
              <w:spacing w:after="0" w:line="240" w:lineRule="auto"/>
              <w:contextualSpacing/>
              <w:rPr>
                <w:sz w:val="20"/>
                <w:szCs w:val="20"/>
              </w:rPr>
            </w:pPr>
            <w:r>
              <w:rPr>
                <w:sz w:val="20"/>
                <w:szCs w:val="20"/>
              </w:rPr>
              <w:t>Разом</w:t>
            </w:r>
          </w:p>
        </w:tc>
      </w:tr>
      <w:tr w:rsidR="00185ACE" w14:paraId="1085C327"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D5AB26" w14:textId="77777777" w:rsidR="00185ACE" w:rsidRDefault="00D831FE">
            <w:pPr>
              <w:spacing w:after="0" w:line="240" w:lineRule="auto"/>
              <w:contextualSpacing/>
              <w:rPr>
                <w:sz w:val="20"/>
                <w:szCs w:val="20"/>
              </w:rPr>
            </w:pPr>
            <w:r>
              <w:rPr>
                <w:sz w:val="20"/>
                <w:szCs w:val="20"/>
              </w:rPr>
              <w:t>по роках, тис. грн</w:t>
            </w:r>
          </w:p>
        </w:tc>
        <w:tc>
          <w:tcPr>
            <w:tcW w:w="184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1138268" w14:textId="77777777" w:rsidR="00185ACE" w:rsidRDefault="00185ACE">
            <w:pPr>
              <w:spacing w:after="0" w:line="240" w:lineRule="auto"/>
              <w:contextualSpacing/>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47EB310" w14:textId="77777777" w:rsidR="00185ACE" w:rsidRDefault="00D831FE">
            <w:pPr>
              <w:spacing w:after="0" w:line="240" w:lineRule="auto"/>
              <w:contextualSpacing/>
              <w:rPr>
                <w:sz w:val="20"/>
                <w:szCs w:val="20"/>
              </w:rPr>
            </w:pPr>
            <w:r>
              <w:rPr>
                <w:sz w:val="20"/>
                <w:szCs w:val="20"/>
              </w:rPr>
              <w:t>200 000</w:t>
            </w:r>
          </w:p>
        </w:tc>
        <w:tc>
          <w:tcPr>
            <w:tcW w:w="1276"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BA83A24" w14:textId="77777777" w:rsidR="00185ACE" w:rsidRDefault="00D831FE">
            <w:pPr>
              <w:spacing w:after="0" w:line="240" w:lineRule="auto"/>
              <w:contextualSpacing/>
              <w:rPr>
                <w:sz w:val="20"/>
                <w:szCs w:val="20"/>
              </w:rPr>
            </w:pPr>
            <w:r>
              <w:rPr>
                <w:sz w:val="20"/>
                <w:szCs w:val="20"/>
              </w:rPr>
              <w:t>200 000</w:t>
            </w:r>
          </w:p>
        </w:tc>
        <w:tc>
          <w:tcPr>
            <w:tcW w:w="1206"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FCB3BEF" w14:textId="77777777" w:rsidR="00185ACE" w:rsidRDefault="00D831FE">
            <w:pPr>
              <w:spacing w:after="0" w:line="240" w:lineRule="auto"/>
              <w:contextualSpacing/>
              <w:rPr>
                <w:sz w:val="20"/>
                <w:szCs w:val="20"/>
              </w:rPr>
            </w:pPr>
            <w:r>
              <w:rPr>
                <w:sz w:val="20"/>
                <w:szCs w:val="20"/>
              </w:rPr>
              <w:t>300 000</w:t>
            </w:r>
          </w:p>
        </w:tc>
        <w:tc>
          <w:tcPr>
            <w:tcW w:w="1771"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2C73D41" w14:textId="77777777" w:rsidR="00185ACE" w:rsidRDefault="00D831FE">
            <w:pPr>
              <w:spacing w:after="0" w:line="240" w:lineRule="auto"/>
              <w:contextualSpacing/>
              <w:rPr>
                <w:sz w:val="20"/>
                <w:szCs w:val="20"/>
              </w:rPr>
            </w:pPr>
            <w:r>
              <w:rPr>
                <w:sz w:val="20"/>
                <w:szCs w:val="20"/>
              </w:rPr>
              <w:t>700 000</w:t>
            </w:r>
          </w:p>
        </w:tc>
      </w:tr>
      <w:tr w:rsidR="00185ACE" w14:paraId="2D7BE53E"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9C6F27"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613003" w14:textId="77777777" w:rsidR="00185ACE" w:rsidRDefault="00D831FE">
            <w:pPr>
              <w:spacing w:after="0" w:line="240" w:lineRule="auto"/>
              <w:contextualSpacing/>
              <w:rPr>
                <w:sz w:val="20"/>
                <w:szCs w:val="20"/>
              </w:rPr>
            </w:pPr>
            <w:r>
              <w:rPr>
                <w:sz w:val="20"/>
                <w:szCs w:val="20"/>
              </w:rPr>
              <w:t>Управління житлово-комунального господарства та екології Чугуївської міської ради</w:t>
            </w:r>
          </w:p>
        </w:tc>
      </w:tr>
      <w:tr w:rsidR="00185ACE" w14:paraId="33BC6957"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16428F" w14:textId="77777777" w:rsidR="00185ACE" w:rsidRDefault="00D831FE">
            <w:pPr>
              <w:spacing w:after="0" w:line="240" w:lineRule="auto"/>
              <w:contextualSpacing/>
              <w:rPr>
                <w:sz w:val="20"/>
                <w:szCs w:val="20"/>
              </w:rPr>
            </w:pPr>
            <w:r>
              <w:rPr>
                <w:sz w:val="20"/>
                <w:szCs w:val="20"/>
              </w:rPr>
              <w:t>Інша інформація, за потреби</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0422EB" w14:textId="77777777" w:rsidR="00185ACE" w:rsidRDefault="00185ACE">
            <w:pPr>
              <w:spacing w:after="0" w:line="240" w:lineRule="auto"/>
              <w:contextualSpacing/>
              <w:rPr>
                <w:sz w:val="20"/>
                <w:szCs w:val="20"/>
              </w:rPr>
            </w:pPr>
          </w:p>
        </w:tc>
      </w:tr>
    </w:tbl>
    <w:p w14:paraId="5E21EB85" w14:textId="77777777" w:rsidR="00185ACE" w:rsidRDefault="00185ACE">
      <w:pPr>
        <w:spacing w:after="0" w:line="240" w:lineRule="auto"/>
        <w:contextualSpacing/>
        <w:rPr>
          <w:sz w:val="20"/>
          <w:szCs w:val="20"/>
        </w:rPr>
      </w:pPr>
    </w:p>
    <w:p w14:paraId="56554101" w14:textId="77777777" w:rsidR="00185ACE" w:rsidRDefault="00D831FE">
      <w:r>
        <w:br w:type="page"/>
      </w:r>
    </w:p>
    <w:tbl>
      <w:tblPr>
        <w:tblW w:w="9854" w:type="dxa"/>
        <w:tblInd w:w="145" w:type="dxa"/>
        <w:tblLook w:val="04A0" w:firstRow="1" w:lastRow="0" w:firstColumn="1" w:lastColumn="0" w:noHBand="0" w:noVBand="1"/>
      </w:tblPr>
      <w:tblGrid>
        <w:gridCol w:w="2902"/>
        <w:gridCol w:w="1704"/>
        <w:gridCol w:w="992"/>
        <w:gridCol w:w="1277"/>
        <w:gridCol w:w="1207"/>
        <w:gridCol w:w="1772"/>
      </w:tblGrid>
      <w:tr w:rsidR="00185ACE" w14:paraId="065C9CA9" w14:textId="77777777">
        <w:trPr>
          <w:trHeight w:val="412"/>
        </w:trPr>
        <w:tc>
          <w:tcPr>
            <w:tcW w:w="2902" w:type="dxa"/>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1FABAE97" w14:textId="77777777" w:rsidR="00185ACE" w:rsidRDefault="00185ACE">
            <w:pPr>
              <w:pageBreakBefore/>
              <w:spacing w:after="0" w:line="240" w:lineRule="auto"/>
              <w:ind w:left="70"/>
              <w:contextualSpacing/>
              <w:rPr>
                <w:b/>
                <w:bCs/>
                <w:sz w:val="20"/>
                <w:szCs w:val="20"/>
              </w:rPr>
            </w:pPr>
          </w:p>
          <w:p w14:paraId="18558790" w14:textId="77777777" w:rsidR="00185ACE" w:rsidRDefault="00D831FE">
            <w:pPr>
              <w:spacing w:after="0" w:line="240" w:lineRule="auto"/>
              <w:contextualSpacing/>
              <w:rPr>
                <w:b/>
                <w:bCs/>
                <w:sz w:val="20"/>
                <w:szCs w:val="20"/>
              </w:rPr>
            </w:pPr>
            <w:r>
              <w:rPr>
                <w:b/>
                <w:bCs/>
                <w:sz w:val="20"/>
                <w:szCs w:val="20"/>
              </w:rPr>
              <w:t>Назва проєкту</w:t>
            </w:r>
          </w:p>
        </w:tc>
        <w:tc>
          <w:tcPr>
            <w:tcW w:w="6952"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243E5556" w14:textId="77777777" w:rsidR="00185ACE" w:rsidRPr="00A34CFD" w:rsidRDefault="00D831FE">
            <w:pPr>
              <w:spacing w:after="0" w:line="240" w:lineRule="auto"/>
              <w:contextualSpacing/>
              <w:rPr>
                <w:b/>
                <w:bCs/>
                <w:sz w:val="20"/>
                <w:szCs w:val="20"/>
              </w:rPr>
            </w:pPr>
            <w:r w:rsidRPr="00A34CFD">
              <w:rPr>
                <w:b/>
                <w:sz w:val="20"/>
                <w:szCs w:val="20"/>
              </w:rPr>
              <w:t>Впровадження сучасних методів захисту  сільськогосподарських тварин та рослин від ураження шкідниками, хворобами та іншими небезпечними факторами</w:t>
            </w:r>
          </w:p>
        </w:tc>
      </w:tr>
      <w:tr w:rsidR="00185ACE" w14:paraId="5A21C628" w14:textId="77777777">
        <w:trPr>
          <w:trHeight w:val="20"/>
        </w:trPr>
        <w:tc>
          <w:tcPr>
            <w:tcW w:w="290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tcPr>
          <w:p w14:paraId="29F2BFC2"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952"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0B35070" w14:textId="77777777" w:rsidR="00185ACE" w:rsidRDefault="00D831FE">
            <w:pPr>
              <w:spacing w:after="0" w:line="240" w:lineRule="auto"/>
              <w:contextualSpacing/>
              <w:rPr>
                <w:sz w:val="20"/>
                <w:szCs w:val="20"/>
              </w:rPr>
            </w:pPr>
            <w:r>
              <w:rPr>
                <w:sz w:val="20"/>
                <w:szCs w:val="20"/>
              </w:rPr>
              <w:t>4.1. Підвищити рівень екологічної безпеки у громаді</w:t>
            </w:r>
          </w:p>
        </w:tc>
      </w:tr>
      <w:tr w:rsidR="00185ACE" w14:paraId="45AE455D" w14:textId="77777777">
        <w:trPr>
          <w:trHeight w:val="20"/>
        </w:trPr>
        <w:tc>
          <w:tcPr>
            <w:tcW w:w="29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BBD4D4" w14:textId="77777777" w:rsidR="00185ACE" w:rsidRDefault="00D831FE">
            <w:pPr>
              <w:spacing w:after="0" w:line="240" w:lineRule="auto"/>
              <w:contextualSpacing/>
              <w:rPr>
                <w:sz w:val="20"/>
                <w:szCs w:val="20"/>
              </w:rPr>
            </w:pPr>
            <w:r>
              <w:rPr>
                <w:sz w:val="20"/>
                <w:szCs w:val="20"/>
              </w:rPr>
              <w:t>Мета / цілі проєкту</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E0C33A" w14:textId="77777777" w:rsidR="00185ACE" w:rsidRDefault="00D831FE">
            <w:pPr>
              <w:spacing w:after="0" w:line="240" w:lineRule="auto"/>
              <w:contextualSpacing/>
              <w:rPr>
                <w:sz w:val="20"/>
                <w:szCs w:val="20"/>
              </w:rPr>
            </w:pPr>
            <w:r>
              <w:rPr>
                <w:sz w:val="20"/>
                <w:szCs w:val="20"/>
              </w:rPr>
              <w:t>Метою проєкту є зниження ризику ураження сільськогосподарських тварин та рослин шкідниками, хворобами та іншими небезпечними факторами. Проєкт спрямований на захист здоров'я тварин і рослин, покращення врожайності та збільшення ефективності тваринництва, що забезпечить стабільність сільськогосподарського виробництва в Чугуївській громаді.</w:t>
            </w:r>
          </w:p>
        </w:tc>
      </w:tr>
      <w:tr w:rsidR="00185ACE" w14:paraId="258ACFE6" w14:textId="77777777">
        <w:trPr>
          <w:trHeight w:val="20"/>
        </w:trPr>
        <w:tc>
          <w:tcPr>
            <w:tcW w:w="29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A7CA97"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13D979" w14:textId="77777777" w:rsidR="00185ACE" w:rsidRDefault="00D831FE">
            <w:pPr>
              <w:spacing w:after="0" w:line="240" w:lineRule="auto"/>
              <w:contextualSpacing/>
              <w:rPr>
                <w:sz w:val="20"/>
                <w:szCs w:val="20"/>
              </w:rPr>
            </w:pPr>
            <w:r>
              <w:rPr>
                <w:sz w:val="20"/>
                <w:szCs w:val="20"/>
              </w:rPr>
              <w:t>Проєкт охоплює всі сільськогосподарські підприємства, фермерські господарства та приватні домогосподарства Чугуївської громади, де вирощують тварин та культивують рослини.</w:t>
            </w:r>
          </w:p>
        </w:tc>
      </w:tr>
      <w:tr w:rsidR="00185ACE" w14:paraId="70A0C0D0" w14:textId="77777777">
        <w:trPr>
          <w:trHeight w:val="20"/>
        </w:trPr>
        <w:tc>
          <w:tcPr>
            <w:tcW w:w="29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567555"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E0225B" w14:textId="77777777" w:rsidR="00185ACE" w:rsidRDefault="00D831FE">
            <w:pPr>
              <w:spacing w:after="0" w:line="240" w:lineRule="auto"/>
              <w:contextualSpacing/>
              <w:rPr>
                <w:sz w:val="20"/>
                <w:szCs w:val="20"/>
              </w:rPr>
            </w:pPr>
            <w:r>
              <w:rPr>
                <w:sz w:val="20"/>
                <w:szCs w:val="20"/>
              </w:rPr>
              <w:t>Цільові групи: Фермери, аграрії, ветеринарні служби, наукові аграрні установи.</w:t>
            </w:r>
          </w:p>
          <w:p w14:paraId="0592ED28" w14:textId="77777777" w:rsidR="00185ACE" w:rsidRDefault="00D831FE">
            <w:pPr>
              <w:spacing w:after="0" w:line="240" w:lineRule="auto"/>
              <w:contextualSpacing/>
              <w:rPr>
                <w:sz w:val="20"/>
                <w:szCs w:val="20"/>
              </w:rPr>
            </w:pPr>
            <w:r>
              <w:rPr>
                <w:sz w:val="20"/>
                <w:szCs w:val="20"/>
              </w:rPr>
              <w:t>Кінцеві бенефіціари: Населення громади, яке отримає стабільні врожаї та здорову тваринницьку продукцію, фермери та підприємці сільського господарства.</w:t>
            </w:r>
          </w:p>
        </w:tc>
      </w:tr>
      <w:tr w:rsidR="00185ACE" w14:paraId="393F1AD7" w14:textId="77777777">
        <w:trPr>
          <w:trHeight w:val="20"/>
        </w:trPr>
        <w:tc>
          <w:tcPr>
            <w:tcW w:w="29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11EEFC"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0A2A76" w14:textId="77777777" w:rsidR="00185ACE" w:rsidRDefault="00D831FE" w:rsidP="009B24DA">
            <w:pPr>
              <w:numPr>
                <w:ilvl w:val="0"/>
                <w:numId w:val="34"/>
              </w:numPr>
              <w:spacing w:after="0" w:line="240" w:lineRule="auto"/>
              <w:ind w:left="720" w:hanging="360"/>
              <w:contextualSpacing/>
              <w:rPr>
                <w:sz w:val="20"/>
                <w:szCs w:val="20"/>
              </w:rPr>
            </w:pPr>
            <w:r>
              <w:rPr>
                <w:sz w:val="20"/>
                <w:szCs w:val="20"/>
              </w:rPr>
              <w:t>Сільськогосподарські підприємства та фермери</w:t>
            </w:r>
          </w:p>
          <w:p w14:paraId="520BE6CE"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Державна служба України з питань безпеки харчових продуктів і захисту споживачів</w:t>
            </w:r>
          </w:p>
          <w:p w14:paraId="2DA242EE"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Ветеринарні служби</w:t>
            </w:r>
          </w:p>
          <w:p w14:paraId="44EE72FC"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Екологічні організації</w:t>
            </w:r>
          </w:p>
          <w:p w14:paraId="0ABE152D"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Наукові інститути аграрного напрямку</w:t>
            </w:r>
          </w:p>
        </w:tc>
      </w:tr>
      <w:tr w:rsidR="00185ACE" w14:paraId="03EBF76C" w14:textId="77777777">
        <w:trPr>
          <w:trHeight w:val="20"/>
        </w:trPr>
        <w:tc>
          <w:tcPr>
            <w:tcW w:w="29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58C7D"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1B5DD8" w14:textId="77777777" w:rsidR="00185ACE" w:rsidRDefault="00D831FE">
            <w:pPr>
              <w:spacing w:after="0" w:line="240" w:lineRule="auto"/>
              <w:contextualSpacing/>
              <w:rPr>
                <w:sz w:val="20"/>
                <w:szCs w:val="20"/>
              </w:rPr>
            </w:pPr>
            <w:r>
              <w:rPr>
                <w:sz w:val="20"/>
                <w:szCs w:val="20"/>
              </w:rPr>
              <w:t>Сільське господарство Чугуївської громади стикається з низкою загроз, таких як хвороби тварин, шкідники та хвороби рослин, що призводять до значних втрат урожаю та зниження продуктивності тваринництва. Ці фактори негативно впливають на економіку громади та забезпечення продовольчої безпеки. Проєкт передбачає впровадження сучасних методів моніторингу та контролю за шкідниками і хворобами, проведення профілактичних заходів, вакцинацію тварин та застосування екологічно безпечних засобів захисту рослин.</w:t>
            </w:r>
          </w:p>
        </w:tc>
      </w:tr>
      <w:tr w:rsidR="00185ACE" w14:paraId="7A474492" w14:textId="77777777">
        <w:trPr>
          <w:trHeight w:val="20"/>
        </w:trPr>
        <w:tc>
          <w:tcPr>
            <w:tcW w:w="29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7F9672"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BB4D55" w14:textId="77777777" w:rsidR="00185ACE" w:rsidRDefault="00D831FE" w:rsidP="009B24DA">
            <w:pPr>
              <w:numPr>
                <w:ilvl w:val="0"/>
                <w:numId w:val="34"/>
              </w:numPr>
              <w:spacing w:after="0" w:line="240" w:lineRule="auto"/>
              <w:ind w:left="720" w:hanging="360"/>
              <w:contextualSpacing/>
              <w:rPr>
                <w:sz w:val="20"/>
                <w:szCs w:val="20"/>
              </w:rPr>
            </w:pPr>
            <w:r>
              <w:rPr>
                <w:sz w:val="20"/>
                <w:szCs w:val="20"/>
              </w:rPr>
              <w:t xml:space="preserve"> Зменшення кількості хвороб тварин і рослин.</w:t>
            </w:r>
          </w:p>
          <w:p w14:paraId="5F929F60"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Підвищення врожайності сільськогосподарських культур.</w:t>
            </w:r>
          </w:p>
          <w:p w14:paraId="16F91C7D"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Покращення стану здоров'я тварин у фермерських господарствах.</w:t>
            </w:r>
          </w:p>
          <w:p w14:paraId="6DC6AF7D"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Зменшення економічних втрат у сільськогосподарському секторі громади.</w:t>
            </w:r>
          </w:p>
        </w:tc>
      </w:tr>
      <w:tr w:rsidR="00185ACE" w14:paraId="6264CB4E" w14:textId="77777777">
        <w:trPr>
          <w:trHeight w:val="20"/>
        </w:trPr>
        <w:tc>
          <w:tcPr>
            <w:tcW w:w="29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1E801D"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25A1BD"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Кількість проведених профілактичних заходів та вакцинацій.</w:t>
            </w:r>
          </w:p>
          <w:p w14:paraId="4ABABB42"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Відсоток зниження уражень рослин шкідниками та хворобами.</w:t>
            </w:r>
          </w:p>
          <w:p w14:paraId="78AEA685"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Зменшення втрат тварин через хвороби.</w:t>
            </w:r>
          </w:p>
          <w:p w14:paraId="5F372A76"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Зростання врожайності сільськогосподарських культур.</w:t>
            </w:r>
          </w:p>
        </w:tc>
      </w:tr>
      <w:tr w:rsidR="00185ACE" w14:paraId="36C010B7" w14:textId="77777777">
        <w:trPr>
          <w:trHeight w:val="20"/>
        </w:trPr>
        <w:tc>
          <w:tcPr>
            <w:tcW w:w="29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D85264"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DDA51D"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Моніторинг і аналіз стану здоров'я тварин та рослин у господарствах громади.</w:t>
            </w:r>
          </w:p>
          <w:p w14:paraId="2A141AC2" w14:textId="77777777" w:rsidR="00185ACE" w:rsidRDefault="00D831FE" w:rsidP="009B24DA">
            <w:pPr>
              <w:numPr>
                <w:ilvl w:val="0"/>
                <w:numId w:val="34"/>
              </w:numPr>
              <w:spacing w:after="0" w:line="240" w:lineRule="auto"/>
              <w:ind w:left="720" w:hanging="360"/>
              <w:contextualSpacing/>
              <w:rPr>
                <w:sz w:val="20"/>
                <w:szCs w:val="20"/>
              </w:rPr>
            </w:pPr>
            <w:r>
              <w:rPr>
                <w:sz w:val="20"/>
                <w:szCs w:val="20"/>
              </w:rPr>
              <w:t>Розробка плану профілактичних заходів та використання сучасних технологій захисту.</w:t>
            </w:r>
          </w:p>
          <w:p w14:paraId="60535A6B"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Вакцинація сільськогосподарських тварин.</w:t>
            </w:r>
          </w:p>
          <w:p w14:paraId="78C0A1D2"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Впровадження біологічних та екологічно чистих засобів захисту рослин.</w:t>
            </w:r>
          </w:p>
          <w:p w14:paraId="110CE529"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Організація тренінгів для фермерів щодо найкращих практик захисту рослин і тварин.</w:t>
            </w:r>
          </w:p>
        </w:tc>
      </w:tr>
      <w:tr w:rsidR="00185ACE" w14:paraId="5FC35654" w14:textId="77777777">
        <w:trPr>
          <w:trHeight w:val="20"/>
        </w:trPr>
        <w:tc>
          <w:tcPr>
            <w:tcW w:w="29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4E0684" w14:textId="77777777" w:rsidR="00185ACE" w:rsidRDefault="00D831FE">
            <w:pPr>
              <w:spacing w:after="0" w:line="240" w:lineRule="auto"/>
              <w:contextualSpacing/>
              <w:rPr>
                <w:sz w:val="20"/>
                <w:szCs w:val="20"/>
              </w:rPr>
            </w:pPr>
            <w:r>
              <w:rPr>
                <w:sz w:val="20"/>
                <w:szCs w:val="20"/>
              </w:rPr>
              <w:t>Період реалізації проєкту</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5C94C0" w14:textId="77777777" w:rsidR="00185ACE" w:rsidRDefault="00D831FE">
            <w:pPr>
              <w:spacing w:after="0" w:line="240" w:lineRule="auto"/>
              <w:contextualSpacing/>
              <w:rPr>
                <w:sz w:val="20"/>
                <w:szCs w:val="20"/>
              </w:rPr>
            </w:pPr>
            <w:r>
              <w:rPr>
                <w:sz w:val="20"/>
                <w:szCs w:val="20"/>
              </w:rPr>
              <w:t>Січень 2025 - Грудень 2027</w:t>
            </w:r>
          </w:p>
        </w:tc>
      </w:tr>
      <w:tr w:rsidR="00185ACE" w14:paraId="5BB79FCF" w14:textId="77777777">
        <w:trPr>
          <w:trHeight w:val="20"/>
        </w:trPr>
        <w:tc>
          <w:tcPr>
            <w:tcW w:w="29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D3ABEB" w14:textId="77777777" w:rsidR="00185ACE" w:rsidRDefault="00D831FE">
            <w:pPr>
              <w:spacing w:after="0" w:line="240" w:lineRule="auto"/>
              <w:contextualSpacing/>
              <w:rPr>
                <w:sz w:val="20"/>
                <w:szCs w:val="20"/>
              </w:rPr>
            </w:pPr>
            <w:r>
              <w:rPr>
                <w:sz w:val="20"/>
                <w:szCs w:val="20"/>
              </w:rPr>
              <w:t>Джерела фінансування</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773EF8"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2B8E207A" w14:textId="77777777">
        <w:trPr>
          <w:trHeight w:val="20"/>
        </w:trPr>
        <w:tc>
          <w:tcPr>
            <w:tcW w:w="29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7AC1BC" w14:textId="77777777" w:rsidR="00185ACE" w:rsidRDefault="00D831FE">
            <w:pPr>
              <w:spacing w:after="0" w:line="240" w:lineRule="auto"/>
              <w:contextualSpacing/>
              <w:rPr>
                <w:sz w:val="20"/>
                <w:szCs w:val="20"/>
              </w:rPr>
            </w:pPr>
            <w:r>
              <w:rPr>
                <w:sz w:val="20"/>
                <w:szCs w:val="20"/>
              </w:rPr>
              <w:lastRenderedPageBreak/>
              <w:t>Орієнтовна вартість реалізації проєкту, тис. грн,</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67149A" w14:textId="77777777" w:rsidR="00185ACE" w:rsidRDefault="00D831FE">
            <w:pPr>
              <w:spacing w:after="0" w:line="240" w:lineRule="auto"/>
              <w:contextualSpacing/>
              <w:rPr>
                <w:sz w:val="20"/>
                <w:szCs w:val="20"/>
              </w:rPr>
            </w:pPr>
            <w:r>
              <w:rPr>
                <w:sz w:val="20"/>
                <w:szCs w:val="20"/>
              </w:rPr>
              <w:t>450,0</w:t>
            </w:r>
          </w:p>
        </w:tc>
      </w:tr>
      <w:tr w:rsidR="00185ACE" w14:paraId="285240A9" w14:textId="77777777">
        <w:trPr>
          <w:trHeight w:val="20"/>
        </w:trPr>
        <w:tc>
          <w:tcPr>
            <w:tcW w:w="29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80BB92" w14:textId="77777777" w:rsidR="00185ACE" w:rsidRDefault="00D831FE">
            <w:pPr>
              <w:spacing w:after="0" w:line="240" w:lineRule="auto"/>
              <w:contextualSpacing/>
              <w:rPr>
                <w:sz w:val="20"/>
                <w:szCs w:val="20"/>
              </w:rPr>
            </w:pPr>
            <w:r>
              <w:rPr>
                <w:sz w:val="20"/>
                <w:szCs w:val="20"/>
              </w:rPr>
              <w:t xml:space="preserve">у тому числі </w:t>
            </w:r>
          </w:p>
        </w:tc>
        <w:tc>
          <w:tcPr>
            <w:tcW w:w="1704"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3A87BF3"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1A7DDB0" w14:textId="77777777" w:rsidR="00185ACE" w:rsidRDefault="00D831FE">
            <w:pPr>
              <w:spacing w:after="0" w:line="240" w:lineRule="auto"/>
              <w:contextualSpacing/>
              <w:rPr>
                <w:sz w:val="20"/>
                <w:szCs w:val="20"/>
              </w:rPr>
            </w:pPr>
            <w:r>
              <w:rPr>
                <w:sz w:val="20"/>
                <w:szCs w:val="20"/>
              </w:rPr>
              <w:t>2025</w:t>
            </w:r>
          </w:p>
        </w:tc>
        <w:tc>
          <w:tcPr>
            <w:tcW w:w="127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FF07C8E" w14:textId="77777777" w:rsidR="00185ACE" w:rsidRDefault="00D831FE">
            <w:pPr>
              <w:spacing w:after="0" w:line="240" w:lineRule="auto"/>
              <w:contextualSpacing/>
              <w:rPr>
                <w:sz w:val="20"/>
                <w:szCs w:val="20"/>
              </w:rPr>
            </w:pPr>
            <w:r>
              <w:rPr>
                <w:sz w:val="20"/>
                <w:szCs w:val="20"/>
              </w:rPr>
              <w:t>2026</w:t>
            </w:r>
          </w:p>
        </w:tc>
        <w:tc>
          <w:tcPr>
            <w:tcW w:w="120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7E748B3" w14:textId="77777777" w:rsidR="00185ACE" w:rsidRDefault="00D831FE">
            <w:pPr>
              <w:spacing w:after="0" w:line="240" w:lineRule="auto"/>
              <w:contextualSpacing/>
              <w:rPr>
                <w:sz w:val="20"/>
                <w:szCs w:val="20"/>
              </w:rPr>
            </w:pPr>
            <w:r>
              <w:rPr>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EDCD131" w14:textId="77777777" w:rsidR="00185ACE" w:rsidRDefault="00D831FE">
            <w:pPr>
              <w:spacing w:after="0" w:line="240" w:lineRule="auto"/>
              <w:contextualSpacing/>
              <w:rPr>
                <w:sz w:val="20"/>
                <w:szCs w:val="20"/>
              </w:rPr>
            </w:pPr>
            <w:r>
              <w:rPr>
                <w:sz w:val="20"/>
                <w:szCs w:val="20"/>
              </w:rPr>
              <w:t>Разом</w:t>
            </w:r>
          </w:p>
        </w:tc>
      </w:tr>
      <w:tr w:rsidR="00185ACE" w14:paraId="30BA8451" w14:textId="77777777">
        <w:trPr>
          <w:trHeight w:val="20"/>
        </w:trPr>
        <w:tc>
          <w:tcPr>
            <w:tcW w:w="29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87509C" w14:textId="77777777" w:rsidR="00185ACE" w:rsidRDefault="00D831FE">
            <w:pPr>
              <w:spacing w:after="0" w:line="240" w:lineRule="auto"/>
              <w:contextualSpacing/>
              <w:rPr>
                <w:sz w:val="20"/>
                <w:szCs w:val="20"/>
              </w:rPr>
            </w:pPr>
            <w:r>
              <w:rPr>
                <w:sz w:val="20"/>
                <w:szCs w:val="20"/>
              </w:rPr>
              <w:t>по роках, тис. грн</w:t>
            </w:r>
          </w:p>
        </w:tc>
        <w:tc>
          <w:tcPr>
            <w:tcW w:w="1704"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02C59DF" w14:textId="77777777" w:rsidR="00185ACE" w:rsidRDefault="00185ACE">
            <w:pPr>
              <w:spacing w:after="0" w:line="240" w:lineRule="auto"/>
              <w:contextualSpacing/>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0809AC1" w14:textId="77777777" w:rsidR="00185ACE" w:rsidRDefault="00D831FE">
            <w:pPr>
              <w:spacing w:after="0" w:line="240" w:lineRule="auto"/>
              <w:contextualSpacing/>
              <w:rPr>
                <w:sz w:val="20"/>
                <w:szCs w:val="20"/>
              </w:rPr>
            </w:pPr>
            <w:r>
              <w:rPr>
                <w:sz w:val="20"/>
                <w:szCs w:val="20"/>
              </w:rPr>
              <w:t>150,0</w:t>
            </w:r>
          </w:p>
        </w:tc>
        <w:tc>
          <w:tcPr>
            <w:tcW w:w="1277"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0BD9050" w14:textId="77777777" w:rsidR="00185ACE" w:rsidRDefault="00D831FE">
            <w:pPr>
              <w:spacing w:after="0" w:line="240" w:lineRule="auto"/>
              <w:contextualSpacing/>
              <w:rPr>
                <w:sz w:val="20"/>
                <w:szCs w:val="20"/>
              </w:rPr>
            </w:pPr>
            <w:r>
              <w:rPr>
                <w:sz w:val="20"/>
                <w:szCs w:val="20"/>
              </w:rPr>
              <w:t>150,0</w:t>
            </w:r>
          </w:p>
        </w:tc>
        <w:tc>
          <w:tcPr>
            <w:tcW w:w="1207"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35641BA" w14:textId="77777777" w:rsidR="00185ACE" w:rsidRDefault="00D831FE">
            <w:pPr>
              <w:spacing w:after="0" w:line="240" w:lineRule="auto"/>
              <w:contextualSpacing/>
              <w:rPr>
                <w:sz w:val="20"/>
                <w:szCs w:val="20"/>
              </w:rPr>
            </w:pPr>
            <w:r>
              <w:rPr>
                <w:sz w:val="20"/>
                <w:szCs w:val="20"/>
              </w:rPr>
              <w:t>150,0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F245AC0" w14:textId="77777777" w:rsidR="00185ACE" w:rsidRDefault="00D831FE">
            <w:pPr>
              <w:spacing w:after="0" w:line="240" w:lineRule="auto"/>
              <w:contextualSpacing/>
              <w:rPr>
                <w:sz w:val="20"/>
                <w:szCs w:val="20"/>
              </w:rPr>
            </w:pPr>
            <w:r>
              <w:rPr>
                <w:sz w:val="20"/>
                <w:szCs w:val="20"/>
              </w:rPr>
              <w:t>450,0</w:t>
            </w:r>
          </w:p>
        </w:tc>
      </w:tr>
      <w:tr w:rsidR="00185ACE" w14:paraId="65D3E4F8" w14:textId="77777777">
        <w:trPr>
          <w:trHeight w:val="20"/>
        </w:trPr>
        <w:tc>
          <w:tcPr>
            <w:tcW w:w="29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72E7F8"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3A1F6A" w14:textId="77777777" w:rsidR="00185ACE" w:rsidRDefault="00D831FE">
            <w:pPr>
              <w:spacing w:after="0" w:line="240" w:lineRule="auto"/>
              <w:contextualSpacing/>
              <w:rPr>
                <w:sz w:val="20"/>
                <w:szCs w:val="20"/>
              </w:rPr>
            </w:pPr>
            <w:r>
              <w:rPr>
                <w:sz w:val="20"/>
                <w:szCs w:val="20"/>
              </w:rPr>
              <w:t>Управління житлово-комунального господарства та екології Чугуївської міської ради</w:t>
            </w:r>
          </w:p>
        </w:tc>
      </w:tr>
      <w:tr w:rsidR="00185ACE" w14:paraId="0C3B78F8" w14:textId="77777777">
        <w:trPr>
          <w:trHeight w:val="20"/>
        </w:trPr>
        <w:tc>
          <w:tcPr>
            <w:tcW w:w="29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03F888" w14:textId="77777777" w:rsidR="00185ACE" w:rsidRDefault="00D831FE">
            <w:pPr>
              <w:spacing w:after="0" w:line="240" w:lineRule="auto"/>
              <w:contextualSpacing/>
              <w:rPr>
                <w:sz w:val="20"/>
                <w:szCs w:val="20"/>
              </w:rPr>
            </w:pPr>
            <w:r>
              <w:rPr>
                <w:sz w:val="20"/>
                <w:szCs w:val="20"/>
              </w:rPr>
              <w:t>Інша інформація, за потреби</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62253D" w14:textId="77777777" w:rsidR="00185ACE" w:rsidRDefault="00185ACE">
            <w:pPr>
              <w:spacing w:after="0" w:line="240" w:lineRule="auto"/>
              <w:contextualSpacing/>
              <w:rPr>
                <w:sz w:val="20"/>
                <w:szCs w:val="20"/>
              </w:rPr>
            </w:pPr>
          </w:p>
        </w:tc>
      </w:tr>
    </w:tbl>
    <w:p w14:paraId="609C7378" w14:textId="77777777" w:rsidR="00185ACE" w:rsidRDefault="00185ACE">
      <w:pPr>
        <w:spacing w:after="0" w:line="240" w:lineRule="auto"/>
        <w:contextualSpacing/>
        <w:rPr>
          <w:sz w:val="20"/>
          <w:szCs w:val="20"/>
        </w:rPr>
      </w:pPr>
    </w:p>
    <w:p w14:paraId="6D06B754" w14:textId="77777777" w:rsidR="00185ACE" w:rsidRDefault="00D831FE">
      <w:r>
        <w:br w:type="page"/>
      </w:r>
    </w:p>
    <w:tbl>
      <w:tblPr>
        <w:tblW w:w="9854" w:type="dxa"/>
        <w:tblInd w:w="145" w:type="dxa"/>
        <w:tblLook w:val="04A0" w:firstRow="1" w:lastRow="0" w:firstColumn="1" w:lastColumn="0" w:noHBand="0" w:noVBand="1"/>
      </w:tblPr>
      <w:tblGrid>
        <w:gridCol w:w="3044"/>
        <w:gridCol w:w="1562"/>
        <w:gridCol w:w="992"/>
        <w:gridCol w:w="1277"/>
        <w:gridCol w:w="1207"/>
        <w:gridCol w:w="1772"/>
      </w:tblGrid>
      <w:tr w:rsidR="00185ACE" w14:paraId="65095A6E" w14:textId="77777777">
        <w:trPr>
          <w:trHeight w:val="412"/>
        </w:trPr>
        <w:tc>
          <w:tcPr>
            <w:tcW w:w="3044"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35B41192"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6810"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5812D1D9" w14:textId="77777777" w:rsidR="00185ACE" w:rsidRPr="00A34CFD" w:rsidRDefault="00D831FE">
            <w:pPr>
              <w:spacing w:after="0" w:line="240" w:lineRule="auto"/>
              <w:contextualSpacing/>
              <w:rPr>
                <w:b/>
                <w:bCs/>
                <w:sz w:val="20"/>
                <w:szCs w:val="20"/>
              </w:rPr>
            </w:pPr>
            <w:r w:rsidRPr="00A34CFD">
              <w:rPr>
                <w:b/>
                <w:sz w:val="20"/>
                <w:szCs w:val="20"/>
              </w:rPr>
              <w:t>Покращення безпеки населення шляхом</w:t>
            </w:r>
            <w:r w:rsidRPr="00A34CFD">
              <w:rPr>
                <w:b/>
                <w:bCs/>
                <w:sz w:val="20"/>
                <w:szCs w:val="20"/>
              </w:rPr>
              <w:t xml:space="preserve"> </w:t>
            </w:r>
            <w:bookmarkStart w:id="15" w:name="_Hlk160004133"/>
            <w:r w:rsidRPr="00A34CFD">
              <w:rPr>
                <w:b/>
                <w:bCs/>
                <w:sz w:val="20"/>
                <w:szCs w:val="20"/>
              </w:rPr>
              <w:t>влаштування зовнішнього пожежогасіння</w:t>
            </w:r>
            <w:bookmarkEnd w:id="15"/>
          </w:p>
        </w:tc>
      </w:tr>
      <w:tr w:rsidR="00185ACE" w14:paraId="0AF7CDE8" w14:textId="77777777">
        <w:trPr>
          <w:trHeight w:val="20"/>
        </w:trPr>
        <w:tc>
          <w:tcPr>
            <w:tcW w:w="3044"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32DF1DAE"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1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4826F62" w14:textId="77777777" w:rsidR="00185ACE" w:rsidRDefault="00D831FE">
            <w:pPr>
              <w:spacing w:after="0" w:line="240" w:lineRule="auto"/>
              <w:contextualSpacing/>
              <w:rPr>
                <w:sz w:val="20"/>
                <w:szCs w:val="20"/>
              </w:rPr>
            </w:pPr>
            <w:r>
              <w:rPr>
                <w:sz w:val="20"/>
                <w:szCs w:val="20"/>
              </w:rPr>
              <w:t>4.1. Підвищити рівень екологічної безпеки у громаді</w:t>
            </w:r>
          </w:p>
        </w:tc>
      </w:tr>
      <w:tr w:rsidR="00185ACE" w14:paraId="2E8B0A79" w14:textId="77777777">
        <w:trPr>
          <w:trHeight w:val="1234"/>
        </w:trPr>
        <w:tc>
          <w:tcPr>
            <w:tcW w:w="3044" w:type="dxa"/>
            <w:tcBorders>
              <w:top w:val="single" w:sz="4" w:space="0" w:color="000000"/>
              <w:left w:val="single" w:sz="4" w:space="0" w:color="000000"/>
              <w:bottom w:val="single" w:sz="4" w:space="0" w:color="000000"/>
            </w:tcBorders>
            <w:tcMar>
              <w:top w:w="0" w:type="dxa"/>
              <w:left w:w="70" w:type="dxa"/>
              <w:bottom w:w="0" w:type="dxa"/>
              <w:right w:w="70" w:type="dxa"/>
            </w:tcMar>
          </w:tcPr>
          <w:p w14:paraId="5FA305CF" w14:textId="77777777" w:rsidR="00185ACE" w:rsidRDefault="00D831FE">
            <w:pPr>
              <w:spacing w:after="0" w:line="240" w:lineRule="auto"/>
              <w:contextualSpacing/>
              <w:rPr>
                <w:sz w:val="20"/>
                <w:szCs w:val="20"/>
              </w:rPr>
            </w:pPr>
            <w:r>
              <w:rPr>
                <w:sz w:val="20"/>
                <w:szCs w:val="20"/>
              </w:rPr>
              <w:t>Мета / цілі проєкту</w:t>
            </w:r>
          </w:p>
        </w:tc>
        <w:tc>
          <w:tcPr>
            <w:tcW w:w="6810"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22CFD0" w14:textId="77777777" w:rsidR="00185ACE" w:rsidRDefault="00D831FE">
            <w:pPr>
              <w:spacing w:after="0" w:line="240" w:lineRule="auto"/>
              <w:contextualSpacing/>
              <w:rPr>
                <w:sz w:val="20"/>
                <w:szCs w:val="20"/>
              </w:rPr>
            </w:pPr>
            <w:r>
              <w:rPr>
                <w:sz w:val="20"/>
                <w:szCs w:val="20"/>
              </w:rPr>
              <w:t xml:space="preserve">Метою проєкту є створення системи зовнішнього пожежогасіння на території громади для забезпечення оперативної та ефективної боротьби з пожежами. Проєкт спрямований на зниження ризику поширення пожеж, захист житлових, комунальних і промислових об'єктів, а також </w:t>
            </w:r>
          </w:p>
        </w:tc>
      </w:tr>
      <w:tr w:rsidR="00185ACE" w14:paraId="6E1EC150" w14:textId="77777777">
        <w:trPr>
          <w:trHeight w:val="20"/>
        </w:trPr>
        <w:tc>
          <w:tcPr>
            <w:tcW w:w="3044" w:type="dxa"/>
            <w:tcBorders>
              <w:top w:val="single" w:sz="4" w:space="0" w:color="000000"/>
              <w:left w:val="single" w:sz="4" w:space="0" w:color="000000"/>
              <w:bottom w:val="single" w:sz="4" w:space="0" w:color="000000"/>
            </w:tcBorders>
            <w:tcMar>
              <w:top w:w="0" w:type="dxa"/>
              <w:left w:w="70" w:type="dxa"/>
              <w:bottom w:w="0" w:type="dxa"/>
              <w:right w:w="70" w:type="dxa"/>
            </w:tcMar>
          </w:tcPr>
          <w:p w14:paraId="271D885E"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10"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0551C5" w14:textId="77777777" w:rsidR="00185ACE" w:rsidRDefault="00D831FE">
            <w:pPr>
              <w:spacing w:after="0" w:line="240" w:lineRule="auto"/>
              <w:contextualSpacing/>
              <w:rPr>
                <w:sz w:val="20"/>
                <w:szCs w:val="20"/>
              </w:rPr>
            </w:pPr>
            <w:r>
              <w:rPr>
                <w:sz w:val="20"/>
                <w:szCs w:val="20"/>
              </w:rPr>
              <w:t>Проєкт впливатиме на всю територію Чугуївської міської громади, зокрема житлові райони, промислові зони, соціальні об'єкти та інші місця підвищеного ризику виникнення пожеж.</w:t>
            </w:r>
          </w:p>
        </w:tc>
      </w:tr>
      <w:tr w:rsidR="00185ACE" w14:paraId="744758C5" w14:textId="77777777">
        <w:trPr>
          <w:trHeight w:val="20"/>
        </w:trPr>
        <w:tc>
          <w:tcPr>
            <w:tcW w:w="3044" w:type="dxa"/>
            <w:tcBorders>
              <w:top w:val="single" w:sz="4" w:space="0" w:color="000000"/>
              <w:left w:val="single" w:sz="4" w:space="0" w:color="000000"/>
              <w:bottom w:val="single" w:sz="4" w:space="0" w:color="000000"/>
            </w:tcBorders>
            <w:tcMar>
              <w:top w:w="0" w:type="dxa"/>
              <w:left w:w="70" w:type="dxa"/>
              <w:bottom w:w="0" w:type="dxa"/>
              <w:right w:w="70" w:type="dxa"/>
            </w:tcMar>
          </w:tcPr>
          <w:p w14:paraId="2CEB1698"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10"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CE9ADC" w14:textId="77777777" w:rsidR="00185ACE" w:rsidRDefault="00D831FE">
            <w:pPr>
              <w:spacing w:after="0" w:line="240" w:lineRule="auto"/>
              <w:contextualSpacing/>
              <w:rPr>
                <w:sz w:val="20"/>
                <w:szCs w:val="20"/>
              </w:rPr>
            </w:pPr>
            <w:r>
              <w:rPr>
                <w:sz w:val="20"/>
                <w:szCs w:val="20"/>
              </w:rPr>
              <w:t>Цільові групи: Пожежні служби, комунальні підприємства, промислові підприємства.</w:t>
            </w:r>
          </w:p>
          <w:p w14:paraId="7E17DB5C" w14:textId="77777777" w:rsidR="00185ACE" w:rsidRDefault="00D831FE">
            <w:pPr>
              <w:spacing w:after="0" w:line="240" w:lineRule="auto"/>
              <w:contextualSpacing/>
              <w:rPr>
                <w:sz w:val="20"/>
                <w:szCs w:val="20"/>
              </w:rPr>
            </w:pPr>
            <w:r>
              <w:rPr>
                <w:sz w:val="20"/>
                <w:szCs w:val="20"/>
              </w:rPr>
              <w:t>Кінцеві бенефіціари: Мешканці громади, власники бізнесів та установ, які отримають захист від пожеж.</w:t>
            </w:r>
          </w:p>
        </w:tc>
      </w:tr>
      <w:tr w:rsidR="00185ACE" w14:paraId="385F06CF" w14:textId="77777777">
        <w:trPr>
          <w:trHeight w:val="20"/>
        </w:trPr>
        <w:tc>
          <w:tcPr>
            <w:tcW w:w="3044" w:type="dxa"/>
            <w:tcBorders>
              <w:top w:val="single" w:sz="4" w:space="0" w:color="000000"/>
              <w:left w:val="single" w:sz="4" w:space="0" w:color="000000"/>
              <w:bottom w:val="single" w:sz="4" w:space="0" w:color="000000"/>
            </w:tcBorders>
            <w:tcMar>
              <w:top w:w="0" w:type="dxa"/>
              <w:left w:w="70" w:type="dxa"/>
              <w:bottom w:w="0" w:type="dxa"/>
              <w:right w:w="70" w:type="dxa"/>
            </w:tcMar>
          </w:tcPr>
          <w:p w14:paraId="7025839C"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10"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36F639" w14:textId="77777777" w:rsidR="00185ACE" w:rsidRDefault="00D831FE" w:rsidP="009B24DA">
            <w:pPr>
              <w:numPr>
                <w:ilvl w:val="0"/>
                <w:numId w:val="21"/>
              </w:numPr>
              <w:spacing w:after="0" w:line="240" w:lineRule="auto"/>
              <w:ind w:left="720" w:hanging="360"/>
              <w:contextualSpacing/>
              <w:rPr>
                <w:sz w:val="20"/>
                <w:szCs w:val="20"/>
              </w:rPr>
            </w:pPr>
            <w:r>
              <w:rPr>
                <w:sz w:val="20"/>
                <w:szCs w:val="20"/>
              </w:rPr>
              <w:t>Органи місцевого самоврядування</w:t>
            </w:r>
          </w:p>
          <w:p w14:paraId="5990E0F7" w14:textId="77777777" w:rsidR="00185ACE" w:rsidRDefault="00D831FE" w:rsidP="009B24DA">
            <w:pPr>
              <w:numPr>
                <w:ilvl w:val="0"/>
                <w:numId w:val="21"/>
              </w:numPr>
              <w:spacing w:after="0" w:line="240" w:lineRule="auto"/>
              <w:ind w:left="720" w:hanging="360"/>
              <w:contextualSpacing/>
              <w:rPr>
                <w:sz w:val="20"/>
                <w:szCs w:val="20"/>
              </w:rPr>
            </w:pPr>
            <w:r>
              <w:rPr>
                <w:sz w:val="20"/>
                <w:szCs w:val="20"/>
              </w:rPr>
              <w:t>Пожежні та рятувальні служби</w:t>
            </w:r>
          </w:p>
          <w:p w14:paraId="26135207" w14:textId="77777777" w:rsidR="00185ACE" w:rsidRDefault="00D831FE" w:rsidP="009B24DA">
            <w:pPr>
              <w:numPr>
                <w:ilvl w:val="0"/>
                <w:numId w:val="21"/>
              </w:numPr>
              <w:spacing w:after="0" w:line="240" w:lineRule="auto"/>
              <w:ind w:left="720" w:hanging="360"/>
              <w:contextualSpacing/>
              <w:rPr>
                <w:sz w:val="20"/>
                <w:szCs w:val="20"/>
              </w:rPr>
            </w:pPr>
            <w:r>
              <w:rPr>
                <w:sz w:val="20"/>
                <w:szCs w:val="20"/>
              </w:rPr>
              <w:t>Комунальні служби, відповідальні за технічне обслуговування систем</w:t>
            </w:r>
          </w:p>
          <w:p w14:paraId="4E3E9868" w14:textId="77777777" w:rsidR="00185ACE" w:rsidRDefault="00D831FE" w:rsidP="009B24DA">
            <w:pPr>
              <w:numPr>
                <w:ilvl w:val="0"/>
                <w:numId w:val="21"/>
              </w:numPr>
              <w:spacing w:after="0" w:line="240" w:lineRule="auto"/>
              <w:ind w:left="720" w:hanging="360"/>
              <w:contextualSpacing/>
              <w:rPr>
                <w:sz w:val="20"/>
                <w:szCs w:val="20"/>
              </w:rPr>
            </w:pPr>
            <w:r>
              <w:rPr>
                <w:sz w:val="20"/>
                <w:szCs w:val="20"/>
              </w:rPr>
              <w:t>Промислові та комерційні підприємства</w:t>
            </w:r>
          </w:p>
          <w:p w14:paraId="52699AA8" w14:textId="77777777" w:rsidR="00185ACE" w:rsidRDefault="00D831FE" w:rsidP="009B24DA">
            <w:pPr>
              <w:numPr>
                <w:ilvl w:val="0"/>
                <w:numId w:val="21"/>
              </w:numPr>
              <w:spacing w:after="0" w:line="240" w:lineRule="auto"/>
              <w:ind w:left="720" w:hanging="360"/>
              <w:contextualSpacing/>
              <w:rPr>
                <w:sz w:val="20"/>
                <w:szCs w:val="20"/>
              </w:rPr>
            </w:pPr>
            <w:r>
              <w:rPr>
                <w:sz w:val="20"/>
                <w:szCs w:val="20"/>
              </w:rPr>
              <w:t>Підрядники, які будуть займатись будівництвом та встановленням систем</w:t>
            </w:r>
          </w:p>
        </w:tc>
      </w:tr>
      <w:tr w:rsidR="00185ACE" w14:paraId="1BB595AC" w14:textId="77777777">
        <w:trPr>
          <w:trHeight w:val="20"/>
        </w:trPr>
        <w:tc>
          <w:tcPr>
            <w:tcW w:w="3044" w:type="dxa"/>
            <w:tcBorders>
              <w:top w:val="single" w:sz="4" w:space="0" w:color="000000"/>
              <w:left w:val="single" w:sz="4" w:space="0" w:color="000000"/>
              <w:bottom w:val="single" w:sz="4" w:space="0" w:color="000000"/>
            </w:tcBorders>
            <w:tcMar>
              <w:top w:w="0" w:type="dxa"/>
              <w:left w:w="70" w:type="dxa"/>
              <w:bottom w:w="0" w:type="dxa"/>
              <w:right w:w="70" w:type="dxa"/>
            </w:tcMar>
          </w:tcPr>
          <w:p w14:paraId="3094FCA1"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10"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AC86A0" w14:textId="77777777" w:rsidR="00185ACE" w:rsidRDefault="00D831FE">
            <w:pPr>
              <w:spacing w:after="0" w:line="240" w:lineRule="auto"/>
              <w:contextualSpacing/>
              <w:rPr>
                <w:sz w:val="20"/>
                <w:szCs w:val="20"/>
              </w:rPr>
            </w:pPr>
            <w:r>
              <w:rPr>
                <w:sz w:val="20"/>
                <w:szCs w:val="20"/>
              </w:rPr>
              <w:t xml:space="preserve">На території громади існує потреба в покращенні системи пожежогасіння та створення нових її об’єктів через часті випадки пожеж та недостатнє технічне обладнання для їх швидкого гасіння. Відсутність належної інфраструктури зовнішнього пожежогасіння збільшує ризик поширення пожеж та затримки в реагуванні пожежних служб. Проєкт передбачає створення нових пожежних резервуарів, гідрантів та іншої інфраструктури для забезпечення зовнішнього пожежогасіння. </w:t>
            </w:r>
          </w:p>
        </w:tc>
      </w:tr>
      <w:tr w:rsidR="00185ACE" w14:paraId="25C9D211" w14:textId="77777777">
        <w:trPr>
          <w:trHeight w:val="20"/>
        </w:trPr>
        <w:tc>
          <w:tcPr>
            <w:tcW w:w="3044" w:type="dxa"/>
            <w:tcBorders>
              <w:top w:val="single" w:sz="4" w:space="0" w:color="000000"/>
              <w:left w:val="single" w:sz="4" w:space="0" w:color="000000"/>
              <w:bottom w:val="single" w:sz="4" w:space="0" w:color="000000"/>
            </w:tcBorders>
            <w:tcMar>
              <w:top w:w="0" w:type="dxa"/>
              <w:left w:w="70" w:type="dxa"/>
              <w:bottom w:w="0" w:type="dxa"/>
              <w:right w:w="70" w:type="dxa"/>
            </w:tcMar>
          </w:tcPr>
          <w:p w14:paraId="203BB064"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10"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EABC0E" w14:textId="77777777" w:rsidR="00185ACE" w:rsidRDefault="00D831FE" w:rsidP="009B24DA">
            <w:pPr>
              <w:numPr>
                <w:ilvl w:val="0"/>
                <w:numId w:val="30"/>
              </w:numPr>
              <w:spacing w:after="0" w:line="240" w:lineRule="auto"/>
              <w:ind w:left="720" w:hanging="360"/>
              <w:contextualSpacing/>
              <w:rPr>
                <w:sz w:val="20"/>
                <w:szCs w:val="20"/>
              </w:rPr>
            </w:pPr>
            <w:r>
              <w:rPr>
                <w:sz w:val="20"/>
                <w:szCs w:val="20"/>
              </w:rPr>
              <w:t>Встановлення систем зовнішнього пожежогасіння, таких як пожежні резервуари та гідранти на ключових об'єктах громади.</w:t>
            </w:r>
          </w:p>
          <w:p w14:paraId="443D22C1" w14:textId="77777777" w:rsidR="00185ACE" w:rsidRDefault="00D831FE" w:rsidP="009B24DA">
            <w:pPr>
              <w:numPr>
                <w:ilvl w:val="0"/>
                <w:numId w:val="30"/>
              </w:numPr>
              <w:spacing w:after="0" w:line="240" w:lineRule="auto"/>
              <w:ind w:left="720" w:hanging="360"/>
              <w:contextualSpacing/>
              <w:rPr>
                <w:sz w:val="20"/>
                <w:szCs w:val="20"/>
              </w:rPr>
            </w:pPr>
            <w:r>
              <w:rPr>
                <w:sz w:val="20"/>
                <w:szCs w:val="20"/>
              </w:rPr>
              <w:t>Покращення оперативності реагування на пожежі завдяки доступу до води для гасіння.</w:t>
            </w:r>
          </w:p>
          <w:p w14:paraId="786B0C65" w14:textId="77777777" w:rsidR="00185ACE" w:rsidRDefault="00D831FE" w:rsidP="009B24DA">
            <w:pPr>
              <w:numPr>
                <w:ilvl w:val="0"/>
                <w:numId w:val="30"/>
              </w:numPr>
              <w:spacing w:after="0" w:line="240" w:lineRule="auto"/>
              <w:ind w:left="720" w:hanging="360"/>
              <w:contextualSpacing/>
              <w:rPr>
                <w:sz w:val="20"/>
                <w:szCs w:val="20"/>
              </w:rPr>
            </w:pPr>
            <w:r>
              <w:rPr>
                <w:sz w:val="20"/>
                <w:szCs w:val="20"/>
              </w:rPr>
              <w:t>Зниження кількості та масштабів пожеж, зменшення збитків для громади та бізнесів.</w:t>
            </w:r>
          </w:p>
          <w:p w14:paraId="3DC76711" w14:textId="77777777" w:rsidR="00185ACE" w:rsidRDefault="00D831FE" w:rsidP="009B24DA">
            <w:pPr>
              <w:numPr>
                <w:ilvl w:val="0"/>
                <w:numId w:val="30"/>
              </w:numPr>
              <w:spacing w:after="0" w:line="240" w:lineRule="auto"/>
              <w:ind w:left="720" w:hanging="360"/>
              <w:contextualSpacing/>
              <w:rPr>
                <w:sz w:val="20"/>
                <w:szCs w:val="20"/>
              </w:rPr>
            </w:pPr>
            <w:r>
              <w:rPr>
                <w:sz w:val="20"/>
                <w:szCs w:val="20"/>
              </w:rPr>
              <w:t>Підвищення безпеки жителів громади.</w:t>
            </w:r>
          </w:p>
        </w:tc>
      </w:tr>
      <w:tr w:rsidR="00185ACE" w14:paraId="589233CC" w14:textId="77777777">
        <w:trPr>
          <w:trHeight w:val="20"/>
        </w:trPr>
        <w:tc>
          <w:tcPr>
            <w:tcW w:w="3044" w:type="dxa"/>
            <w:tcBorders>
              <w:top w:val="single" w:sz="4" w:space="0" w:color="000000"/>
              <w:left w:val="single" w:sz="4" w:space="0" w:color="000000"/>
              <w:bottom w:val="single" w:sz="4" w:space="0" w:color="000000"/>
            </w:tcBorders>
            <w:tcMar>
              <w:top w:w="0" w:type="dxa"/>
              <w:left w:w="70" w:type="dxa"/>
              <w:bottom w:w="0" w:type="dxa"/>
              <w:right w:w="70" w:type="dxa"/>
            </w:tcMar>
          </w:tcPr>
          <w:p w14:paraId="4A8C9650"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10"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6F677D" w14:textId="77777777" w:rsidR="00185ACE" w:rsidRDefault="00D831FE" w:rsidP="009B24DA">
            <w:pPr>
              <w:numPr>
                <w:ilvl w:val="0"/>
                <w:numId w:val="30"/>
              </w:numPr>
              <w:spacing w:after="0" w:line="240" w:lineRule="auto"/>
              <w:ind w:left="720" w:hanging="360"/>
              <w:contextualSpacing/>
              <w:rPr>
                <w:sz w:val="20"/>
                <w:szCs w:val="20"/>
              </w:rPr>
            </w:pPr>
            <w:r>
              <w:rPr>
                <w:sz w:val="20"/>
                <w:szCs w:val="20"/>
              </w:rPr>
              <w:t>Кількість встановлених пожежних гідрантів і резервуарів.</w:t>
            </w:r>
          </w:p>
          <w:p w14:paraId="62E1D384" w14:textId="77777777" w:rsidR="00185ACE" w:rsidRDefault="00D831FE" w:rsidP="009B24DA">
            <w:pPr>
              <w:numPr>
                <w:ilvl w:val="0"/>
                <w:numId w:val="30"/>
              </w:numPr>
              <w:spacing w:after="0" w:line="240" w:lineRule="auto"/>
              <w:ind w:left="720" w:hanging="360"/>
              <w:contextualSpacing/>
              <w:rPr>
                <w:sz w:val="20"/>
                <w:szCs w:val="20"/>
              </w:rPr>
            </w:pPr>
            <w:r>
              <w:rPr>
                <w:sz w:val="20"/>
                <w:szCs w:val="20"/>
              </w:rPr>
              <w:t>Час реагування пожежних служб на виклики.</w:t>
            </w:r>
          </w:p>
          <w:p w14:paraId="0C7C5622" w14:textId="77777777" w:rsidR="00185ACE" w:rsidRDefault="00D831FE" w:rsidP="009B24DA">
            <w:pPr>
              <w:numPr>
                <w:ilvl w:val="0"/>
                <w:numId w:val="30"/>
              </w:numPr>
              <w:spacing w:after="0" w:line="240" w:lineRule="auto"/>
              <w:ind w:left="720" w:hanging="360"/>
              <w:contextualSpacing/>
              <w:rPr>
                <w:sz w:val="20"/>
                <w:szCs w:val="20"/>
              </w:rPr>
            </w:pPr>
            <w:r>
              <w:rPr>
                <w:sz w:val="20"/>
                <w:szCs w:val="20"/>
              </w:rPr>
              <w:t>Зниження кількості пожеж та обсягу збитків, пов'язаних з пожежами.</w:t>
            </w:r>
          </w:p>
          <w:p w14:paraId="19010E67" w14:textId="77777777" w:rsidR="00185ACE" w:rsidRDefault="00D831FE" w:rsidP="009B24DA">
            <w:pPr>
              <w:numPr>
                <w:ilvl w:val="0"/>
                <w:numId w:val="30"/>
              </w:numPr>
              <w:spacing w:after="0" w:line="240" w:lineRule="auto"/>
              <w:ind w:left="720" w:hanging="360"/>
              <w:contextualSpacing/>
              <w:rPr>
                <w:sz w:val="20"/>
                <w:szCs w:val="20"/>
              </w:rPr>
            </w:pPr>
            <w:r>
              <w:rPr>
                <w:sz w:val="20"/>
                <w:szCs w:val="20"/>
              </w:rPr>
              <w:t>Рівень задоволеності мешканців громадськими заходами безпеки.</w:t>
            </w:r>
          </w:p>
        </w:tc>
      </w:tr>
      <w:tr w:rsidR="00185ACE" w14:paraId="5AF8D49E" w14:textId="77777777">
        <w:trPr>
          <w:trHeight w:val="20"/>
        </w:trPr>
        <w:tc>
          <w:tcPr>
            <w:tcW w:w="3044" w:type="dxa"/>
            <w:tcBorders>
              <w:top w:val="single" w:sz="4" w:space="0" w:color="000000"/>
              <w:left w:val="single" w:sz="4" w:space="0" w:color="000000"/>
              <w:bottom w:val="single" w:sz="4" w:space="0" w:color="000000"/>
            </w:tcBorders>
            <w:tcMar>
              <w:top w:w="0" w:type="dxa"/>
              <w:left w:w="70" w:type="dxa"/>
              <w:bottom w:w="0" w:type="dxa"/>
              <w:right w:w="70" w:type="dxa"/>
            </w:tcMar>
          </w:tcPr>
          <w:p w14:paraId="7BDA03A7"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10"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CB291B" w14:textId="77777777" w:rsidR="00185ACE" w:rsidRDefault="00D831FE" w:rsidP="009B24DA">
            <w:pPr>
              <w:numPr>
                <w:ilvl w:val="0"/>
                <w:numId w:val="30"/>
              </w:numPr>
              <w:spacing w:after="0" w:line="240" w:lineRule="auto"/>
              <w:ind w:left="720" w:hanging="360"/>
              <w:contextualSpacing/>
              <w:rPr>
                <w:sz w:val="20"/>
                <w:szCs w:val="20"/>
              </w:rPr>
            </w:pPr>
            <w:r>
              <w:rPr>
                <w:sz w:val="20"/>
                <w:szCs w:val="20"/>
              </w:rPr>
              <w:t>Оцінка потреб у зовнішньому пожежогасінні на території громади.</w:t>
            </w:r>
          </w:p>
          <w:p w14:paraId="0DF4F25D" w14:textId="77777777" w:rsidR="00185ACE" w:rsidRDefault="00D831FE" w:rsidP="009B24DA">
            <w:pPr>
              <w:numPr>
                <w:ilvl w:val="0"/>
                <w:numId w:val="30"/>
              </w:numPr>
              <w:spacing w:after="0" w:line="240" w:lineRule="auto"/>
              <w:ind w:left="720" w:hanging="360"/>
              <w:contextualSpacing/>
              <w:rPr>
                <w:sz w:val="20"/>
                <w:szCs w:val="20"/>
              </w:rPr>
            </w:pPr>
            <w:r>
              <w:rPr>
                <w:sz w:val="20"/>
                <w:szCs w:val="20"/>
              </w:rPr>
              <w:t>Розробка плану розміщення пожежних гідрантів та резервуарів.</w:t>
            </w:r>
          </w:p>
          <w:p w14:paraId="09028F83" w14:textId="77777777" w:rsidR="00185ACE" w:rsidRDefault="00D831FE" w:rsidP="009B24DA">
            <w:pPr>
              <w:numPr>
                <w:ilvl w:val="0"/>
                <w:numId w:val="30"/>
              </w:numPr>
              <w:spacing w:after="0" w:line="240" w:lineRule="auto"/>
              <w:ind w:left="720" w:hanging="360"/>
              <w:contextualSpacing/>
              <w:rPr>
                <w:sz w:val="20"/>
                <w:szCs w:val="20"/>
              </w:rPr>
            </w:pPr>
            <w:r>
              <w:rPr>
                <w:sz w:val="20"/>
                <w:szCs w:val="20"/>
              </w:rPr>
              <w:t xml:space="preserve"> Залучення фінансування та вибір підрядників для реалізації проєкту.</w:t>
            </w:r>
          </w:p>
          <w:p w14:paraId="42485122" w14:textId="77777777" w:rsidR="00185ACE" w:rsidRDefault="00D831FE" w:rsidP="009B24DA">
            <w:pPr>
              <w:numPr>
                <w:ilvl w:val="0"/>
                <w:numId w:val="30"/>
              </w:numPr>
              <w:spacing w:after="0" w:line="240" w:lineRule="auto"/>
              <w:ind w:left="720" w:hanging="360"/>
              <w:contextualSpacing/>
              <w:rPr>
                <w:sz w:val="20"/>
                <w:szCs w:val="20"/>
              </w:rPr>
            </w:pPr>
            <w:r>
              <w:rPr>
                <w:sz w:val="20"/>
                <w:szCs w:val="20"/>
              </w:rPr>
              <w:t>Будівництво та монтаж пожежних резервуарів і гідрантів.</w:t>
            </w:r>
          </w:p>
          <w:p w14:paraId="6B5D5632" w14:textId="77777777" w:rsidR="00185ACE" w:rsidRDefault="00D831FE" w:rsidP="009B24DA">
            <w:pPr>
              <w:numPr>
                <w:ilvl w:val="0"/>
                <w:numId w:val="30"/>
              </w:numPr>
              <w:spacing w:after="0" w:line="240" w:lineRule="auto"/>
              <w:ind w:left="720" w:hanging="360"/>
              <w:contextualSpacing/>
              <w:rPr>
                <w:sz w:val="20"/>
                <w:szCs w:val="20"/>
              </w:rPr>
            </w:pPr>
            <w:r>
              <w:rPr>
                <w:sz w:val="20"/>
                <w:szCs w:val="20"/>
              </w:rPr>
              <w:t>Технічне обслуговування та навчання персоналу щодо використання нових систем.</w:t>
            </w:r>
          </w:p>
          <w:p w14:paraId="76C0BBFD" w14:textId="77777777" w:rsidR="00185ACE" w:rsidRDefault="00D831FE" w:rsidP="009B24DA">
            <w:pPr>
              <w:numPr>
                <w:ilvl w:val="0"/>
                <w:numId w:val="30"/>
              </w:numPr>
              <w:spacing w:after="0" w:line="240" w:lineRule="auto"/>
              <w:ind w:left="720" w:hanging="360"/>
              <w:contextualSpacing/>
              <w:rPr>
                <w:sz w:val="20"/>
                <w:szCs w:val="20"/>
              </w:rPr>
            </w:pPr>
            <w:r>
              <w:rPr>
                <w:sz w:val="20"/>
                <w:szCs w:val="20"/>
              </w:rPr>
              <w:t>Постійний моніторинг ефективності систем пожежогасіння та внесення необхідних корективів.</w:t>
            </w:r>
          </w:p>
        </w:tc>
      </w:tr>
      <w:tr w:rsidR="00185ACE" w14:paraId="7DF2BEE3" w14:textId="77777777">
        <w:trPr>
          <w:trHeight w:val="20"/>
        </w:trPr>
        <w:tc>
          <w:tcPr>
            <w:tcW w:w="3044" w:type="dxa"/>
            <w:tcBorders>
              <w:top w:val="single" w:sz="4" w:space="0" w:color="000000"/>
              <w:left w:val="single" w:sz="4" w:space="0" w:color="000000"/>
              <w:bottom w:val="single" w:sz="4" w:space="0" w:color="000000"/>
            </w:tcBorders>
            <w:tcMar>
              <w:top w:w="0" w:type="dxa"/>
              <w:left w:w="70" w:type="dxa"/>
              <w:bottom w:w="0" w:type="dxa"/>
              <w:right w:w="70" w:type="dxa"/>
            </w:tcMar>
          </w:tcPr>
          <w:p w14:paraId="1701870B" w14:textId="77777777" w:rsidR="00185ACE" w:rsidRDefault="00D831FE">
            <w:pPr>
              <w:spacing w:after="0" w:line="240" w:lineRule="auto"/>
              <w:contextualSpacing/>
              <w:rPr>
                <w:sz w:val="20"/>
                <w:szCs w:val="20"/>
              </w:rPr>
            </w:pPr>
            <w:r>
              <w:rPr>
                <w:sz w:val="20"/>
                <w:szCs w:val="20"/>
              </w:rPr>
              <w:t>Період реалізації проєкту</w:t>
            </w:r>
          </w:p>
        </w:tc>
        <w:tc>
          <w:tcPr>
            <w:tcW w:w="6810"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A67C13" w14:textId="77777777" w:rsidR="00185ACE" w:rsidRDefault="00D831FE" w:rsidP="00A34CFD">
            <w:pPr>
              <w:spacing w:after="0" w:line="240" w:lineRule="auto"/>
              <w:contextualSpacing/>
              <w:rPr>
                <w:sz w:val="20"/>
                <w:szCs w:val="20"/>
              </w:rPr>
            </w:pPr>
            <w:r>
              <w:rPr>
                <w:sz w:val="20"/>
                <w:szCs w:val="20"/>
              </w:rPr>
              <w:t>Січень 202</w:t>
            </w:r>
            <w:r w:rsidR="00A34CFD">
              <w:rPr>
                <w:sz w:val="20"/>
                <w:szCs w:val="20"/>
              </w:rPr>
              <w:t>5</w:t>
            </w:r>
            <w:r>
              <w:rPr>
                <w:sz w:val="20"/>
                <w:szCs w:val="20"/>
              </w:rPr>
              <w:t xml:space="preserve"> – Грудень 2027</w:t>
            </w:r>
          </w:p>
        </w:tc>
      </w:tr>
      <w:tr w:rsidR="00185ACE" w14:paraId="162205B8" w14:textId="77777777">
        <w:trPr>
          <w:trHeight w:val="20"/>
        </w:trPr>
        <w:tc>
          <w:tcPr>
            <w:tcW w:w="3044" w:type="dxa"/>
            <w:tcBorders>
              <w:top w:val="single" w:sz="4" w:space="0" w:color="000000"/>
              <w:left w:val="single" w:sz="4" w:space="0" w:color="000000"/>
              <w:bottom w:val="single" w:sz="4" w:space="0" w:color="000000"/>
            </w:tcBorders>
            <w:tcMar>
              <w:top w:w="0" w:type="dxa"/>
              <w:left w:w="70" w:type="dxa"/>
              <w:bottom w:w="0" w:type="dxa"/>
              <w:right w:w="70" w:type="dxa"/>
            </w:tcMar>
          </w:tcPr>
          <w:p w14:paraId="6492106F" w14:textId="77777777" w:rsidR="00185ACE" w:rsidRDefault="00D831FE">
            <w:pPr>
              <w:spacing w:after="0" w:line="240" w:lineRule="auto"/>
              <w:contextualSpacing/>
              <w:rPr>
                <w:sz w:val="20"/>
                <w:szCs w:val="20"/>
              </w:rPr>
            </w:pPr>
            <w:r>
              <w:rPr>
                <w:sz w:val="20"/>
                <w:szCs w:val="20"/>
              </w:rPr>
              <w:t>Джерела фінансування</w:t>
            </w:r>
          </w:p>
        </w:tc>
        <w:tc>
          <w:tcPr>
            <w:tcW w:w="6810" w:type="dxa"/>
            <w:gridSpan w:val="5"/>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528D69D6"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2A61891C" w14:textId="77777777">
        <w:trPr>
          <w:trHeight w:val="20"/>
        </w:trPr>
        <w:tc>
          <w:tcPr>
            <w:tcW w:w="3044" w:type="dxa"/>
            <w:tcBorders>
              <w:top w:val="single" w:sz="4" w:space="0" w:color="000000"/>
              <w:left w:val="single" w:sz="4" w:space="0" w:color="000000"/>
              <w:bottom w:val="single" w:sz="4" w:space="0" w:color="000000"/>
            </w:tcBorders>
            <w:tcMar>
              <w:top w:w="0" w:type="dxa"/>
              <w:left w:w="70" w:type="dxa"/>
              <w:bottom w:w="0" w:type="dxa"/>
              <w:right w:w="70" w:type="dxa"/>
            </w:tcMar>
          </w:tcPr>
          <w:p w14:paraId="3242288E" w14:textId="77777777" w:rsidR="00185ACE" w:rsidRDefault="00D831FE">
            <w:pPr>
              <w:spacing w:after="0" w:line="240" w:lineRule="auto"/>
              <w:contextualSpacing/>
              <w:rPr>
                <w:sz w:val="20"/>
                <w:szCs w:val="20"/>
              </w:rPr>
            </w:pPr>
            <w:r>
              <w:rPr>
                <w:sz w:val="20"/>
                <w:szCs w:val="20"/>
              </w:rPr>
              <w:lastRenderedPageBreak/>
              <w:t>Орієнтовна вартість реалізації проєкту, тис. грн,</w:t>
            </w:r>
          </w:p>
        </w:tc>
        <w:tc>
          <w:tcPr>
            <w:tcW w:w="6810" w:type="dxa"/>
            <w:gridSpan w:val="5"/>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2F1A98B8" w14:textId="77777777" w:rsidR="00185ACE" w:rsidRDefault="00D831FE">
            <w:pPr>
              <w:spacing w:after="0" w:line="240" w:lineRule="auto"/>
              <w:contextualSpacing/>
              <w:rPr>
                <w:sz w:val="20"/>
                <w:szCs w:val="20"/>
              </w:rPr>
            </w:pPr>
            <w:r>
              <w:rPr>
                <w:sz w:val="20"/>
                <w:szCs w:val="20"/>
              </w:rPr>
              <w:t xml:space="preserve">600 ,0 </w:t>
            </w:r>
          </w:p>
        </w:tc>
      </w:tr>
      <w:tr w:rsidR="00185ACE" w14:paraId="77A944A1" w14:textId="77777777">
        <w:trPr>
          <w:trHeight w:val="20"/>
        </w:trPr>
        <w:tc>
          <w:tcPr>
            <w:tcW w:w="3044" w:type="dxa"/>
            <w:tcBorders>
              <w:top w:val="single" w:sz="4" w:space="0" w:color="000000"/>
              <w:left w:val="single" w:sz="4" w:space="0" w:color="000000"/>
              <w:bottom w:val="single" w:sz="4" w:space="0" w:color="000000"/>
            </w:tcBorders>
            <w:tcMar>
              <w:top w:w="0" w:type="dxa"/>
              <w:left w:w="70" w:type="dxa"/>
              <w:bottom w:w="0" w:type="dxa"/>
              <w:right w:w="70" w:type="dxa"/>
            </w:tcMar>
          </w:tcPr>
          <w:p w14:paraId="7AD5CED6" w14:textId="77777777" w:rsidR="00185ACE" w:rsidRDefault="00D831FE">
            <w:pPr>
              <w:spacing w:after="0" w:line="240" w:lineRule="auto"/>
              <w:contextualSpacing/>
              <w:rPr>
                <w:sz w:val="20"/>
                <w:szCs w:val="20"/>
              </w:rPr>
            </w:pPr>
            <w:r>
              <w:rPr>
                <w:sz w:val="20"/>
                <w:szCs w:val="20"/>
              </w:rPr>
              <w:t>у тому числі</w:t>
            </w:r>
          </w:p>
        </w:tc>
        <w:tc>
          <w:tcPr>
            <w:tcW w:w="156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76CD582"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547E07A" w14:textId="77777777" w:rsidR="00185ACE" w:rsidRDefault="00D831FE">
            <w:pPr>
              <w:spacing w:after="0" w:line="240" w:lineRule="auto"/>
              <w:contextualSpacing/>
              <w:rPr>
                <w:sz w:val="20"/>
                <w:szCs w:val="20"/>
              </w:rPr>
            </w:pPr>
            <w:r>
              <w:rPr>
                <w:sz w:val="20"/>
                <w:szCs w:val="20"/>
              </w:rPr>
              <w:t>2025</w:t>
            </w:r>
          </w:p>
        </w:tc>
        <w:tc>
          <w:tcPr>
            <w:tcW w:w="127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17B72B9" w14:textId="77777777" w:rsidR="00185ACE" w:rsidRDefault="00D831FE">
            <w:pPr>
              <w:spacing w:after="0" w:line="240" w:lineRule="auto"/>
              <w:contextualSpacing/>
              <w:rPr>
                <w:sz w:val="20"/>
                <w:szCs w:val="20"/>
              </w:rPr>
            </w:pPr>
            <w:r>
              <w:rPr>
                <w:sz w:val="20"/>
                <w:szCs w:val="20"/>
              </w:rPr>
              <w:t>2026</w:t>
            </w:r>
          </w:p>
        </w:tc>
        <w:tc>
          <w:tcPr>
            <w:tcW w:w="120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7ED0B36" w14:textId="77777777" w:rsidR="00185ACE" w:rsidRDefault="00D831FE">
            <w:pPr>
              <w:spacing w:after="0" w:line="240" w:lineRule="auto"/>
              <w:contextualSpacing/>
              <w:rPr>
                <w:sz w:val="20"/>
                <w:szCs w:val="20"/>
              </w:rPr>
            </w:pPr>
            <w:r>
              <w:rPr>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BD3CE97" w14:textId="77777777" w:rsidR="00185ACE" w:rsidRDefault="00D831FE">
            <w:pPr>
              <w:spacing w:after="0" w:line="240" w:lineRule="auto"/>
              <w:contextualSpacing/>
              <w:rPr>
                <w:sz w:val="20"/>
                <w:szCs w:val="20"/>
              </w:rPr>
            </w:pPr>
            <w:r>
              <w:rPr>
                <w:sz w:val="20"/>
                <w:szCs w:val="20"/>
              </w:rPr>
              <w:t>Разом</w:t>
            </w:r>
          </w:p>
        </w:tc>
      </w:tr>
      <w:tr w:rsidR="00185ACE" w14:paraId="59453C4C" w14:textId="77777777">
        <w:trPr>
          <w:trHeight w:val="20"/>
        </w:trPr>
        <w:tc>
          <w:tcPr>
            <w:tcW w:w="30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BAC329" w14:textId="77777777" w:rsidR="00185ACE" w:rsidRDefault="00D831FE">
            <w:pPr>
              <w:spacing w:after="0" w:line="240" w:lineRule="auto"/>
              <w:contextualSpacing/>
              <w:rPr>
                <w:sz w:val="20"/>
                <w:szCs w:val="20"/>
              </w:rPr>
            </w:pPr>
            <w:r>
              <w:rPr>
                <w:sz w:val="20"/>
                <w:szCs w:val="20"/>
              </w:rPr>
              <w:t>по роках, тис. грн</w:t>
            </w:r>
          </w:p>
        </w:tc>
        <w:tc>
          <w:tcPr>
            <w:tcW w:w="156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EDDBA50" w14:textId="77777777" w:rsidR="00185ACE" w:rsidRDefault="00185ACE">
            <w:pPr>
              <w:spacing w:after="0" w:line="240" w:lineRule="auto"/>
              <w:contextualSpacing/>
              <w:rPr>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B414E4D" w14:textId="77777777" w:rsidR="00185ACE" w:rsidRDefault="00D831FE">
            <w:pPr>
              <w:spacing w:after="0" w:line="240" w:lineRule="auto"/>
              <w:contextualSpacing/>
              <w:rPr>
                <w:sz w:val="20"/>
                <w:szCs w:val="20"/>
              </w:rPr>
            </w:pPr>
            <w:r>
              <w:rPr>
                <w:sz w:val="20"/>
                <w:szCs w:val="20"/>
              </w:rPr>
              <w:t>200,00</w:t>
            </w:r>
          </w:p>
        </w:tc>
        <w:tc>
          <w:tcPr>
            <w:tcW w:w="1277"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365C580" w14:textId="77777777" w:rsidR="00185ACE" w:rsidRDefault="00D831FE">
            <w:pPr>
              <w:spacing w:after="0" w:line="240" w:lineRule="auto"/>
              <w:contextualSpacing/>
              <w:rPr>
                <w:sz w:val="20"/>
                <w:szCs w:val="20"/>
              </w:rPr>
            </w:pPr>
            <w:r>
              <w:rPr>
                <w:sz w:val="20"/>
                <w:szCs w:val="20"/>
              </w:rPr>
              <w:t>200 ,00</w:t>
            </w:r>
          </w:p>
        </w:tc>
        <w:tc>
          <w:tcPr>
            <w:tcW w:w="1207"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2569E10" w14:textId="77777777" w:rsidR="00185ACE" w:rsidRDefault="00D831FE">
            <w:pPr>
              <w:spacing w:after="0" w:line="240" w:lineRule="auto"/>
              <w:contextualSpacing/>
              <w:rPr>
                <w:sz w:val="20"/>
                <w:szCs w:val="20"/>
              </w:rPr>
            </w:pPr>
            <w:r>
              <w:rPr>
                <w:sz w:val="20"/>
                <w:szCs w:val="20"/>
              </w:rPr>
              <w:t>200 ,00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FFA8821" w14:textId="77777777" w:rsidR="00185ACE" w:rsidRDefault="00D831FE">
            <w:pPr>
              <w:spacing w:after="0" w:line="240" w:lineRule="auto"/>
              <w:contextualSpacing/>
              <w:rPr>
                <w:sz w:val="20"/>
                <w:szCs w:val="20"/>
              </w:rPr>
            </w:pPr>
            <w:r>
              <w:rPr>
                <w:sz w:val="20"/>
                <w:szCs w:val="20"/>
              </w:rPr>
              <w:t>600 ,00</w:t>
            </w:r>
          </w:p>
        </w:tc>
      </w:tr>
      <w:tr w:rsidR="00185ACE" w14:paraId="7FE14215" w14:textId="77777777">
        <w:trPr>
          <w:trHeight w:val="20"/>
        </w:trPr>
        <w:tc>
          <w:tcPr>
            <w:tcW w:w="3044" w:type="dxa"/>
            <w:tcBorders>
              <w:top w:val="single" w:sz="4" w:space="0" w:color="000000"/>
              <w:left w:val="single" w:sz="4" w:space="0" w:color="000000"/>
              <w:bottom w:val="single" w:sz="4" w:space="0" w:color="000000"/>
            </w:tcBorders>
            <w:tcMar>
              <w:top w:w="0" w:type="dxa"/>
              <w:left w:w="70" w:type="dxa"/>
              <w:bottom w:w="0" w:type="dxa"/>
              <w:right w:w="70" w:type="dxa"/>
            </w:tcMar>
          </w:tcPr>
          <w:p w14:paraId="50270613"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10"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20F846" w14:textId="77777777" w:rsidR="00185ACE" w:rsidRDefault="00D831FE">
            <w:pPr>
              <w:spacing w:after="0" w:line="240" w:lineRule="auto"/>
              <w:contextualSpacing/>
              <w:rPr>
                <w:sz w:val="20"/>
                <w:szCs w:val="20"/>
              </w:rPr>
            </w:pPr>
            <w:r>
              <w:rPr>
                <w:sz w:val="20"/>
                <w:szCs w:val="20"/>
              </w:rPr>
              <w:t>Служба з питань надзвичайних ситуацій та цивільного захисту населення Чугуївської міської ради Харківської області</w:t>
            </w:r>
          </w:p>
        </w:tc>
      </w:tr>
      <w:tr w:rsidR="00185ACE" w14:paraId="21A345A1" w14:textId="77777777">
        <w:trPr>
          <w:trHeight w:val="20"/>
        </w:trPr>
        <w:tc>
          <w:tcPr>
            <w:tcW w:w="3044" w:type="dxa"/>
            <w:tcBorders>
              <w:top w:val="single" w:sz="4" w:space="0" w:color="000000"/>
              <w:left w:val="single" w:sz="4" w:space="0" w:color="000000"/>
              <w:bottom w:val="single" w:sz="4" w:space="0" w:color="000000"/>
            </w:tcBorders>
            <w:tcMar>
              <w:top w:w="0" w:type="dxa"/>
              <w:left w:w="70" w:type="dxa"/>
              <w:bottom w:w="0" w:type="dxa"/>
              <w:right w:w="70" w:type="dxa"/>
            </w:tcMar>
          </w:tcPr>
          <w:p w14:paraId="7FB129B8" w14:textId="77777777" w:rsidR="00185ACE" w:rsidRDefault="00D831FE">
            <w:pPr>
              <w:spacing w:after="0" w:line="240" w:lineRule="auto"/>
              <w:contextualSpacing/>
              <w:rPr>
                <w:sz w:val="20"/>
                <w:szCs w:val="20"/>
              </w:rPr>
            </w:pPr>
            <w:r>
              <w:rPr>
                <w:sz w:val="20"/>
                <w:szCs w:val="20"/>
              </w:rPr>
              <w:t>Інша інформація, за потреби</w:t>
            </w:r>
          </w:p>
        </w:tc>
        <w:tc>
          <w:tcPr>
            <w:tcW w:w="6810"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9A6F0E" w14:textId="77777777" w:rsidR="00185ACE" w:rsidRDefault="00185ACE">
            <w:pPr>
              <w:spacing w:after="0" w:line="240" w:lineRule="auto"/>
              <w:contextualSpacing/>
              <w:rPr>
                <w:sz w:val="20"/>
                <w:szCs w:val="20"/>
              </w:rPr>
            </w:pPr>
          </w:p>
        </w:tc>
      </w:tr>
    </w:tbl>
    <w:p w14:paraId="0FB2E74A" w14:textId="77777777" w:rsidR="00185ACE" w:rsidRDefault="00D831FE">
      <w:pPr>
        <w:widowControl w:val="0"/>
        <w:jc w:val="both"/>
        <w:rPr>
          <w:b/>
          <w:sz w:val="20"/>
          <w:szCs w:val="20"/>
        </w:rPr>
      </w:pPr>
      <w:r>
        <w:br w:type="page"/>
      </w:r>
      <w:r>
        <w:rPr>
          <w:b/>
          <w:sz w:val="20"/>
          <w:szCs w:val="20"/>
        </w:rPr>
        <w:lastRenderedPageBreak/>
        <w:t>Операційна ціль 4.2. Впроваджувати заходи для підтримки громадського порядку та безпеки</w:t>
      </w:r>
    </w:p>
    <w:p w14:paraId="5D5FC564" w14:textId="77777777" w:rsidR="00185ACE" w:rsidRDefault="00185ACE" w:rsidP="00056174">
      <w:pPr>
        <w:pStyle w:val="a8"/>
        <w:rPr>
          <w:b/>
          <w:sz w:val="20"/>
          <w:szCs w:val="20"/>
        </w:rPr>
      </w:pP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7B5AB1C9" w14:textId="77777777">
        <w:trPr>
          <w:trHeight w:val="412"/>
        </w:trPr>
        <w:tc>
          <w:tcPr>
            <w:tcW w:w="2977"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3E24806B" w14:textId="77777777" w:rsidR="00185ACE" w:rsidRDefault="00D831FE">
            <w:pPr>
              <w:spacing w:after="0" w:line="240" w:lineRule="auto"/>
              <w:ind w:left="70"/>
              <w:contextualSpacing/>
              <w:rPr>
                <w:b/>
                <w:bCs/>
                <w:sz w:val="20"/>
                <w:szCs w:val="20"/>
              </w:rPr>
            </w:pPr>
            <w:r>
              <w:rPr>
                <w:b/>
                <w:bCs/>
                <w:sz w:val="20"/>
                <w:szCs w:val="20"/>
              </w:rPr>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195F62B6" w14:textId="77777777" w:rsidR="00185ACE" w:rsidRPr="00A34CFD" w:rsidRDefault="00D831FE">
            <w:pPr>
              <w:spacing w:after="0" w:line="240" w:lineRule="auto"/>
              <w:contextualSpacing/>
              <w:rPr>
                <w:b/>
                <w:bCs/>
                <w:sz w:val="20"/>
                <w:szCs w:val="20"/>
              </w:rPr>
            </w:pPr>
            <w:r w:rsidRPr="00A34CFD">
              <w:rPr>
                <w:b/>
                <w:sz w:val="20"/>
                <w:szCs w:val="20"/>
              </w:rPr>
              <w:t>Створення інфраструктури для швидкої евакуації та безпечного перебування людей</w:t>
            </w:r>
            <w:r w:rsidRPr="00A34CFD">
              <w:rPr>
                <w:sz w:val="20"/>
                <w:szCs w:val="20"/>
              </w:rPr>
              <w:t xml:space="preserve"> </w:t>
            </w:r>
            <w:r w:rsidRPr="00A34CFD">
              <w:rPr>
                <w:b/>
                <w:sz w:val="20"/>
                <w:szCs w:val="20"/>
              </w:rPr>
              <w:t>у випадку військових загроз чи інших надзвичайних ситуацій</w:t>
            </w:r>
          </w:p>
        </w:tc>
      </w:tr>
      <w:tr w:rsidR="00185ACE" w14:paraId="79ADFF27"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61636BC5"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E2A593B" w14:textId="77777777" w:rsidR="00185ACE" w:rsidRDefault="00D831FE">
            <w:pPr>
              <w:spacing w:after="0" w:line="240" w:lineRule="auto"/>
              <w:contextualSpacing/>
              <w:rPr>
                <w:sz w:val="20"/>
                <w:szCs w:val="20"/>
              </w:rPr>
            </w:pPr>
            <w:r>
              <w:rPr>
                <w:sz w:val="20"/>
                <w:szCs w:val="20"/>
              </w:rPr>
              <w:t xml:space="preserve">4.2. Впроваджувати заходи для підтримки громадського порядку та безпеки </w:t>
            </w:r>
          </w:p>
        </w:tc>
      </w:tr>
      <w:tr w:rsidR="00185ACE" w14:paraId="65DD279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3226964" w14:textId="77777777" w:rsidR="00185ACE" w:rsidRDefault="00D831FE">
            <w:pPr>
              <w:spacing w:after="0" w:line="240" w:lineRule="auto"/>
              <w:contextualSpacing/>
              <w:rPr>
                <w:sz w:val="20"/>
                <w:szCs w:val="20"/>
              </w:rPr>
            </w:pPr>
            <w:r>
              <w:rPr>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31DC4B" w14:textId="77777777" w:rsidR="00185ACE" w:rsidRDefault="00D831FE">
            <w:pPr>
              <w:spacing w:after="0" w:line="240" w:lineRule="auto"/>
              <w:contextualSpacing/>
              <w:rPr>
                <w:sz w:val="20"/>
                <w:szCs w:val="20"/>
              </w:rPr>
            </w:pPr>
            <w:r>
              <w:rPr>
                <w:sz w:val="20"/>
                <w:szCs w:val="20"/>
              </w:rPr>
              <w:t>Збільшення кількості та покращення умов захисних споруд на території Чугуївської міської територіальної громади для забезпечення захисту населення у випадку військових загроз чи інших надзвичайних ситуацій. Основна мета — створення надійної інфраструктури для швидкої евакуації та безпечного перебування людей.</w:t>
            </w:r>
          </w:p>
        </w:tc>
      </w:tr>
      <w:tr w:rsidR="00185ACE" w14:paraId="33C2E1B6"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04415D4"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0667A3" w14:textId="77777777" w:rsidR="00185ACE" w:rsidRDefault="00D831FE">
            <w:pPr>
              <w:spacing w:after="0" w:line="240" w:lineRule="auto"/>
              <w:contextualSpacing/>
              <w:rPr>
                <w:sz w:val="20"/>
                <w:szCs w:val="20"/>
              </w:rPr>
            </w:pPr>
            <w:r>
              <w:rPr>
                <w:sz w:val="20"/>
                <w:szCs w:val="20"/>
              </w:rPr>
              <w:t>Проєкт охоплює всі населені пункти Чугуївської міської територіальної громади, зокрема місця з високою щільністю населення, освітні заклади, медичні установи, громадські будівлі, промислові об’єкти. Також увага приділяється найбільш вразливим зонам, де немає або недостатньо захисних споруд.</w:t>
            </w:r>
          </w:p>
        </w:tc>
      </w:tr>
      <w:tr w:rsidR="00185ACE" w14:paraId="4B8EAD0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59C295"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8AA233" w14:textId="77777777" w:rsidR="00185ACE" w:rsidRDefault="00D831FE">
            <w:pPr>
              <w:spacing w:after="0" w:line="240" w:lineRule="auto"/>
              <w:contextualSpacing/>
              <w:rPr>
                <w:sz w:val="20"/>
                <w:szCs w:val="20"/>
              </w:rPr>
            </w:pPr>
            <w:r>
              <w:rPr>
                <w:sz w:val="20"/>
                <w:szCs w:val="20"/>
              </w:rPr>
              <w:t>Цільові групи: Місцеві жителі, працівники освітніх і медичних закладів, представники підприємств та установ громади, учні шкіл, працівники підприємств.</w:t>
            </w:r>
          </w:p>
          <w:p w14:paraId="7D7D50B8" w14:textId="77777777" w:rsidR="00185ACE" w:rsidRDefault="00D831FE">
            <w:pPr>
              <w:spacing w:after="0" w:line="240" w:lineRule="auto"/>
              <w:contextualSpacing/>
              <w:rPr>
                <w:sz w:val="20"/>
                <w:szCs w:val="20"/>
              </w:rPr>
            </w:pPr>
            <w:r>
              <w:rPr>
                <w:sz w:val="20"/>
                <w:szCs w:val="20"/>
              </w:rPr>
              <w:t>Кінцеві бенефіціари: Усі мешканці громади, які отримають доступ до сучасних та безпечних захисних споруд, а також підприємства, що зможуть забезпечити безпеку своїх працівників у разі небезпеки.</w:t>
            </w:r>
          </w:p>
        </w:tc>
      </w:tr>
      <w:tr w:rsidR="00185ACE" w14:paraId="17C0D216"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9023D5"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BB70C2" w14:textId="77777777" w:rsidR="00185ACE" w:rsidRDefault="00D831FE" w:rsidP="009B24DA">
            <w:pPr>
              <w:numPr>
                <w:ilvl w:val="0"/>
                <w:numId w:val="53"/>
              </w:numPr>
              <w:spacing w:after="0" w:line="240" w:lineRule="auto"/>
              <w:ind w:left="720" w:hanging="360"/>
              <w:contextualSpacing/>
              <w:rPr>
                <w:sz w:val="20"/>
                <w:szCs w:val="20"/>
              </w:rPr>
            </w:pPr>
            <w:r>
              <w:rPr>
                <w:sz w:val="20"/>
                <w:szCs w:val="20"/>
              </w:rPr>
              <w:t>Органи місцевого самоврядування</w:t>
            </w:r>
          </w:p>
          <w:p w14:paraId="68E175CD" w14:textId="77777777" w:rsidR="00185ACE" w:rsidRDefault="00D831FE" w:rsidP="009B24DA">
            <w:pPr>
              <w:numPr>
                <w:ilvl w:val="0"/>
                <w:numId w:val="53"/>
              </w:numPr>
              <w:spacing w:after="0" w:line="240" w:lineRule="auto"/>
              <w:ind w:left="720" w:hanging="360"/>
              <w:contextualSpacing/>
              <w:rPr>
                <w:sz w:val="20"/>
                <w:szCs w:val="20"/>
              </w:rPr>
            </w:pPr>
            <w:r>
              <w:rPr>
                <w:sz w:val="20"/>
                <w:szCs w:val="20"/>
              </w:rPr>
              <w:t>Державна служба України з надзвичайних ситуацій (ДСНС)</w:t>
            </w:r>
          </w:p>
          <w:p w14:paraId="2C712393" w14:textId="77777777" w:rsidR="00185ACE" w:rsidRDefault="00D831FE" w:rsidP="009B24DA">
            <w:pPr>
              <w:numPr>
                <w:ilvl w:val="0"/>
                <w:numId w:val="53"/>
              </w:numPr>
              <w:spacing w:after="0" w:line="240" w:lineRule="auto"/>
              <w:ind w:left="720" w:hanging="360"/>
              <w:contextualSpacing/>
              <w:rPr>
                <w:sz w:val="20"/>
                <w:szCs w:val="20"/>
              </w:rPr>
            </w:pPr>
            <w:r>
              <w:rPr>
                <w:sz w:val="20"/>
                <w:szCs w:val="20"/>
              </w:rPr>
              <w:t>Приватні будівельні компанії</w:t>
            </w:r>
          </w:p>
          <w:p w14:paraId="0B6E79AD" w14:textId="77777777" w:rsidR="00185ACE" w:rsidRDefault="00D831FE" w:rsidP="009B24DA">
            <w:pPr>
              <w:numPr>
                <w:ilvl w:val="0"/>
                <w:numId w:val="53"/>
              </w:numPr>
              <w:spacing w:after="0" w:line="240" w:lineRule="auto"/>
              <w:ind w:left="720" w:hanging="360"/>
              <w:contextualSpacing/>
              <w:rPr>
                <w:sz w:val="20"/>
                <w:szCs w:val="20"/>
              </w:rPr>
            </w:pPr>
            <w:r>
              <w:rPr>
                <w:sz w:val="20"/>
                <w:szCs w:val="20"/>
              </w:rPr>
              <w:t>Міжнародні гуманітарні та безпекові організації</w:t>
            </w:r>
          </w:p>
          <w:p w14:paraId="283E88F6" w14:textId="77777777" w:rsidR="00185ACE" w:rsidRDefault="00D831FE" w:rsidP="009B24DA">
            <w:pPr>
              <w:numPr>
                <w:ilvl w:val="0"/>
                <w:numId w:val="53"/>
              </w:numPr>
              <w:spacing w:after="0" w:line="240" w:lineRule="auto"/>
              <w:ind w:left="720" w:hanging="360"/>
              <w:contextualSpacing/>
              <w:rPr>
                <w:sz w:val="20"/>
                <w:szCs w:val="20"/>
              </w:rPr>
            </w:pPr>
            <w:r>
              <w:rPr>
                <w:sz w:val="20"/>
                <w:szCs w:val="20"/>
              </w:rPr>
              <w:t>Донори та міжнародні партнери</w:t>
            </w:r>
          </w:p>
          <w:p w14:paraId="0219182B" w14:textId="77777777" w:rsidR="00185ACE" w:rsidRDefault="00D831FE" w:rsidP="009B24DA">
            <w:pPr>
              <w:numPr>
                <w:ilvl w:val="0"/>
                <w:numId w:val="53"/>
              </w:numPr>
              <w:spacing w:after="0" w:line="240" w:lineRule="auto"/>
              <w:ind w:left="720" w:hanging="360"/>
              <w:contextualSpacing/>
              <w:rPr>
                <w:sz w:val="20"/>
                <w:szCs w:val="20"/>
              </w:rPr>
            </w:pPr>
            <w:r>
              <w:rPr>
                <w:sz w:val="20"/>
                <w:szCs w:val="20"/>
              </w:rPr>
              <w:t>Громадські організації, що займаються безпекою та захистом населення</w:t>
            </w:r>
          </w:p>
        </w:tc>
      </w:tr>
      <w:tr w:rsidR="00185ACE" w14:paraId="7FE87F9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B484CC4"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B5E393" w14:textId="77777777" w:rsidR="00185ACE" w:rsidRDefault="00D831FE">
            <w:pPr>
              <w:spacing w:after="0" w:line="240" w:lineRule="auto"/>
              <w:contextualSpacing/>
              <w:rPr>
                <w:sz w:val="20"/>
                <w:szCs w:val="20"/>
              </w:rPr>
            </w:pPr>
            <w:r>
              <w:rPr>
                <w:sz w:val="20"/>
                <w:szCs w:val="20"/>
              </w:rPr>
              <w:t>Проблема браку або недостатньої кількості захисних споруд в умовах зростаючих військових загроз ставить під загрозу життя і безпеку мешканців Чугуївської громади. Багато наявних укриттів є застарілими, не відповідають сучасним вимогам, або не здатні вмістити всіх охочих. Проєкт передбачає реконструкцію існуючих та будівництво нових захисних споруд, що відповідають сучасним стандартам безпеки, а також їхнє оснащення всім необхідним для тривалого перебування людей.</w:t>
            </w:r>
          </w:p>
        </w:tc>
      </w:tr>
      <w:tr w:rsidR="00185ACE" w14:paraId="7E27C28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73304D"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10C439" w14:textId="77777777" w:rsidR="00185ACE" w:rsidRDefault="00D831FE" w:rsidP="009B24DA">
            <w:pPr>
              <w:numPr>
                <w:ilvl w:val="0"/>
                <w:numId w:val="25"/>
              </w:numPr>
              <w:spacing w:after="0" w:line="240" w:lineRule="auto"/>
              <w:ind w:left="720" w:hanging="360"/>
              <w:contextualSpacing/>
              <w:rPr>
                <w:sz w:val="20"/>
                <w:szCs w:val="20"/>
              </w:rPr>
            </w:pPr>
            <w:r>
              <w:rPr>
                <w:sz w:val="20"/>
                <w:szCs w:val="20"/>
              </w:rPr>
              <w:t>Збільшення кількості захисних споруд у громаді.</w:t>
            </w:r>
          </w:p>
          <w:p w14:paraId="4144BF22" w14:textId="77777777" w:rsidR="00185ACE" w:rsidRDefault="00D831FE" w:rsidP="009B24DA">
            <w:pPr>
              <w:numPr>
                <w:ilvl w:val="0"/>
                <w:numId w:val="25"/>
              </w:numPr>
              <w:spacing w:after="0" w:line="240" w:lineRule="auto"/>
              <w:ind w:left="720" w:hanging="360"/>
              <w:contextualSpacing/>
              <w:rPr>
                <w:sz w:val="20"/>
                <w:szCs w:val="20"/>
              </w:rPr>
            </w:pPr>
            <w:r>
              <w:rPr>
                <w:sz w:val="20"/>
                <w:szCs w:val="20"/>
              </w:rPr>
              <w:t>Облаштування укриттів відповідно до сучасних стандартів безпеки.</w:t>
            </w:r>
          </w:p>
          <w:p w14:paraId="05656215" w14:textId="77777777" w:rsidR="00185ACE" w:rsidRDefault="00D831FE" w:rsidP="009B24DA">
            <w:pPr>
              <w:numPr>
                <w:ilvl w:val="0"/>
                <w:numId w:val="25"/>
              </w:numPr>
              <w:spacing w:after="0" w:line="240" w:lineRule="auto"/>
              <w:ind w:left="720" w:hanging="360"/>
              <w:contextualSpacing/>
              <w:rPr>
                <w:sz w:val="20"/>
                <w:szCs w:val="20"/>
              </w:rPr>
            </w:pPr>
            <w:r>
              <w:rPr>
                <w:sz w:val="20"/>
                <w:szCs w:val="20"/>
              </w:rPr>
              <w:t>Створення нових об'єктів, здатних забезпечити тимчасове прихисток великій кількості людей.</w:t>
            </w:r>
          </w:p>
          <w:p w14:paraId="1D70743B" w14:textId="77777777" w:rsidR="00185ACE" w:rsidRDefault="00D831FE" w:rsidP="009B24DA">
            <w:pPr>
              <w:numPr>
                <w:ilvl w:val="0"/>
                <w:numId w:val="25"/>
              </w:numPr>
              <w:spacing w:after="0" w:line="240" w:lineRule="auto"/>
              <w:ind w:left="720" w:hanging="360"/>
              <w:contextualSpacing/>
              <w:rPr>
                <w:sz w:val="20"/>
                <w:szCs w:val="20"/>
              </w:rPr>
            </w:pPr>
            <w:r>
              <w:rPr>
                <w:sz w:val="20"/>
                <w:szCs w:val="20"/>
              </w:rPr>
              <w:t>Підвищення рівня безпеки населення громади.</w:t>
            </w:r>
          </w:p>
        </w:tc>
      </w:tr>
      <w:tr w:rsidR="00185ACE" w14:paraId="3E1A1578"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5F106F"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06462C" w14:textId="77777777" w:rsidR="00185ACE" w:rsidRDefault="00D831FE" w:rsidP="009B24DA">
            <w:pPr>
              <w:numPr>
                <w:ilvl w:val="0"/>
                <w:numId w:val="16"/>
              </w:numPr>
              <w:spacing w:after="0" w:line="240" w:lineRule="auto"/>
              <w:ind w:left="1080" w:hanging="360"/>
              <w:contextualSpacing/>
              <w:rPr>
                <w:sz w:val="20"/>
                <w:szCs w:val="20"/>
              </w:rPr>
            </w:pPr>
            <w:r>
              <w:rPr>
                <w:sz w:val="20"/>
                <w:szCs w:val="20"/>
              </w:rPr>
              <w:t>Кількість нових захисних споруд, збудованих в рамках проєкту.</w:t>
            </w:r>
          </w:p>
          <w:p w14:paraId="43BEC347" w14:textId="77777777" w:rsidR="00185ACE" w:rsidRDefault="00D831FE" w:rsidP="009B24DA">
            <w:pPr>
              <w:numPr>
                <w:ilvl w:val="0"/>
                <w:numId w:val="16"/>
              </w:numPr>
              <w:spacing w:after="0" w:line="240" w:lineRule="auto"/>
              <w:ind w:left="1080" w:hanging="360"/>
              <w:contextualSpacing/>
              <w:rPr>
                <w:sz w:val="20"/>
                <w:szCs w:val="20"/>
              </w:rPr>
            </w:pPr>
            <w:r>
              <w:rPr>
                <w:sz w:val="20"/>
                <w:szCs w:val="20"/>
              </w:rPr>
              <w:t>Відсоток населення громади, що має доступ до облаштованих захисних споруд.</w:t>
            </w:r>
          </w:p>
          <w:p w14:paraId="0856449A" w14:textId="77777777" w:rsidR="00185ACE" w:rsidRDefault="00D831FE" w:rsidP="009B24DA">
            <w:pPr>
              <w:numPr>
                <w:ilvl w:val="0"/>
                <w:numId w:val="16"/>
              </w:numPr>
              <w:spacing w:after="0" w:line="240" w:lineRule="auto"/>
              <w:ind w:left="1080" w:hanging="360"/>
              <w:contextualSpacing/>
              <w:rPr>
                <w:sz w:val="20"/>
                <w:szCs w:val="20"/>
              </w:rPr>
            </w:pPr>
            <w:r>
              <w:rPr>
                <w:sz w:val="20"/>
                <w:szCs w:val="20"/>
              </w:rPr>
              <w:t>Кількість модернізованих або реконструйованих укриттів.</w:t>
            </w:r>
          </w:p>
          <w:p w14:paraId="70927832" w14:textId="77777777" w:rsidR="00185ACE" w:rsidRDefault="00D831FE" w:rsidP="009B24DA">
            <w:pPr>
              <w:numPr>
                <w:ilvl w:val="0"/>
                <w:numId w:val="16"/>
              </w:numPr>
              <w:spacing w:after="0" w:line="240" w:lineRule="auto"/>
              <w:ind w:left="1080" w:hanging="360"/>
              <w:contextualSpacing/>
              <w:rPr>
                <w:sz w:val="20"/>
                <w:szCs w:val="20"/>
              </w:rPr>
            </w:pPr>
            <w:r>
              <w:rPr>
                <w:sz w:val="20"/>
                <w:szCs w:val="20"/>
              </w:rPr>
              <w:t>Зменшення кількості інцидентів із постраждалими внаслідок відсутності укриттів.</w:t>
            </w:r>
          </w:p>
        </w:tc>
      </w:tr>
      <w:tr w:rsidR="00185ACE" w14:paraId="12BF408A"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B66773"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AB6BDD" w14:textId="77777777" w:rsidR="00185ACE" w:rsidRDefault="00D831FE" w:rsidP="009B24DA">
            <w:pPr>
              <w:numPr>
                <w:ilvl w:val="0"/>
                <w:numId w:val="42"/>
              </w:numPr>
              <w:spacing w:after="0" w:line="240" w:lineRule="auto"/>
              <w:ind w:left="1080" w:hanging="360"/>
              <w:contextualSpacing/>
              <w:rPr>
                <w:sz w:val="20"/>
                <w:szCs w:val="20"/>
              </w:rPr>
            </w:pPr>
            <w:r>
              <w:rPr>
                <w:sz w:val="20"/>
                <w:szCs w:val="20"/>
              </w:rPr>
              <w:t>Аналіз поточної ситуації та визначення дефіциту захисних споруд у громаді.</w:t>
            </w:r>
          </w:p>
          <w:p w14:paraId="0C55C2E6" w14:textId="77777777" w:rsidR="00185ACE" w:rsidRDefault="00D831FE" w:rsidP="009B24DA">
            <w:pPr>
              <w:numPr>
                <w:ilvl w:val="0"/>
                <w:numId w:val="42"/>
              </w:numPr>
              <w:spacing w:after="0" w:line="240" w:lineRule="auto"/>
              <w:ind w:left="1080" w:hanging="360"/>
              <w:contextualSpacing/>
              <w:rPr>
                <w:sz w:val="20"/>
                <w:szCs w:val="20"/>
              </w:rPr>
            </w:pPr>
            <w:r>
              <w:rPr>
                <w:sz w:val="20"/>
                <w:szCs w:val="20"/>
              </w:rPr>
              <w:lastRenderedPageBreak/>
              <w:t>Планування розташування нових та модернізація існуючих укриттів.</w:t>
            </w:r>
          </w:p>
          <w:p w14:paraId="51229B37" w14:textId="77777777" w:rsidR="00185ACE" w:rsidRDefault="00D831FE" w:rsidP="009B24DA">
            <w:pPr>
              <w:numPr>
                <w:ilvl w:val="0"/>
                <w:numId w:val="42"/>
              </w:numPr>
              <w:spacing w:after="0" w:line="240" w:lineRule="auto"/>
              <w:ind w:left="1080" w:hanging="360"/>
              <w:contextualSpacing/>
              <w:rPr>
                <w:sz w:val="20"/>
                <w:szCs w:val="20"/>
              </w:rPr>
            </w:pPr>
            <w:r>
              <w:rPr>
                <w:sz w:val="20"/>
                <w:szCs w:val="20"/>
              </w:rPr>
              <w:t>Залучення ресурсів для будівництва та реконструкції захисних споруд.</w:t>
            </w:r>
          </w:p>
          <w:p w14:paraId="37A96685" w14:textId="77777777" w:rsidR="00185ACE" w:rsidRDefault="00D831FE" w:rsidP="009B24DA">
            <w:pPr>
              <w:numPr>
                <w:ilvl w:val="0"/>
                <w:numId w:val="42"/>
              </w:numPr>
              <w:spacing w:after="0" w:line="240" w:lineRule="auto"/>
              <w:ind w:left="1080" w:hanging="360"/>
              <w:contextualSpacing/>
              <w:rPr>
                <w:sz w:val="20"/>
                <w:szCs w:val="20"/>
              </w:rPr>
            </w:pPr>
            <w:r>
              <w:rPr>
                <w:sz w:val="20"/>
                <w:szCs w:val="20"/>
              </w:rPr>
              <w:t>Реконструкція старих укриттів і будівництво нових захисних споруд.</w:t>
            </w:r>
          </w:p>
          <w:p w14:paraId="78CED87A" w14:textId="77777777" w:rsidR="00185ACE" w:rsidRDefault="00D831FE" w:rsidP="009B24DA">
            <w:pPr>
              <w:numPr>
                <w:ilvl w:val="0"/>
                <w:numId w:val="42"/>
              </w:numPr>
              <w:spacing w:after="0" w:line="240" w:lineRule="auto"/>
              <w:ind w:left="1080" w:hanging="360"/>
              <w:contextualSpacing/>
              <w:rPr>
                <w:sz w:val="20"/>
                <w:szCs w:val="20"/>
              </w:rPr>
            </w:pPr>
            <w:r>
              <w:rPr>
                <w:sz w:val="20"/>
                <w:szCs w:val="20"/>
              </w:rPr>
              <w:t>Оснащення захисних споруд необхідними матеріалами для тривалого перебування.</w:t>
            </w:r>
          </w:p>
          <w:p w14:paraId="3253AA32" w14:textId="77777777" w:rsidR="00185ACE" w:rsidRDefault="00D831FE" w:rsidP="009B24DA">
            <w:pPr>
              <w:numPr>
                <w:ilvl w:val="0"/>
                <w:numId w:val="42"/>
              </w:numPr>
              <w:spacing w:after="0" w:line="240" w:lineRule="auto"/>
              <w:ind w:left="1080" w:hanging="360"/>
              <w:contextualSpacing/>
              <w:rPr>
                <w:sz w:val="20"/>
                <w:szCs w:val="20"/>
              </w:rPr>
            </w:pPr>
            <w:r>
              <w:rPr>
                <w:sz w:val="20"/>
                <w:szCs w:val="20"/>
              </w:rPr>
              <w:t>Проведення інформаційних кампаній для населення щодо використання укриттів та безпеки під час надзвичайних ситуацій.</w:t>
            </w:r>
          </w:p>
          <w:p w14:paraId="4EB50CF7" w14:textId="77777777" w:rsidR="00185ACE" w:rsidRDefault="00D831FE" w:rsidP="009B24DA">
            <w:pPr>
              <w:numPr>
                <w:ilvl w:val="0"/>
                <w:numId w:val="42"/>
              </w:numPr>
              <w:spacing w:after="0" w:line="240" w:lineRule="auto"/>
              <w:ind w:left="1080" w:hanging="360"/>
              <w:contextualSpacing/>
              <w:rPr>
                <w:sz w:val="20"/>
                <w:szCs w:val="20"/>
              </w:rPr>
            </w:pPr>
            <w:r>
              <w:rPr>
                <w:sz w:val="20"/>
                <w:szCs w:val="20"/>
              </w:rPr>
              <w:t>Оцінка результатів та тестування готовності укриттів до використання.</w:t>
            </w:r>
          </w:p>
        </w:tc>
      </w:tr>
      <w:tr w:rsidR="00185ACE" w14:paraId="16F28E5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1BBBAF" w14:textId="77777777" w:rsidR="00185ACE" w:rsidRDefault="00D831FE">
            <w:pPr>
              <w:spacing w:after="0" w:line="240" w:lineRule="auto"/>
              <w:contextualSpacing/>
              <w:rPr>
                <w:sz w:val="20"/>
                <w:szCs w:val="20"/>
              </w:rPr>
            </w:pPr>
            <w:r>
              <w:rPr>
                <w:sz w:val="20"/>
                <w:szCs w:val="20"/>
              </w:rPr>
              <w:lastRenderedPageBreak/>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FC0257" w14:textId="77777777" w:rsidR="00185ACE" w:rsidRDefault="00D831FE" w:rsidP="00A34CFD">
            <w:pPr>
              <w:spacing w:after="0" w:line="240" w:lineRule="auto"/>
              <w:contextualSpacing/>
              <w:rPr>
                <w:sz w:val="20"/>
                <w:szCs w:val="20"/>
              </w:rPr>
            </w:pPr>
            <w:r>
              <w:rPr>
                <w:sz w:val="20"/>
                <w:szCs w:val="20"/>
              </w:rPr>
              <w:t>Січень 202</w:t>
            </w:r>
            <w:r w:rsidR="00A34CFD">
              <w:rPr>
                <w:sz w:val="20"/>
                <w:szCs w:val="20"/>
              </w:rPr>
              <w:t>5</w:t>
            </w:r>
            <w:r>
              <w:rPr>
                <w:sz w:val="20"/>
                <w:szCs w:val="20"/>
              </w:rPr>
              <w:t xml:space="preserve"> – Грудень 2027</w:t>
            </w:r>
          </w:p>
        </w:tc>
      </w:tr>
      <w:tr w:rsidR="00185ACE" w14:paraId="56AA15F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4A4A35" w14:textId="77777777" w:rsidR="00185ACE" w:rsidRDefault="00D831FE">
            <w:pPr>
              <w:spacing w:after="0" w:line="240" w:lineRule="auto"/>
              <w:contextualSpacing/>
              <w:rPr>
                <w:sz w:val="20"/>
                <w:szCs w:val="20"/>
              </w:rPr>
            </w:pPr>
            <w:r>
              <w:rPr>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70DC778"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1297B96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18A61A"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AA90E56" w14:textId="77777777" w:rsidR="00185ACE" w:rsidRDefault="00D831FE">
            <w:pPr>
              <w:spacing w:after="0" w:line="240" w:lineRule="auto"/>
              <w:contextualSpacing/>
              <w:rPr>
                <w:sz w:val="20"/>
                <w:szCs w:val="20"/>
              </w:rPr>
            </w:pPr>
            <w:r>
              <w:rPr>
                <w:sz w:val="20"/>
                <w:szCs w:val="20"/>
              </w:rPr>
              <w:t>700 000,00</w:t>
            </w:r>
          </w:p>
        </w:tc>
      </w:tr>
      <w:tr w:rsidR="00185ACE" w14:paraId="1007488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AFAAA8" w14:textId="77777777" w:rsidR="00185ACE" w:rsidRDefault="00D831FE">
            <w:pPr>
              <w:spacing w:after="0" w:line="240" w:lineRule="auto"/>
              <w:contextualSpacing/>
              <w:rPr>
                <w:sz w:val="20"/>
                <w:szCs w:val="20"/>
              </w:rPr>
            </w:pPr>
            <w:r>
              <w:rPr>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B32E8DE"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B1C4D76"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7D48646" w14:textId="77777777" w:rsidR="00185ACE" w:rsidRDefault="00D831FE">
            <w:pPr>
              <w:spacing w:after="0" w:line="240" w:lineRule="auto"/>
              <w:contextualSpacing/>
              <w:rPr>
                <w:sz w:val="20"/>
                <w:szCs w:val="20"/>
              </w:rPr>
            </w:pPr>
            <w:r>
              <w:rPr>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F302689" w14:textId="77777777" w:rsidR="00185ACE" w:rsidRDefault="00D831FE">
            <w:pPr>
              <w:spacing w:after="0" w:line="240" w:lineRule="auto"/>
              <w:contextualSpacing/>
              <w:rPr>
                <w:sz w:val="20"/>
                <w:szCs w:val="20"/>
              </w:rPr>
            </w:pPr>
            <w:r>
              <w:rPr>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5434051" w14:textId="77777777" w:rsidR="00185ACE" w:rsidRDefault="00D831FE">
            <w:pPr>
              <w:spacing w:after="0" w:line="240" w:lineRule="auto"/>
              <w:contextualSpacing/>
              <w:rPr>
                <w:sz w:val="20"/>
                <w:szCs w:val="20"/>
              </w:rPr>
            </w:pPr>
            <w:r>
              <w:rPr>
                <w:sz w:val="20"/>
                <w:szCs w:val="20"/>
              </w:rPr>
              <w:t>Разом</w:t>
            </w:r>
          </w:p>
        </w:tc>
      </w:tr>
      <w:tr w:rsidR="00185ACE" w14:paraId="5C23B0B3"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7557FB" w14:textId="77777777" w:rsidR="00185ACE" w:rsidRDefault="00D831FE">
            <w:pPr>
              <w:spacing w:after="0" w:line="240" w:lineRule="auto"/>
              <w:contextualSpacing/>
              <w:rPr>
                <w:sz w:val="20"/>
                <w:szCs w:val="20"/>
              </w:rPr>
            </w:pPr>
            <w:r>
              <w:rPr>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ABCE6DD" w14:textId="77777777" w:rsidR="00185ACE" w:rsidRDefault="00D831FE">
            <w:pPr>
              <w:spacing w:after="0" w:line="240" w:lineRule="auto"/>
              <w:contextualSpacing/>
              <w:rPr>
                <w:sz w:val="20"/>
                <w:szCs w:val="20"/>
              </w:rPr>
            </w:pPr>
            <w:r>
              <w:rPr>
                <w:sz w:val="20"/>
                <w:szCs w:val="20"/>
              </w:rPr>
              <w:t>-</w:t>
            </w: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BF18C58" w14:textId="77777777" w:rsidR="00185ACE" w:rsidRDefault="00D831FE">
            <w:pPr>
              <w:spacing w:after="0" w:line="240" w:lineRule="auto"/>
              <w:contextualSpacing/>
              <w:rPr>
                <w:sz w:val="20"/>
                <w:szCs w:val="20"/>
              </w:rPr>
            </w:pPr>
            <w:r>
              <w:rPr>
                <w:sz w:val="20"/>
                <w:szCs w:val="20"/>
              </w:rPr>
              <w:t>2 000 ,00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CA1F791" w14:textId="77777777" w:rsidR="00185ACE" w:rsidRDefault="00D831FE">
            <w:pPr>
              <w:spacing w:after="0" w:line="240" w:lineRule="auto"/>
              <w:contextualSpacing/>
              <w:rPr>
                <w:sz w:val="20"/>
                <w:szCs w:val="20"/>
              </w:rPr>
            </w:pPr>
            <w:r>
              <w:rPr>
                <w:sz w:val="20"/>
                <w:szCs w:val="20"/>
              </w:rPr>
              <w:t>3 000 ,00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CA34938" w14:textId="77777777" w:rsidR="00185ACE" w:rsidRDefault="00D831FE">
            <w:pPr>
              <w:spacing w:after="0" w:line="240" w:lineRule="auto"/>
              <w:contextualSpacing/>
              <w:rPr>
                <w:sz w:val="20"/>
                <w:szCs w:val="20"/>
              </w:rPr>
            </w:pPr>
            <w:r>
              <w:rPr>
                <w:sz w:val="20"/>
                <w:szCs w:val="20"/>
              </w:rPr>
              <w:t>2 000 ,00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F3CD77C" w14:textId="77777777" w:rsidR="00185ACE" w:rsidRDefault="00D831FE">
            <w:pPr>
              <w:spacing w:after="0" w:line="240" w:lineRule="auto"/>
              <w:contextualSpacing/>
              <w:rPr>
                <w:sz w:val="20"/>
                <w:szCs w:val="20"/>
              </w:rPr>
            </w:pPr>
            <w:r>
              <w:rPr>
                <w:sz w:val="20"/>
                <w:szCs w:val="20"/>
              </w:rPr>
              <w:t>700 000,00</w:t>
            </w:r>
          </w:p>
        </w:tc>
      </w:tr>
      <w:tr w:rsidR="00185ACE" w14:paraId="4B61F7F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3E9838"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628A56" w14:textId="77777777" w:rsidR="00185ACE" w:rsidRDefault="00D831FE">
            <w:pPr>
              <w:spacing w:after="0" w:line="240" w:lineRule="auto"/>
              <w:contextualSpacing/>
              <w:rPr>
                <w:sz w:val="20"/>
                <w:szCs w:val="20"/>
              </w:rPr>
            </w:pPr>
            <w:r>
              <w:rPr>
                <w:sz w:val="20"/>
                <w:szCs w:val="20"/>
              </w:rPr>
              <w:t>Служба з питань надзвичайних ситуацій та цивільного захисту населення Чугуївської міської ради Харківської області</w:t>
            </w:r>
          </w:p>
        </w:tc>
      </w:tr>
      <w:tr w:rsidR="00185ACE" w14:paraId="66A60254"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724F5E" w14:textId="77777777" w:rsidR="00185ACE" w:rsidRDefault="00D831FE">
            <w:pPr>
              <w:spacing w:after="0" w:line="240" w:lineRule="auto"/>
              <w:contextualSpacing/>
              <w:rPr>
                <w:sz w:val="20"/>
                <w:szCs w:val="20"/>
              </w:rPr>
            </w:pPr>
            <w:r>
              <w:rPr>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5B8910" w14:textId="77777777" w:rsidR="00185ACE" w:rsidRDefault="00185ACE">
            <w:pPr>
              <w:spacing w:after="0" w:line="240" w:lineRule="auto"/>
              <w:contextualSpacing/>
              <w:rPr>
                <w:sz w:val="20"/>
                <w:szCs w:val="20"/>
              </w:rPr>
            </w:pPr>
          </w:p>
        </w:tc>
      </w:tr>
    </w:tbl>
    <w:p w14:paraId="09B4305A" w14:textId="77777777" w:rsidR="00185ACE" w:rsidRDefault="00185ACE">
      <w:pPr>
        <w:spacing w:after="0" w:line="240" w:lineRule="auto"/>
        <w:contextualSpacing/>
        <w:rPr>
          <w:sz w:val="20"/>
          <w:szCs w:val="20"/>
        </w:rPr>
      </w:pPr>
    </w:p>
    <w:p w14:paraId="60AFAC62" w14:textId="77777777" w:rsidR="00185ACE" w:rsidRDefault="00185ACE">
      <w:pPr>
        <w:spacing w:after="0" w:line="240" w:lineRule="auto"/>
        <w:contextualSpacing/>
        <w:rPr>
          <w:sz w:val="20"/>
          <w:szCs w:val="20"/>
        </w:rPr>
      </w:pPr>
    </w:p>
    <w:p w14:paraId="4E751493" w14:textId="77777777" w:rsidR="00185ACE" w:rsidRDefault="00D831FE">
      <w:r>
        <w:br w:type="page"/>
      </w: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2D10E7D8" w14:textId="77777777">
        <w:trPr>
          <w:trHeight w:val="412"/>
        </w:trPr>
        <w:tc>
          <w:tcPr>
            <w:tcW w:w="2977"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7CA33798"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1C98CD83" w14:textId="77777777" w:rsidR="00185ACE" w:rsidRPr="00A34CFD" w:rsidRDefault="00D831FE">
            <w:pPr>
              <w:spacing w:after="0" w:line="240" w:lineRule="auto"/>
              <w:contextualSpacing/>
              <w:rPr>
                <w:b/>
                <w:bCs/>
                <w:sz w:val="20"/>
                <w:szCs w:val="20"/>
              </w:rPr>
            </w:pPr>
            <w:r w:rsidRPr="00A34CFD">
              <w:rPr>
                <w:b/>
                <w:sz w:val="20"/>
                <w:szCs w:val="20"/>
              </w:rPr>
              <w:t>Організація безпечного очного навчання дітей</w:t>
            </w:r>
            <w:r w:rsidRPr="00A34CFD">
              <w:rPr>
                <w:b/>
                <w:bCs/>
                <w:sz w:val="20"/>
                <w:szCs w:val="20"/>
              </w:rPr>
              <w:t xml:space="preserve"> шляхом будівництва захисних споруд цивільного захисту для потреб закладів освіти</w:t>
            </w:r>
          </w:p>
        </w:tc>
      </w:tr>
      <w:tr w:rsidR="00185ACE" w14:paraId="6B0D4FC2"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7C9B075B"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2762F9C" w14:textId="77777777" w:rsidR="00185ACE" w:rsidRDefault="00D831FE">
            <w:pPr>
              <w:spacing w:after="0" w:line="240" w:lineRule="auto"/>
              <w:contextualSpacing/>
              <w:rPr>
                <w:sz w:val="20"/>
                <w:szCs w:val="20"/>
              </w:rPr>
            </w:pPr>
            <w:r>
              <w:rPr>
                <w:sz w:val="20"/>
                <w:szCs w:val="20"/>
              </w:rPr>
              <w:t xml:space="preserve">4.2. Впроваджувати заходи для підтримки громадського порядку та безпеки </w:t>
            </w:r>
          </w:p>
        </w:tc>
      </w:tr>
      <w:tr w:rsidR="00185ACE" w14:paraId="3BE87D5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B9A861" w14:textId="77777777" w:rsidR="00185ACE" w:rsidRDefault="00D831FE">
            <w:pPr>
              <w:spacing w:after="0" w:line="240" w:lineRule="auto"/>
              <w:contextualSpacing/>
              <w:rPr>
                <w:sz w:val="20"/>
                <w:szCs w:val="20"/>
              </w:rPr>
            </w:pPr>
            <w:r>
              <w:rPr>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7D8874" w14:textId="77777777" w:rsidR="00185ACE" w:rsidRDefault="00D831FE">
            <w:pPr>
              <w:spacing w:after="0" w:line="240" w:lineRule="auto"/>
              <w:contextualSpacing/>
              <w:rPr>
                <w:sz w:val="20"/>
                <w:szCs w:val="20"/>
              </w:rPr>
            </w:pPr>
            <w:r>
              <w:rPr>
                <w:sz w:val="20"/>
                <w:szCs w:val="20"/>
              </w:rPr>
              <w:t>Будівництво захисних споруд цивільного захисту для укриття учасників освітнього процесу</w:t>
            </w:r>
          </w:p>
        </w:tc>
      </w:tr>
      <w:tr w:rsidR="00185ACE" w14:paraId="07E3DEE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1C6896"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E52C5E" w14:textId="77777777" w:rsidR="00185ACE" w:rsidRDefault="00D831FE">
            <w:pPr>
              <w:spacing w:after="0" w:line="240" w:lineRule="auto"/>
              <w:contextualSpacing/>
              <w:rPr>
                <w:sz w:val="20"/>
                <w:szCs w:val="20"/>
              </w:rPr>
            </w:pPr>
            <w:r>
              <w:rPr>
                <w:sz w:val="20"/>
                <w:szCs w:val="20"/>
              </w:rPr>
              <w:t>Територія закладу освіти, організація безпечного очного навчання дітей</w:t>
            </w:r>
          </w:p>
        </w:tc>
      </w:tr>
      <w:tr w:rsidR="00185ACE" w14:paraId="2A5AAC0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EA1137"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A33CA6" w14:textId="77777777" w:rsidR="00185ACE" w:rsidRDefault="00D831FE">
            <w:pPr>
              <w:spacing w:after="0" w:line="240" w:lineRule="auto"/>
              <w:contextualSpacing/>
              <w:rPr>
                <w:sz w:val="20"/>
                <w:szCs w:val="20"/>
              </w:rPr>
            </w:pPr>
            <w:r>
              <w:rPr>
                <w:sz w:val="20"/>
                <w:szCs w:val="20"/>
              </w:rPr>
              <w:t xml:space="preserve">Учасники освітнього процесу (учні, вихованці та їх батьки, персонал закладу освіти) </w:t>
            </w:r>
          </w:p>
        </w:tc>
      </w:tr>
      <w:tr w:rsidR="00185ACE" w14:paraId="225AB2D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8789BF"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BC5D79" w14:textId="77777777" w:rsidR="00185ACE" w:rsidRDefault="00D831FE">
            <w:pPr>
              <w:spacing w:after="0" w:line="240" w:lineRule="auto"/>
              <w:contextualSpacing/>
              <w:rPr>
                <w:sz w:val="20"/>
                <w:szCs w:val="20"/>
              </w:rPr>
            </w:pPr>
            <w:r>
              <w:rPr>
                <w:sz w:val="20"/>
                <w:szCs w:val="20"/>
              </w:rPr>
              <w:t>Учні, вихованці та персонал закладу освіти</w:t>
            </w:r>
          </w:p>
        </w:tc>
      </w:tr>
      <w:tr w:rsidR="00185ACE" w14:paraId="184B42E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8AB6D3"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946749" w14:textId="77777777" w:rsidR="00185ACE" w:rsidRDefault="00D831FE">
            <w:pPr>
              <w:spacing w:after="0" w:line="240" w:lineRule="auto"/>
              <w:contextualSpacing/>
              <w:rPr>
                <w:sz w:val="20"/>
                <w:szCs w:val="20"/>
              </w:rPr>
            </w:pPr>
            <w:r>
              <w:rPr>
                <w:sz w:val="20"/>
                <w:szCs w:val="20"/>
              </w:rPr>
              <w:t xml:space="preserve">У зв’язку зі складною безпековою ситуацією освітній процес у закладах освіти громади з березня 2020 року здійснюється дистанційно, що негативно впливає на рівень знань дітей. Будівництво захисних споруд цивільного захисту у найбільших за чисельністю учнів закладах освіти дасть можливість організувати освітній процес очно або у змішаному форматі, організувати роботу з подолання освітніх втрат та розривів. </w:t>
            </w:r>
          </w:p>
        </w:tc>
      </w:tr>
      <w:tr w:rsidR="00185ACE" w14:paraId="311DDB1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5324B0"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B33C53" w14:textId="77777777" w:rsidR="00185ACE" w:rsidRDefault="00D831FE">
            <w:pPr>
              <w:spacing w:after="0" w:line="240" w:lineRule="auto"/>
              <w:contextualSpacing/>
              <w:rPr>
                <w:sz w:val="20"/>
                <w:szCs w:val="20"/>
              </w:rPr>
            </w:pPr>
            <w:r>
              <w:rPr>
                <w:sz w:val="20"/>
                <w:szCs w:val="20"/>
              </w:rPr>
              <w:t>Будівництво захисних споруд цивільного захисту в КЗ «Чугуївський ліцей №1 ім.І.Ю.Рєпіна», КЗ «Чугуївський ліцей №5», КЗ «Чугуївський ліцей №6 імені І.М.Кожедуба», КЗ «Кам’яноярузький ліцей» дасть можливість організувати освітній процес очно для 100% дітей шкільного віку, які перебувають на території громади</w:t>
            </w:r>
          </w:p>
        </w:tc>
      </w:tr>
      <w:tr w:rsidR="00185ACE" w14:paraId="3870527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6B2899"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01503E" w14:textId="77777777" w:rsidR="00185ACE" w:rsidRDefault="00D831FE">
            <w:pPr>
              <w:spacing w:after="0" w:line="240" w:lineRule="auto"/>
              <w:contextualSpacing/>
              <w:rPr>
                <w:sz w:val="20"/>
                <w:szCs w:val="20"/>
              </w:rPr>
            </w:pPr>
            <w:r>
              <w:rPr>
                <w:sz w:val="20"/>
                <w:szCs w:val="20"/>
              </w:rPr>
              <w:t>Відновлення очного навчання учнів на території Чугуївської МТГ</w:t>
            </w:r>
          </w:p>
        </w:tc>
      </w:tr>
      <w:tr w:rsidR="00185ACE" w14:paraId="520005CA"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193178"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8B9AF2" w14:textId="77777777" w:rsidR="00185ACE" w:rsidRDefault="00D831FE">
            <w:pPr>
              <w:spacing w:after="0" w:line="240" w:lineRule="auto"/>
              <w:contextualSpacing/>
              <w:rPr>
                <w:sz w:val="20"/>
                <w:szCs w:val="20"/>
              </w:rPr>
            </w:pPr>
            <w:r>
              <w:rPr>
                <w:sz w:val="20"/>
                <w:szCs w:val="20"/>
              </w:rPr>
              <w:t>Проєктно-кошторисна документація розроблена, отримано позитивний висновок будівельної експертизи</w:t>
            </w:r>
          </w:p>
          <w:p w14:paraId="4BC3DAEE" w14:textId="77777777" w:rsidR="00185ACE" w:rsidRDefault="00D831FE">
            <w:pPr>
              <w:spacing w:after="0" w:line="240" w:lineRule="auto"/>
              <w:contextualSpacing/>
              <w:rPr>
                <w:sz w:val="20"/>
                <w:szCs w:val="20"/>
              </w:rPr>
            </w:pPr>
            <w:r>
              <w:rPr>
                <w:sz w:val="20"/>
                <w:szCs w:val="20"/>
              </w:rPr>
              <w:t>Отримання фінансування проєктів</w:t>
            </w:r>
          </w:p>
          <w:p w14:paraId="33B2ABF6" w14:textId="77777777" w:rsidR="00185ACE" w:rsidRDefault="00D831FE">
            <w:pPr>
              <w:spacing w:after="0" w:line="240" w:lineRule="auto"/>
              <w:contextualSpacing/>
              <w:rPr>
                <w:sz w:val="20"/>
                <w:szCs w:val="20"/>
              </w:rPr>
            </w:pPr>
            <w:r>
              <w:rPr>
                <w:sz w:val="20"/>
                <w:szCs w:val="20"/>
              </w:rPr>
              <w:t>Проведення процедури закупівлі товарів/робіт/послуг</w:t>
            </w:r>
          </w:p>
          <w:p w14:paraId="687BCB7D" w14:textId="77777777" w:rsidR="00185ACE" w:rsidRDefault="00D831FE">
            <w:pPr>
              <w:spacing w:after="0" w:line="240" w:lineRule="auto"/>
              <w:contextualSpacing/>
              <w:rPr>
                <w:sz w:val="20"/>
                <w:szCs w:val="20"/>
              </w:rPr>
            </w:pPr>
            <w:r>
              <w:rPr>
                <w:sz w:val="20"/>
                <w:szCs w:val="20"/>
              </w:rPr>
              <w:t>Коригування проєкно-кошторисної документації (у разі необхідності)</w:t>
            </w:r>
          </w:p>
          <w:p w14:paraId="703A736B" w14:textId="77777777" w:rsidR="00185ACE" w:rsidRDefault="00D831FE">
            <w:pPr>
              <w:spacing w:after="0" w:line="240" w:lineRule="auto"/>
              <w:contextualSpacing/>
              <w:rPr>
                <w:sz w:val="20"/>
                <w:szCs w:val="20"/>
              </w:rPr>
            </w:pPr>
            <w:r>
              <w:rPr>
                <w:sz w:val="20"/>
                <w:szCs w:val="20"/>
              </w:rPr>
              <w:t>Прийняття об’єкта в експлуатацію</w:t>
            </w:r>
          </w:p>
          <w:p w14:paraId="0D6AB720" w14:textId="77777777" w:rsidR="00185ACE" w:rsidRDefault="00D831FE">
            <w:pPr>
              <w:spacing w:after="0" w:line="240" w:lineRule="auto"/>
              <w:contextualSpacing/>
              <w:rPr>
                <w:sz w:val="20"/>
                <w:szCs w:val="20"/>
              </w:rPr>
            </w:pPr>
            <w:r>
              <w:rPr>
                <w:sz w:val="20"/>
                <w:szCs w:val="20"/>
              </w:rPr>
              <w:t xml:space="preserve">Облаштування споруди необхідними меблями та інвентарем </w:t>
            </w:r>
          </w:p>
        </w:tc>
      </w:tr>
      <w:tr w:rsidR="00185ACE" w14:paraId="49804DB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EAF4F1" w14:textId="77777777" w:rsidR="00185ACE" w:rsidRDefault="00D831FE">
            <w:pPr>
              <w:spacing w:after="0" w:line="240" w:lineRule="auto"/>
              <w:contextualSpacing/>
              <w:rPr>
                <w:sz w:val="20"/>
                <w:szCs w:val="20"/>
              </w:rPr>
            </w:pPr>
            <w:r>
              <w:rPr>
                <w:sz w:val="20"/>
                <w:szCs w:val="20"/>
              </w:rPr>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C3A43C" w14:textId="77777777" w:rsidR="00185ACE" w:rsidRDefault="00D831FE">
            <w:pPr>
              <w:spacing w:after="0" w:line="240" w:lineRule="auto"/>
              <w:contextualSpacing/>
              <w:rPr>
                <w:sz w:val="20"/>
                <w:szCs w:val="20"/>
              </w:rPr>
            </w:pPr>
            <w:r>
              <w:rPr>
                <w:sz w:val="20"/>
                <w:szCs w:val="20"/>
              </w:rPr>
              <w:t>2025</w:t>
            </w:r>
          </w:p>
        </w:tc>
      </w:tr>
      <w:tr w:rsidR="00185ACE" w14:paraId="54A1252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33317D" w14:textId="77777777" w:rsidR="00185ACE" w:rsidRDefault="00D831FE">
            <w:pPr>
              <w:spacing w:after="0" w:line="240" w:lineRule="auto"/>
              <w:contextualSpacing/>
              <w:rPr>
                <w:sz w:val="20"/>
                <w:szCs w:val="20"/>
              </w:rPr>
            </w:pPr>
            <w:r>
              <w:rPr>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78FE737B" w14:textId="77777777" w:rsidR="00185ACE" w:rsidRDefault="00D831FE">
            <w:pPr>
              <w:spacing w:after="0" w:line="240" w:lineRule="auto"/>
              <w:contextualSpacing/>
              <w:rPr>
                <w:sz w:val="20"/>
                <w:szCs w:val="20"/>
              </w:rPr>
            </w:pPr>
            <w:r>
              <w:rPr>
                <w:sz w:val="20"/>
                <w:szCs w:val="20"/>
              </w:rPr>
              <w:t>Не визначено</w:t>
            </w:r>
          </w:p>
        </w:tc>
      </w:tr>
      <w:tr w:rsidR="00185ACE" w14:paraId="173558F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1C13FA"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137357C" w14:textId="77777777" w:rsidR="00185ACE" w:rsidRDefault="00D831FE">
            <w:pPr>
              <w:spacing w:after="0" w:line="240" w:lineRule="auto"/>
              <w:contextualSpacing/>
              <w:rPr>
                <w:sz w:val="20"/>
                <w:szCs w:val="20"/>
              </w:rPr>
            </w:pPr>
            <w:r>
              <w:rPr>
                <w:sz w:val="20"/>
                <w:szCs w:val="20"/>
              </w:rPr>
              <w:t xml:space="preserve">КЗ «Чугуївський ліцей №1 ім.І.Ю.Рєпіна» - 279,6, </w:t>
            </w:r>
          </w:p>
          <w:p w14:paraId="1E0BC3D2" w14:textId="77777777" w:rsidR="00185ACE" w:rsidRDefault="00D831FE">
            <w:pPr>
              <w:spacing w:after="0" w:line="240" w:lineRule="auto"/>
              <w:contextualSpacing/>
              <w:rPr>
                <w:sz w:val="20"/>
                <w:szCs w:val="20"/>
              </w:rPr>
            </w:pPr>
            <w:r>
              <w:rPr>
                <w:sz w:val="20"/>
                <w:szCs w:val="20"/>
              </w:rPr>
              <w:t xml:space="preserve">КЗ «Чугуївський ліцей №5» - 98,9, </w:t>
            </w:r>
          </w:p>
          <w:p w14:paraId="446406BC" w14:textId="77777777" w:rsidR="00185ACE" w:rsidRDefault="00D831FE">
            <w:pPr>
              <w:spacing w:after="0" w:line="240" w:lineRule="auto"/>
              <w:contextualSpacing/>
              <w:rPr>
                <w:sz w:val="20"/>
                <w:szCs w:val="20"/>
              </w:rPr>
            </w:pPr>
            <w:r>
              <w:rPr>
                <w:sz w:val="20"/>
                <w:szCs w:val="20"/>
              </w:rPr>
              <w:t xml:space="preserve">КЗ «Чугуївський ліцей №6 імені І.М.Кожедуба» - 99,4, </w:t>
            </w:r>
          </w:p>
          <w:p w14:paraId="4C634405" w14:textId="77777777" w:rsidR="00185ACE" w:rsidRDefault="00D831FE">
            <w:pPr>
              <w:spacing w:after="0" w:line="240" w:lineRule="auto"/>
              <w:contextualSpacing/>
              <w:rPr>
                <w:sz w:val="20"/>
                <w:szCs w:val="20"/>
              </w:rPr>
            </w:pPr>
            <w:r>
              <w:rPr>
                <w:sz w:val="20"/>
                <w:szCs w:val="20"/>
              </w:rPr>
              <w:t xml:space="preserve">КЗ «Кам’яноярузький ліцей» - 200,0 </w:t>
            </w:r>
          </w:p>
        </w:tc>
      </w:tr>
      <w:tr w:rsidR="00185ACE" w14:paraId="36856394"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A3042C" w14:textId="77777777" w:rsidR="00185ACE" w:rsidRDefault="00D831FE">
            <w:pPr>
              <w:spacing w:after="0" w:line="240" w:lineRule="auto"/>
              <w:contextualSpacing/>
              <w:rPr>
                <w:sz w:val="20"/>
                <w:szCs w:val="20"/>
              </w:rPr>
            </w:pPr>
            <w:r>
              <w:rPr>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CE40346"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25E4E80"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6F65593" w14:textId="77777777" w:rsidR="00185ACE" w:rsidRDefault="00D831FE">
            <w:pPr>
              <w:spacing w:after="0" w:line="240" w:lineRule="auto"/>
              <w:contextualSpacing/>
              <w:rPr>
                <w:sz w:val="20"/>
                <w:szCs w:val="20"/>
              </w:rPr>
            </w:pPr>
            <w:r>
              <w:rPr>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33DB069" w14:textId="77777777" w:rsidR="00185ACE" w:rsidRDefault="00D831FE">
            <w:pPr>
              <w:spacing w:after="0" w:line="240" w:lineRule="auto"/>
              <w:contextualSpacing/>
              <w:rPr>
                <w:sz w:val="20"/>
                <w:szCs w:val="20"/>
              </w:rPr>
            </w:pPr>
            <w:r>
              <w:rPr>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0A574FA" w14:textId="77777777" w:rsidR="00185ACE" w:rsidRDefault="00D831FE">
            <w:pPr>
              <w:spacing w:after="0" w:line="240" w:lineRule="auto"/>
              <w:contextualSpacing/>
              <w:rPr>
                <w:sz w:val="20"/>
                <w:szCs w:val="20"/>
              </w:rPr>
            </w:pPr>
            <w:r>
              <w:rPr>
                <w:sz w:val="20"/>
                <w:szCs w:val="20"/>
              </w:rPr>
              <w:t>Разом</w:t>
            </w:r>
          </w:p>
        </w:tc>
      </w:tr>
      <w:tr w:rsidR="00185ACE" w14:paraId="0D6CE3CE"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49E68E" w14:textId="77777777" w:rsidR="00185ACE" w:rsidRDefault="00D831FE">
            <w:pPr>
              <w:spacing w:after="0" w:line="240" w:lineRule="auto"/>
              <w:contextualSpacing/>
              <w:rPr>
                <w:sz w:val="20"/>
                <w:szCs w:val="20"/>
              </w:rPr>
            </w:pPr>
            <w:r>
              <w:rPr>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C1E9B7E" w14:textId="77777777" w:rsidR="00185ACE" w:rsidRDefault="00185ACE">
            <w:pPr>
              <w:spacing w:after="0" w:line="240" w:lineRule="auto"/>
              <w:contextualSpacing/>
              <w:rPr>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D401CAB" w14:textId="77777777" w:rsidR="00185ACE" w:rsidRDefault="00D831FE">
            <w:pPr>
              <w:spacing w:after="0" w:line="240" w:lineRule="auto"/>
              <w:contextualSpacing/>
              <w:rPr>
                <w:sz w:val="20"/>
                <w:szCs w:val="20"/>
              </w:rPr>
            </w:pPr>
            <w:r>
              <w:rPr>
                <w:sz w:val="20"/>
                <w:szCs w:val="20"/>
              </w:rPr>
              <w:t>400,0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F98BB8A" w14:textId="77777777" w:rsidR="00185ACE" w:rsidRDefault="00D831FE">
            <w:pPr>
              <w:spacing w:after="0" w:line="240" w:lineRule="auto"/>
              <w:contextualSpacing/>
              <w:rPr>
                <w:sz w:val="20"/>
                <w:szCs w:val="20"/>
              </w:rPr>
            </w:pPr>
            <w:r>
              <w:rPr>
                <w:sz w:val="20"/>
                <w:szCs w:val="20"/>
              </w:rPr>
              <w:t>200,0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15F7ACC" w14:textId="77777777" w:rsidR="00185ACE" w:rsidRDefault="00D831FE">
            <w:pPr>
              <w:spacing w:after="0" w:line="240" w:lineRule="auto"/>
              <w:contextualSpacing/>
              <w:rPr>
                <w:sz w:val="20"/>
                <w:szCs w:val="20"/>
              </w:rPr>
            </w:pPr>
            <w:r>
              <w:rPr>
                <w:sz w:val="20"/>
                <w:szCs w:val="20"/>
              </w:rPr>
              <w:t>77,9</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6F69989" w14:textId="77777777" w:rsidR="00185ACE" w:rsidRDefault="00D831FE">
            <w:pPr>
              <w:spacing w:after="0" w:line="240" w:lineRule="auto"/>
              <w:contextualSpacing/>
              <w:rPr>
                <w:sz w:val="20"/>
                <w:szCs w:val="20"/>
              </w:rPr>
            </w:pPr>
            <w:r>
              <w:rPr>
                <w:sz w:val="20"/>
                <w:szCs w:val="20"/>
              </w:rPr>
              <w:t>677,9</w:t>
            </w:r>
          </w:p>
        </w:tc>
      </w:tr>
      <w:tr w:rsidR="00185ACE" w14:paraId="10B949C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6C10CE"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CD86CD" w14:textId="77777777" w:rsidR="00185ACE" w:rsidRDefault="00D831FE">
            <w:pPr>
              <w:spacing w:after="0" w:line="240" w:lineRule="auto"/>
              <w:contextualSpacing/>
              <w:rPr>
                <w:sz w:val="20"/>
                <w:szCs w:val="20"/>
              </w:rPr>
            </w:pPr>
            <w:r>
              <w:rPr>
                <w:sz w:val="20"/>
                <w:szCs w:val="20"/>
              </w:rPr>
              <w:t>Управління освіти Чугуївської міської ради</w:t>
            </w:r>
          </w:p>
        </w:tc>
      </w:tr>
      <w:tr w:rsidR="00185ACE" w14:paraId="458976B6"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F4F3E71" w14:textId="77777777" w:rsidR="00185ACE" w:rsidRDefault="00D831FE">
            <w:pPr>
              <w:spacing w:after="0" w:line="240" w:lineRule="auto"/>
              <w:contextualSpacing/>
              <w:rPr>
                <w:sz w:val="20"/>
                <w:szCs w:val="20"/>
              </w:rPr>
            </w:pPr>
            <w:r>
              <w:rPr>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1B39EA" w14:textId="77777777" w:rsidR="00185ACE" w:rsidRDefault="00D831FE">
            <w:pPr>
              <w:spacing w:after="0" w:line="240" w:lineRule="auto"/>
              <w:contextualSpacing/>
              <w:rPr>
                <w:sz w:val="20"/>
                <w:szCs w:val="20"/>
              </w:rPr>
            </w:pPr>
            <w:r>
              <w:rPr>
                <w:sz w:val="20"/>
                <w:szCs w:val="20"/>
              </w:rPr>
              <w:t>Розроблено проєктно-кошторисну документацію</w:t>
            </w:r>
          </w:p>
        </w:tc>
      </w:tr>
    </w:tbl>
    <w:p w14:paraId="459C0081" w14:textId="77777777" w:rsidR="00185ACE" w:rsidRDefault="00185ACE">
      <w:pPr>
        <w:spacing w:after="0" w:line="240" w:lineRule="auto"/>
        <w:contextualSpacing/>
        <w:rPr>
          <w:sz w:val="20"/>
          <w:szCs w:val="20"/>
        </w:rPr>
      </w:pPr>
    </w:p>
    <w:p w14:paraId="0CCC2D48" w14:textId="77777777" w:rsidR="00185ACE" w:rsidRDefault="00D831FE" w:rsidP="009B24DA">
      <w:pPr>
        <w:pStyle w:val="a8"/>
        <w:numPr>
          <w:ilvl w:val="0"/>
          <w:numId w:val="46"/>
        </w:numPr>
        <w:ind w:left="720" w:hanging="360"/>
        <w:jc w:val="center"/>
        <w:rPr>
          <w:b/>
          <w:sz w:val="20"/>
          <w:szCs w:val="20"/>
        </w:rPr>
      </w:pPr>
      <w:r>
        <w:br w:type="page"/>
      </w: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4A58D143" w14:textId="77777777">
        <w:trPr>
          <w:trHeight w:val="412"/>
        </w:trPr>
        <w:tc>
          <w:tcPr>
            <w:tcW w:w="2977"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0FF1E386" w14:textId="77777777" w:rsidR="00185ACE" w:rsidRDefault="00D831FE">
            <w:pPr>
              <w:spacing w:after="0" w:line="240" w:lineRule="auto"/>
              <w:ind w:left="70"/>
              <w:contextualSpacing/>
              <w:rPr>
                <w:b/>
                <w:bCs/>
                <w:sz w:val="20"/>
                <w:szCs w:val="20"/>
              </w:rPr>
            </w:pPr>
            <w:r>
              <w:rPr>
                <w:b/>
                <w:bCs/>
                <w:sz w:val="20"/>
                <w:szCs w:val="20"/>
              </w:rPr>
              <w:lastRenderedPageBreak/>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4DB24047" w14:textId="77777777" w:rsidR="00185ACE" w:rsidRPr="00A34CFD" w:rsidRDefault="00D831FE">
            <w:pPr>
              <w:spacing w:after="0" w:line="240" w:lineRule="auto"/>
              <w:contextualSpacing/>
              <w:rPr>
                <w:b/>
                <w:bCs/>
                <w:sz w:val="20"/>
                <w:szCs w:val="20"/>
              </w:rPr>
            </w:pPr>
            <w:r w:rsidRPr="00A34CFD">
              <w:rPr>
                <w:b/>
                <w:sz w:val="20"/>
                <w:szCs w:val="20"/>
              </w:rPr>
              <w:t>Відновлення безпечного  використання земельних ділянок на території Чугуївської міської територіальної громади</w:t>
            </w:r>
          </w:p>
        </w:tc>
      </w:tr>
      <w:tr w:rsidR="00185ACE" w14:paraId="62AF94E3"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4C60DFA4"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B706A6C" w14:textId="77777777" w:rsidR="00185ACE" w:rsidRDefault="00D831FE">
            <w:pPr>
              <w:spacing w:after="0" w:line="240" w:lineRule="auto"/>
              <w:contextualSpacing/>
              <w:rPr>
                <w:sz w:val="20"/>
                <w:szCs w:val="20"/>
              </w:rPr>
            </w:pPr>
            <w:r>
              <w:rPr>
                <w:sz w:val="20"/>
                <w:szCs w:val="20"/>
              </w:rPr>
              <w:t xml:space="preserve">4.2. Впроваджувати заходи для підтримки громадського порядку та безпеки </w:t>
            </w:r>
          </w:p>
        </w:tc>
      </w:tr>
      <w:tr w:rsidR="00185ACE" w14:paraId="1CF7D58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EFB8A3" w14:textId="77777777" w:rsidR="00185ACE" w:rsidRDefault="00D831FE">
            <w:pPr>
              <w:spacing w:after="0" w:line="240" w:lineRule="auto"/>
              <w:contextualSpacing/>
              <w:rPr>
                <w:sz w:val="20"/>
                <w:szCs w:val="20"/>
              </w:rPr>
            </w:pPr>
            <w:r>
              <w:rPr>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8AF577" w14:textId="77777777" w:rsidR="00185ACE" w:rsidRDefault="00D831FE">
            <w:pPr>
              <w:spacing w:after="0" w:line="240" w:lineRule="auto"/>
              <w:contextualSpacing/>
              <w:rPr>
                <w:sz w:val="20"/>
                <w:szCs w:val="20"/>
              </w:rPr>
            </w:pPr>
            <w:r>
              <w:rPr>
                <w:sz w:val="20"/>
                <w:szCs w:val="20"/>
              </w:rPr>
              <w:t>Забезпечення безпечного проживання та використання земельних ділянок на території Чугуївської міської територіальної громади шляхом повного розмінування територій, які зазнали забруднення вибухонебезпечними предметами (ВНП) внаслідок військових дій. Основна мета — відновлення нормальних умов для життя, сільськогосподарської діяльності, розвитку інфраструктури та екологічної безпеки регіону.</w:t>
            </w:r>
          </w:p>
        </w:tc>
      </w:tr>
      <w:tr w:rsidR="00185ACE" w14:paraId="3EBACB6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C7B39F"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42C636" w14:textId="77777777" w:rsidR="00185ACE" w:rsidRDefault="00D831FE">
            <w:pPr>
              <w:spacing w:after="0" w:line="240" w:lineRule="auto"/>
              <w:contextualSpacing/>
              <w:rPr>
                <w:sz w:val="20"/>
                <w:szCs w:val="20"/>
              </w:rPr>
            </w:pPr>
            <w:r>
              <w:rPr>
                <w:sz w:val="20"/>
                <w:szCs w:val="20"/>
              </w:rPr>
              <w:t>Проєкт охоплює всі землі Чугуївської міської територіальної громади, які зазнали впливу військових дій та забруднені мінами та іншими ВНП. Основна увага приділяється житловим територіям, сільськогосподарським землям, транспортним шляхам, об'єктам інфраструктури та природоохоронним зонам.</w:t>
            </w:r>
          </w:p>
        </w:tc>
      </w:tr>
      <w:tr w:rsidR="00185ACE" w14:paraId="378B5954"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18FFD6"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1B860B" w14:textId="77777777" w:rsidR="00185ACE" w:rsidRDefault="00D831FE">
            <w:pPr>
              <w:spacing w:after="0" w:line="240" w:lineRule="auto"/>
              <w:contextualSpacing/>
              <w:rPr>
                <w:sz w:val="20"/>
                <w:szCs w:val="20"/>
              </w:rPr>
            </w:pPr>
            <w:r>
              <w:rPr>
                <w:sz w:val="20"/>
                <w:szCs w:val="20"/>
              </w:rPr>
              <w:t>Цільові групи: Місцеві жителі, фермери та землевласники, представники бізнесу, які використовують ці території для господарської діяльності, а також державні та муніципальні органи.</w:t>
            </w:r>
          </w:p>
          <w:p w14:paraId="43F20A8B" w14:textId="77777777" w:rsidR="00185ACE" w:rsidRDefault="00D831FE">
            <w:pPr>
              <w:spacing w:after="0" w:line="240" w:lineRule="auto"/>
              <w:contextualSpacing/>
              <w:rPr>
                <w:sz w:val="20"/>
                <w:szCs w:val="20"/>
              </w:rPr>
            </w:pPr>
            <w:r>
              <w:rPr>
                <w:sz w:val="20"/>
                <w:szCs w:val="20"/>
              </w:rPr>
              <w:t>Кінцеві бенефіціари: Усі мешканці громади, які отримають безпечний доступ до земель та інфраструктури, аграрні підприємства, освітні заклади, туристичні об’єкти, які зможуть відновити свою діяльність.</w:t>
            </w:r>
          </w:p>
        </w:tc>
      </w:tr>
      <w:tr w:rsidR="00185ACE" w14:paraId="292637E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EEB564"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B1C148" w14:textId="77777777" w:rsidR="00185ACE" w:rsidRDefault="00D831FE" w:rsidP="009B24DA">
            <w:pPr>
              <w:numPr>
                <w:ilvl w:val="0"/>
                <w:numId w:val="43"/>
              </w:numPr>
              <w:spacing w:after="0" w:line="240" w:lineRule="auto"/>
              <w:ind w:left="720" w:hanging="360"/>
              <w:contextualSpacing/>
              <w:rPr>
                <w:sz w:val="20"/>
                <w:szCs w:val="20"/>
              </w:rPr>
            </w:pPr>
            <w:r>
              <w:rPr>
                <w:sz w:val="20"/>
                <w:szCs w:val="20"/>
              </w:rPr>
              <w:t>Державна служба України з надзвичайних ситуацій (ДСНС)</w:t>
            </w:r>
          </w:p>
          <w:p w14:paraId="0D5095B1" w14:textId="77777777" w:rsidR="00185ACE" w:rsidRDefault="00D831FE" w:rsidP="009B24DA">
            <w:pPr>
              <w:numPr>
                <w:ilvl w:val="0"/>
                <w:numId w:val="43"/>
              </w:numPr>
              <w:spacing w:after="0" w:line="240" w:lineRule="auto"/>
              <w:ind w:left="720" w:hanging="360"/>
              <w:contextualSpacing/>
              <w:rPr>
                <w:sz w:val="20"/>
                <w:szCs w:val="20"/>
              </w:rPr>
            </w:pPr>
            <w:r>
              <w:rPr>
                <w:sz w:val="20"/>
                <w:szCs w:val="20"/>
              </w:rPr>
              <w:t>Міжнародні гуманітарні організації, які займаються розмінуванням</w:t>
            </w:r>
          </w:p>
          <w:p w14:paraId="678B530F" w14:textId="77777777" w:rsidR="00185ACE" w:rsidRDefault="00D831FE" w:rsidP="009B24DA">
            <w:pPr>
              <w:numPr>
                <w:ilvl w:val="0"/>
                <w:numId w:val="43"/>
              </w:numPr>
              <w:spacing w:after="0" w:line="240" w:lineRule="auto"/>
              <w:ind w:left="720" w:hanging="360"/>
              <w:contextualSpacing/>
              <w:rPr>
                <w:sz w:val="20"/>
                <w:szCs w:val="20"/>
              </w:rPr>
            </w:pPr>
            <w:r>
              <w:rPr>
                <w:sz w:val="20"/>
                <w:szCs w:val="20"/>
              </w:rPr>
              <w:t>Органи місцевого самоврядування</w:t>
            </w:r>
          </w:p>
          <w:p w14:paraId="66FE4349" w14:textId="77777777" w:rsidR="00185ACE" w:rsidRDefault="00D831FE" w:rsidP="009B24DA">
            <w:pPr>
              <w:numPr>
                <w:ilvl w:val="0"/>
                <w:numId w:val="43"/>
              </w:numPr>
              <w:spacing w:after="0" w:line="240" w:lineRule="auto"/>
              <w:ind w:left="720" w:hanging="360"/>
              <w:contextualSpacing/>
              <w:rPr>
                <w:sz w:val="20"/>
                <w:szCs w:val="20"/>
              </w:rPr>
            </w:pPr>
            <w:r>
              <w:rPr>
                <w:sz w:val="20"/>
                <w:szCs w:val="20"/>
              </w:rPr>
              <w:t>Чугуївська міська територіальна громада</w:t>
            </w:r>
          </w:p>
          <w:p w14:paraId="43682362" w14:textId="77777777" w:rsidR="00185ACE" w:rsidRDefault="00D831FE" w:rsidP="009B24DA">
            <w:pPr>
              <w:numPr>
                <w:ilvl w:val="0"/>
                <w:numId w:val="43"/>
              </w:numPr>
              <w:spacing w:after="0" w:line="240" w:lineRule="auto"/>
              <w:ind w:left="720" w:hanging="360"/>
              <w:contextualSpacing/>
              <w:rPr>
                <w:sz w:val="20"/>
                <w:szCs w:val="20"/>
              </w:rPr>
            </w:pPr>
            <w:r>
              <w:rPr>
                <w:sz w:val="20"/>
                <w:szCs w:val="20"/>
              </w:rPr>
              <w:t>Приватні компанії, які надають послуги з розмінування</w:t>
            </w:r>
          </w:p>
          <w:p w14:paraId="0D22349B" w14:textId="77777777" w:rsidR="00185ACE" w:rsidRDefault="00D831FE" w:rsidP="009B24DA">
            <w:pPr>
              <w:numPr>
                <w:ilvl w:val="0"/>
                <w:numId w:val="43"/>
              </w:numPr>
              <w:spacing w:after="0" w:line="240" w:lineRule="auto"/>
              <w:ind w:left="720" w:hanging="360"/>
              <w:contextualSpacing/>
              <w:rPr>
                <w:sz w:val="20"/>
                <w:szCs w:val="20"/>
              </w:rPr>
            </w:pPr>
            <w:r>
              <w:rPr>
                <w:sz w:val="20"/>
                <w:szCs w:val="20"/>
              </w:rPr>
              <w:t>Громадські організації</w:t>
            </w:r>
          </w:p>
          <w:p w14:paraId="7448D527" w14:textId="77777777" w:rsidR="00185ACE" w:rsidRDefault="00D831FE" w:rsidP="009B24DA">
            <w:pPr>
              <w:numPr>
                <w:ilvl w:val="0"/>
                <w:numId w:val="43"/>
              </w:numPr>
              <w:spacing w:after="0" w:line="240" w:lineRule="auto"/>
              <w:ind w:left="720" w:hanging="360"/>
              <w:contextualSpacing/>
              <w:rPr>
                <w:sz w:val="20"/>
                <w:szCs w:val="20"/>
              </w:rPr>
            </w:pPr>
            <w:r>
              <w:rPr>
                <w:sz w:val="20"/>
                <w:szCs w:val="20"/>
              </w:rPr>
              <w:t>Донори та міжнародні партнери</w:t>
            </w:r>
          </w:p>
        </w:tc>
      </w:tr>
      <w:tr w:rsidR="00185ACE" w14:paraId="6A5BB84A"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3A45D8"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965585" w14:textId="77777777" w:rsidR="00185ACE" w:rsidRDefault="00D831FE">
            <w:pPr>
              <w:spacing w:after="0" w:line="240" w:lineRule="auto"/>
              <w:contextualSpacing/>
              <w:rPr>
                <w:sz w:val="20"/>
                <w:szCs w:val="20"/>
              </w:rPr>
            </w:pPr>
            <w:r>
              <w:rPr>
                <w:sz w:val="20"/>
                <w:szCs w:val="20"/>
              </w:rPr>
              <w:t>Після активних бойових дій на території Чугуївської громади залишились великі площі земель, забруднені мінами та ВНП, що створює загрозу для життя і здоров'я людей та перешкоджає відновленню економіки, аграрного сектору і соціальної інфраструктури. Проєкт спрямований на проведення комплексного розмінування цих територій, що забезпечить безпечні умови для використання земель, відновлення господарської діяльності та соціальних процесів у громаді.</w:t>
            </w:r>
          </w:p>
        </w:tc>
      </w:tr>
      <w:tr w:rsidR="00185ACE" w14:paraId="68618C38"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BB9DB14"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167333" w14:textId="77777777" w:rsidR="00185ACE" w:rsidRDefault="00D831FE" w:rsidP="009B24DA">
            <w:pPr>
              <w:numPr>
                <w:ilvl w:val="0"/>
                <w:numId w:val="52"/>
              </w:numPr>
              <w:spacing w:after="0" w:line="240" w:lineRule="auto"/>
              <w:ind w:left="720" w:hanging="360"/>
              <w:contextualSpacing/>
              <w:rPr>
                <w:sz w:val="20"/>
                <w:szCs w:val="20"/>
              </w:rPr>
            </w:pPr>
            <w:r>
              <w:rPr>
                <w:sz w:val="20"/>
                <w:szCs w:val="20"/>
              </w:rPr>
              <w:t>Повністю очищені від ВНП території громади.</w:t>
            </w:r>
          </w:p>
          <w:p w14:paraId="6C4E1256" w14:textId="77777777" w:rsidR="00185ACE" w:rsidRDefault="00D831FE" w:rsidP="009B24DA">
            <w:pPr>
              <w:numPr>
                <w:ilvl w:val="0"/>
                <w:numId w:val="52"/>
              </w:numPr>
              <w:spacing w:after="0" w:line="240" w:lineRule="auto"/>
              <w:ind w:left="720" w:hanging="360"/>
              <w:contextualSpacing/>
              <w:rPr>
                <w:sz w:val="20"/>
                <w:szCs w:val="20"/>
              </w:rPr>
            </w:pPr>
            <w:r>
              <w:rPr>
                <w:sz w:val="20"/>
                <w:szCs w:val="20"/>
              </w:rPr>
              <w:t>Безпечне використання житлових, сільськогосподарських та інфраструктурних об'єктів.</w:t>
            </w:r>
          </w:p>
          <w:p w14:paraId="0A2270E5" w14:textId="77777777" w:rsidR="00185ACE" w:rsidRDefault="00D831FE" w:rsidP="009B24DA">
            <w:pPr>
              <w:numPr>
                <w:ilvl w:val="0"/>
                <w:numId w:val="52"/>
              </w:numPr>
              <w:spacing w:after="0" w:line="240" w:lineRule="auto"/>
              <w:ind w:left="720" w:hanging="360"/>
              <w:contextualSpacing/>
              <w:rPr>
                <w:sz w:val="20"/>
                <w:szCs w:val="20"/>
              </w:rPr>
            </w:pPr>
            <w:r>
              <w:rPr>
                <w:sz w:val="20"/>
                <w:szCs w:val="20"/>
              </w:rPr>
              <w:t>Зменшення кількості інцидентів з постраждалими через ВНП.</w:t>
            </w:r>
          </w:p>
          <w:p w14:paraId="6651BA36" w14:textId="77777777" w:rsidR="00185ACE" w:rsidRDefault="00D831FE" w:rsidP="009B24DA">
            <w:pPr>
              <w:numPr>
                <w:ilvl w:val="0"/>
                <w:numId w:val="52"/>
              </w:numPr>
              <w:spacing w:after="0" w:line="240" w:lineRule="auto"/>
              <w:ind w:left="720" w:hanging="360"/>
              <w:contextualSpacing/>
              <w:rPr>
                <w:sz w:val="20"/>
                <w:szCs w:val="20"/>
              </w:rPr>
            </w:pPr>
            <w:r>
              <w:rPr>
                <w:sz w:val="20"/>
                <w:szCs w:val="20"/>
              </w:rPr>
              <w:t>Відновлення аграрної та економічної діяльності на розмінованих землях.</w:t>
            </w:r>
          </w:p>
        </w:tc>
      </w:tr>
      <w:tr w:rsidR="00185ACE" w14:paraId="4A49FB3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4D420C"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EB89F3" w14:textId="77777777" w:rsidR="00185ACE" w:rsidRDefault="00D831FE" w:rsidP="009B24DA">
            <w:pPr>
              <w:numPr>
                <w:ilvl w:val="0"/>
                <w:numId w:val="52"/>
              </w:numPr>
              <w:spacing w:after="0" w:line="240" w:lineRule="auto"/>
              <w:ind w:left="720" w:hanging="360"/>
              <w:contextualSpacing/>
              <w:rPr>
                <w:sz w:val="20"/>
                <w:szCs w:val="20"/>
              </w:rPr>
            </w:pPr>
            <w:r>
              <w:rPr>
                <w:sz w:val="20"/>
                <w:szCs w:val="20"/>
              </w:rPr>
              <w:t>Кількість очищених гектарів землі.</w:t>
            </w:r>
          </w:p>
          <w:p w14:paraId="6617DC9C" w14:textId="77777777" w:rsidR="00185ACE" w:rsidRDefault="00D831FE" w:rsidP="009B24DA">
            <w:pPr>
              <w:numPr>
                <w:ilvl w:val="0"/>
                <w:numId w:val="52"/>
              </w:numPr>
              <w:spacing w:after="0" w:line="240" w:lineRule="auto"/>
              <w:ind w:left="720" w:hanging="360"/>
              <w:contextualSpacing/>
              <w:rPr>
                <w:sz w:val="20"/>
                <w:szCs w:val="20"/>
              </w:rPr>
            </w:pPr>
            <w:r>
              <w:rPr>
                <w:sz w:val="20"/>
                <w:szCs w:val="20"/>
              </w:rPr>
              <w:t>Кількість знешкоджених вибухонебезпечних предметів.</w:t>
            </w:r>
          </w:p>
          <w:p w14:paraId="3C772DE4" w14:textId="77777777" w:rsidR="00185ACE" w:rsidRDefault="00D831FE" w:rsidP="009B24DA">
            <w:pPr>
              <w:numPr>
                <w:ilvl w:val="0"/>
                <w:numId w:val="52"/>
              </w:numPr>
              <w:spacing w:after="0" w:line="240" w:lineRule="auto"/>
              <w:ind w:left="720" w:hanging="360"/>
              <w:contextualSpacing/>
              <w:rPr>
                <w:sz w:val="20"/>
                <w:szCs w:val="20"/>
              </w:rPr>
            </w:pPr>
            <w:r>
              <w:rPr>
                <w:sz w:val="20"/>
                <w:szCs w:val="20"/>
              </w:rPr>
              <w:t>Кількість інцидентів, пов'язаних із ВНП, після розмінування.</w:t>
            </w:r>
          </w:p>
          <w:p w14:paraId="4328647C" w14:textId="77777777" w:rsidR="00185ACE" w:rsidRDefault="00D831FE" w:rsidP="009B24DA">
            <w:pPr>
              <w:numPr>
                <w:ilvl w:val="0"/>
                <w:numId w:val="52"/>
              </w:numPr>
              <w:spacing w:after="0" w:line="240" w:lineRule="auto"/>
              <w:ind w:left="720" w:hanging="360"/>
              <w:contextualSpacing/>
              <w:rPr>
                <w:sz w:val="20"/>
                <w:szCs w:val="20"/>
              </w:rPr>
            </w:pPr>
            <w:r>
              <w:rPr>
                <w:sz w:val="20"/>
                <w:szCs w:val="20"/>
              </w:rPr>
              <w:t>Кількість відновлених господарських об'єктів на очищених територіях.</w:t>
            </w:r>
          </w:p>
          <w:p w14:paraId="7FA3CF05" w14:textId="77777777" w:rsidR="00185ACE" w:rsidRDefault="00D831FE" w:rsidP="009B24DA">
            <w:pPr>
              <w:numPr>
                <w:ilvl w:val="0"/>
                <w:numId w:val="52"/>
              </w:numPr>
              <w:spacing w:after="0" w:line="240" w:lineRule="auto"/>
              <w:ind w:left="720" w:hanging="360"/>
              <w:contextualSpacing/>
              <w:rPr>
                <w:sz w:val="20"/>
                <w:szCs w:val="20"/>
              </w:rPr>
            </w:pPr>
            <w:r>
              <w:rPr>
                <w:sz w:val="20"/>
                <w:szCs w:val="20"/>
              </w:rPr>
              <w:t>Відсоток території, безпечної для використання після завершення проєкту.</w:t>
            </w:r>
          </w:p>
        </w:tc>
      </w:tr>
      <w:tr w:rsidR="00185ACE" w14:paraId="68F2F2A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362A65"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0522E2" w14:textId="77777777" w:rsidR="00185ACE" w:rsidRDefault="00D831FE" w:rsidP="009B24DA">
            <w:pPr>
              <w:numPr>
                <w:ilvl w:val="0"/>
                <w:numId w:val="52"/>
              </w:numPr>
              <w:spacing w:after="0" w:line="240" w:lineRule="auto"/>
              <w:ind w:left="720" w:hanging="360"/>
              <w:contextualSpacing/>
              <w:rPr>
                <w:sz w:val="20"/>
                <w:szCs w:val="20"/>
              </w:rPr>
            </w:pPr>
            <w:r>
              <w:rPr>
                <w:sz w:val="20"/>
                <w:szCs w:val="20"/>
              </w:rPr>
              <w:t>Попередня оцінка ризиків і картографування забруднених територій.</w:t>
            </w:r>
          </w:p>
          <w:p w14:paraId="001808CE" w14:textId="77777777" w:rsidR="00185ACE" w:rsidRDefault="00D831FE" w:rsidP="009B24DA">
            <w:pPr>
              <w:numPr>
                <w:ilvl w:val="0"/>
                <w:numId w:val="52"/>
              </w:numPr>
              <w:spacing w:after="0" w:line="240" w:lineRule="auto"/>
              <w:ind w:left="720" w:hanging="360"/>
              <w:contextualSpacing/>
              <w:rPr>
                <w:sz w:val="20"/>
                <w:szCs w:val="20"/>
              </w:rPr>
            </w:pPr>
            <w:r>
              <w:rPr>
                <w:sz w:val="20"/>
                <w:szCs w:val="20"/>
              </w:rPr>
              <w:t>Залучення фахівців з розмінування та необхідного обладнання.</w:t>
            </w:r>
          </w:p>
          <w:p w14:paraId="35166C00" w14:textId="77777777" w:rsidR="00185ACE" w:rsidRDefault="00D831FE" w:rsidP="009B24DA">
            <w:pPr>
              <w:numPr>
                <w:ilvl w:val="0"/>
                <w:numId w:val="52"/>
              </w:numPr>
              <w:spacing w:after="0" w:line="240" w:lineRule="auto"/>
              <w:ind w:left="720" w:hanging="360"/>
              <w:contextualSpacing/>
              <w:rPr>
                <w:sz w:val="20"/>
                <w:szCs w:val="20"/>
              </w:rPr>
            </w:pPr>
            <w:r>
              <w:rPr>
                <w:sz w:val="20"/>
                <w:szCs w:val="20"/>
              </w:rPr>
              <w:t>Проведення безпосередніх робіт із розмінування територій.</w:t>
            </w:r>
          </w:p>
          <w:p w14:paraId="383A1970" w14:textId="77777777" w:rsidR="00185ACE" w:rsidRDefault="00D831FE" w:rsidP="009B24DA">
            <w:pPr>
              <w:numPr>
                <w:ilvl w:val="0"/>
                <w:numId w:val="52"/>
              </w:numPr>
              <w:spacing w:after="0" w:line="240" w:lineRule="auto"/>
              <w:ind w:left="720" w:hanging="360"/>
              <w:contextualSpacing/>
              <w:rPr>
                <w:sz w:val="20"/>
                <w:szCs w:val="20"/>
              </w:rPr>
            </w:pPr>
            <w:r>
              <w:rPr>
                <w:sz w:val="20"/>
                <w:szCs w:val="20"/>
              </w:rPr>
              <w:t>Утилізація та знешкодження ВНП.</w:t>
            </w:r>
          </w:p>
          <w:p w14:paraId="27EEB235" w14:textId="77777777" w:rsidR="00185ACE" w:rsidRDefault="00D831FE" w:rsidP="009B24DA">
            <w:pPr>
              <w:numPr>
                <w:ilvl w:val="0"/>
                <w:numId w:val="52"/>
              </w:numPr>
              <w:spacing w:after="0" w:line="240" w:lineRule="auto"/>
              <w:ind w:left="720" w:hanging="360"/>
              <w:contextualSpacing/>
              <w:rPr>
                <w:sz w:val="20"/>
                <w:szCs w:val="20"/>
              </w:rPr>
            </w:pPr>
            <w:r>
              <w:rPr>
                <w:sz w:val="20"/>
                <w:szCs w:val="20"/>
              </w:rPr>
              <w:t xml:space="preserve">Інформування місцевого населення щодо безпечної поведінки в </w:t>
            </w:r>
            <w:r>
              <w:rPr>
                <w:sz w:val="20"/>
                <w:szCs w:val="20"/>
              </w:rPr>
              <w:lastRenderedPageBreak/>
              <w:t>потенційно небезпечних зонах.</w:t>
            </w:r>
          </w:p>
          <w:p w14:paraId="0B3770E7" w14:textId="77777777" w:rsidR="00185ACE" w:rsidRDefault="00D831FE" w:rsidP="009B24DA">
            <w:pPr>
              <w:numPr>
                <w:ilvl w:val="0"/>
                <w:numId w:val="52"/>
              </w:numPr>
              <w:spacing w:after="0" w:line="240" w:lineRule="auto"/>
              <w:ind w:left="720" w:hanging="360"/>
              <w:contextualSpacing/>
              <w:rPr>
                <w:sz w:val="20"/>
                <w:szCs w:val="20"/>
              </w:rPr>
            </w:pPr>
            <w:r>
              <w:rPr>
                <w:sz w:val="20"/>
                <w:szCs w:val="20"/>
              </w:rPr>
              <w:t>Оцінка результатів та передача розмінованих земель до використання.</w:t>
            </w:r>
          </w:p>
        </w:tc>
      </w:tr>
      <w:tr w:rsidR="00185ACE" w14:paraId="148872A1"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530AD7" w14:textId="77777777" w:rsidR="00185ACE" w:rsidRDefault="00D831FE">
            <w:pPr>
              <w:spacing w:after="0" w:line="240" w:lineRule="auto"/>
              <w:contextualSpacing/>
              <w:rPr>
                <w:sz w:val="20"/>
                <w:szCs w:val="20"/>
              </w:rPr>
            </w:pPr>
            <w:r>
              <w:rPr>
                <w:sz w:val="20"/>
                <w:szCs w:val="20"/>
              </w:rPr>
              <w:lastRenderedPageBreak/>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D3B9B7" w14:textId="77777777" w:rsidR="00185ACE" w:rsidRDefault="00D831FE" w:rsidP="00A34CFD">
            <w:pPr>
              <w:spacing w:after="0" w:line="240" w:lineRule="auto"/>
              <w:contextualSpacing/>
              <w:rPr>
                <w:sz w:val="20"/>
                <w:szCs w:val="20"/>
              </w:rPr>
            </w:pPr>
            <w:r>
              <w:rPr>
                <w:sz w:val="20"/>
                <w:szCs w:val="20"/>
              </w:rPr>
              <w:t>Січень 202</w:t>
            </w:r>
            <w:r w:rsidR="00A34CFD">
              <w:rPr>
                <w:sz w:val="20"/>
                <w:szCs w:val="20"/>
              </w:rPr>
              <w:t>5</w:t>
            </w:r>
            <w:r>
              <w:rPr>
                <w:sz w:val="20"/>
                <w:szCs w:val="20"/>
              </w:rPr>
              <w:t xml:space="preserve"> – Грудень 2027</w:t>
            </w:r>
          </w:p>
        </w:tc>
      </w:tr>
      <w:tr w:rsidR="00185ACE" w14:paraId="5B315CA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1A25976" w14:textId="77777777" w:rsidR="00185ACE" w:rsidRDefault="00D831FE">
            <w:pPr>
              <w:spacing w:after="0" w:line="240" w:lineRule="auto"/>
              <w:contextualSpacing/>
              <w:rPr>
                <w:sz w:val="20"/>
                <w:szCs w:val="20"/>
              </w:rPr>
            </w:pPr>
            <w:r>
              <w:rPr>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C4EEEF0"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358CA156"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BD63D8"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FAC06C5" w14:textId="77777777" w:rsidR="00185ACE" w:rsidRDefault="00D831FE">
            <w:pPr>
              <w:spacing w:after="0" w:line="240" w:lineRule="auto"/>
              <w:contextualSpacing/>
              <w:rPr>
                <w:sz w:val="20"/>
                <w:szCs w:val="20"/>
              </w:rPr>
            </w:pPr>
            <w:r>
              <w:rPr>
                <w:sz w:val="20"/>
                <w:szCs w:val="20"/>
              </w:rPr>
              <w:t>2000,0</w:t>
            </w:r>
          </w:p>
        </w:tc>
      </w:tr>
      <w:tr w:rsidR="00185ACE" w14:paraId="5009005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163E20" w14:textId="77777777" w:rsidR="00185ACE" w:rsidRDefault="00D831FE">
            <w:pPr>
              <w:spacing w:after="0" w:line="240" w:lineRule="auto"/>
              <w:contextualSpacing/>
              <w:rPr>
                <w:sz w:val="20"/>
                <w:szCs w:val="20"/>
              </w:rPr>
            </w:pPr>
            <w:r>
              <w:rPr>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35A4251"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8AEFE74"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C64B0F5" w14:textId="77777777" w:rsidR="00185ACE" w:rsidRDefault="00D831FE">
            <w:pPr>
              <w:spacing w:after="0" w:line="240" w:lineRule="auto"/>
              <w:contextualSpacing/>
              <w:rPr>
                <w:sz w:val="20"/>
                <w:szCs w:val="20"/>
              </w:rPr>
            </w:pPr>
            <w:r>
              <w:rPr>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DE59AEA" w14:textId="77777777" w:rsidR="00185ACE" w:rsidRDefault="00D831FE">
            <w:pPr>
              <w:spacing w:after="0" w:line="240" w:lineRule="auto"/>
              <w:contextualSpacing/>
              <w:rPr>
                <w:sz w:val="20"/>
                <w:szCs w:val="20"/>
              </w:rPr>
            </w:pPr>
            <w:r>
              <w:rPr>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C750336" w14:textId="77777777" w:rsidR="00185ACE" w:rsidRDefault="00D831FE">
            <w:pPr>
              <w:spacing w:after="0" w:line="240" w:lineRule="auto"/>
              <w:contextualSpacing/>
              <w:rPr>
                <w:sz w:val="20"/>
                <w:szCs w:val="20"/>
              </w:rPr>
            </w:pPr>
            <w:r>
              <w:rPr>
                <w:sz w:val="20"/>
                <w:szCs w:val="20"/>
              </w:rPr>
              <w:t>Разом</w:t>
            </w:r>
          </w:p>
        </w:tc>
      </w:tr>
      <w:tr w:rsidR="00185ACE" w14:paraId="012D0650"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5FD026" w14:textId="77777777" w:rsidR="00185ACE" w:rsidRDefault="00D831FE">
            <w:pPr>
              <w:spacing w:after="0" w:line="240" w:lineRule="auto"/>
              <w:contextualSpacing/>
              <w:rPr>
                <w:sz w:val="20"/>
                <w:szCs w:val="20"/>
              </w:rPr>
            </w:pPr>
            <w:r>
              <w:rPr>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AC0E58B" w14:textId="77777777" w:rsidR="00185ACE" w:rsidRDefault="00D831FE">
            <w:pPr>
              <w:spacing w:after="0" w:line="240" w:lineRule="auto"/>
              <w:contextualSpacing/>
              <w:rPr>
                <w:sz w:val="20"/>
                <w:szCs w:val="20"/>
              </w:rPr>
            </w:pPr>
            <w:r>
              <w:rPr>
                <w:sz w:val="20"/>
                <w:szCs w:val="20"/>
              </w:rPr>
              <w:t>-</w:t>
            </w: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532F7FE" w14:textId="77777777" w:rsidR="00185ACE" w:rsidRDefault="00D831FE">
            <w:pPr>
              <w:spacing w:after="0" w:line="240" w:lineRule="auto"/>
              <w:contextualSpacing/>
              <w:rPr>
                <w:sz w:val="20"/>
                <w:szCs w:val="20"/>
              </w:rPr>
            </w:pPr>
            <w:r>
              <w:rPr>
                <w:sz w:val="20"/>
                <w:szCs w:val="20"/>
              </w:rPr>
              <w:t>1000,0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F606D5E" w14:textId="77777777" w:rsidR="00185ACE" w:rsidRDefault="00D831FE">
            <w:pPr>
              <w:spacing w:after="0" w:line="240" w:lineRule="auto"/>
              <w:contextualSpacing/>
              <w:rPr>
                <w:sz w:val="20"/>
                <w:szCs w:val="20"/>
              </w:rPr>
            </w:pPr>
            <w:r>
              <w:rPr>
                <w:sz w:val="20"/>
                <w:szCs w:val="20"/>
              </w:rPr>
              <w:t>500,0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1507B6E" w14:textId="77777777" w:rsidR="00185ACE" w:rsidRDefault="00D831FE">
            <w:pPr>
              <w:spacing w:after="0" w:line="240" w:lineRule="auto"/>
              <w:contextualSpacing/>
              <w:rPr>
                <w:sz w:val="20"/>
                <w:szCs w:val="20"/>
              </w:rPr>
            </w:pPr>
            <w:r>
              <w:rPr>
                <w:sz w:val="20"/>
                <w:szCs w:val="20"/>
              </w:rPr>
              <w:t>500,0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79BDAFE" w14:textId="77777777" w:rsidR="00185ACE" w:rsidRDefault="00D831FE">
            <w:pPr>
              <w:spacing w:after="0" w:line="240" w:lineRule="auto"/>
              <w:contextualSpacing/>
              <w:rPr>
                <w:sz w:val="20"/>
                <w:szCs w:val="20"/>
              </w:rPr>
            </w:pPr>
            <w:r>
              <w:rPr>
                <w:sz w:val="20"/>
                <w:szCs w:val="20"/>
              </w:rPr>
              <w:t>2000,0</w:t>
            </w:r>
          </w:p>
        </w:tc>
      </w:tr>
      <w:tr w:rsidR="00185ACE" w14:paraId="0165CEE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57E758"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52E69C" w14:textId="77777777" w:rsidR="00185ACE" w:rsidRDefault="00D831FE">
            <w:pPr>
              <w:spacing w:after="0" w:line="240" w:lineRule="auto"/>
              <w:contextualSpacing/>
              <w:rPr>
                <w:sz w:val="20"/>
                <w:szCs w:val="20"/>
              </w:rPr>
            </w:pPr>
            <w:r>
              <w:rPr>
                <w:sz w:val="20"/>
                <w:szCs w:val="20"/>
              </w:rPr>
              <w:t>Служба з питань надзвичайних ситуацій та цивільного захисту населення Чугуївської міської ради Харківської області</w:t>
            </w:r>
          </w:p>
        </w:tc>
      </w:tr>
      <w:tr w:rsidR="00185ACE" w14:paraId="62202ADB" w14:textId="77777777">
        <w:trPr>
          <w:trHeight w:val="231"/>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9BE7045" w14:textId="77777777" w:rsidR="00185ACE" w:rsidRDefault="00D831FE">
            <w:pPr>
              <w:spacing w:after="0" w:line="240" w:lineRule="auto"/>
              <w:contextualSpacing/>
              <w:rPr>
                <w:sz w:val="20"/>
                <w:szCs w:val="20"/>
              </w:rPr>
            </w:pPr>
            <w:r>
              <w:rPr>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E5DB70" w14:textId="77777777" w:rsidR="00185ACE" w:rsidRDefault="00185ACE">
            <w:pPr>
              <w:spacing w:after="0" w:line="240" w:lineRule="auto"/>
              <w:contextualSpacing/>
              <w:rPr>
                <w:sz w:val="20"/>
                <w:szCs w:val="20"/>
              </w:rPr>
            </w:pPr>
          </w:p>
        </w:tc>
      </w:tr>
    </w:tbl>
    <w:p w14:paraId="0719053B" w14:textId="77777777" w:rsidR="00185ACE" w:rsidRDefault="00185ACE">
      <w:pPr>
        <w:spacing w:after="0" w:line="240" w:lineRule="auto"/>
        <w:contextualSpacing/>
        <w:rPr>
          <w:sz w:val="20"/>
          <w:szCs w:val="20"/>
        </w:rPr>
      </w:pPr>
    </w:p>
    <w:p w14:paraId="65EA4A99" w14:textId="77777777" w:rsidR="00185ACE" w:rsidRDefault="00185ACE">
      <w:pPr>
        <w:spacing w:after="0" w:line="240" w:lineRule="auto"/>
        <w:contextualSpacing/>
        <w:rPr>
          <w:sz w:val="20"/>
          <w:szCs w:val="20"/>
        </w:rPr>
      </w:pPr>
    </w:p>
    <w:p w14:paraId="683CC930" w14:textId="77777777" w:rsidR="00185ACE" w:rsidRDefault="00D831FE">
      <w:r>
        <w:br w:type="page"/>
      </w:r>
    </w:p>
    <w:tbl>
      <w:tblPr>
        <w:tblW w:w="9854" w:type="dxa"/>
        <w:tblInd w:w="145" w:type="dxa"/>
        <w:tblLook w:val="04A0" w:firstRow="1" w:lastRow="0" w:firstColumn="1" w:lastColumn="0" w:noHBand="0" w:noVBand="1"/>
      </w:tblPr>
      <w:tblGrid>
        <w:gridCol w:w="2762"/>
        <w:gridCol w:w="1844"/>
        <w:gridCol w:w="992"/>
        <w:gridCol w:w="1277"/>
        <w:gridCol w:w="1206"/>
        <w:gridCol w:w="1773"/>
      </w:tblGrid>
      <w:tr w:rsidR="00185ACE" w14:paraId="6E21C0C1" w14:textId="77777777">
        <w:trPr>
          <w:trHeight w:val="412"/>
        </w:trPr>
        <w:tc>
          <w:tcPr>
            <w:tcW w:w="2762"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7EFF2F12"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7092"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1EBDB050" w14:textId="77777777" w:rsidR="00185ACE" w:rsidRPr="00A34CFD" w:rsidRDefault="00A34CFD" w:rsidP="00A34CFD">
            <w:pPr>
              <w:spacing w:after="0" w:line="240" w:lineRule="auto"/>
              <w:contextualSpacing/>
              <w:rPr>
                <w:b/>
                <w:bCs/>
                <w:sz w:val="20"/>
                <w:szCs w:val="20"/>
              </w:rPr>
            </w:pPr>
            <w:r w:rsidRPr="00A34CFD">
              <w:rPr>
                <w:b/>
                <w:sz w:val="20"/>
                <w:szCs w:val="20"/>
              </w:rPr>
              <w:t>П</w:t>
            </w:r>
            <w:r w:rsidR="00D831FE" w:rsidRPr="00A34CFD">
              <w:rPr>
                <w:b/>
                <w:sz w:val="20"/>
                <w:szCs w:val="20"/>
              </w:rPr>
              <w:t>ідвищенн</w:t>
            </w:r>
            <w:r w:rsidRPr="00A34CFD">
              <w:rPr>
                <w:b/>
                <w:sz w:val="20"/>
                <w:szCs w:val="20"/>
              </w:rPr>
              <w:t>я</w:t>
            </w:r>
            <w:r w:rsidR="00D831FE" w:rsidRPr="00A34CFD">
              <w:rPr>
                <w:b/>
                <w:sz w:val="20"/>
                <w:szCs w:val="20"/>
              </w:rPr>
              <w:t xml:space="preserve"> загальної безпеки в громаді шляхом  м</w:t>
            </w:r>
            <w:r w:rsidR="00D831FE" w:rsidRPr="00A34CFD">
              <w:rPr>
                <w:b/>
                <w:bCs/>
                <w:sz w:val="20"/>
                <w:szCs w:val="20"/>
              </w:rPr>
              <w:t>одернізації та розширення мережі відеоспостереження Чугуївської міської територіальної громади.</w:t>
            </w:r>
          </w:p>
        </w:tc>
      </w:tr>
      <w:tr w:rsidR="00185ACE" w14:paraId="162DE57D" w14:textId="77777777">
        <w:trPr>
          <w:trHeight w:val="20"/>
        </w:trPr>
        <w:tc>
          <w:tcPr>
            <w:tcW w:w="2762"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1FECA832"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7092"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4FD5836" w14:textId="77777777" w:rsidR="00185ACE" w:rsidRDefault="00D831FE">
            <w:pPr>
              <w:spacing w:after="0" w:line="240" w:lineRule="auto"/>
              <w:contextualSpacing/>
              <w:rPr>
                <w:sz w:val="20"/>
                <w:szCs w:val="20"/>
              </w:rPr>
            </w:pPr>
            <w:r>
              <w:rPr>
                <w:sz w:val="20"/>
                <w:szCs w:val="20"/>
              </w:rPr>
              <w:t xml:space="preserve">4.2. Впроваджувати заходи для підтримки громадського порядку та безпеки </w:t>
            </w:r>
          </w:p>
        </w:tc>
      </w:tr>
      <w:tr w:rsidR="00185ACE" w14:paraId="2E7B1C7D" w14:textId="77777777">
        <w:trPr>
          <w:trHeight w:val="20"/>
        </w:trPr>
        <w:tc>
          <w:tcPr>
            <w:tcW w:w="2762" w:type="dxa"/>
            <w:tcBorders>
              <w:top w:val="single" w:sz="4" w:space="0" w:color="000000"/>
              <w:left w:val="single" w:sz="4" w:space="0" w:color="000000"/>
              <w:bottom w:val="single" w:sz="4" w:space="0" w:color="000000"/>
            </w:tcBorders>
            <w:tcMar>
              <w:top w:w="0" w:type="dxa"/>
              <w:left w:w="70" w:type="dxa"/>
              <w:bottom w:w="0" w:type="dxa"/>
              <w:right w:w="70" w:type="dxa"/>
            </w:tcMar>
          </w:tcPr>
          <w:p w14:paraId="79C9A607" w14:textId="77777777" w:rsidR="00185ACE" w:rsidRDefault="00D831FE">
            <w:pPr>
              <w:spacing w:after="0" w:line="240" w:lineRule="auto"/>
              <w:contextualSpacing/>
              <w:rPr>
                <w:sz w:val="20"/>
                <w:szCs w:val="20"/>
              </w:rPr>
            </w:pPr>
            <w:r>
              <w:rPr>
                <w:sz w:val="20"/>
                <w:szCs w:val="20"/>
              </w:rPr>
              <w:t>Мета / цілі проєкту</w:t>
            </w:r>
          </w:p>
        </w:tc>
        <w:tc>
          <w:tcPr>
            <w:tcW w:w="709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F34E88"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Забезпечення безпеки на виїздах з міста, основних транспортних артеріях та ключових вулицях громади.</w:t>
            </w:r>
          </w:p>
          <w:p w14:paraId="5C189823"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Встановлення камер відеоспостереження в комунальних установах (школи, лікарні, адміністративні будівлі) для контролю безпеки.</w:t>
            </w:r>
          </w:p>
          <w:p w14:paraId="369163A9"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Модернізація серверного обладнання та програмного забезпечення для обробки і зберігання відеоданих.</w:t>
            </w:r>
          </w:p>
          <w:p w14:paraId="02A92849" w14:textId="77777777" w:rsidR="00185ACE" w:rsidRDefault="00D831FE" w:rsidP="009B24DA">
            <w:pPr>
              <w:numPr>
                <w:ilvl w:val="0"/>
                <w:numId w:val="49"/>
              </w:numPr>
              <w:spacing w:after="0" w:line="240" w:lineRule="auto"/>
              <w:ind w:left="501" w:hanging="360"/>
              <w:contextualSpacing/>
              <w:rPr>
                <w:sz w:val="20"/>
                <w:szCs w:val="20"/>
              </w:rPr>
            </w:pPr>
            <w:r>
              <w:rPr>
                <w:sz w:val="20"/>
                <w:szCs w:val="20"/>
              </w:rPr>
              <w:t>Розширення зон відеоспостереження на існуючих об'єктах.</w:t>
            </w:r>
          </w:p>
        </w:tc>
      </w:tr>
      <w:tr w:rsidR="00185ACE" w14:paraId="08DEEDE9" w14:textId="77777777">
        <w:trPr>
          <w:trHeight w:val="20"/>
        </w:trPr>
        <w:tc>
          <w:tcPr>
            <w:tcW w:w="2762" w:type="dxa"/>
            <w:tcBorders>
              <w:top w:val="single" w:sz="4" w:space="0" w:color="000000"/>
              <w:left w:val="single" w:sz="4" w:space="0" w:color="000000"/>
              <w:bottom w:val="single" w:sz="4" w:space="0" w:color="000000"/>
            </w:tcBorders>
            <w:tcMar>
              <w:top w:w="0" w:type="dxa"/>
              <w:left w:w="70" w:type="dxa"/>
              <w:bottom w:w="0" w:type="dxa"/>
              <w:right w:w="70" w:type="dxa"/>
            </w:tcMar>
          </w:tcPr>
          <w:p w14:paraId="4400A215"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709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56D2B9" w14:textId="77777777" w:rsidR="00185ACE" w:rsidRDefault="00D831FE">
            <w:pPr>
              <w:spacing w:after="0" w:line="240" w:lineRule="auto"/>
              <w:contextualSpacing/>
              <w:rPr>
                <w:sz w:val="20"/>
                <w:szCs w:val="20"/>
              </w:rPr>
            </w:pPr>
            <w:r>
              <w:rPr>
                <w:sz w:val="20"/>
                <w:szCs w:val="20"/>
              </w:rPr>
              <w:t>Чугуївська міська територіальна громада</w:t>
            </w:r>
          </w:p>
        </w:tc>
      </w:tr>
      <w:tr w:rsidR="00185ACE" w14:paraId="462F6A9B" w14:textId="77777777">
        <w:trPr>
          <w:trHeight w:val="20"/>
        </w:trPr>
        <w:tc>
          <w:tcPr>
            <w:tcW w:w="2762" w:type="dxa"/>
            <w:tcBorders>
              <w:top w:val="single" w:sz="4" w:space="0" w:color="000000"/>
              <w:left w:val="single" w:sz="4" w:space="0" w:color="000000"/>
              <w:bottom w:val="single" w:sz="4" w:space="0" w:color="000000"/>
            </w:tcBorders>
            <w:tcMar>
              <w:top w:w="0" w:type="dxa"/>
              <w:left w:w="70" w:type="dxa"/>
              <w:bottom w:w="0" w:type="dxa"/>
              <w:right w:w="70" w:type="dxa"/>
            </w:tcMar>
          </w:tcPr>
          <w:p w14:paraId="6B59A9EE"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709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D908B1" w14:textId="77777777" w:rsidR="00185ACE" w:rsidRDefault="00D831FE">
            <w:pPr>
              <w:spacing w:after="0" w:line="240" w:lineRule="auto"/>
              <w:contextualSpacing/>
              <w:rPr>
                <w:sz w:val="20"/>
                <w:szCs w:val="20"/>
              </w:rPr>
            </w:pPr>
            <w:r>
              <w:rPr>
                <w:sz w:val="20"/>
                <w:szCs w:val="20"/>
              </w:rPr>
              <w:t>Мешканці громади, органи місцевого самоврядування, правоохоронні органи.</w:t>
            </w:r>
          </w:p>
        </w:tc>
      </w:tr>
      <w:tr w:rsidR="00185ACE" w14:paraId="693EECFC" w14:textId="77777777">
        <w:trPr>
          <w:trHeight w:val="20"/>
        </w:trPr>
        <w:tc>
          <w:tcPr>
            <w:tcW w:w="2762" w:type="dxa"/>
            <w:tcBorders>
              <w:top w:val="single" w:sz="4" w:space="0" w:color="000000"/>
              <w:left w:val="single" w:sz="4" w:space="0" w:color="000000"/>
              <w:bottom w:val="single" w:sz="4" w:space="0" w:color="000000"/>
            </w:tcBorders>
            <w:tcMar>
              <w:top w:w="0" w:type="dxa"/>
              <w:left w:w="70" w:type="dxa"/>
              <w:bottom w:w="0" w:type="dxa"/>
              <w:right w:w="70" w:type="dxa"/>
            </w:tcMar>
          </w:tcPr>
          <w:p w14:paraId="2419A343"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709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990AD9" w14:textId="77777777" w:rsidR="00185ACE" w:rsidRDefault="00D831FE" w:rsidP="009B24DA">
            <w:pPr>
              <w:numPr>
                <w:ilvl w:val="0"/>
                <w:numId w:val="49"/>
              </w:numPr>
              <w:spacing w:after="0" w:line="240" w:lineRule="auto"/>
              <w:ind w:left="501" w:hanging="360"/>
              <w:contextualSpacing/>
              <w:rPr>
                <w:sz w:val="20"/>
                <w:szCs w:val="20"/>
              </w:rPr>
            </w:pPr>
            <w:r>
              <w:rPr>
                <w:sz w:val="20"/>
                <w:szCs w:val="20"/>
              </w:rPr>
              <w:t>Чугуївська міська рада</w:t>
            </w:r>
          </w:p>
          <w:p w14:paraId="3841E194"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Освітні заклади, медичні установи, адміністративні організації</w:t>
            </w:r>
          </w:p>
          <w:p w14:paraId="5277ADD3"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Постачальники обладнання для відеоспостереження</w:t>
            </w:r>
          </w:p>
          <w:p w14:paraId="5454674B"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Підрядники для монтажу та технічного обслуговування обладнання</w:t>
            </w:r>
          </w:p>
          <w:p w14:paraId="450B9AD0"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Постачальники серверного обладнання та ПЗ</w:t>
            </w:r>
          </w:p>
        </w:tc>
      </w:tr>
      <w:tr w:rsidR="00185ACE" w14:paraId="0925FC6E" w14:textId="77777777">
        <w:trPr>
          <w:trHeight w:val="20"/>
        </w:trPr>
        <w:tc>
          <w:tcPr>
            <w:tcW w:w="2762" w:type="dxa"/>
            <w:tcBorders>
              <w:top w:val="single" w:sz="4" w:space="0" w:color="000000"/>
              <w:left w:val="single" w:sz="4" w:space="0" w:color="000000"/>
              <w:bottom w:val="single" w:sz="4" w:space="0" w:color="000000"/>
            </w:tcBorders>
            <w:tcMar>
              <w:top w:w="0" w:type="dxa"/>
              <w:left w:w="70" w:type="dxa"/>
              <w:bottom w:w="0" w:type="dxa"/>
              <w:right w:w="70" w:type="dxa"/>
            </w:tcMar>
          </w:tcPr>
          <w:p w14:paraId="2E166E11"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709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8958F2" w14:textId="77777777" w:rsidR="00185ACE" w:rsidRDefault="00D831FE">
            <w:pPr>
              <w:spacing w:after="0" w:line="240" w:lineRule="auto"/>
              <w:contextualSpacing/>
              <w:rPr>
                <w:sz w:val="20"/>
                <w:szCs w:val="20"/>
              </w:rPr>
            </w:pPr>
            <w:r>
              <w:rPr>
                <w:sz w:val="20"/>
                <w:szCs w:val="20"/>
              </w:rPr>
              <w:t>Проєкт спрямований на встановлення системи відеоспостереження на виїздах з міста, ключових вулицях, громадських місцях та в комунальних установах Чугуївської громади. Діючі системи потребують модернізації для кращої обробки та зберігання відеоінформації, а також розширення зон спостереження на існуючих об'єктах. Камери відеоспостереження сприятимуть попередженню правопорушень, швидшому реагуванню на інциденти та підвищенню загальної безпеки в громаді.</w:t>
            </w:r>
          </w:p>
        </w:tc>
      </w:tr>
      <w:tr w:rsidR="00185ACE" w14:paraId="1A1743E4" w14:textId="77777777">
        <w:trPr>
          <w:trHeight w:val="20"/>
        </w:trPr>
        <w:tc>
          <w:tcPr>
            <w:tcW w:w="2762" w:type="dxa"/>
            <w:tcBorders>
              <w:top w:val="single" w:sz="4" w:space="0" w:color="000000"/>
              <w:left w:val="single" w:sz="4" w:space="0" w:color="000000"/>
              <w:bottom w:val="single" w:sz="4" w:space="0" w:color="000000"/>
            </w:tcBorders>
            <w:tcMar>
              <w:top w:w="0" w:type="dxa"/>
              <w:left w:w="70" w:type="dxa"/>
              <w:bottom w:w="0" w:type="dxa"/>
              <w:right w:w="70" w:type="dxa"/>
            </w:tcMar>
          </w:tcPr>
          <w:p w14:paraId="1151CA80"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709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D24F5E"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Встановлення камер на виїздах з міста (7 точок) та на ключових вулицях (19 точок).</w:t>
            </w:r>
          </w:p>
          <w:p w14:paraId="643B8BD5"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Встановлення камер у громадських місцях (20 точок) та комунальних установах (19 точок).</w:t>
            </w:r>
          </w:p>
          <w:p w14:paraId="5B705D8B"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Придбання та запуск нового серверного обладнання для централізованого зберігання відео.</w:t>
            </w:r>
          </w:p>
          <w:p w14:paraId="00C17E4F" w14:textId="77777777" w:rsidR="00185ACE" w:rsidRDefault="00D831FE" w:rsidP="009B24DA">
            <w:pPr>
              <w:numPr>
                <w:ilvl w:val="0"/>
                <w:numId w:val="49"/>
              </w:numPr>
              <w:spacing w:after="0" w:line="240" w:lineRule="auto"/>
              <w:ind w:left="501" w:hanging="360"/>
              <w:contextualSpacing/>
              <w:rPr>
                <w:sz w:val="20"/>
                <w:szCs w:val="20"/>
              </w:rPr>
            </w:pPr>
            <w:r>
              <w:rPr>
                <w:sz w:val="20"/>
                <w:szCs w:val="20"/>
              </w:rPr>
              <w:t>Розширення зон відеоспостереження на існуючих об'єктах громади.</w:t>
            </w:r>
          </w:p>
        </w:tc>
      </w:tr>
      <w:tr w:rsidR="00185ACE" w14:paraId="4CC57674" w14:textId="77777777">
        <w:trPr>
          <w:trHeight w:val="20"/>
        </w:trPr>
        <w:tc>
          <w:tcPr>
            <w:tcW w:w="2762" w:type="dxa"/>
            <w:tcBorders>
              <w:top w:val="single" w:sz="4" w:space="0" w:color="000000"/>
              <w:left w:val="single" w:sz="4" w:space="0" w:color="000000"/>
              <w:bottom w:val="single" w:sz="4" w:space="0" w:color="000000"/>
            </w:tcBorders>
            <w:tcMar>
              <w:top w:w="0" w:type="dxa"/>
              <w:left w:w="70" w:type="dxa"/>
              <w:bottom w:w="0" w:type="dxa"/>
              <w:right w:w="70" w:type="dxa"/>
            </w:tcMar>
          </w:tcPr>
          <w:p w14:paraId="0994353C"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709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CAEEA4"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Кількість встановлених камер (197 нових камер: 42 на виїздах, 57 на вулицях, 60 у громадських місцях, 38 у комунальних закладах).</w:t>
            </w:r>
          </w:p>
          <w:p w14:paraId="2531CF60"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Зниження кількості правопорушень у зонах спостереження на 25%.</w:t>
            </w:r>
          </w:p>
          <w:p w14:paraId="02ED6424"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Підвищення рівня оперативності правоохоронних органів та служб реагування на інциденти.</w:t>
            </w:r>
          </w:p>
          <w:p w14:paraId="68277522"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Підвищення ефективності зберігання відеоданих завдяки новим серверам та ПЗ.</w:t>
            </w:r>
          </w:p>
        </w:tc>
      </w:tr>
      <w:tr w:rsidR="00185ACE" w14:paraId="0C802362" w14:textId="77777777">
        <w:trPr>
          <w:trHeight w:val="20"/>
        </w:trPr>
        <w:tc>
          <w:tcPr>
            <w:tcW w:w="2762" w:type="dxa"/>
            <w:tcBorders>
              <w:top w:val="single" w:sz="4" w:space="0" w:color="000000"/>
              <w:left w:val="single" w:sz="4" w:space="0" w:color="000000"/>
              <w:bottom w:val="single" w:sz="4" w:space="0" w:color="000000"/>
            </w:tcBorders>
            <w:tcMar>
              <w:top w:w="0" w:type="dxa"/>
              <w:left w:w="70" w:type="dxa"/>
              <w:bottom w:w="0" w:type="dxa"/>
              <w:right w:w="70" w:type="dxa"/>
            </w:tcMar>
          </w:tcPr>
          <w:p w14:paraId="4E5E11D0"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709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DE31F5"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Проведення оцінки місць для встановлення камер на виїздах, вулицях та комунальних установах.</w:t>
            </w:r>
          </w:p>
          <w:p w14:paraId="2C2F2BDE"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Закупівля камер, серверного обладнання та ПЗ.</w:t>
            </w:r>
          </w:p>
          <w:p w14:paraId="28B2AF67"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Встановлення камер на виїздах з міста, основних вулицях, громадських місцях та комунальних закладах.</w:t>
            </w:r>
          </w:p>
          <w:p w14:paraId="69FFCE65"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Модернізація серверів для обробки та зберігання даних.</w:t>
            </w:r>
          </w:p>
          <w:p w14:paraId="159DD994" w14:textId="77777777" w:rsidR="00185ACE" w:rsidRDefault="00D831FE" w:rsidP="009B24DA">
            <w:pPr>
              <w:numPr>
                <w:ilvl w:val="0"/>
                <w:numId w:val="49"/>
              </w:numPr>
              <w:spacing w:after="0" w:line="240" w:lineRule="auto"/>
              <w:ind w:left="501" w:hanging="360"/>
              <w:contextualSpacing/>
              <w:rPr>
                <w:sz w:val="20"/>
                <w:szCs w:val="20"/>
              </w:rPr>
            </w:pPr>
            <w:r>
              <w:rPr>
                <w:sz w:val="20"/>
                <w:szCs w:val="20"/>
              </w:rPr>
              <w:t>Інтеграція камер у єдину систему відеоспостереження та налаштування оперативного моніторингу.</w:t>
            </w:r>
          </w:p>
          <w:p w14:paraId="63B0B0EB"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Навчання персоналу для підтримки та обслуговування системи.</w:t>
            </w:r>
          </w:p>
        </w:tc>
      </w:tr>
      <w:tr w:rsidR="00185ACE" w14:paraId="7D104E1D" w14:textId="77777777">
        <w:trPr>
          <w:trHeight w:val="20"/>
        </w:trPr>
        <w:tc>
          <w:tcPr>
            <w:tcW w:w="2762" w:type="dxa"/>
            <w:tcBorders>
              <w:top w:val="single" w:sz="4" w:space="0" w:color="000000"/>
              <w:left w:val="single" w:sz="4" w:space="0" w:color="000000"/>
              <w:bottom w:val="single" w:sz="4" w:space="0" w:color="000000"/>
            </w:tcBorders>
            <w:tcMar>
              <w:top w:w="0" w:type="dxa"/>
              <w:left w:w="70" w:type="dxa"/>
              <w:bottom w:w="0" w:type="dxa"/>
              <w:right w:w="70" w:type="dxa"/>
            </w:tcMar>
          </w:tcPr>
          <w:p w14:paraId="2ADA0B51" w14:textId="77777777" w:rsidR="00185ACE" w:rsidRDefault="00D831FE">
            <w:pPr>
              <w:spacing w:after="0" w:line="240" w:lineRule="auto"/>
              <w:contextualSpacing/>
              <w:rPr>
                <w:sz w:val="20"/>
                <w:szCs w:val="20"/>
              </w:rPr>
            </w:pPr>
            <w:r>
              <w:rPr>
                <w:sz w:val="20"/>
                <w:szCs w:val="20"/>
              </w:rPr>
              <w:t>Період реалізації проєкту</w:t>
            </w:r>
          </w:p>
        </w:tc>
        <w:tc>
          <w:tcPr>
            <w:tcW w:w="709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F0FC6B" w14:textId="77777777" w:rsidR="00185ACE" w:rsidRDefault="00D831FE" w:rsidP="00A34CFD">
            <w:pPr>
              <w:spacing w:after="0" w:line="240" w:lineRule="auto"/>
              <w:contextualSpacing/>
              <w:rPr>
                <w:sz w:val="20"/>
                <w:szCs w:val="20"/>
              </w:rPr>
            </w:pPr>
            <w:r>
              <w:rPr>
                <w:sz w:val="20"/>
                <w:szCs w:val="20"/>
              </w:rPr>
              <w:t>Січень 202</w:t>
            </w:r>
            <w:r w:rsidR="00A34CFD">
              <w:rPr>
                <w:sz w:val="20"/>
                <w:szCs w:val="20"/>
              </w:rPr>
              <w:t>6</w:t>
            </w:r>
            <w:r>
              <w:rPr>
                <w:sz w:val="20"/>
                <w:szCs w:val="20"/>
              </w:rPr>
              <w:t xml:space="preserve"> - Грудень 2027</w:t>
            </w:r>
          </w:p>
        </w:tc>
      </w:tr>
      <w:tr w:rsidR="00185ACE" w14:paraId="44053F9B" w14:textId="77777777">
        <w:trPr>
          <w:trHeight w:val="20"/>
        </w:trPr>
        <w:tc>
          <w:tcPr>
            <w:tcW w:w="2762" w:type="dxa"/>
            <w:tcBorders>
              <w:top w:val="single" w:sz="4" w:space="0" w:color="000000"/>
              <w:left w:val="single" w:sz="4" w:space="0" w:color="000000"/>
              <w:bottom w:val="single" w:sz="4" w:space="0" w:color="000000"/>
            </w:tcBorders>
            <w:tcMar>
              <w:top w:w="0" w:type="dxa"/>
              <w:left w:w="70" w:type="dxa"/>
              <w:bottom w:w="0" w:type="dxa"/>
              <w:right w:w="70" w:type="dxa"/>
            </w:tcMar>
          </w:tcPr>
          <w:p w14:paraId="7591A60B" w14:textId="77777777" w:rsidR="00185ACE" w:rsidRDefault="00D831FE">
            <w:pPr>
              <w:spacing w:after="0" w:line="240" w:lineRule="auto"/>
              <w:contextualSpacing/>
              <w:rPr>
                <w:sz w:val="20"/>
                <w:szCs w:val="20"/>
              </w:rPr>
            </w:pPr>
            <w:r>
              <w:rPr>
                <w:sz w:val="20"/>
                <w:szCs w:val="20"/>
              </w:rPr>
              <w:lastRenderedPageBreak/>
              <w:t>Джерела фінансування</w:t>
            </w:r>
          </w:p>
        </w:tc>
        <w:tc>
          <w:tcPr>
            <w:tcW w:w="7092" w:type="dxa"/>
            <w:gridSpan w:val="5"/>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6F9BE968"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w:t>
            </w:r>
          </w:p>
          <w:p w14:paraId="4B562CE6" w14:textId="77777777" w:rsidR="00185ACE" w:rsidRDefault="00D831FE">
            <w:pPr>
              <w:spacing w:after="0" w:line="240" w:lineRule="auto"/>
              <w:contextualSpacing/>
              <w:rPr>
                <w:sz w:val="20"/>
                <w:szCs w:val="20"/>
              </w:rPr>
            </w:pPr>
            <w:r>
              <w:rPr>
                <w:sz w:val="20"/>
                <w:szCs w:val="20"/>
              </w:rPr>
              <w:t>бюджет, міжнародні гранти.</w:t>
            </w:r>
          </w:p>
        </w:tc>
      </w:tr>
      <w:tr w:rsidR="00185ACE" w14:paraId="76240143" w14:textId="77777777">
        <w:trPr>
          <w:trHeight w:val="20"/>
        </w:trPr>
        <w:tc>
          <w:tcPr>
            <w:tcW w:w="2762" w:type="dxa"/>
            <w:tcBorders>
              <w:top w:val="single" w:sz="4" w:space="0" w:color="000000"/>
              <w:left w:val="single" w:sz="4" w:space="0" w:color="000000"/>
              <w:bottom w:val="single" w:sz="4" w:space="0" w:color="000000"/>
            </w:tcBorders>
            <w:tcMar>
              <w:top w:w="0" w:type="dxa"/>
              <w:left w:w="70" w:type="dxa"/>
              <w:bottom w:w="0" w:type="dxa"/>
              <w:right w:w="70" w:type="dxa"/>
            </w:tcMar>
          </w:tcPr>
          <w:p w14:paraId="18660529"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7092" w:type="dxa"/>
            <w:gridSpan w:val="5"/>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1CE0C64C" w14:textId="77777777" w:rsidR="00185ACE" w:rsidRDefault="00D831FE">
            <w:pPr>
              <w:spacing w:after="0" w:line="240" w:lineRule="auto"/>
              <w:contextualSpacing/>
              <w:rPr>
                <w:sz w:val="20"/>
                <w:szCs w:val="20"/>
              </w:rPr>
            </w:pPr>
            <w:r>
              <w:rPr>
                <w:sz w:val="20"/>
                <w:szCs w:val="20"/>
              </w:rPr>
              <w:t>2000,0</w:t>
            </w:r>
          </w:p>
        </w:tc>
      </w:tr>
      <w:tr w:rsidR="00185ACE" w14:paraId="145B9230" w14:textId="77777777">
        <w:trPr>
          <w:trHeight w:val="20"/>
        </w:trPr>
        <w:tc>
          <w:tcPr>
            <w:tcW w:w="2762" w:type="dxa"/>
            <w:tcBorders>
              <w:top w:val="single" w:sz="4" w:space="0" w:color="000000"/>
              <w:left w:val="single" w:sz="4" w:space="0" w:color="000000"/>
              <w:bottom w:val="single" w:sz="4" w:space="0" w:color="000000"/>
            </w:tcBorders>
            <w:tcMar>
              <w:top w:w="0" w:type="dxa"/>
              <w:left w:w="70" w:type="dxa"/>
              <w:bottom w:w="0" w:type="dxa"/>
              <w:right w:w="70" w:type="dxa"/>
            </w:tcMar>
          </w:tcPr>
          <w:p w14:paraId="5E515542" w14:textId="77777777" w:rsidR="00185ACE" w:rsidRDefault="00D831FE">
            <w:pPr>
              <w:spacing w:after="0" w:line="240" w:lineRule="auto"/>
              <w:contextualSpacing/>
              <w:rPr>
                <w:sz w:val="20"/>
                <w:szCs w:val="20"/>
              </w:rPr>
            </w:pPr>
            <w:r>
              <w:rPr>
                <w:sz w:val="20"/>
                <w:szCs w:val="20"/>
              </w:rPr>
              <w:t xml:space="preserve">у тому числі </w:t>
            </w:r>
          </w:p>
        </w:tc>
        <w:tc>
          <w:tcPr>
            <w:tcW w:w="1844"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140B0CC"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9CB6A8F" w14:textId="77777777" w:rsidR="00185ACE" w:rsidRDefault="00D831FE">
            <w:pPr>
              <w:spacing w:after="0" w:line="240" w:lineRule="auto"/>
              <w:contextualSpacing/>
              <w:rPr>
                <w:sz w:val="20"/>
                <w:szCs w:val="20"/>
              </w:rPr>
            </w:pPr>
            <w:r>
              <w:rPr>
                <w:sz w:val="20"/>
                <w:szCs w:val="20"/>
              </w:rPr>
              <w:t>2025</w:t>
            </w:r>
          </w:p>
        </w:tc>
        <w:tc>
          <w:tcPr>
            <w:tcW w:w="127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BC3D1E1" w14:textId="77777777" w:rsidR="00185ACE" w:rsidRDefault="00D831FE">
            <w:pPr>
              <w:spacing w:after="0" w:line="240" w:lineRule="auto"/>
              <w:contextualSpacing/>
              <w:rPr>
                <w:sz w:val="20"/>
                <w:szCs w:val="20"/>
              </w:rPr>
            </w:pPr>
            <w:r>
              <w:rPr>
                <w:sz w:val="20"/>
                <w:szCs w:val="20"/>
              </w:rPr>
              <w:t>2026</w:t>
            </w:r>
          </w:p>
        </w:tc>
        <w:tc>
          <w:tcPr>
            <w:tcW w:w="120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2578E16" w14:textId="77777777" w:rsidR="00185ACE" w:rsidRDefault="00D831FE">
            <w:pPr>
              <w:spacing w:after="0" w:line="240" w:lineRule="auto"/>
              <w:contextualSpacing/>
              <w:rPr>
                <w:sz w:val="20"/>
                <w:szCs w:val="20"/>
              </w:rPr>
            </w:pPr>
            <w:r>
              <w:rPr>
                <w:sz w:val="20"/>
                <w:szCs w:val="20"/>
              </w:rPr>
              <w:t>2027</w:t>
            </w:r>
          </w:p>
        </w:tc>
        <w:tc>
          <w:tcPr>
            <w:tcW w:w="1773"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3F2CAD2" w14:textId="77777777" w:rsidR="00185ACE" w:rsidRDefault="00D831FE">
            <w:pPr>
              <w:spacing w:after="0" w:line="240" w:lineRule="auto"/>
              <w:contextualSpacing/>
              <w:rPr>
                <w:sz w:val="20"/>
                <w:szCs w:val="20"/>
              </w:rPr>
            </w:pPr>
            <w:r>
              <w:rPr>
                <w:sz w:val="20"/>
                <w:szCs w:val="20"/>
              </w:rPr>
              <w:t>Разом</w:t>
            </w:r>
          </w:p>
        </w:tc>
      </w:tr>
      <w:tr w:rsidR="00185ACE" w14:paraId="5C1B7526" w14:textId="77777777">
        <w:trPr>
          <w:trHeight w:val="20"/>
        </w:trPr>
        <w:tc>
          <w:tcPr>
            <w:tcW w:w="276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04023F" w14:textId="77777777" w:rsidR="00185ACE" w:rsidRDefault="00D831FE">
            <w:pPr>
              <w:spacing w:after="0" w:line="240" w:lineRule="auto"/>
              <w:contextualSpacing/>
              <w:rPr>
                <w:sz w:val="20"/>
                <w:szCs w:val="20"/>
              </w:rPr>
            </w:pPr>
            <w:r>
              <w:rPr>
                <w:sz w:val="20"/>
                <w:szCs w:val="20"/>
              </w:rPr>
              <w:t>по роках, тис. грн</w:t>
            </w:r>
          </w:p>
        </w:tc>
        <w:tc>
          <w:tcPr>
            <w:tcW w:w="1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CD6F750" w14:textId="77777777" w:rsidR="00185ACE" w:rsidRDefault="00185ACE">
            <w:pPr>
              <w:spacing w:after="0" w:line="240" w:lineRule="auto"/>
              <w:contextualSpacing/>
              <w:rPr>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DDA9C65" w14:textId="77777777" w:rsidR="00185ACE" w:rsidRDefault="00185ACE">
            <w:pPr>
              <w:spacing w:after="0" w:line="240" w:lineRule="auto"/>
              <w:contextualSpacing/>
              <w:rPr>
                <w:sz w:val="20"/>
                <w:szCs w:val="20"/>
              </w:rPr>
            </w:pPr>
          </w:p>
        </w:tc>
        <w:tc>
          <w:tcPr>
            <w:tcW w:w="1277"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6AE8A90" w14:textId="77777777" w:rsidR="00185ACE" w:rsidRDefault="00D831FE">
            <w:pPr>
              <w:spacing w:after="0" w:line="240" w:lineRule="auto"/>
              <w:contextualSpacing/>
              <w:rPr>
                <w:sz w:val="20"/>
                <w:szCs w:val="20"/>
              </w:rPr>
            </w:pPr>
            <w:r>
              <w:rPr>
                <w:sz w:val="20"/>
                <w:szCs w:val="20"/>
              </w:rPr>
              <w:t>1000,0</w:t>
            </w:r>
          </w:p>
        </w:tc>
        <w:tc>
          <w:tcPr>
            <w:tcW w:w="120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1066ECF" w14:textId="77777777" w:rsidR="00185ACE" w:rsidRDefault="00D831FE">
            <w:pPr>
              <w:spacing w:after="0" w:line="240" w:lineRule="auto"/>
              <w:contextualSpacing/>
              <w:rPr>
                <w:sz w:val="20"/>
                <w:szCs w:val="20"/>
              </w:rPr>
            </w:pPr>
            <w:r>
              <w:rPr>
                <w:sz w:val="20"/>
                <w:szCs w:val="20"/>
              </w:rPr>
              <w:t>1000,0</w:t>
            </w:r>
          </w:p>
        </w:tc>
        <w:tc>
          <w:tcPr>
            <w:tcW w:w="1773"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ED5D364" w14:textId="77777777" w:rsidR="00185ACE" w:rsidRDefault="00D831FE">
            <w:pPr>
              <w:spacing w:after="0" w:line="240" w:lineRule="auto"/>
              <w:contextualSpacing/>
              <w:rPr>
                <w:sz w:val="20"/>
                <w:szCs w:val="20"/>
              </w:rPr>
            </w:pPr>
            <w:r>
              <w:rPr>
                <w:sz w:val="20"/>
                <w:szCs w:val="20"/>
              </w:rPr>
              <w:t>2000,0</w:t>
            </w:r>
          </w:p>
        </w:tc>
      </w:tr>
      <w:tr w:rsidR="00185ACE" w14:paraId="6A0BBFBE" w14:textId="77777777">
        <w:trPr>
          <w:trHeight w:val="20"/>
        </w:trPr>
        <w:tc>
          <w:tcPr>
            <w:tcW w:w="2762" w:type="dxa"/>
            <w:tcBorders>
              <w:top w:val="single" w:sz="4" w:space="0" w:color="000000"/>
              <w:left w:val="single" w:sz="4" w:space="0" w:color="000000"/>
              <w:bottom w:val="single" w:sz="4" w:space="0" w:color="000000"/>
            </w:tcBorders>
            <w:tcMar>
              <w:top w:w="0" w:type="dxa"/>
              <w:left w:w="70" w:type="dxa"/>
              <w:bottom w:w="0" w:type="dxa"/>
              <w:right w:w="70" w:type="dxa"/>
            </w:tcMar>
          </w:tcPr>
          <w:p w14:paraId="246A1A22"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709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795056" w14:textId="77777777" w:rsidR="00185ACE" w:rsidRDefault="00D831FE">
            <w:pPr>
              <w:spacing w:after="0" w:line="240" w:lineRule="auto"/>
              <w:contextualSpacing/>
              <w:rPr>
                <w:sz w:val="20"/>
                <w:szCs w:val="20"/>
              </w:rPr>
            </w:pPr>
            <w:r>
              <w:rPr>
                <w:sz w:val="20"/>
                <w:szCs w:val="20"/>
              </w:rPr>
              <w:t>Відділ інформаційних технологій та цифрового розвитку міської ради</w:t>
            </w:r>
          </w:p>
        </w:tc>
      </w:tr>
      <w:tr w:rsidR="00185ACE" w14:paraId="59DFE0EB" w14:textId="77777777">
        <w:trPr>
          <w:trHeight w:val="20"/>
        </w:trPr>
        <w:tc>
          <w:tcPr>
            <w:tcW w:w="2762" w:type="dxa"/>
            <w:tcBorders>
              <w:top w:val="single" w:sz="4" w:space="0" w:color="000000"/>
              <w:left w:val="single" w:sz="4" w:space="0" w:color="000000"/>
              <w:bottom w:val="single" w:sz="4" w:space="0" w:color="000000"/>
            </w:tcBorders>
            <w:tcMar>
              <w:top w:w="0" w:type="dxa"/>
              <w:left w:w="70" w:type="dxa"/>
              <w:bottom w:w="0" w:type="dxa"/>
              <w:right w:w="70" w:type="dxa"/>
            </w:tcMar>
          </w:tcPr>
          <w:p w14:paraId="5FC7C752" w14:textId="77777777" w:rsidR="00185ACE" w:rsidRDefault="00D831FE">
            <w:pPr>
              <w:spacing w:after="0" w:line="240" w:lineRule="auto"/>
              <w:contextualSpacing/>
              <w:rPr>
                <w:sz w:val="20"/>
                <w:szCs w:val="20"/>
              </w:rPr>
            </w:pPr>
            <w:r>
              <w:rPr>
                <w:sz w:val="20"/>
                <w:szCs w:val="20"/>
              </w:rPr>
              <w:t>Інша інформація, за потреби</w:t>
            </w:r>
          </w:p>
        </w:tc>
        <w:tc>
          <w:tcPr>
            <w:tcW w:w="709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3672D4" w14:textId="77777777" w:rsidR="00185ACE" w:rsidRDefault="00185ACE">
            <w:pPr>
              <w:spacing w:after="0" w:line="240" w:lineRule="auto"/>
              <w:contextualSpacing/>
              <w:rPr>
                <w:sz w:val="20"/>
                <w:szCs w:val="20"/>
              </w:rPr>
            </w:pPr>
          </w:p>
        </w:tc>
      </w:tr>
    </w:tbl>
    <w:p w14:paraId="7CC47028" w14:textId="77777777" w:rsidR="00185ACE" w:rsidRDefault="00185ACE">
      <w:pPr>
        <w:spacing w:after="0" w:line="240" w:lineRule="auto"/>
        <w:contextualSpacing/>
        <w:rPr>
          <w:sz w:val="20"/>
          <w:szCs w:val="20"/>
        </w:rPr>
      </w:pPr>
    </w:p>
    <w:p w14:paraId="170FB81A" w14:textId="77777777" w:rsidR="00185ACE" w:rsidRDefault="00185ACE">
      <w:pPr>
        <w:spacing w:after="0" w:line="240" w:lineRule="auto"/>
        <w:contextualSpacing/>
        <w:rPr>
          <w:sz w:val="20"/>
          <w:szCs w:val="20"/>
        </w:rPr>
      </w:pPr>
    </w:p>
    <w:p w14:paraId="511683CD" w14:textId="77777777" w:rsidR="00185ACE" w:rsidRDefault="00D831FE">
      <w:r>
        <w:br w:type="page"/>
      </w:r>
    </w:p>
    <w:tbl>
      <w:tblPr>
        <w:tblW w:w="9854" w:type="dxa"/>
        <w:tblInd w:w="145" w:type="dxa"/>
        <w:tblLook w:val="04A0" w:firstRow="1" w:lastRow="0" w:firstColumn="1" w:lastColumn="0" w:noHBand="0" w:noVBand="1"/>
      </w:tblPr>
      <w:tblGrid>
        <w:gridCol w:w="2619"/>
        <w:gridCol w:w="1987"/>
        <w:gridCol w:w="992"/>
        <w:gridCol w:w="1277"/>
        <w:gridCol w:w="1207"/>
        <w:gridCol w:w="1772"/>
      </w:tblGrid>
      <w:tr w:rsidR="00185ACE" w14:paraId="5578C34E" w14:textId="77777777">
        <w:trPr>
          <w:trHeight w:val="412"/>
        </w:trPr>
        <w:tc>
          <w:tcPr>
            <w:tcW w:w="2619"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67CB3ED0"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7235"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7B35AE9D" w14:textId="77777777" w:rsidR="00185ACE" w:rsidRPr="00A34CFD" w:rsidRDefault="00D831FE">
            <w:pPr>
              <w:spacing w:after="0" w:line="240" w:lineRule="auto"/>
              <w:contextualSpacing/>
              <w:rPr>
                <w:b/>
                <w:bCs/>
                <w:sz w:val="20"/>
                <w:szCs w:val="20"/>
              </w:rPr>
            </w:pPr>
            <w:r w:rsidRPr="00A34CFD">
              <w:rPr>
                <w:b/>
                <w:sz w:val="20"/>
                <w:szCs w:val="20"/>
              </w:rPr>
              <w:t>Підвищення рівня безпеки громади та оперативного реагування на надзвичайні ситуаці,ї</w:t>
            </w:r>
            <w:r w:rsidRPr="00A34CFD">
              <w:rPr>
                <w:b/>
                <w:bCs/>
                <w:sz w:val="20"/>
                <w:szCs w:val="20"/>
              </w:rPr>
              <w:t xml:space="preserve"> </w:t>
            </w:r>
            <w:r w:rsidRPr="00A34CFD">
              <w:rPr>
                <w:b/>
                <w:sz w:val="20"/>
                <w:szCs w:val="20"/>
              </w:rPr>
              <w:t>пов'язанІ із пожежами та іншими катастрофами</w:t>
            </w:r>
          </w:p>
        </w:tc>
      </w:tr>
      <w:tr w:rsidR="00185ACE" w14:paraId="35CCF637" w14:textId="77777777">
        <w:trPr>
          <w:trHeight w:val="20"/>
        </w:trPr>
        <w:tc>
          <w:tcPr>
            <w:tcW w:w="2619"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14E9745C"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7235"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B21ABE9" w14:textId="77777777" w:rsidR="00185ACE" w:rsidRDefault="00D831FE">
            <w:pPr>
              <w:spacing w:after="0" w:line="240" w:lineRule="auto"/>
              <w:contextualSpacing/>
              <w:rPr>
                <w:sz w:val="20"/>
                <w:szCs w:val="20"/>
              </w:rPr>
            </w:pPr>
            <w:r>
              <w:rPr>
                <w:sz w:val="20"/>
                <w:szCs w:val="20"/>
              </w:rPr>
              <w:t xml:space="preserve">4.2. Впроваджувати заходи для підтримки громадського порядку та безпеки </w:t>
            </w:r>
          </w:p>
        </w:tc>
      </w:tr>
      <w:tr w:rsidR="00185ACE" w14:paraId="7CA0DFB6" w14:textId="77777777">
        <w:trPr>
          <w:trHeight w:val="20"/>
        </w:trPr>
        <w:tc>
          <w:tcPr>
            <w:tcW w:w="2619" w:type="dxa"/>
            <w:tcBorders>
              <w:top w:val="single" w:sz="4" w:space="0" w:color="000000"/>
              <w:left w:val="single" w:sz="4" w:space="0" w:color="000000"/>
              <w:bottom w:val="single" w:sz="4" w:space="0" w:color="000000"/>
            </w:tcBorders>
            <w:tcMar>
              <w:top w:w="0" w:type="dxa"/>
              <w:left w:w="70" w:type="dxa"/>
              <w:bottom w:w="0" w:type="dxa"/>
              <w:right w:w="70" w:type="dxa"/>
            </w:tcMar>
          </w:tcPr>
          <w:p w14:paraId="130E7D64" w14:textId="77777777" w:rsidR="00185ACE" w:rsidRDefault="00D831FE">
            <w:pPr>
              <w:spacing w:after="0" w:line="240" w:lineRule="auto"/>
              <w:contextualSpacing/>
              <w:rPr>
                <w:sz w:val="20"/>
                <w:szCs w:val="20"/>
              </w:rPr>
            </w:pPr>
            <w:r>
              <w:rPr>
                <w:sz w:val="20"/>
                <w:szCs w:val="20"/>
              </w:rPr>
              <w:t>Мета / цілі проєкту</w:t>
            </w:r>
          </w:p>
        </w:tc>
        <w:tc>
          <w:tcPr>
            <w:tcW w:w="723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ED1DE7" w14:textId="77777777" w:rsidR="00185ACE" w:rsidRDefault="00D831FE">
            <w:pPr>
              <w:spacing w:after="0" w:line="240" w:lineRule="auto"/>
              <w:contextualSpacing/>
              <w:rPr>
                <w:sz w:val="20"/>
                <w:szCs w:val="20"/>
              </w:rPr>
            </w:pPr>
            <w:r>
              <w:rPr>
                <w:sz w:val="20"/>
                <w:szCs w:val="20"/>
              </w:rPr>
              <w:t xml:space="preserve">Метою проєкту є створення місцевих пожежних охорон (МПО), добровільних пожежних охорон (ДПО) та Центрів безпеки для забезпечення оперативного реагування на надзвичайні ситуації, зокрема пожежі, аварії та стихійні лиха. Проєкт спрямований на підвищення рівня безпеки громади, зниження ризиків і наслідків надзвичайних подій та ефективну організацію роботи екстрених служб. </w:t>
            </w:r>
          </w:p>
        </w:tc>
      </w:tr>
      <w:tr w:rsidR="00185ACE" w14:paraId="175C85D8" w14:textId="77777777">
        <w:trPr>
          <w:trHeight w:val="20"/>
        </w:trPr>
        <w:tc>
          <w:tcPr>
            <w:tcW w:w="2619" w:type="dxa"/>
            <w:tcBorders>
              <w:top w:val="single" w:sz="4" w:space="0" w:color="000000"/>
              <w:left w:val="single" w:sz="4" w:space="0" w:color="000000"/>
              <w:bottom w:val="single" w:sz="4" w:space="0" w:color="000000"/>
            </w:tcBorders>
            <w:tcMar>
              <w:top w:w="0" w:type="dxa"/>
              <w:left w:w="70" w:type="dxa"/>
              <w:bottom w:w="0" w:type="dxa"/>
              <w:right w:w="70" w:type="dxa"/>
            </w:tcMar>
          </w:tcPr>
          <w:p w14:paraId="42B33D2E"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723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3EF57C" w14:textId="77777777" w:rsidR="00185ACE" w:rsidRDefault="00D831FE">
            <w:pPr>
              <w:spacing w:after="0" w:line="240" w:lineRule="auto"/>
              <w:contextualSpacing/>
              <w:rPr>
                <w:sz w:val="20"/>
                <w:szCs w:val="20"/>
              </w:rPr>
            </w:pPr>
            <w:r>
              <w:rPr>
                <w:sz w:val="20"/>
                <w:szCs w:val="20"/>
              </w:rPr>
              <w:t>Проєкт буде реалізований на території Чугуївської міської громади та охоплюватиме всі населені пункти громади, що забезпечить рівний доступ до безпекових послуг. Проєкт вплине на підвищення рівня безпеки населення, покращення оперативності реагування на надзвичайні ситуації та зниження збитків, пов'язаних із пожежами та іншими катастрофами.</w:t>
            </w:r>
          </w:p>
        </w:tc>
      </w:tr>
      <w:tr w:rsidR="00185ACE" w14:paraId="2FC67B24" w14:textId="77777777">
        <w:trPr>
          <w:trHeight w:val="20"/>
        </w:trPr>
        <w:tc>
          <w:tcPr>
            <w:tcW w:w="2619" w:type="dxa"/>
            <w:tcBorders>
              <w:top w:val="single" w:sz="4" w:space="0" w:color="000000"/>
              <w:left w:val="single" w:sz="4" w:space="0" w:color="000000"/>
              <w:bottom w:val="single" w:sz="4" w:space="0" w:color="000000"/>
            </w:tcBorders>
            <w:tcMar>
              <w:top w:w="0" w:type="dxa"/>
              <w:left w:w="70" w:type="dxa"/>
              <w:bottom w:w="0" w:type="dxa"/>
              <w:right w:w="70" w:type="dxa"/>
            </w:tcMar>
          </w:tcPr>
          <w:p w14:paraId="5387633E"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723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F72F12" w14:textId="77777777" w:rsidR="00185ACE" w:rsidRDefault="00D831FE">
            <w:pPr>
              <w:spacing w:after="0" w:line="240" w:lineRule="auto"/>
              <w:contextualSpacing/>
              <w:rPr>
                <w:sz w:val="20"/>
                <w:szCs w:val="20"/>
              </w:rPr>
            </w:pPr>
            <w:r>
              <w:rPr>
                <w:sz w:val="20"/>
                <w:szCs w:val="20"/>
              </w:rPr>
              <w:t>Цільові групи: Місцеві пожежники, добровольці ДПО, працівники екстрених служб, мешканці громади.</w:t>
            </w:r>
          </w:p>
          <w:p w14:paraId="24D58E72" w14:textId="77777777" w:rsidR="00185ACE" w:rsidRDefault="00D831FE">
            <w:pPr>
              <w:spacing w:after="0" w:line="240" w:lineRule="auto"/>
              <w:contextualSpacing/>
              <w:rPr>
                <w:sz w:val="20"/>
                <w:szCs w:val="20"/>
              </w:rPr>
            </w:pPr>
            <w:r>
              <w:rPr>
                <w:sz w:val="20"/>
                <w:szCs w:val="20"/>
              </w:rPr>
              <w:t>Кінцеві бенефіціари: Мешканці громади, які отримають доступ до швидких і професійних послуг пожежної охорони та інших екстрених служб.</w:t>
            </w:r>
          </w:p>
        </w:tc>
      </w:tr>
      <w:tr w:rsidR="00185ACE" w14:paraId="5371E20C" w14:textId="77777777">
        <w:trPr>
          <w:trHeight w:val="20"/>
        </w:trPr>
        <w:tc>
          <w:tcPr>
            <w:tcW w:w="2619" w:type="dxa"/>
            <w:tcBorders>
              <w:top w:val="single" w:sz="4" w:space="0" w:color="000000"/>
              <w:left w:val="single" w:sz="4" w:space="0" w:color="000000"/>
              <w:bottom w:val="single" w:sz="4" w:space="0" w:color="000000"/>
            </w:tcBorders>
            <w:tcMar>
              <w:top w:w="0" w:type="dxa"/>
              <w:left w:w="70" w:type="dxa"/>
              <w:bottom w:w="0" w:type="dxa"/>
              <w:right w:w="70" w:type="dxa"/>
            </w:tcMar>
          </w:tcPr>
          <w:p w14:paraId="6C6ED1BE"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723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7152AB" w14:textId="77777777" w:rsidR="00185ACE" w:rsidRDefault="00D831FE" w:rsidP="009B24DA">
            <w:pPr>
              <w:numPr>
                <w:ilvl w:val="0"/>
                <w:numId w:val="41"/>
              </w:numPr>
              <w:spacing w:after="0" w:line="240" w:lineRule="auto"/>
              <w:ind w:left="720" w:hanging="360"/>
              <w:contextualSpacing/>
              <w:rPr>
                <w:sz w:val="20"/>
                <w:szCs w:val="20"/>
              </w:rPr>
            </w:pPr>
            <w:r>
              <w:rPr>
                <w:sz w:val="20"/>
                <w:szCs w:val="20"/>
              </w:rPr>
              <w:t>Органи місцевого самоврядування</w:t>
            </w:r>
          </w:p>
          <w:p w14:paraId="007D52A6" w14:textId="77777777" w:rsidR="00185ACE" w:rsidRDefault="00D831FE" w:rsidP="009B24DA">
            <w:pPr>
              <w:numPr>
                <w:ilvl w:val="0"/>
                <w:numId w:val="41"/>
              </w:numPr>
              <w:spacing w:after="0" w:line="240" w:lineRule="auto"/>
              <w:ind w:left="720" w:hanging="360"/>
              <w:contextualSpacing/>
              <w:rPr>
                <w:sz w:val="20"/>
                <w:szCs w:val="20"/>
              </w:rPr>
            </w:pPr>
            <w:r>
              <w:rPr>
                <w:sz w:val="20"/>
                <w:szCs w:val="20"/>
              </w:rPr>
              <w:t>Державна служба України з надзвичайних ситуацій (ДСНС)</w:t>
            </w:r>
          </w:p>
          <w:p w14:paraId="62D86CC4" w14:textId="77777777" w:rsidR="00185ACE" w:rsidRDefault="00D831FE" w:rsidP="009B24DA">
            <w:pPr>
              <w:numPr>
                <w:ilvl w:val="0"/>
                <w:numId w:val="41"/>
              </w:numPr>
              <w:spacing w:after="0" w:line="240" w:lineRule="auto"/>
              <w:ind w:left="720" w:hanging="360"/>
              <w:contextualSpacing/>
              <w:rPr>
                <w:sz w:val="20"/>
                <w:szCs w:val="20"/>
              </w:rPr>
            </w:pPr>
            <w:r>
              <w:rPr>
                <w:sz w:val="20"/>
                <w:szCs w:val="20"/>
              </w:rPr>
              <w:t>Добровольчі організації та місцеві активісти</w:t>
            </w:r>
          </w:p>
          <w:p w14:paraId="23D17977" w14:textId="77777777" w:rsidR="00185ACE" w:rsidRDefault="00D831FE" w:rsidP="009B24DA">
            <w:pPr>
              <w:numPr>
                <w:ilvl w:val="0"/>
                <w:numId w:val="41"/>
              </w:numPr>
              <w:spacing w:after="0" w:line="240" w:lineRule="auto"/>
              <w:ind w:left="720" w:hanging="360"/>
              <w:contextualSpacing/>
              <w:rPr>
                <w:sz w:val="20"/>
                <w:szCs w:val="20"/>
              </w:rPr>
            </w:pPr>
            <w:r>
              <w:rPr>
                <w:sz w:val="20"/>
                <w:szCs w:val="20"/>
              </w:rPr>
              <w:t>Місцеві підприємці та організації, що можуть підтримати фінансово чи матеріально</w:t>
            </w:r>
          </w:p>
          <w:p w14:paraId="362D9C81" w14:textId="77777777" w:rsidR="00185ACE" w:rsidRDefault="00D831FE" w:rsidP="009B24DA">
            <w:pPr>
              <w:numPr>
                <w:ilvl w:val="0"/>
                <w:numId w:val="41"/>
              </w:numPr>
              <w:spacing w:after="0" w:line="240" w:lineRule="auto"/>
              <w:ind w:left="720" w:hanging="360"/>
              <w:contextualSpacing/>
              <w:rPr>
                <w:sz w:val="20"/>
                <w:szCs w:val="20"/>
              </w:rPr>
            </w:pPr>
            <w:r>
              <w:rPr>
                <w:sz w:val="20"/>
                <w:szCs w:val="20"/>
              </w:rPr>
              <w:t>Міжнародні та національні донори</w:t>
            </w:r>
          </w:p>
          <w:p w14:paraId="0ED9C547" w14:textId="77777777" w:rsidR="00185ACE" w:rsidRDefault="00D831FE" w:rsidP="009B24DA">
            <w:pPr>
              <w:numPr>
                <w:ilvl w:val="0"/>
                <w:numId w:val="41"/>
              </w:numPr>
              <w:spacing w:after="0" w:line="240" w:lineRule="auto"/>
              <w:ind w:left="720" w:hanging="360"/>
              <w:contextualSpacing/>
              <w:rPr>
                <w:sz w:val="20"/>
                <w:szCs w:val="20"/>
              </w:rPr>
            </w:pPr>
            <w:r>
              <w:rPr>
                <w:sz w:val="20"/>
                <w:szCs w:val="20"/>
              </w:rPr>
              <w:t>Представники ЗМІ для висвітлення роботи МПО та ДПО</w:t>
            </w:r>
          </w:p>
        </w:tc>
      </w:tr>
      <w:tr w:rsidR="00185ACE" w14:paraId="0FFDAC1F" w14:textId="77777777">
        <w:trPr>
          <w:trHeight w:val="20"/>
        </w:trPr>
        <w:tc>
          <w:tcPr>
            <w:tcW w:w="2619" w:type="dxa"/>
            <w:tcBorders>
              <w:top w:val="single" w:sz="4" w:space="0" w:color="000000"/>
              <w:left w:val="single" w:sz="4" w:space="0" w:color="000000"/>
              <w:bottom w:val="single" w:sz="4" w:space="0" w:color="000000"/>
            </w:tcBorders>
            <w:tcMar>
              <w:top w:w="0" w:type="dxa"/>
              <w:left w:w="70" w:type="dxa"/>
              <w:bottom w:w="0" w:type="dxa"/>
              <w:right w:w="70" w:type="dxa"/>
            </w:tcMar>
          </w:tcPr>
          <w:p w14:paraId="52F9DB79"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723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658720" w14:textId="77777777" w:rsidR="00185ACE" w:rsidRDefault="00D831FE">
            <w:pPr>
              <w:spacing w:after="0" w:line="240" w:lineRule="auto"/>
              <w:contextualSpacing/>
              <w:rPr>
                <w:sz w:val="20"/>
                <w:szCs w:val="20"/>
              </w:rPr>
            </w:pPr>
            <w:r>
              <w:rPr>
                <w:sz w:val="20"/>
                <w:szCs w:val="20"/>
              </w:rPr>
              <w:t>Чугуївська громада стикається з проблемою недостатньої кількості екстрених служб та слабкої готовності до надзвичайних ситуацій, особливо у віддалених населених пунктах. Відсутність оперативної пожежної охорони призводить до тривалого часу реагування на пожежі та інші надзвичайні події, що значно підвищує ризик втрат майна та життя. Проєкт передбачає створення місцевих пожежних охорон (МПО), добровільних пожежних охорон (ДПО) та Центрів безпеки для забезпечення готовності громади до реагування на надзвичайні ситуації та підвищення безпеки на території громади.</w:t>
            </w:r>
          </w:p>
        </w:tc>
      </w:tr>
      <w:tr w:rsidR="00185ACE" w14:paraId="3C2732A1" w14:textId="77777777">
        <w:trPr>
          <w:trHeight w:val="20"/>
        </w:trPr>
        <w:tc>
          <w:tcPr>
            <w:tcW w:w="2619" w:type="dxa"/>
            <w:tcBorders>
              <w:top w:val="single" w:sz="4" w:space="0" w:color="000000"/>
              <w:left w:val="single" w:sz="4" w:space="0" w:color="000000"/>
              <w:bottom w:val="single" w:sz="4" w:space="0" w:color="000000"/>
            </w:tcBorders>
            <w:tcMar>
              <w:top w:w="0" w:type="dxa"/>
              <w:left w:w="70" w:type="dxa"/>
              <w:bottom w:w="0" w:type="dxa"/>
              <w:right w:w="70" w:type="dxa"/>
            </w:tcMar>
          </w:tcPr>
          <w:p w14:paraId="11C0DE68"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723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20F7A6" w14:textId="77777777" w:rsidR="00185ACE" w:rsidRDefault="00D831FE" w:rsidP="009B24DA">
            <w:pPr>
              <w:numPr>
                <w:ilvl w:val="0"/>
                <w:numId w:val="41"/>
              </w:numPr>
              <w:spacing w:after="0" w:line="240" w:lineRule="auto"/>
              <w:ind w:left="720" w:hanging="360"/>
              <w:contextualSpacing/>
              <w:rPr>
                <w:sz w:val="20"/>
                <w:szCs w:val="20"/>
              </w:rPr>
            </w:pPr>
            <w:r>
              <w:rPr>
                <w:sz w:val="20"/>
                <w:szCs w:val="20"/>
              </w:rPr>
              <w:t>Створення місцевих пожежних охорон (МПО) та добровільних пожежних охорон (ДПО).</w:t>
            </w:r>
          </w:p>
          <w:p w14:paraId="1EC97A2B" w14:textId="77777777" w:rsidR="00185ACE" w:rsidRDefault="00D831FE" w:rsidP="009B24DA">
            <w:pPr>
              <w:numPr>
                <w:ilvl w:val="0"/>
                <w:numId w:val="41"/>
              </w:numPr>
              <w:spacing w:after="0" w:line="240" w:lineRule="auto"/>
              <w:ind w:left="720" w:hanging="360"/>
              <w:contextualSpacing/>
              <w:rPr>
                <w:sz w:val="20"/>
                <w:szCs w:val="20"/>
              </w:rPr>
            </w:pPr>
            <w:r>
              <w:rPr>
                <w:sz w:val="20"/>
                <w:szCs w:val="20"/>
              </w:rPr>
              <w:t>Відкриття Центрів безпеки, які об'єднують різні служби для оперативного реагування.</w:t>
            </w:r>
          </w:p>
          <w:p w14:paraId="32607573" w14:textId="77777777" w:rsidR="00185ACE" w:rsidRDefault="00D831FE" w:rsidP="009B24DA">
            <w:pPr>
              <w:numPr>
                <w:ilvl w:val="0"/>
                <w:numId w:val="41"/>
              </w:numPr>
              <w:spacing w:after="0" w:line="240" w:lineRule="auto"/>
              <w:ind w:left="720" w:hanging="360"/>
              <w:contextualSpacing/>
              <w:rPr>
                <w:sz w:val="20"/>
                <w:szCs w:val="20"/>
              </w:rPr>
            </w:pPr>
            <w:r>
              <w:rPr>
                <w:sz w:val="20"/>
                <w:szCs w:val="20"/>
              </w:rPr>
              <w:t>Підвищення рівня безпеки громади та зменшення кількості пожеж і надзвичайних ситуацій.</w:t>
            </w:r>
          </w:p>
          <w:p w14:paraId="39868E9A" w14:textId="77777777" w:rsidR="00185ACE" w:rsidRDefault="00D831FE" w:rsidP="009B24DA">
            <w:pPr>
              <w:numPr>
                <w:ilvl w:val="0"/>
                <w:numId w:val="41"/>
              </w:numPr>
              <w:spacing w:after="0" w:line="240" w:lineRule="auto"/>
              <w:ind w:left="720" w:hanging="360"/>
              <w:contextualSpacing/>
              <w:rPr>
                <w:sz w:val="20"/>
                <w:szCs w:val="20"/>
              </w:rPr>
            </w:pPr>
            <w:r>
              <w:rPr>
                <w:sz w:val="20"/>
                <w:szCs w:val="20"/>
              </w:rPr>
              <w:t>Підготовка та навчання місцевих пожежників та добровольців для участі у діяльності МПО та ДПО.</w:t>
            </w:r>
          </w:p>
          <w:p w14:paraId="7A196AE8" w14:textId="77777777" w:rsidR="00185ACE" w:rsidRDefault="00D831FE" w:rsidP="009B24DA">
            <w:pPr>
              <w:numPr>
                <w:ilvl w:val="0"/>
                <w:numId w:val="41"/>
              </w:numPr>
              <w:spacing w:after="0" w:line="240" w:lineRule="auto"/>
              <w:ind w:left="720" w:hanging="360"/>
              <w:contextualSpacing/>
              <w:rPr>
                <w:sz w:val="20"/>
                <w:szCs w:val="20"/>
              </w:rPr>
            </w:pPr>
            <w:r>
              <w:rPr>
                <w:sz w:val="20"/>
                <w:szCs w:val="20"/>
              </w:rPr>
              <w:t>Підвищення оперативності реагування на надзвичайні ситуації та зниження збитків.</w:t>
            </w:r>
          </w:p>
        </w:tc>
      </w:tr>
      <w:tr w:rsidR="00185ACE" w14:paraId="48250978" w14:textId="77777777">
        <w:trPr>
          <w:trHeight w:val="20"/>
        </w:trPr>
        <w:tc>
          <w:tcPr>
            <w:tcW w:w="2619" w:type="dxa"/>
            <w:tcBorders>
              <w:top w:val="single" w:sz="4" w:space="0" w:color="000000"/>
              <w:left w:val="single" w:sz="4" w:space="0" w:color="000000"/>
              <w:bottom w:val="single" w:sz="4" w:space="0" w:color="000000"/>
            </w:tcBorders>
            <w:tcMar>
              <w:top w:w="0" w:type="dxa"/>
              <w:left w:w="70" w:type="dxa"/>
              <w:bottom w:w="0" w:type="dxa"/>
              <w:right w:w="70" w:type="dxa"/>
            </w:tcMar>
          </w:tcPr>
          <w:p w14:paraId="46CE1724"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723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5A92F2" w14:textId="77777777" w:rsidR="00185ACE" w:rsidRDefault="00D831FE" w:rsidP="009B24DA">
            <w:pPr>
              <w:numPr>
                <w:ilvl w:val="0"/>
                <w:numId w:val="41"/>
              </w:numPr>
              <w:spacing w:after="0" w:line="240" w:lineRule="auto"/>
              <w:ind w:left="720" w:hanging="360"/>
              <w:contextualSpacing/>
              <w:rPr>
                <w:sz w:val="20"/>
                <w:szCs w:val="20"/>
              </w:rPr>
            </w:pPr>
            <w:r>
              <w:rPr>
                <w:sz w:val="20"/>
                <w:szCs w:val="20"/>
              </w:rPr>
              <w:t>Кількість створених МПО, ДПО та Центрів безпеки.</w:t>
            </w:r>
          </w:p>
          <w:p w14:paraId="0CC44A13" w14:textId="77777777" w:rsidR="00185ACE" w:rsidRDefault="00D831FE" w:rsidP="009B24DA">
            <w:pPr>
              <w:numPr>
                <w:ilvl w:val="0"/>
                <w:numId w:val="41"/>
              </w:numPr>
              <w:spacing w:after="0" w:line="240" w:lineRule="auto"/>
              <w:ind w:left="720" w:hanging="360"/>
              <w:contextualSpacing/>
              <w:rPr>
                <w:sz w:val="20"/>
                <w:szCs w:val="20"/>
              </w:rPr>
            </w:pPr>
            <w:r>
              <w:rPr>
                <w:sz w:val="20"/>
                <w:szCs w:val="20"/>
              </w:rPr>
              <w:t>Зменшення часу реагування на пожежі та надзвичайні ситуації.</w:t>
            </w:r>
          </w:p>
          <w:p w14:paraId="615A6DA1" w14:textId="77777777" w:rsidR="00185ACE" w:rsidRDefault="00D831FE" w:rsidP="009B24DA">
            <w:pPr>
              <w:numPr>
                <w:ilvl w:val="0"/>
                <w:numId w:val="41"/>
              </w:numPr>
              <w:spacing w:after="0" w:line="240" w:lineRule="auto"/>
              <w:ind w:left="720" w:hanging="360"/>
              <w:contextualSpacing/>
              <w:rPr>
                <w:sz w:val="20"/>
                <w:szCs w:val="20"/>
              </w:rPr>
            </w:pPr>
            <w:r>
              <w:rPr>
                <w:sz w:val="20"/>
                <w:szCs w:val="20"/>
              </w:rPr>
              <w:t>Зниження кількості пожеж та збитків, завданих внаслідок надзвичайних ситуацій.</w:t>
            </w:r>
          </w:p>
          <w:p w14:paraId="652C9234" w14:textId="77777777" w:rsidR="00185ACE" w:rsidRDefault="00D831FE" w:rsidP="009B24DA">
            <w:pPr>
              <w:numPr>
                <w:ilvl w:val="0"/>
                <w:numId w:val="41"/>
              </w:numPr>
              <w:spacing w:after="0" w:line="240" w:lineRule="auto"/>
              <w:ind w:left="720" w:hanging="360"/>
              <w:contextualSpacing/>
              <w:rPr>
                <w:sz w:val="20"/>
                <w:szCs w:val="20"/>
              </w:rPr>
            </w:pPr>
            <w:r>
              <w:rPr>
                <w:sz w:val="20"/>
                <w:szCs w:val="20"/>
              </w:rPr>
              <w:t>Кількість проведених навчань для персоналу та волонтерів.</w:t>
            </w:r>
          </w:p>
          <w:p w14:paraId="79F1B120" w14:textId="77777777" w:rsidR="00185ACE" w:rsidRDefault="00D831FE" w:rsidP="009B24DA">
            <w:pPr>
              <w:numPr>
                <w:ilvl w:val="0"/>
                <w:numId w:val="41"/>
              </w:numPr>
              <w:spacing w:after="0" w:line="240" w:lineRule="auto"/>
              <w:ind w:left="720" w:hanging="360"/>
              <w:contextualSpacing/>
              <w:rPr>
                <w:sz w:val="20"/>
                <w:szCs w:val="20"/>
              </w:rPr>
            </w:pPr>
            <w:r>
              <w:rPr>
                <w:sz w:val="20"/>
                <w:szCs w:val="20"/>
              </w:rPr>
              <w:t>Кількість мешканців, які користуються послугами Центрів безпеки.</w:t>
            </w:r>
          </w:p>
        </w:tc>
      </w:tr>
      <w:tr w:rsidR="00185ACE" w14:paraId="7BC1970A" w14:textId="77777777">
        <w:trPr>
          <w:trHeight w:val="20"/>
        </w:trPr>
        <w:tc>
          <w:tcPr>
            <w:tcW w:w="2619" w:type="dxa"/>
            <w:tcBorders>
              <w:top w:val="single" w:sz="4" w:space="0" w:color="000000"/>
              <w:left w:val="single" w:sz="4" w:space="0" w:color="000000"/>
              <w:bottom w:val="single" w:sz="4" w:space="0" w:color="000000"/>
            </w:tcBorders>
            <w:tcMar>
              <w:top w:w="0" w:type="dxa"/>
              <w:left w:w="70" w:type="dxa"/>
              <w:bottom w:w="0" w:type="dxa"/>
              <w:right w:w="70" w:type="dxa"/>
            </w:tcMar>
          </w:tcPr>
          <w:p w14:paraId="4FE90959"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723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A18837C" w14:textId="77777777" w:rsidR="00185ACE" w:rsidRDefault="00D831FE" w:rsidP="009B24DA">
            <w:pPr>
              <w:numPr>
                <w:ilvl w:val="0"/>
                <w:numId w:val="20"/>
              </w:numPr>
              <w:spacing w:after="0" w:line="240" w:lineRule="auto"/>
              <w:ind w:left="720" w:hanging="360"/>
              <w:contextualSpacing/>
              <w:rPr>
                <w:sz w:val="20"/>
                <w:szCs w:val="20"/>
              </w:rPr>
            </w:pPr>
            <w:r>
              <w:rPr>
                <w:sz w:val="20"/>
                <w:szCs w:val="20"/>
              </w:rPr>
              <w:t>Розробка плану створення МПО, ДПО та Центрів безпеки.</w:t>
            </w:r>
          </w:p>
          <w:p w14:paraId="5978F1F4" w14:textId="77777777" w:rsidR="00185ACE" w:rsidRDefault="00D831FE" w:rsidP="009B24DA">
            <w:pPr>
              <w:numPr>
                <w:ilvl w:val="0"/>
                <w:numId w:val="20"/>
              </w:numPr>
              <w:spacing w:after="0" w:line="240" w:lineRule="auto"/>
              <w:ind w:left="720" w:hanging="360"/>
              <w:contextualSpacing/>
              <w:rPr>
                <w:sz w:val="20"/>
                <w:szCs w:val="20"/>
              </w:rPr>
            </w:pPr>
            <w:r>
              <w:rPr>
                <w:sz w:val="20"/>
                <w:szCs w:val="20"/>
              </w:rPr>
              <w:t>Залучення фінансування та партнерів для реалізації проєкту.</w:t>
            </w:r>
          </w:p>
          <w:p w14:paraId="0FE7098A" w14:textId="77777777" w:rsidR="00185ACE" w:rsidRDefault="00D831FE" w:rsidP="009B24DA">
            <w:pPr>
              <w:numPr>
                <w:ilvl w:val="0"/>
                <w:numId w:val="20"/>
              </w:numPr>
              <w:spacing w:after="0" w:line="240" w:lineRule="auto"/>
              <w:ind w:left="720" w:hanging="360"/>
              <w:contextualSpacing/>
              <w:rPr>
                <w:sz w:val="20"/>
                <w:szCs w:val="20"/>
              </w:rPr>
            </w:pPr>
            <w:r>
              <w:rPr>
                <w:sz w:val="20"/>
                <w:szCs w:val="20"/>
              </w:rPr>
              <w:lastRenderedPageBreak/>
              <w:t>Будівництво або реконструкція приміщень для розміщення Центрів безпеки та пожежних частин.</w:t>
            </w:r>
          </w:p>
          <w:p w14:paraId="2D65BC30" w14:textId="77777777" w:rsidR="00185ACE" w:rsidRDefault="00D831FE" w:rsidP="009B24DA">
            <w:pPr>
              <w:numPr>
                <w:ilvl w:val="0"/>
                <w:numId w:val="20"/>
              </w:numPr>
              <w:spacing w:after="0" w:line="240" w:lineRule="auto"/>
              <w:ind w:left="720" w:hanging="360"/>
              <w:contextualSpacing/>
              <w:rPr>
                <w:sz w:val="20"/>
                <w:szCs w:val="20"/>
              </w:rPr>
            </w:pPr>
            <w:r>
              <w:rPr>
                <w:sz w:val="20"/>
                <w:szCs w:val="20"/>
              </w:rPr>
              <w:t>Закупівля необхідного обладнання для пожежних охорон та екстрених служб.</w:t>
            </w:r>
          </w:p>
          <w:p w14:paraId="32F15B19" w14:textId="77777777" w:rsidR="00185ACE" w:rsidRDefault="00D831FE" w:rsidP="009B24DA">
            <w:pPr>
              <w:numPr>
                <w:ilvl w:val="0"/>
                <w:numId w:val="20"/>
              </w:numPr>
              <w:spacing w:after="0" w:line="240" w:lineRule="auto"/>
              <w:ind w:left="720" w:hanging="360"/>
              <w:contextualSpacing/>
              <w:rPr>
                <w:sz w:val="20"/>
                <w:szCs w:val="20"/>
              </w:rPr>
            </w:pPr>
            <w:r>
              <w:rPr>
                <w:sz w:val="20"/>
                <w:szCs w:val="20"/>
              </w:rPr>
              <w:t>Набір та навчання персоналу та волонтерів для участі у діяльності МПО та ДПО.</w:t>
            </w:r>
          </w:p>
          <w:p w14:paraId="7040A9DE" w14:textId="77777777" w:rsidR="00185ACE" w:rsidRDefault="00D831FE" w:rsidP="009B24DA">
            <w:pPr>
              <w:numPr>
                <w:ilvl w:val="0"/>
                <w:numId w:val="20"/>
              </w:numPr>
              <w:spacing w:after="0" w:line="240" w:lineRule="auto"/>
              <w:ind w:left="720" w:hanging="360"/>
              <w:contextualSpacing/>
              <w:rPr>
                <w:sz w:val="20"/>
                <w:szCs w:val="20"/>
              </w:rPr>
            </w:pPr>
            <w:r>
              <w:rPr>
                <w:sz w:val="20"/>
                <w:szCs w:val="20"/>
              </w:rPr>
              <w:t>Запуск роботи Центрів безпеки та МПО, моніторинг результативності та постійне вдосконалення.</w:t>
            </w:r>
          </w:p>
        </w:tc>
      </w:tr>
      <w:tr w:rsidR="00185ACE" w14:paraId="088619D7" w14:textId="77777777">
        <w:trPr>
          <w:trHeight w:val="20"/>
        </w:trPr>
        <w:tc>
          <w:tcPr>
            <w:tcW w:w="2619" w:type="dxa"/>
            <w:tcBorders>
              <w:top w:val="single" w:sz="4" w:space="0" w:color="000000"/>
              <w:left w:val="single" w:sz="4" w:space="0" w:color="000000"/>
              <w:bottom w:val="single" w:sz="4" w:space="0" w:color="000000"/>
            </w:tcBorders>
            <w:tcMar>
              <w:top w:w="0" w:type="dxa"/>
              <w:left w:w="70" w:type="dxa"/>
              <w:bottom w:w="0" w:type="dxa"/>
              <w:right w:w="70" w:type="dxa"/>
            </w:tcMar>
          </w:tcPr>
          <w:p w14:paraId="4CCC6254" w14:textId="77777777" w:rsidR="00185ACE" w:rsidRDefault="00D831FE">
            <w:pPr>
              <w:spacing w:after="0" w:line="240" w:lineRule="auto"/>
              <w:contextualSpacing/>
              <w:rPr>
                <w:sz w:val="20"/>
                <w:szCs w:val="20"/>
              </w:rPr>
            </w:pPr>
            <w:r>
              <w:rPr>
                <w:sz w:val="20"/>
                <w:szCs w:val="20"/>
              </w:rPr>
              <w:lastRenderedPageBreak/>
              <w:t>Період реалізації проєкту</w:t>
            </w:r>
          </w:p>
        </w:tc>
        <w:tc>
          <w:tcPr>
            <w:tcW w:w="723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E5088E" w14:textId="77777777" w:rsidR="00185ACE" w:rsidRDefault="00D831FE" w:rsidP="00A34CFD">
            <w:pPr>
              <w:spacing w:after="0" w:line="240" w:lineRule="auto"/>
              <w:contextualSpacing/>
              <w:rPr>
                <w:sz w:val="20"/>
                <w:szCs w:val="20"/>
              </w:rPr>
            </w:pPr>
            <w:r>
              <w:rPr>
                <w:sz w:val="20"/>
                <w:szCs w:val="20"/>
              </w:rPr>
              <w:t>Січень 202</w:t>
            </w:r>
            <w:r w:rsidR="00A34CFD">
              <w:rPr>
                <w:sz w:val="20"/>
                <w:szCs w:val="20"/>
              </w:rPr>
              <w:t>5</w:t>
            </w:r>
            <w:r>
              <w:rPr>
                <w:sz w:val="20"/>
                <w:szCs w:val="20"/>
              </w:rPr>
              <w:t xml:space="preserve"> – Грудень 2027</w:t>
            </w:r>
          </w:p>
        </w:tc>
      </w:tr>
      <w:tr w:rsidR="00185ACE" w14:paraId="6B482F22" w14:textId="77777777">
        <w:trPr>
          <w:trHeight w:val="20"/>
        </w:trPr>
        <w:tc>
          <w:tcPr>
            <w:tcW w:w="2619" w:type="dxa"/>
            <w:tcBorders>
              <w:top w:val="single" w:sz="4" w:space="0" w:color="000000"/>
              <w:left w:val="single" w:sz="4" w:space="0" w:color="000000"/>
              <w:bottom w:val="single" w:sz="4" w:space="0" w:color="000000"/>
            </w:tcBorders>
            <w:tcMar>
              <w:top w:w="0" w:type="dxa"/>
              <w:left w:w="70" w:type="dxa"/>
              <w:bottom w:w="0" w:type="dxa"/>
              <w:right w:w="70" w:type="dxa"/>
            </w:tcMar>
          </w:tcPr>
          <w:p w14:paraId="1B99EFF3" w14:textId="77777777" w:rsidR="00185ACE" w:rsidRDefault="00D831FE">
            <w:pPr>
              <w:spacing w:after="0" w:line="240" w:lineRule="auto"/>
              <w:contextualSpacing/>
              <w:rPr>
                <w:sz w:val="20"/>
                <w:szCs w:val="20"/>
              </w:rPr>
            </w:pPr>
            <w:r>
              <w:rPr>
                <w:sz w:val="20"/>
                <w:szCs w:val="20"/>
              </w:rPr>
              <w:t>Джерела фінансування</w:t>
            </w:r>
          </w:p>
        </w:tc>
        <w:tc>
          <w:tcPr>
            <w:tcW w:w="7235" w:type="dxa"/>
            <w:gridSpan w:val="5"/>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7B970282"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633D2F7A" w14:textId="77777777">
        <w:trPr>
          <w:trHeight w:val="20"/>
        </w:trPr>
        <w:tc>
          <w:tcPr>
            <w:tcW w:w="2619" w:type="dxa"/>
            <w:tcBorders>
              <w:top w:val="single" w:sz="4" w:space="0" w:color="000000"/>
              <w:left w:val="single" w:sz="4" w:space="0" w:color="000000"/>
              <w:bottom w:val="single" w:sz="4" w:space="0" w:color="000000"/>
            </w:tcBorders>
            <w:tcMar>
              <w:top w:w="0" w:type="dxa"/>
              <w:left w:w="70" w:type="dxa"/>
              <w:bottom w:w="0" w:type="dxa"/>
              <w:right w:w="70" w:type="dxa"/>
            </w:tcMar>
          </w:tcPr>
          <w:p w14:paraId="4B451992"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7235" w:type="dxa"/>
            <w:gridSpan w:val="5"/>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34F2D75F" w14:textId="77777777" w:rsidR="00185ACE" w:rsidRDefault="00D831FE">
            <w:pPr>
              <w:spacing w:after="0" w:line="240" w:lineRule="auto"/>
              <w:contextualSpacing/>
              <w:rPr>
                <w:sz w:val="20"/>
                <w:szCs w:val="20"/>
              </w:rPr>
            </w:pPr>
            <w:r>
              <w:rPr>
                <w:sz w:val="20"/>
                <w:szCs w:val="20"/>
              </w:rPr>
              <w:t xml:space="preserve">100 000,00 </w:t>
            </w:r>
          </w:p>
        </w:tc>
      </w:tr>
      <w:tr w:rsidR="00185ACE" w14:paraId="22A81CB7" w14:textId="77777777">
        <w:trPr>
          <w:trHeight w:val="20"/>
        </w:trPr>
        <w:tc>
          <w:tcPr>
            <w:tcW w:w="2619" w:type="dxa"/>
            <w:tcBorders>
              <w:top w:val="single" w:sz="4" w:space="0" w:color="000000"/>
              <w:left w:val="single" w:sz="4" w:space="0" w:color="000000"/>
              <w:bottom w:val="single" w:sz="4" w:space="0" w:color="000000"/>
            </w:tcBorders>
            <w:tcMar>
              <w:top w:w="0" w:type="dxa"/>
              <w:left w:w="70" w:type="dxa"/>
              <w:bottom w:w="0" w:type="dxa"/>
              <w:right w:w="70" w:type="dxa"/>
            </w:tcMar>
          </w:tcPr>
          <w:p w14:paraId="3D533E9A" w14:textId="77777777" w:rsidR="00185ACE" w:rsidRDefault="00D831FE">
            <w:pPr>
              <w:spacing w:after="0" w:line="240" w:lineRule="auto"/>
              <w:contextualSpacing/>
              <w:rPr>
                <w:sz w:val="20"/>
                <w:szCs w:val="20"/>
              </w:rPr>
            </w:pPr>
            <w:r>
              <w:rPr>
                <w:sz w:val="20"/>
                <w:szCs w:val="20"/>
              </w:rPr>
              <w:t>у тому числі</w:t>
            </w:r>
          </w:p>
        </w:tc>
        <w:tc>
          <w:tcPr>
            <w:tcW w:w="198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D956746"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7A7AD4A" w14:textId="77777777" w:rsidR="00185ACE" w:rsidRDefault="00D831FE">
            <w:pPr>
              <w:spacing w:after="0" w:line="240" w:lineRule="auto"/>
              <w:contextualSpacing/>
              <w:rPr>
                <w:sz w:val="20"/>
                <w:szCs w:val="20"/>
              </w:rPr>
            </w:pPr>
            <w:r>
              <w:rPr>
                <w:sz w:val="20"/>
                <w:szCs w:val="20"/>
              </w:rPr>
              <w:t>2025</w:t>
            </w:r>
          </w:p>
        </w:tc>
        <w:tc>
          <w:tcPr>
            <w:tcW w:w="127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6AFC6F3" w14:textId="77777777" w:rsidR="00185ACE" w:rsidRDefault="00D831FE">
            <w:pPr>
              <w:spacing w:after="0" w:line="240" w:lineRule="auto"/>
              <w:contextualSpacing/>
              <w:rPr>
                <w:sz w:val="20"/>
                <w:szCs w:val="20"/>
              </w:rPr>
            </w:pPr>
            <w:r>
              <w:rPr>
                <w:sz w:val="20"/>
                <w:szCs w:val="20"/>
              </w:rPr>
              <w:t>2026</w:t>
            </w:r>
          </w:p>
        </w:tc>
        <w:tc>
          <w:tcPr>
            <w:tcW w:w="120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07034AB" w14:textId="77777777" w:rsidR="00185ACE" w:rsidRDefault="00D831FE">
            <w:pPr>
              <w:spacing w:after="0" w:line="240" w:lineRule="auto"/>
              <w:contextualSpacing/>
              <w:rPr>
                <w:sz w:val="20"/>
                <w:szCs w:val="20"/>
              </w:rPr>
            </w:pPr>
            <w:r>
              <w:rPr>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BA1362C" w14:textId="77777777" w:rsidR="00185ACE" w:rsidRDefault="00D831FE">
            <w:pPr>
              <w:spacing w:after="0" w:line="240" w:lineRule="auto"/>
              <w:contextualSpacing/>
              <w:rPr>
                <w:sz w:val="20"/>
                <w:szCs w:val="20"/>
              </w:rPr>
            </w:pPr>
            <w:r>
              <w:rPr>
                <w:sz w:val="20"/>
                <w:szCs w:val="20"/>
              </w:rPr>
              <w:t>Разом</w:t>
            </w:r>
          </w:p>
        </w:tc>
      </w:tr>
      <w:tr w:rsidR="00185ACE" w14:paraId="37341D6E" w14:textId="77777777">
        <w:trPr>
          <w:trHeight w:val="20"/>
        </w:trPr>
        <w:tc>
          <w:tcPr>
            <w:tcW w:w="26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6258B2" w14:textId="77777777" w:rsidR="00185ACE" w:rsidRDefault="00D831FE">
            <w:pPr>
              <w:spacing w:after="0" w:line="240" w:lineRule="auto"/>
              <w:contextualSpacing/>
              <w:rPr>
                <w:sz w:val="20"/>
                <w:szCs w:val="20"/>
              </w:rPr>
            </w:pPr>
            <w:r>
              <w:rPr>
                <w:sz w:val="20"/>
                <w:szCs w:val="20"/>
              </w:rPr>
              <w:t>по роках, тис. грн</w:t>
            </w:r>
          </w:p>
        </w:tc>
        <w:tc>
          <w:tcPr>
            <w:tcW w:w="1987"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5F171B1" w14:textId="77777777" w:rsidR="00185ACE" w:rsidRDefault="00185ACE">
            <w:pPr>
              <w:spacing w:after="0" w:line="240" w:lineRule="auto"/>
              <w:contextualSpacing/>
              <w:rPr>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AA362A7" w14:textId="77777777" w:rsidR="00185ACE" w:rsidRDefault="00D831FE">
            <w:pPr>
              <w:spacing w:after="0" w:line="240" w:lineRule="auto"/>
              <w:contextualSpacing/>
              <w:rPr>
                <w:sz w:val="20"/>
                <w:szCs w:val="20"/>
              </w:rPr>
            </w:pPr>
            <w:r>
              <w:rPr>
                <w:sz w:val="20"/>
                <w:szCs w:val="20"/>
              </w:rPr>
              <w:t>30 000 ,00</w:t>
            </w:r>
          </w:p>
        </w:tc>
        <w:tc>
          <w:tcPr>
            <w:tcW w:w="1277"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90C61DB" w14:textId="77777777" w:rsidR="00185ACE" w:rsidRDefault="00D831FE">
            <w:pPr>
              <w:spacing w:after="0" w:line="240" w:lineRule="auto"/>
              <w:contextualSpacing/>
              <w:rPr>
                <w:sz w:val="20"/>
                <w:szCs w:val="20"/>
              </w:rPr>
            </w:pPr>
            <w:r>
              <w:rPr>
                <w:sz w:val="20"/>
                <w:szCs w:val="20"/>
              </w:rPr>
              <w:t>50 000,00</w:t>
            </w:r>
          </w:p>
        </w:tc>
        <w:tc>
          <w:tcPr>
            <w:tcW w:w="1207"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B12E972" w14:textId="77777777" w:rsidR="00185ACE" w:rsidRDefault="00D831FE">
            <w:pPr>
              <w:spacing w:after="0" w:line="240" w:lineRule="auto"/>
              <w:contextualSpacing/>
              <w:rPr>
                <w:sz w:val="20"/>
                <w:szCs w:val="20"/>
              </w:rPr>
            </w:pPr>
            <w:r>
              <w:rPr>
                <w:sz w:val="20"/>
                <w:szCs w:val="20"/>
              </w:rPr>
              <w:t>20 000,00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F92A0EA" w14:textId="77777777" w:rsidR="00185ACE" w:rsidRDefault="00D831FE">
            <w:pPr>
              <w:spacing w:after="0" w:line="240" w:lineRule="auto"/>
              <w:contextualSpacing/>
              <w:rPr>
                <w:sz w:val="20"/>
                <w:szCs w:val="20"/>
              </w:rPr>
            </w:pPr>
            <w:r>
              <w:rPr>
                <w:sz w:val="20"/>
                <w:szCs w:val="20"/>
              </w:rPr>
              <w:t>100 000,00</w:t>
            </w:r>
          </w:p>
        </w:tc>
      </w:tr>
      <w:tr w:rsidR="00185ACE" w14:paraId="4FBA1604" w14:textId="77777777">
        <w:trPr>
          <w:trHeight w:val="20"/>
        </w:trPr>
        <w:tc>
          <w:tcPr>
            <w:tcW w:w="2619" w:type="dxa"/>
            <w:tcBorders>
              <w:top w:val="single" w:sz="4" w:space="0" w:color="000000"/>
              <w:left w:val="single" w:sz="4" w:space="0" w:color="000000"/>
              <w:bottom w:val="single" w:sz="4" w:space="0" w:color="000000"/>
            </w:tcBorders>
            <w:tcMar>
              <w:top w:w="0" w:type="dxa"/>
              <w:left w:w="70" w:type="dxa"/>
              <w:bottom w:w="0" w:type="dxa"/>
              <w:right w:w="70" w:type="dxa"/>
            </w:tcMar>
          </w:tcPr>
          <w:p w14:paraId="6559D881"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723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D3BB02" w14:textId="77777777" w:rsidR="00185ACE" w:rsidRDefault="00D831FE">
            <w:pPr>
              <w:spacing w:after="0" w:line="240" w:lineRule="auto"/>
              <w:contextualSpacing/>
              <w:rPr>
                <w:sz w:val="20"/>
                <w:szCs w:val="20"/>
              </w:rPr>
            </w:pPr>
            <w:r>
              <w:rPr>
                <w:sz w:val="20"/>
                <w:szCs w:val="20"/>
              </w:rPr>
              <w:t>Служба з питань надзвичайних ситуацій та цивільного захисту населення міської ради</w:t>
            </w:r>
          </w:p>
        </w:tc>
      </w:tr>
      <w:tr w:rsidR="00185ACE" w14:paraId="6BF5D0A5" w14:textId="77777777">
        <w:trPr>
          <w:trHeight w:val="20"/>
        </w:trPr>
        <w:tc>
          <w:tcPr>
            <w:tcW w:w="2619" w:type="dxa"/>
            <w:tcBorders>
              <w:top w:val="single" w:sz="4" w:space="0" w:color="000000"/>
              <w:left w:val="single" w:sz="4" w:space="0" w:color="000000"/>
              <w:bottom w:val="single" w:sz="4" w:space="0" w:color="000000"/>
            </w:tcBorders>
            <w:tcMar>
              <w:top w:w="0" w:type="dxa"/>
              <w:left w:w="70" w:type="dxa"/>
              <w:bottom w:w="0" w:type="dxa"/>
              <w:right w:w="70" w:type="dxa"/>
            </w:tcMar>
          </w:tcPr>
          <w:p w14:paraId="30EB6C93" w14:textId="77777777" w:rsidR="00185ACE" w:rsidRDefault="00D831FE">
            <w:pPr>
              <w:spacing w:after="0" w:line="240" w:lineRule="auto"/>
              <w:contextualSpacing/>
              <w:rPr>
                <w:sz w:val="20"/>
                <w:szCs w:val="20"/>
              </w:rPr>
            </w:pPr>
            <w:r>
              <w:rPr>
                <w:sz w:val="20"/>
                <w:szCs w:val="20"/>
              </w:rPr>
              <w:t>Інша інформація, за потреби</w:t>
            </w:r>
          </w:p>
        </w:tc>
        <w:tc>
          <w:tcPr>
            <w:tcW w:w="723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B10411" w14:textId="77777777" w:rsidR="00185ACE" w:rsidRDefault="00185ACE">
            <w:pPr>
              <w:spacing w:after="0" w:line="240" w:lineRule="auto"/>
              <w:contextualSpacing/>
              <w:rPr>
                <w:sz w:val="20"/>
                <w:szCs w:val="20"/>
              </w:rPr>
            </w:pPr>
          </w:p>
        </w:tc>
      </w:tr>
    </w:tbl>
    <w:p w14:paraId="50524D4A" w14:textId="77777777" w:rsidR="00185ACE" w:rsidRDefault="00185ACE">
      <w:pPr>
        <w:spacing w:after="0" w:line="240" w:lineRule="auto"/>
        <w:contextualSpacing/>
        <w:rPr>
          <w:sz w:val="20"/>
          <w:szCs w:val="20"/>
        </w:rPr>
      </w:pPr>
    </w:p>
    <w:p w14:paraId="006BF9C3" w14:textId="77777777" w:rsidR="00185ACE" w:rsidRDefault="00D831FE">
      <w:r>
        <w:br w:type="page"/>
      </w:r>
    </w:p>
    <w:tbl>
      <w:tblPr>
        <w:tblW w:w="9847" w:type="dxa"/>
        <w:tblInd w:w="145" w:type="dxa"/>
        <w:tblLook w:val="0000" w:firstRow="0" w:lastRow="0" w:firstColumn="0" w:lastColumn="0" w:noHBand="0" w:noVBand="0"/>
      </w:tblPr>
      <w:tblGrid>
        <w:gridCol w:w="2760"/>
        <w:gridCol w:w="1841"/>
        <w:gridCol w:w="992"/>
        <w:gridCol w:w="1276"/>
        <w:gridCol w:w="1204"/>
        <w:gridCol w:w="1774"/>
      </w:tblGrid>
      <w:tr w:rsidR="00185ACE" w14:paraId="38276B12" w14:textId="77777777">
        <w:trPr>
          <w:trHeight w:val="412"/>
        </w:trPr>
        <w:tc>
          <w:tcPr>
            <w:tcW w:w="2760"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49595434"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030028BC" w14:textId="77777777" w:rsidR="00185ACE" w:rsidRPr="00A34CFD" w:rsidRDefault="00D831FE">
            <w:pPr>
              <w:spacing w:after="0" w:line="240" w:lineRule="auto"/>
              <w:contextualSpacing/>
              <w:rPr>
                <w:b/>
                <w:bCs/>
                <w:sz w:val="20"/>
                <w:szCs w:val="20"/>
              </w:rPr>
            </w:pPr>
            <w:r w:rsidRPr="00A34CFD">
              <w:rPr>
                <w:b/>
                <w:bCs/>
                <w:sz w:val="20"/>
                <w:szCs w:val="20"/>
              </w:rPr>
              <w:t xml:space="preserve">Забезпечення населення індивідуальним захистом у можливих зонах хімічного забруднення </w:t>
            </w:r>
          </w:p>
        </w:tc>
      </w:tr>
      <w:tr w:rsidR="00185ACE" w14:paraId="1CC733B0" w14:textId="77777777">
        <w:trPr>
          <w:trHeight w:val="20"/>
        </w:trPr>
        <w:tc>
          <w:tcPr>
            <w:tcW w:w="2760"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5B4362EA"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7087"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3367F87" w14:textId="77777777" w:rsidR="00185ACE" w:rsidRDefault="00D831FE">
            <w:pPr>
              <w:spacing w:after="0" w:line="240" w:lineRule="auto"/>
              <w:contextualSpacing/>
              <w:rPr>
                <w:sz w:val="20"/>
                <w:szCs w:val="20"/>
              </w:rPr>
            </w:pPr>
            <w:r>
              <w:rPr>
                <w:sz w:val="20"/>
                <w:szCs w:val="20"/>
              </w:rPr>
              <w:t xml:space="preserve">4.2. Впроваджувати заходи для підтримки громадського порядку та безпеки </w:t>
            </w:r>
          </w:p>
        </w:tc>
      </w:tr>
      <w:tr w:rsidR="00185ACE" w14:paraId="784E57A8"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16B205" w14:textId="77777777" w:rsidR="00185ACE" w:rsidRDefault="00D831FE">
            <w:pPr>
              <w:spacing w:after="0" w:line="240" w:lineRule="auto"/>
              <w:contextualSpacing/>
              <w:rPr>
                <w:sz w:val="20"/>
                <w:szCs w:val="20"/>
              </w:rPr>
            </w:pPr>
            <w:r>
              <w:rPr>
                <w:sz w:val="20"/>
                <w:szCs w:val="20"/>
              </w:rPr>
              <w:t>Мета / цілі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B81D70" w14:textId="77777777" w:rsidR="00185ACE" w:rsidRDefault="00D831FE">
            <w:pPr>
              <w:spacing w:after="0" w:line="240" w:lineRule="auto"/>
              <w:contextualSpacing/>
              <w:rPr>
                <w:sz w:val="20"/>
                <w:szCs w:val="20"/>
              </w:rPr>
            </w:pPr>
            <w:r>
              <w:rPr>
                <w:sz w:val="20"/>
                <w:szCs w:val="20"/>
              </w:rPr>
              <w:t>Забезпечити населення Чугуївської міської територіальної громади засобами індивідуального захисту (ЗІЗ) від хімічного забруднення та інших небезпечних речовин згідно з Планами локалізації та ліквідації аварійних ситуацій (ПЛАС) та Планами реагування на надзвичайні ситуації (НС). Основна мета — мінімізувати ризики для здоров’я і життя людей у разі хімічних аварій.</w:t>
            </w:r>
          </w:p>
        </w:tc>
      </w:tr>
      <w:tr w:rsidR="00185ACE" w14:paraId="0C91F49E"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085BF8A"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12068B" w14:textId="77777777" w:rsidR="00185ACE" w:rsidRDefault="00D831FE">
            <w:pPr>
              <w:spacing w:after="0" w:line="240" w:lineRule="auto"/>
              <w:contextualSpacing/>
              <w:rPr>
                <w:sz w:val="20"/>
                <w:szCs w:val="20"/>
              </w:rPr>
            </w:pPr>
            <w:r>
              <w:rPr>
                <w:sz w:val="20"/>
                <w:szCs w:val="20"/>
              </w:rPr>
              <w:t>Проєкт охоплює всі потенційно небезпечні зони, визначені ПЛАС та Планами реагування на НС, де можливе виникнення хімічних аварій або забруднень. Це можуть бути промислові підприємства, транспортні шляхи, де перевозяться хімічні речовини, або місця зберігання хімікатів.</w:t>
            </w:r>
          </w:p>
        </w:tc>
      </w:tr>
      <w:tr w:rsidR="00185ACE" w14:paraId="3C605E77"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61F703"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4E0EFA" w14:textId="77777777" w:rsidR="00185ACE" w:rsidRDefault="00D831FE">
            <w:pPr>
              <w:spacing w:after="0" w:line="240" w:lineRule="auto"/>
              <w:contextualSpacing/>
              <w:rPr>
                <w:sz w:val="20"/>
                <w:szCs w:val="20"/>
              </w:rPr>
            </w:pPr>
            <w:r>
              <w:rPr>
                <w:sz w:val="20"/>
                <w:szCs w:val="20"/>
              </w:rPr>
              <w:t>Цільові групи: Мешканці зон потенційного хімічного забруднення, працівники промислових підприємств, освітні заклади, медичні установи, служби реагування на надзвичайні ситуації.</w:t>
            </w:r>
          </w:p>
          <w:p w14:paraId="58A13AFA" w14:textId="77777777" w:rsidR="00185ACE" w:rsidRDefault="00D831FE">
            <w:pPr>
              <w:spacing w:after="0" w:line="240" w:lineRule="auto"/>
              <w:contextualSpacing/>
              <w:rPr>
                <w:sz w:val="20"/>
                <w:szCs w:val="20"/>
              </w:rPr>
            </w:pPr>
            <w:r>
              <w:rPr>
                <w:sz w:val="20"/>
                <w:szCs w:val="20"/>
              </w:rPr>
              <w:t>Кінцеві бенефіціари: Населення Чугуївської громади, яке проживає або працює у зонах ризику хімічного забруднення, включаючи сім'ї з дітьми, працівників підприємств, рятувальників та медичних працівників.</w:t>
            </w:r>
          </w:p>
        </w:tc>
      </w:tr>
      <w:tr w:rsidR="00185ACE" w14:paraId="29562408"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14C64F"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089EB0" w14:textId="77777777" w:rsidR="00185ACE" w:rsidRDefault="00D831FE">
            <w:pPr>
              <w:numPr>
                <w:ilvl w:val="0"/>
                <w:numId w:val="5"/>
              </w:numPr>
              <w:spacing w:after="0" w:line="240" w:lineRule="auto"/>
              <w:ind w:left="720" w:hanging="360"/>
              <w:contextualSpacing/>
              <w:rPr>
                <w:sz w:val="20"/>
                <w:szCs w:val="20"/>
              </w:rPr>
            </w:pPr>
            <w:r>
              <w:rPr>
                <w:sz w:val="20"/>
                <w:szCs w:val="20"/>
              </w:rPr>
              <w:t>Органи місцевого самоврядування</w:t>
            </w:r>
          </w:p>
          <w:p w14:paraId="55BCA58C" w14:textId="77777777" w:rsidR="00185ACE" w:rsidRDefault="00D831FE">
            <w:pPr>
              <w:numPr>
                <w:ilvl w:val="0"/>
                <w:numId w:val="5"/>
              </w:numPr>
              <w:spacing w:after="0" w:line="240" w:lineRule="auto"/>
              <w:ind w:left="720" w:hanging="360"/>
              <w:contextualSpacing/>
              <w:rPr>
                <w:sz w:val="20"/>
                <w:szCs w:val="20"/>
              </w:rPr>
            </w:pPr>
            <w:r>
              <w:rPr>
                <w:sz w:val="20"/>
                <w:szCs w:val="20"/>
              </w:rPr>
              <w:t>Державна служба України з надзвичайних ситуацій (ДСНС)</w:t>
            </w:r>
          </w:p>
          <w:p w14:paraId="4127BD02" w14:textId="77777777" w:rsidR="00185ACE" w:rsidRDefault="00D831FE">
            <w:pPr>
              <w:numPr>
                <w:ilvl w:val="0"/>
                <w:numId w:val="5"/>
              </w:numPr>
              <w:spacing w:after="0" w:line="240" w:lineRule="auto"/>
              <w:ind w:left="720" w:hanging="360"/>
              <w:contextualSpacing/>
              <w:rPr>
                <w:sz w:val="20"/>
                <w:szCs w:val="20"/>
              </w:rPr>
            </w:pPr>
            <w:r>
              <w:rPr>
                <w:sz w:val="20"/>
                <w:szCs w:val="20"/>
              </w:rPr>
              <w:t>Промислові підприємства, що використовують або зберігають небезпечні хімічні речовини</w:t>
            </w:r>
          </w:p>
          <w:p w14:paraId="2C8AC4B4" w14:textId="77777777" w:rsidR="00185ACE" w:rsidRDefault="00D831FE">
            <w:pPr>
              <w:numPr>
                <w:ilvl w:val="0"/>
                <w:numId w:val="5"/>
              </w:numPr>
              <w:spacing w:after="0" w:line="240" w:lineRule="auto"/>
              <w:ind w:left="720" w:hanging="360"/>
              <w:contextualSpacing/>
              <w:rPr>
                <w:sz w:val="20"/>
                <w:szCs w:val="20"/>
              </w:rPr>
            </w:pPr>
            <w:r>
              <w:rPr>
                <w:sz w:val="20"/>
                <w:szCs w:val="20"/>
              </w:rPr>
              <w:t>Медичні установи</w:t>
            </w:r>
          </w:p>
          <w:p w14:paraId="62A8F219" w14:textId="77777777" w:rsidR="00185ACE" w:rsidRDefault="00D831FE">
            <w:pPr>
              <w:numPr>
                <w:ilvl w:val="0"/>
                <w:numId w:val="5"/>
              </w:numPr>
              <w:spacing w:after="0" w:line="240" w:lineRule="auto"/>
              <w:ind w:left="720" w:hanging="360"/>
              <w:contextualSpacing/>
              <w:rPr>
                <w:sz w:val="20"/>
                <w:szCs w:val="20"/>
              </w:rPr>
            </w:pPr>
            <w:r>
              <w:rPr>
                <w:sz w:val="20"/>
                <w:szCs w:val="20"/>
              </w:rPr>
              <w:t>Громадські організації, що займаються питаннями охорони здоров'я і безпеки</w:t>
            </w:r>
          </w:p>
          <w:p w14:paraId="065C9894" w14:textId="77777777" w:rsidR="00185ACE" w:rsidRDefault="00D831FE">
            <w:pPr>
              <w:numPr>
                <w:ilvl w:val="0"/>
                <w:numId w:val="5"/>
              </w:numPr>
              <w:spacing w:after="0" w:line="240" w:lineRule="auto"/>
              <w:ind w:left="720" w:hanging="360"/>
              <w:contextualSpacing/>
              <w:rPr>
                <w:sz w:val="20"/>
                <w:szCs w:val="20"/>
              </w:rPr>
            </w:pPr>
            <w:r>
              <w:rPr>
                <w:sz w:val="20"/>
                <w:szCs w:val="20"/>
              </w:rPr>
              <w:t>Міжнародні організації та донори</w:t>
            </w:r>
          </w:p>
        </w:tc>
      </w:tr>
      <w:tr w:rsidR="00185ACE" w14:paraId="799B4702"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8B11E92"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EEB4CE" w14:textId="77777777" w:rsidR="00185ACE" w:rsidRDefault="00D831FE">
            <w:pPr>
              <w:spacing w:after="0" w:line="240" w:lineRule="auto"/>
              <w:contextualSpacing/>
              <w:rPr>
                <w:sz w:val="20"/>
                <w:szCs w:val="20"/>
              </w:rPr>
            </w:pPr>
            <w:r>
              <w:rPr>
                <w:sz w:val="20"/>
                <w:szCs w:val="20"/>
              </w:rPr>
              <w:t>З огляду на високий ризик хімічних аварій або забруднень на території Чугуївської громади, важливо забезпечити своєчасне і якісне забезпечення населення індивідуальними засобами захисту. Потенційні аварії на промислових об'єктах можуть призвести до значних негативних наслідків для здоров'я людей, екології та економіки. Проєкт спрямований на підвищення рівня готовності до таких надзвичайних ситуацій, завдяки забезпеченню населення ЗІЗ та проведенню інформаційних кампаній.</w:t>
            </w:r>
          </w:p>
        </w:tc>
      </w:tr>
      <w:tr w:rsidR="00185ACE" w14:paraId="5D20278F"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000173"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447E01" w14:textId="77777777" w:rsidR="00185ACE" w:rsidRDefault="00D831FE" w:rsidP="009B24DA">
            <w:pPr>
              <w:numPr>
                <w:ilvl w:val="0"/>
                <w:numId w:val="10"/>
              </w:numPr>
              <w:spacing w:after="0" w:line="240" w:lineRule="auto"/>
              <w:ind w:left="720" w:hanging="360"/>
              <w:contextualSpacing/>
              <w:rPr>
                <w:sz w:val="20"/>
                <w:szCs w:val="20"/>
              </w:rPr>
            </w:pPr>
            <w:r>
              <w:rPr>
                <w:sz w:val="20"/>
                <w:szCs w:val="20"/>
              </w:rPr>
              <w:t>Забезпечення населення засобами індивідуального захисту (протигазами, масками, фільтрами тощо).</w:t>
            </w:r>
          </w:p>
          <w:p w14:paraId="6AA2D569" w14:textId="77777777" w:rsidR="00185ACE" w:rsidRDefault="00D831FE" w:rsidP="009B24DA">
            <w:pPr>
              <w:numPr>
                <w:ilvl w:val="0"/>
                <w:numId w:val="10"/>
              </w:numPr>
              <w:spacing w:after="0" w:line="240" w:lineRule="auto"/>
              <w:ind w:left="720" w:hanging="360"/>
              <w:contextualSpacing/>
              <w:rPr>
                <w:sz w:val="20"/>
                <w:szCs w:val="20"/>
              </w:rPr>
            </w:pPr>
            <w:r>
              <w:rPr>
                <w:sz w:val="20"/>
                <w:szCs w:val="20"/>
              </w:rPr>
              <w:t>Проведення навчань з використання ЗІЗ у разі хімічної небезпеки.</w:t>
            </w:r>
          </w:p>
          <w:p w14:paraId="03E21077" w14:textId="77777777" w:rsidR="00185ACE" w:rsidRDefault="00D831FE" w:rsidP="009B24DA">
            <w:pPr>
              <w:numPr>
                <w:ilvl w:val="0"/>
                <w:numId w:val="10"/>
              </w:numPr>
              <w:spacing w:after="0" w:line="240" w:lineRule="auto"/>
              <w:ind w:left="720" w:hanging="360"/>
              <w:contextualSpacing/>
              <w:rPr>
                <w:sz w:val="20"/>
                <w:szCs w:val="20"/>
              </w:rPr>
            </w:pPr>
            <w:r>
              <w:rPr>
                <w:sz w:val="20"/>
                <w:szCs w:val="20"/>
              </w:rPr>
              <w:t>Підвищення рівня обізнаності населення щодо дій під час хімічних аварій.</w:t>
            </w:r>
          </w:p>
          <w:p w14:paraId="129E4740" w14:textId="77777777" w:rsidR="00185ACE" w:rsidRDefault="00D831FE" w:rsidP="009B24DA">
            <w:pPr>
              <w:numPr>
                <w:ilvl w:val="0"/>
                <w:numId w:val="10"/>
              </w:numPr>
              <w:spacing w:after="0" w:line="240" w:lineRule="auto"/>
              <w:ind w:left="720" w:hanging="360"/>
              <w:contextualSpacing/>
              <w:rPr>
                <w:sz w:val="20"/>
                <w:szCs w:val="20"/>
              </w:rPr>
            </w:pPr>
            <w:r>
              <w:rPr>
                <w:sz w:val="20"/>
                <w:szCs w:val="20"/>
              </w:rPr>
              <w:t>Створення стратегічних запасів ЗІЗ у ключових місцях громади.</w:t>
            </w:r>
          </w:p>
        </w:tc>
      </w:tr>
      <w:tr w:rsidR="00185ACE" w14:paraId="4640B862"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9A7377"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4C5FE5" w14:textId="77777777" w:rsidR="00185ACE" w:rsidRDefault="00D831FE" w:rsidP="009B24DA">
            <w:pPr>
              <w:numPr>
                <w:ilvl w:val="0"/>
                <w:numId w:val="18"/>
              </w:numPr>
              <w:spacing w:after="0" w:line="240" w:lineRule="auto"/>
              <w:ind w:left="720" w:hanging="360"/>
              <w:contextualSpacing/>
              <w:rPr>
                <w:sz w:val="20"/>
                <w:szCs w:val="20"/>
              </w:rPr>
            </w:pPr>
            <w:r>
              <w:rPr>
                <w:sz w:val="20"/>
                <w:szCs w:val="20"/>
              </w:rPr>
              <w:t>Кількість забезпечених засобами індивідуального захисту людей.</w:t>
            </w:r>
          </w:p>
          <w:p w14:paraId="6A07887D" w14:textId="77777777" w:rsidR="00185ACE" w:rsidRDefault="00D831FE" w:rsidP="009B24DA">
            <w:pPr>
              <w:numPr>
                <w:ilvl w:val="0"/>
                <w:numId w:val="18"/>
              </w:numPr>
              <w:spacing w:after="0" w:line="240" w:lineRule="auto"/>
              <w:ind w:left="720" w:hanging="360"/>
              <w:contextualSpacing/>
              <w:rPr>
                <w:sz w:val="20"/>
                <w:szCs w:val="20"/>
              </w:rPr>
            </w:pPr>
            <w:r>
              <w:rPr>
                <w:sz w:val="20"/>
                <w:szCs w:val="20"/>
              </w:rPr>
              <w:t>Відсоток населення, обізнаного про порядок дій у разі хімічної аварії.</w:t>
            </w:r>
          </w:p>
          <w:p w14:paraId="3E0C1B5F" w14:textId="77777777" w:rsidR="00185ACE" w:rsidRDefault="00D831FE" w:rsidP="009B24DA">
            <w:pPr>
              <w:numPr>
                <w:ilvl w:val="0"/>
                <w:numId w:val="18"/>
              </w:numPr>
              <w:spacing w:after="0" w:line="240" w:lineRule="auto"/>
              <w:ind w:left="720" w:hanging="360"/>
              <w:contextualSpacing/>
              <w:rPr>
                <w:sz w:val="20"/>
                <w:szCs w:val="20"/>
              </w:rPr>
            </w:pPr>
            <w:r>
              <w:rPr>
                <w:sz w:val="20"/>
                <w:szCs w:val="20"/>
              </w:rPr>
              <w:t>Кількість навчальних заходів, проведених для населення та рятувальників.</w:t>
            </w:r>
          </w:p>
          <w:p w14:paraId="7182E965" w14:textId="77777777" w:rsidR="00185ACE" w:rsidRDefault="00D831FE" w:rsidP="009B24DA">
            <w:pPr>
              <w:numPr>
                <w:ilvl w:val="0"/>
                <w:numId w:val="18"/>
              </w:numPr>
              <w:spacing w:after="0" w:line="240" w:lineRule="auto"/>
              <w:ind w:left="720" w:hanging="360"/>
              <w:contextualSpacing/>
              <w:rPr>
                <w:sz w:val="20"/>
                <w:szCs w:val="20"/>
              </w:rPr>
            </w:pPr>
            <w:r>
              <w:rPr>
                <w:sz w:val="20"/>
                <w:szCs w:val="20"/>
              </w:rPr>
              <w:t>Наявність стратегічних запасів ЗІЗ у громаді.</w:t>
            </w:r>
          </w:p>
        </w:tc>
      </w:tr>
      <w:tr w:rsidR="00185ACE" w14:paraId="4BF6A31C"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EE68A2"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30F14F" w14:textId="77777777" w:rsidR="00185ACE" w:rsidRDefault="00D831FE" w:rsidP="009B24DA">
            <w:pPr>
              <w:numPr>
                <w:ilvl w:val="0"/>
                <w:numId w:val="39"/>
              </w:numPr>
              <w:spacing w:after="0" w:line="240" w:lineRule="auto"/>
              <w:ind w:left="720" w:hanging="360"/>
              <w:contextualSpacing/>
              <w:rPr>
                <w:sz w:val="20"/>
                <w:szCs w:val="20"/>
              </w:rPr>
            </w:pPr>
            <w:r>
              <w:rPr>
                <w:sz w:val="20"/>
                <w:szCs w:val="20"/>
              </w:rPr>
              <w:t>Оцінка ризиків і визначення зон хімічного забруднення згідно з ПЛАС та Планами реагування на НС.</w:t>
            </w:r>
          </w:p>
          <w:p w14:paraId="24A6311A" w14:textId="77777777" w:rsidR="00185ACE" w:rsidRDefault="00D831FE" w:rsidP="009B24DA">
            <w:pPr>
              <w:numPr>
                <w:ilvl w:val="0"/>
                <w:numId w:val="39"/>
              </w:numPr>
              <w:spacing w:after="0" w:line="240" w:lineRule="auto"/>
              <w:ind w:left="720" w:hanging="360"/>
              <w:contextualSpacing/>
              <w:rPr>
                <w:sz w:val="20"/>
                <w:szCs w:val="20"/>
              </w:rPr>
            </w:pPr>
            <w:r>
              <w:rPr>
                <w:sz w:val="20"/>
                <w:szCs w:val="20"/>
              </w:rPr>
              <w:t>Закупівля індивідуальних засобів захисту для населення.</w:t>
            </w:r>
          </w:p>
          <w:p w14:paraId="16B67E47" w14:textId="77777777" w:rsidR="00185ACE" w:rsidRDefault="00D831FE" w:rsidP="009B24DA">
            <w:pPr>
              <w:numPr>
                <w:ilvl w:val="0"/>
                <w:numId w:val="39"/>
              </w:numPr>
              <w:spacing w:after="0" w:line="240" w:lineRule="auto"/>
              <w:ind w:left="720" w:hanging="360"/>
              <w:contextualSpacing/>
              <w:rPr>
                <w:sz w:val="20"/>
                <w:szCs w:val="20"/>
              </w:rPr>
            </w:pPr>
            <w:r>
              <w:rPr>
                <w:sz w:val="20"/>
                <w:szCs w:val="20"/>
              </w:rPr>
              <w:t>Розподіл ЗІЗ серед населення у зонах ризику та на ключових об'єктах.</w:t>
            </w:r>
          </w:p>
          <w:p w14:paraId="7217165F" w14:textId="77777777" w:rsidR="00185ACE" w:rsidRDefault="00D831FE" w:rsidP="009B24DA">
            <w:pPr>
              <w:numPr>
                <w:ilvl w:val="0"/>
                <w:numId w:val="39"/>
              </w:numPr>
              <w:spacing w:after="0" w:line="240" w:lineRule="auto"/>
              <w:ind w:left="720" w:hanging="360"/>
              <w:contextualSpacing/>
              <w:rPr>
                <w:sz w:val="20"/>
                <w:szCs w:val="20"/>
              </w:rPr>
            </w:pPr>
            <w:r>
              <w:rPr>
                <w:sz w:val="20"/>
                <w:szCs w:val="20"/>
              </w:rPr>
              <w:t>Проведення навчань з використання ЗІЗ для населення і служб НС.</w:t>
            </w:r>
          </w:p>
          <w:p w14:paraId="7AC23DA2" w14:textId="77777777" w:rsidR="00185ACE" w:rsidRDefault="00D831FE" w:rsidP="009B24DA">
            <w:pPr>
              <w:numPr>
                <w:ilvl w:val="0"/>
                <w:numId w:val="39"/>
              </w:numPr>
              <w:spacing w:after="0" w:line="240" w:lineRule="auto"/>
              <w:ind w:left="720" w:hanging="360"/>
              <w:contextualSpacing/>
              <w:rPr>
                <w:sz w:val="20"/>
                <w:szCs w:val="20"/>
              </w:rPr>
            </w:pPr>
            <w:r>
              <w:rPr>
                <w:sz w:val="20"/>
                <w:szCs w:val="20"/>
              </w:rPr>
              <w:t xml:space="preserve">Інформаційно-просвітницькі кампанії щодо поведінки під час хімічної </w:t>
            </w:r>
            <w:r>
              <w:rPr>
                <w:sz w:val="20"/>
                <w:szCs w:val="20"/>
              </w:rPr>
              <w:lastRenderedPageBreak/>
              <w:t>небезпеки.</w:t>
            </w:r>
          </w:p>
          <w:p w14:paraId="08C36B43" w14:textId="77777777" w:rsidR="00185ACE" w:rsidRDefault="00D831FE" w:rsidP="009B24DA">
            <w:pPr>
              <w:numPr>
                <w:ilvl w:val="0"/>
                <w:numId w:val="39"/>
              </w:numPr>
              <w:spacing w:after="0" w:line="240" w:lineRule="auto"/>
              <w:ind w:left="720" w:hanging="360"/>
              <w:contextualSpacing/>
              <w:rPr>
                <w:sz w:val="20"/>
                <w:szCs w:val="20"/>
              </w:rPr>
            </w:pPr>
            <w:r>
              <w:rPr>
                <w:sz w:val="20"/>
                <w:szCs w:val="20"/>
              </w:rPr>
              <w:t>Створення резерву ЗІЗ у ключових місцях для оперативного використання під час надзвичайних ситуацій.</w:t>
            </w:r>
          </w:p>
        </w:tc>
      </w:tr>
      <w:tr w:rsidR="00185ACE" w14:paraId="1DCEE4B8"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DC44BC" w14:textId="77777777" w:rsidR="00185ACE" w:rsidRDefault="00D831FE">
            <w:pPr>
              <w:spacing w:after="0" w:line="240" w:lineRule="auto"/>
              <w:contextualSpacing/>
              <w:rPr>
                <w:sz w:val="20"/>
                <w:szCs w:val="20"/>
              </w:rPr>
            </w:pPr>
            <w:r>
              <w:rPr>
                <w:sz w:val="20"/>
                <w:szCs w:val="20"/>
              </w:rPr>
              <w:lastRenderedPageBreak/>
              <w:t>Період реалізації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45B8C9" w14:textId="77777777" w:rsidR="00185ACE" w:rsidRDefault="00D831FE" w:rsidP="00A34CFD">
            <w:pPr>
              <w:spacing w:after="0" w:line="240" w:lineRule="auto"/>
              <w:contextualSpacing/>
              <w:rPr>
                <w:sz w:val="20"/>
                <w:szCs w:val="20"/>
              </w:rPr>
            </w:pPr>
            <w:r>
              <w:rPr>
                <w:sz w:val="20"/>
                <w:szCs w:val="20"/>
              </w:rPr>
              <w:t>Січень 202</w:t>
            </w:r>
            <w:r w:rsidR="00A34CFD">
              <w:rPr>
                <w:sz w:val="20"/>
                <w:szCs w:val="20"/>
              </w:rPr>
              <w:t>5</w:t>
            </w:r>
            <w:r>
              <w:rPr>
                <w:sz w:val="20"/>
                <w:szCs w:val="20"/>
              </w:rPr>
              <w:t xml:space="preserve"> – Грудень 2027</w:t>
            </w:r>
          </w:p>
        </w:tc>
      </w:tr>
      <w:tr w:rsidR="00185ACE" w14:paraId="5DB635A1"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291753" w14:textId="77777777" w:rsidR="00185ACE" w:rsidRDefault="00D831FE">
            <w:pPr>
              <w:spacing w:after="0" w:line="240" w:lineRule="auto"/>
              <w:contextualSpacing/>
              <w:rPr>
                <w:sz w:val="20"/>
                <w:szCs w:val="20"/>
              </w:rPr>
            </w:pPr>
            <w:r>
              <w:rPr>
                <w:sz w:val="20"/>
                <w:szCs w:val="20"/>
              </w:rPr>
              <w:t>Джерела фінансування</w:t>
            </w:r>
          </w:p>
        </w:tc>
        <w:tc>
          <w:tcPr>
            <w:tcW w:w="7087"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47092A3"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597F16A9"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344718"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7087"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A9822E3" w14:textId="77777777" w:rsidR="00185ACE" w:rsidRDefault="00D831FE">
            <w:pPr>
              <w:spacing w:after="0" w:line="240" w:lineRule="auto"/>
              <w:contextualSpacing/>
              <w:rPr>
                <w:sz w:val="20"/>
                <w:szCs w:val="20"/>
              </w:rPr>
            </w:pPr>
            <w:r>
              <w:rPr>
                <w:sz w:val="20"/>
                <w:szCs w:val="20"/>
              </w:rPr>
              <w:t>20 000,00</w:t>
            </w:r>
          </w:p>
        </w:tc>
      </w:tr>
      <w:tr w:rsidR="00185ACE" w14:paraId="72419354"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953412" w14:textId="77777777" w:rsidR="00185ACE" w:rsidRDefault="00D831FE">
            <w:pPr>
              <w:spacing w:after="0" w:line="240" w:lineRule="auto"/>
              <w:contextualSpacing/>
              <w:rPr>
                <w:sz w:val="20"/>
                <w:szCs w:val="20"/>
              </w:rPr>
            </w:pPr>
            <w:r>
              <w:rPr>
                <w:sz w:val="20"/>
                <w:szCs w:val="20"/>
              </w:rPr>
              <w:t xml:space="preserve">у тому числі </w:t>
            </w:r>
          </w:p>
        </w:tc>
        <w:tc>
          <w:tcPr>
            <w:tcW w:w="1841"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5FB9F36"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1179A15"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17EEBB3" w14:textId="77777777" w:rsidR="00185ACE" w:rsidRDefault="00D831FE">
            <w:pPr>
              <w:spacing w:after="0" w:line="240" w:lineRule="auto"/>
              <w:contextualSpacing/>
              <w:rPr>
                <w:sz w:val="20"/>
                <w:szCs w:val="20"/>
              </w:rPr>
            </w:pPr>
            <w:r>
              <w:rPr>
                <w:sz w:val="20"/>
                <w:szCs w:val="20"/>
              </w:rPr>
              <w:t>2026</w:t>
            </w:r>
          </w:p>
        </w:tc>
        <w:tc>
          <w:tcPr>
            <w:tcW w:w="1204"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D250439" w14:textId="77777777" w:rsidR="00185ACE" w:rsidRDefault="00D831FE">
            <w:pPr>
              <w:spacing w:after="0" w:line="240" w:lineRule="auto"/>
              <w:contextualSpacing/>
              <w:rPr>
                <w:sz w:val="20"/>
                <w:szCs w:val="20"/>
              </w:rPr>
            </w:pPr>
            <w:r>
              <w:rPr>
                <w:sz w:val="20"/>
                <w:szCs w:val="20"/>
              </w:rPr>
              <w:t>2027</w:t>
            </w:r>
          </w:p>
        </w:tc>
        <w:tc>
          <w:tcPr>
            <w:tcW w:w="1774"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01FE283" w14:textId="77777777" w:rsidR="00185ACE" w:rsidRDefault="00D831FE">
            <w:pPr>
              <w:spacing w:after="0" w:line="240" w:lineRule="auto"/>
              <w:contextualSpacing/>
              <w:rPr>
                <w:sz w:val="20"/>
                <w:szCs w:val="20"/>
              </w:rPr>
            </w:pPr>
            <w:r>
              <w:rPr>
                <w:sz w:val="20"/>
                <w:szCs w:val="20"/>
              </w:rPr>
              <w:t>Разом</w:t>
            </w:r>
          </w:p>
        </w:tc>
      </w:tr>
      <w:tr w:rsidR="00185ACE" w14:paraId="2683FD66"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BDF241" w14:textId="77777777" w:rsidR="00185ACE" w:rsidRDefault="00D831FE">
            <w:pPr>
              <w:spacing w:after="0" w:line="240" w:lineRule="auto"/>
              <w:contextualSpacing/>
              <w:rPr>
                <w:sz w:val="20"/>
                <w:szCs w:val="20"/>
              </w:rPr>
            </w:pPr>
            <w:r>
              <w:rPr>
                <w:sz w:val="20"/>
                <w:szCs w:val="20"/>
              </w:rPr>
              <w:t>по роках, тис. грн</w:t>
            </w:r>
          </w:p>
        </w:tc>
        <w:tc>
          <w:tcPr>
            <w:tcW w:w="1841"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A038175" w14:textId="77777777" w:rsidR="00185ACE" w:rsidRDefault="00D831FE">
            <w:pPr>
              <w:spacing w:after="0" w:line="240" w:lineRule="auto"/>
              <w:contextualSpacing/>
              <w:rPr>
                <w:sz w:val="20"/>
                <w:szCs w:val="20"/>
              </w:rPr>
            </w:pPr>
            <w:r>
              <w:rPr>
                <w:sz w:val="20"/>
                <w:szCs w:val="20"/>
              </w:rPr>
              <w:t>-</w:t>
            </w: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38A10D0" w14:textId="77777777" w:rsidR="00185ACE" w:rsidRDefault="00D831FE">
            <w:pPr>
              <w:spacing w:after="0" w:line="240" w:lineRule="auto"/>
              <w:contextualSpacing/>
              <w:rPr>
                <w:sz w:val="20"/>
                <w:szCs w:val="20"/>
              </w:rPr>
            </w:pPr>
            <w:r>
              <w:rPr>
                <w:sz w:val="20"/>
                <w:szCs w:val="20"/>
              </w:rPr>
              <w:t>10 000 ,00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2B3D4F4" w14:textId="77777777" w:rsidR="00185ACE" w:rsidRDefault="00D831FE">
            <w:pPr>
              <w:spacing w:after="0" w:line="240" w:lineRule="auto"/>
              <w:contextualSpacing/>
              <w:rPr>
                <w:sz w:val="20"/>
                <w:szCs w:val="20"/>
              </w:rPr>
            </w:pPr>
            <w:r>
              <w:rPr>
                <w:sz w:val="20"/>
                <w:szCs w:val="20"/>
              </w:rPr>
              <w:t>5 000,00</w:t>
            </w:r>
          </w:p>
        </w:tc>
        <w:tc>
          <w:tcPr>
            <w:tcW w:w="1204"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7FD62DD" w14:textId="77777777" w:rsidR="00185ACE" w:rsidRDefault="00D831FE">
            <w:pPr>
              <w:spacing w:after="0" w:line="240" w:lineRule="auto"/>
              <w:contextualSpacing/>
              <w:rPr>
                <w:sz w:val="20"/>
                <w:szCs w:val="20"/>
              </w:rPr>
            </w:pPr>
            <w:r>
              <w:rPr>
                <w:sz w:val="20"/>
                <w:szCs w:val="20"/>
              </w:rPr>
              <w:t>5 000, 00</w:t>
            </w:r>
          </w:p>
        </w:tc>
        <w:tc>
          <w:tcPr>
            <w:tcW w:w="1774"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EC6AA66" w14:textId="77777777" w:rsidR="00185ACE" w:rsidRDefault="00D831FE">
            <w:pPr>
              <w:spacing w:after="0" w:line="240" w:lineRule="auto"/>
              <w:contextualSpacing/>
              <w:rPr>
                <w:sz w:val="20"/>
                <w:szCs w:val="20"/>
              </w:rPr>
            </w:pPr>
            <w:r>
              <w:rPr>
                <w:sz w:val="20"/>
                <w:szCs w:val="20"/>
              </w:rPr>
              <w:t>20 000,00</w:t>
            </w:r>
          </w:p>
        </w:tc>
      </w:tr>
      <w:tr w:rsidR="00185ACE" w14:paraId="1959E229"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9CECBA"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3257AB" w14:textId="77777777" w:rsidR="00185ACE" w:rsidRDefault="00D831FE">
            <w:pPr>
              <w:spacing w:after="0" w:line="240" w:lineRule="auto"/>
              <w:contextualSpacing/>
              <w:rPr>
                <w:sz w:val="20"/>
                <w:szCs w:val="20"/>
              </w:rPr>
            </w:pPr>
            <w:r>
              <w:rPr>
                <w:sz w:val="20"/>
                <w:szCs w:val="20"/>
              </w:rPr>
              <w:t>Служба з питань надзвичайних ситуацій та цивільного захисту населення міської ради</w:t>
            </w:r>
          </w:p>
        </w:tc>
      </w:tr>
      <w:tr w:rsidR="00185ACE" w14:paraId="47F56AEE"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8460AB9" w14:textId="77777777" w:rsidR="00185ACE" w:rsidRDefault="00D831FE">
            <w:pPr>
              <w:spacing w:after="0" w:line="240" w:lineRule="auto"/>
              <w:contextualSpacing/>
              <w:rPr>
                <w:sz w:val="20"/>
                <w:szCs w:val="20"/>
              </w:rPr>
            </w:pPr>
            <w:r>
              <w:rPr>
                <w:sz w:val="20"/>
                <w:szCs w:val="20"/>
              </w:rPr>
              <w:t>Інша інформація, за потреби</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162E28" w14:textId="77777777" w:rsidR="00185ACE" w:rsidRDefault="00185ACE">
            <w:pPr>
              <w:spacing w:after="0" w:line="240" w:lineRule="auto"/>
              <w:contextualSpacing/>
              <w:rPr>
                <w:sz w:val="20"/>
                <w:szCs w:val="20"/>
              </w:rPr>
            </w:pPr>
          </w:p>
        </w:tc>
      </w:tr>
    </w:tbl>
    <w:p w14:paraId="2D14015B" w14:textId="77777777" w:rsidR="00185ACE" w:rsidRDefault="00185ACE">
      <w:pPr>
        <w:spacing w:after="0" w:line="240" w:lineRule="auto"/>
        <w:contextualSpacing/>
        <w:rPr>
          <w:sz w:val="20"/>
          <w:szCs w:val="20"/>
        </w:rPr>
      </w:pPr>
    </w:p>
    <w:p w14:paraId="7384D22D" w14:textId="77777777" w:rsidR="00185ACE" w:rsidRDefault="00D831FE">
      <w:r>
        <w:br w:type="page"/>
      </w:r>
    </w:p>
    <w:tbl>
      <w:tblPr>
        <w:tblW w:w="9854" w:type="dxa"/>
        <w:tblInd w:w="145" w:type="dxa"/>
        <w:tblLook w:val="04A0" w:firstRow="1" w:lastRow="0" w:firstColumn="1" w:lastColumn="0" w:noHBand="0" w:noVBand="1"/>
      </w:tblPr>
      <w:tblGrid>
        <w:gridCol w:w="2979"/>
        <w:gridCol w:w="1627"/>
        <w:gridCol w:w="992"/>
        <w:gridCol w:w="1277"/>
        <w:gridCol w:w="1206"/>
        <w:gridCol w:w="1773"/>
      </w:tblGrid>
      <w:tr w:rsidR="00185ACE" w14:paraId="6EE1C813" w14:textId="77777777">
        <w:trPr>
          <w:trHeight w:val="412"/>
        </w:trPr>
        <w:tc>
          <w:tcPr>
            <w:tcW w:w="2979" w:type="dxa"/>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49800B8C"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6875"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5047D5CC" w14:textId="77777777" w:rsidR="00185ACE" w:rsidRPr="00A34CFD" w:rsidRDefault="00D831FE">
            <w:pPr>
              <w:spacing w:after="0" w:line="240" w:lineRule="auto"/>
              <w:contextualSpacing/>
              <w:rPr>
                <w:b/>
                <w:bCs/>
                <w:sz w:val="20"/>
                <w:szCs w:val="20"/>
              </w:rPr>
            </w:pPr>
            <w:r w:rsidRPr="00A34CFD">
              <w:rPr>
                <w:b/>
                <w:sz w:val="20"/>
                <w:szCs w:val="20"/>
              </w:rPr>
              <w:t>Оновлення технічної інфраструктури та впровадження сучасних програмних рішень для з</w:t>
            </w:r>
            <w:r w:rsidRPr="00A34CFD">
              <w:rPr>
                <w:b/>
                <w:bCs/>
                <w:sz w:val="20"/>
                <w:szCs w:val="20"/>
              </w:rPr>
              <w:t>абезпечення кібербезпеки в громаді</w:t>
            </w:r>
          </w:p>
        </w:tc>
      </w:tr>
      <w:tr w:rsidR="00185ACE" w14:paraId="629F9709" w14:textId="77777777">
        <w:trPr>
          <w:trHeight w:val="20"/>
        </w:trPr>
        <w:tc>
          <w:tcPr>
            <w:tcW w:w="2979"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tcPr>
          <w:p w14:paraId="66C5805A"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75"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1D9FBD9" w14:textId="77777777" w:rsidR="00185ACE" w:rsidRDefault="00D831FE">
            <w:pPr>
              <w:spacing w:after="0" w:line="240" w:lineRule="auto"/>
              <w:contextualSpacing/>
              <w:rPr>
                <w:sz w:val="20"/>
                <w:szCs w:val="20"/>
              </w:rPr>
            </w:pPr>
            <w:r>
              <w:rPr>
                <w:sz w:val="20"/>
                <w:szCs w:val="20"/>
              </w:rPr>
              <w:t>4.2. Впроваджувати заходи для підтримки громадського порядку та безпеки</w:t>
            </w:r>
          </w:p>
        </w:tc>
      </w:tr>
      <w:tr w:rsidR="00185ACE" w14:paraId="0041BBFF"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7220FE" w14:textId="77777777" w:rsidR="00185ACE" w:rsidRDefault="00D831FE">
            <w:pPr>
              <w:spacing w:after="0" w:line="240" w:lineRule="auto"/>
              <w:contextualSpacing/>
              <w:rPr>
                <w:sz w:val="20"/>
                <w:szCs w:val="20"/>
              </w:rPr>
            </w:pPr>
            <w:r>
              <w:rPr>
                <w:sz w:val="20"/>
                <w:szCs w:val="20"/>
              </w:rPr>
              <w:t>Мета / цілі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687940"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Оновити застарілі автоматизовані робочі місця (АРМ) у користувачів.</w:t>
            </w:r>
          </w:p>
          <w:p w14:paraId="5B00894E"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Придбати ліцензійні операційні системи та програмне забезпечення для роботи з документами.</w:t>
            </w:r>
          </w:p>
          <w:p w14:paraId="3EA05552"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Впровадити програмне забезпечення для підвищення кібербезпеки.</w:t>
            </w:r>
          </w:p>
          <w:p w14:paraId="27F5F86B"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Провести аудит для аналізу та підвищення захищеності інформаційних систем.</w:t>
            </w:r>
          </w:p>
          <w:p w14:paraId="2247DB3E"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Закупити сервери для розгортання корпоративних ресурсів організаціях, установах та комунальних закладах.</w:t>
            </w:r>
          </w:p>
          <w:p w14:paraId="39B2A01B"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Організувати навчання для відповідальних осіб, що відповідають за кібербезпеку.</w:t>
            </w:r>
          </w:p>
          <w:p w14:paraId="14B509B2" w14:textId="77777777" w:rsidR="00185ACE" w:rsidRDefault="00D831FE" w:rsidP="009B24DA">
            <w:pPr>
              <w:numPr>
                <w:ilvl w:val="0"/>
                <w:numId w:val="49"/>
              </w:numPr>
              <w:spacing w:after="0" w:line="240" w:lineRule="auto"/>
              <w:ind w:left="501" w:hanging="360"/>
              <w:contextualSpacing/>
              <w:rPr>
                <w:sz w:val="20"/>
                <w:szCs w:val="20"/>
              </w:rPr>
            </w:pPr>
            <w:r>
              <w:rPr>
                <w:sz w:val="20"/>
                <w:szCs w:val="20"/>
              </w:rPr>
              <w:t>Створити комплексну систему захисту інформації (КСЗІ) на об'єктах критичної інфраструктури.</w:t>
            </w:r>
          </w:p>
        </w:tc>
      </w:tr>
      <w:tr w:rsidR="00185ACE" w14:paraId="5B113188"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D5E04D"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0AF2CB" w14:textId="77777777" w:rsidR="00185ACE" w:rsidRDefault="00D831FE">
            <w:pPr>
              <w:spacing w:after="0" w:line="240" w:lineRule="auto"/>
              <w:contextualSpacing/>
              <w:rPr>
                <w:sz w:val="20"/>
                <w:szCs w:val="20"/>
              </w:rPr>
            </w:pPr>
            <w:r>
              <w:rPr>
                <w:sz w:val="20"/>
                <w:szCs w:val="20"/>
              </w:rPr>
              <w:t>Чугуївська міська територіальна громада, включаючи Чугуївську міську раду та підпорядковані організації, установи та комунальні заклади.</w:t>
            </w:r>
          </w:p>
        </w:tc>
      </w:tr>
      <w:tr w:rsidR="00185ACE" w14:paraId="5D9761C0"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A61BCD"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8568CE"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Працівники органів місцевого самоврядування.</w:t>
            </w:r>
          </w:p>
          <w:p w14:paraId="21127ECE"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Відповідальні особи, які займаються питаннями кібербезпеки.</w:t>
            </w:r>
          </w:p>
        </w:tc>
      </w:tr>
      <w:tr w:rsidR="00185ACE" w14:paraId="20086548"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8DF671"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3411E9" w14:textId="77777777" w:rsidR="00185ACE" w:rsidRDefault="00D831FE" w:rsidP="009B24DA">
            <w:pPr>
              <w:numPr>
                <w:ilvl w:val="0"/>
                <w:numId w:val="49"/>
              </w:numPr>
              <w:spacing w:after="0" w:line="240" w:lineRule="auto"/>
              <w:ind w:left="501" w:hanging="360"/>
              <w:contextualSpacing/>
              <w:rPr>
                <w:sz w:val="20"/>
                <w:szCs w:val="20"/>
              </w:rPr>
            </w:pPr>
            <w:r>
              <w:rPr>
                <w:sz w:val="20"/>
                <w:szCs w:val="20"/>
              </w:rPr>
              <w:t>Чугуївська міська рада та підпорядковані організації, установи та комунальні заклади.</w:t>
            </w:r>
          </w:p>
          <w:p w14:paraId="109FEEB7"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Компанії, які спеціалізуються на кібербезпеці та постачанні програмного забезпечення.</w:t>
            </w:r>
          </w:p>
          <w:p w14:paraId="62959881"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Освітні установи для проведення навчань.</w:t>
            </w:r>
          </w:p>
        </w:tc>
      </w:tr>
      <w:tr w:rsidR="00185ACE" w14:paraId="5E45E969"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223B84"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5523848" w14:textId="77777777" w:rsidR="00185ACE" w:rsidRDefault="00D831FE">
            <w:pPr>
              <w:spacing w:after="0" w:line="240" w:lineRule="auto"/>
              <w:contextualSpacing/>
              <w:rPr>
                <w:sz w:val="20"/>
                <w:szCs w:val="20"/>
              </w:rPr>
            </w:pPr>
            <w:r>
              <w:rPr>
                <w:sz w:val="20"/>
                <w:szCs w:val="20"/>
              </w:rPr>
              <w:t>Зростаючі кіберзагрози в Україні вимагають термінового впровадження заходів для забезпечення кібербезпеки в місцевих органах влади. Проєкт має на меті оновлення технічної інфраструктури, впровадження сучасних програмних рішень та проведення навчань для підвищення обізнаності працівників.</w:t>
            </w:r>
          </w:p>
        </w:tc>
      </w:tr>
      <w:tr w:rsidR="00185ACE" w14:paraId="4DC20578"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185762"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DD1635"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Оновлені АРМ з ліцензійними операційними системами та програмним забезпеченням.</w:t>
            </w:r>
          </w:p>
          <w:p w14:paraId="4FA9AD4B"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Впроваджене програмне забезпечення для кібербезпеки</w:t>
            </w:r>
          </w:p>
          <w:p w14:paraId="3B69FF5F"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Проведений аудит інформаційних систем.</w:t>
            </w:r>
          </w:p>
          <w:p w14:paraId="6C76B347"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Впроваджені сервери для корпоративних ресурсів.</w:t>
            </w:r>
          </w:p>
          <w:p w14:paraId="20C8ADD8"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Проведені навчання для 100% відповідальних осіб.</w:t>
            </w:r>
          </w:p>
        </w:tc>
      </w:tr>
      <w:tr w:rsidR="00185ACE" w14:paraId="6D13508E"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58A9CE"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771C2E"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Кількість оновлених АРМ.</w:t>
            </w:r>
          </w:p>
          <w:p w14:paraId="6780CA1B"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Кількість ліцензійного програмного забезпечення, придбаного для роботи з документами.</w:t>
            </w:r>
          </w:p>
          <w:p w14:paraId="52D64CE4"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Зменшення кількості кіберінцидентів після впровадження нових заходів.</w:t>
            </w:r>
          </w:p>
          <w:p w14:paraId="0250B3EE"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Кількість проведених навчань та учасників.</w:t>
            </w:r>
          </w:p>
        </w:tc>
      </w:tr>
      <w:tr w:rsidR="00185ACE" w14:paraId="2427E8DF"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06400B"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D39222"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Аналіз існуючого стану кібербезпеки в громаді.</w:t>
            </w:r>
          </w:p>
          <w:p w14:paraId="1299D54E"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Оновлення АРМ і закупівля необхідного програмного забезпечення.</w:t>
            </w:r>
          </w:p>
          <w:p w14:paraId="3298D898"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Проведення аудиту для аналізу захищеності.</w:t>
            </w:r>
          </w:p>
          <w:p w14:paraId="2CBA0F18"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Закупівля серверів для розгортання корпоративних ресурсів.</w:t>
            </w:r>
          </w:p>
          <w:p w14:paraId="78E1D751"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Організація навчання для відповідальних осіб.</w:t>
            </w:r>
          </w:p>
          <w:p w14:paraId="0B0E4932" w14:textId="77777777" w:rsidR="00185ACE" w:rsidRDefault="00D831FE" w:rsidP="009B24DA">
            <w:pPr>
              <w:numPr>
                <w:ilvl w:val="0"/>
                <w:numId w:val="49"/>
              </w:numPr>
              <w:spacing w:after="0" w:line="240" w:lineRule="auto"/>
              <w:ind w:left="501" w:hanging="360"/>
              <w:contextualSpacing/>
              <w:rPr>
                <w:sz w:val="20"/>
                <w:szCs w:val="20"/>
              </w:rPr>
            </w:pPr>
            <w:r>
              <w:rPr>
                <w:sz w:val="20"/>
                <w:szCs w:val="20"/>
              </w:rPr>
              <w:t>Створення КСЗІ на об'єктах критичної інфраструктури.</w:t>
            </w:r>
          </w:p>
          <w:p w14:paraId="3E1AC5ED" w14:textId="77777777" w:rsidR="00185ACE" w:rsidRDefault="00D831FE" w:rsidP="009B24DA">
            <w:pPr>
              <w:numPr>
                <w:ilvl w:val="0"/>
                <w:numId w:val="49"/>
              </w:numPr>
              <w:spacing w:after="0" w:line="240" w:lineRule="auto"/>
              <w:ind w:left="501" w:hanging="360"/>
              <w:contextualSpacing/>
              <w:rPr>
                <w:sz w:val="20"/>
                <w:szCs w:val="20"/>
              </w:rPr>
            </w:pPr>
            <w:r>
              <w:rPr>
                <w:sz w:val="20"/>
                <w:szCs w:val="20"/>
              </w:rPr>
              <w:t>Моніторинг та оцінка ефективності впроваджених заходів.</w:t>
            </w:r>
          </w:p>
        </w:tc>
      </w:tr>
      <w:tr w:rsidR="00185ACE" w14:paraId="624B05DD"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1D6956" w14:textId="77777777" w:rsidR="00185ACE" w:rsidRDefault="00D831FE">
            <w:pPr>
              <w:spacing w:after="0" w:line="240" w:lineRule="auto"/>
              <w:contextualSpacing/>
              <w:rPr>
                <w:sz w:val="20"/>
                <w:szCs w:val="20"/>
              </w:rPr>
            </w:pPr>
            <w:r>
              <w:rPr>
                <w:sz w:val="20"/>
                <w:szCs w:val="20"/>
              </w:rPr>
              <w:t>Період реалізації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5ED62B" w14:textId="77777777" w:rsidR="00185ACE" w:rsidRDefault="00D831FE" w:rsidP="00A34CFD">
            <w:pPr>
              <w:spacing w:after="0" w:line="240" w:lineRule="auto"/>
              <w:contextualSpacing/>
              <w:rPr>
                <w:sz w:val="20"/>
                <w:szCs w:val="20"/>
              </w:rPr>
            </w:pPr>
            <w:r>
              <w:rPr>
                <w:sz w:val="20"/>
                <w:szCs w:val="20"/>
              </w:rPr>
              <w:t>Січень 202</w:t>
            </w:r>
            <w:r w:rsidR="00A34CFD">
              <w:rPr>
                <w:sz w:val="20"/>
                <w:szCs w:val="20"/>
              </w:rPr>
              <w:t>6</w:t>
            </w:r>
            <w:r>
              <w:rPr>
                <w:sz w:val="20"/>
                <w:szCs w:val="20"/>
              </w:rPr>
              <w:t xml:space="preserve"> - Грудень 2027</w:t>
            </w:r>
          </w:p>
        </w:tc>
      </w:tr>
      <w:tr w:rsidR="00185ACE" w14:paraId="4C000031"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2CCBBE" w14:textId="77777777" w:rsidR="00185ACE" w:rsidRDefault="00D831FE">
            <w:pPr>
              <w:spacing w:after="0" w:line="240" w:lineRule="auto"/>
              <w:contextualSpacing/>
              <w:rPr>
                <w:sz w:val="20"/>
                <w:szCs w:val="20"/>
              </w:rPr>
            </w:pPr>
            <w:r>
              <w:rPr>
                <w:sz w:val="20"/>
                <w:szCs w:val="20"/>
              </w:rPr>
              <w:t>Джерела фінансування</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913DC6"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w:t>
            </w:r>
          </w:p>
          <w:p w14:paraId="16FB9140" w14:textId="77777777" w:rsidR="00185ACE" w:rsidRDefault="00D831FE">
            <w:pPr>
              <w:spacing w:after="0" w:line="240" w:lineRule="auto"/>
              <w:contextualSpacing/>
              <w:rPr>
                <w:sz w:val="20"/>
                <w:szCs w:val="20"/>
              </w:rPr>
            </w:pPr>
            <w:r>
              <w:rPr>
                <w:sz w:val="20"/>
                <w:szCs w:val="20"/>
              </w:rPr>
              <w:t>бюджет, міжнародні гранти.</w:t>
            </w:r>
          </w:p>
        </w:tc>
      </w:tr>
      <w:tr w:rsidR="00185ACE" w14:paraId="26B3C926"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143DA1" w14:textId="77777777" w:rsidR="00185ACE" w:rsidRDefault="00D831FE">
            <w:pPr>
              <w:spacing w:after="0" w:line="240" w:lineRule="auto"/>
              <w:contextualSpacing/>
              <w:rPr>
                <w:sz w:val="20"/>
                <w:szCs w:val="20"/>
              </w:rPr>
            </w:pPr>
            <w:r>
              <w:rPr>
                <w:sz w:val="20"/>
                <w:szCs w:val="20"/>
              </w:rPr>
              <w:lastRenderedPageBreak/>
              <w:t>Орієнтовна вартість реалізації проєкту, тис. грн,</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8D1D8F" w14:textId="77777777" w:rsidR="00185ACE" w:rsidRDefault="00D831FE">
            <w:pPr>
              <w:spacing w:after="0" w:line="240" w:lineRule="auto"/>
              <w:contextualSpacing/>
              <w:rPr>
                <w:sz w:val="20"/>
                <w:szCs w:val="20"/>
              </w:rPr>
            </w:pPr>
            <w:r>
              <w:rPr>
                <w:sz w:val="20"/>
                <w:szCs w:val="20"/>
              </w:rPr>
              <w:t>3500,0</w:t>
            </w:r>
          </w:p>
        </w:tc>
      </w:tr>
      <w:tr w:rsidR="00185ACE" w14:paraId="5ADFBDD1"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38743F" w14:textId="77777777" w:rsidR="00185ACE" w:rsidRDefault="00D831FE">
            <w:pPr>
              <w:spacing w:after="0" w:line="240" w:lineRule="auto"/>
              <w:contextualSpacing/>
              <w:rPr>
                <w:sz w:val="20"/>
                <w:szCs w:val="20"/>
              </w:rPr>
            </w:pPr>
            <w:r>
              <w:rPr>
                <w:sz w:val="20"/>
                <w:szCs w:val="20"/>
              </w:rPr>
              <w:t xml:space="preserve">у тому числі </w:t>
            </w:r>
          </w:p>
        </w:tc>
        <w:tc>
          <w:tcPr>
            <w:tcW w:w="162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2D06CA1"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0E42ADD" w14:textId="77777777" w:rsidR="00185ACE" w:rsidRDefault="00D831FE">
            <w:pPr>
              <w:spacing w:after="0" w:line="240" w:lineRule="auto"/>
              <w:contextualSpacing/>
              <w:rPr>
                <w:sz w:val="20"/>
                <w:szCs w:val="20"/>
              </w:rPr>
            </w:pPr>
            <w:r>
              <w:rPr>
                <w:sz w:val="20"/>
                <w:szCs w:val="20"/>
              </w:rPr>
              <w:t>2025</w:t>
            </w:r>
          </w:p>
        </w:tc>
        <w:tc>
          <w:tcPr>
            <w:tcW w:w="127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C4D39F9" w14:textId="77777777" w:rsidR="00185ACE" w:rsidRDefault="00D831FE">
            <w:pPr>
              <w:spacing w:after="0" w:line="240" w:lineRule="auto"/>
              <w:contextualSpacing/>
              <w:rPr>
                <w:sz w:val="20"/>
                <w:szCs w:val="20"/>
              </w:rPr>
            </w:pPr>
            <w:r>
              <w:rPr>
                <w:sz w:val="20"/>
                <w:szCs w:val="20"/>
              </w:rPr>
              <w:t>2026</w:t>
            </w:r>
          </w:p>
        </w:tc>
        <w:tc>
          <w:tcPr>
            <w:tcW w:w="120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9B5EF8F" w14:textId="77777777" w:rsidR="00185ACE" w:rsidRDefault="00D831FE">
            <w:pPr>
              <w:spacing w:after="0" w:line="240" w:lineRule="auto"/>
              <w:contextualSpacing/>
              <w:rPr>
                <w:sz w:val="20"/>
                <w:szCs w:val="20"/>
              </w:rPr>
            </w:pPr>
            <w:r>
              <w:rPr>
                <w:sz w:val="20"/>
                <w:szCs w:val="20"/>
              </w:rPr>
              <w:t>2027</w:t>
            </w:r>
          </w:p>
        </w:tc>
        <w:tc>
          <w:tcPr>
            <w:tcW w:w="1773"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3B3FC37" w14:textId="77777777" w:rsidR="00185ACE" w:rsidRDefault="00D831FE">
            <w:pPr>
              <w:spacing w:after="0" w:line="240" w:lineRule="auto"/>
              <w:contextualSpacing/>
              <w:rPr>
                <w:sz w:val="20"/>
                <w:szCs w:val="20"/>
              </w:rPr>
            </w:pPr>
            <w:r>
              <w:rPr>
                <w:sz w:val="20"/>
                <w:szCs w:val="20"/>
              </w:rPr>
              <w:t>Разом</w:t>
            </w:r>
          </w:p>
        </w:tc>
      </w:tr>
      <w:tr w:rsidR="00185ACE" w14:paraId="113F5043"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81F43C" w14:textId="77777777" w:rsidR="00185ACE" w:rsidRDefault="00D831FE">
            <w:pPr>
              <w:spacing w:after="0" w:line="240" w:lineRule="auto"/>
              <w:contextualSpacing/>
              <w:rPr>
                <w:sz w:val="20"/>
                <w:szCs w:val="20"/>
              </w:rPr>
            </w:pPr>
            <w:r>
              <w:rPr>
                <w:sz w:val="20"/>
                <w:szCs w:val="20"/>
              </w:rPr>
              <w:t>по роках, тис. грн</w:t>
            </w:r>
          </w:p>
        </w:tc>
        <w:tc>
          <w:tcPr>
            <w:tcW w:w="1627"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8837E90" w14:textId="77777777" w:rsidR="00185ACE" w:rsidRDefault="00185ACE">
            <w:pPr>
              <w:spacing w:after="0" w:line="240" w:lineRule="auto"/>
              <w:contextualSpacing/>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79B08D9" w14:textId="77777777" w:rsidR="00185ACE" w:rsidRDefault="00185ACE">
            <w:pPr>
              <w:spacing w:after="0" w:line="240" w:lineRule="auto"/>
              <w:contextualSpacing/>
              <w:rPr>
                <w:sz w:val="20"/>
                <w:szCs w:val="20"/>
              </w:rPr>
            </w:pPr>
          </w:p>
        </w:tc>
        <w:tc>
          <w:tcPr>
            <w:tcW w:w="1277"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1AF1897" w14:textId="77777777" w:rsidR="00185ACE" w:rsidRDefault="00D831FE">
            <w:pPr>
              <w:spacing w:after="0" w:line="240" w:lineRule="auto"/>
              <w:contextualSpacing/>
              <w:rPr>
                <w:sz w:val="20"/>
                <w:szCs w:val="20"/>
              </w:rPr>
            </w:pPr>
            <w:r>
              <w:rPr>
                <w:sz w:val="20"/>
                <w:szCs w:val="20"/>
              </w:rPr>
              <w:t>1500,0</w:t>
            </w:r>
          </w:p>
        </w:tc>
        <w:tc>
          <w:tcPr>
            <w:tcW w:w="1206"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54F35B2" w14:textId="77777777" w:rsidR="00185ACE" w:rsidRDefault="00D831FE">
            <w:pPr>
              <w:spacing w:after="0" w:line="240" w:lineRule="auto"/>
              <w:contextualSpacing/>
              <w:rPr>
                <w:sz w:val="20"/>
                <w:szCs w:val="20"/>
              </w:rPr>
            </w:pPr>
            <w:r>
              <w:rPr>
                <w:sz w:val="20"/>
                <w:szCs w:val="20"/>
              </w:rPr>
              <w:t>2000,0</w:t>
            </w:r>
          </w:p>
        </w:tc>
        <w:tc>
          <w:tcPr>
            <w:tcW w:w="1773"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ACBA32A" w14:textId="77777777" w:rsidR="00185ACE" w:rsidRDefault="00D831FE">
            <w:pPr>
              <w:spacing w:after="0" w:line="240" w:lineRule="auto"/>
              <w:contextualSpacing/>
              <w:rPr>
                <w:sz w:val="20"/>
                <w:szCs w:val="20"/>
              </w:rPr>
            </w:pPr>
            <w:r>
              <w:rPr>
                <w:sz w:val="20"/>
                <w:szCs w:val="20"/>
              </w:rPr>
              <w:t>3500,0</w:t>
            </w:r>
          </w:p>
        </w:tc>
      </w:tr>
      <w:tr w:rsidR="00185ACE" w14:paraId="37DF100D"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6D130"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C3F6C7" w14:textId="77777777" w:rsidR="00185ACE" w:rsidRDefault="00D831FE">
            <w:pPr>
              <w:spacing w:after="0" w:line="240" w:lineRule="auto"/>
              <w:contextualSpacing/>
              <w:rPr>
                <w:sz w:val="20"/>
                <w:szCs w:val="20"/>
              </w:rPr>
            </w:pPr>
            <w:r>
              <w:rPr>
                <w:sz w:val="20"/>
                <w:szCs w:val="20"/>
              </w:rPr>
              <w:t>Відділ інформаційних технологій та цифрового розвитку міської ради</w:t>
            </w:r>
          </w:p>
        </w:tc>
      </w:tr>
      <w:tr w:rsidR="00185ACE" w14:paraId="2405BE49" w14:textId="77777777">
        <w:trPr>
          <w:trHeight w:val="20"/>
        </w:trPr>
        <w:tc>
          <w:tcPr>
            <w:tcW w:w="29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77A1D0" w14:textId="77777777" w:rsidR="00185ACE" w:rsidRDefault="00D831FE">
            <w:pPr>
              <w:spacing w:after="0" w:line="240" w:lineRule="auto"/>
              <w:contextualSpacing/>
              <w:rPr>
                <w:sz w:val="20"/>
                <w:szCs w:val="20"/>
              </w:rPr>
            </w:pPr>
            <w:r>
              <w:rPr>
                <w:sz w:val="20"/>
                <w:szCs w:val="20"/>
              </w:rPr>
              <w:t>Інша інформація, за потреби</w:t>
            </w:r>
          </w:p>
        </w:tc>
        <w:tc>
          <w:tcPr>
            <w:tcW w:w="6875"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8748EF" w14:textId="77777777" w:rsidR="00185ACE" w:rsidRDefault="00185ACE">
            <w:pPr>
              <w:spacing w:after="0" w:line="240" w:lineRule="auto"/>
              <w:contextualSpacing/>
              <w:rPr>
                <w:sz w:val="20"/>
                <w:szCs w:val="20"/>
              </w:rPr>
            </w:pPr>
          </w:p>
        </w:tc>
      </w:tr>
    </w:tbl>
    <w:p w14:paraId="0B61B89C" w14:textId="77777777" w:rsidR="00185ACE" w:rsidRDefault="00185ACE">
      <w:pPr>
        <w:spacing w:after="0" w:line="240" w:lineRule="auto"/>
        <w:contextualSpacing/>
        <w:rPr>
          <w:sz w:val="20"/>
          <w:szCs w:val="20"/>
        </w:rPr>
      </w:pPr>
    </w:p>
    <w:p w14:paraId="3EF3F417" w14:textId="77777777" w:rsidR="00185ACE" w:rsidRDefault="00D831FE">
      <w:r>
        <w:br w:type="page"/>
      </w: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6A59BDD5" w14:textId="77777777">
        <w:trPr>
          <w:trHeight w:val="412"/>
        </w:trPr>
        <w:tc>
          <w:tcPr>
            <w:tcW w:w="2977"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2FE7F1C5"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7032DD1E" w14:textId="77777777" w:rsidR="00185ACE" w:rsidRPr="00A34CFD" w:rsidRDefault="00D831FE">
            <w:pPr>
              <w:spacing w:after="0" w:line="240" w:lineRule="auto"/>
              <w:contextualSpacing/>
              <w:rPr>
                <w:b/>
                <w:bCs/>
                <w:sz w:val="20"/>
                <w:szCs w:val="20"/>
              </w:rPr>
            </w:pPr>
            <w:r w:rsidRPr="00A34CFD">
              <w:rPr>
                <w:b/>
                <w:sz w:val="20"/>
                <w:szCs w:val="20"/>
              </w:rPr>
              <w:t>Підвищення ефективності  реагування підрозділів Чугуївського районного управління ГУ ДСНС України на пожежі та надзвичайні ситуації.</w:t>
            </w:r>
          </w:p>
        </w:tc>
      </w:tr>
      <w:tr w:rsidR="00185ACE" w14:paraId="4C665C1C"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0FD490FD"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8CAF002" w14:textId="77777777" w:rsidR="00185ACE" w:rsidRDefault="00D831FE">
            <w:pPr>
              <w:spacing w:after="0" w:line="240" w:lineRule="auto"/>
              <w:contextualSpacing/>
              <w:rPr>
                <w:sz w:val="20"/>
                <w:szCs w:val="20"/>
              </w:rPr>
            </w:pPr>
            <w:r>
              <w:rPr>
                <w:sz w:val="20"/>
                <w:szCs w:val="20"/>
              </w:rPr>
              <w:t xml:space="preserve">4.2. Впроваджувати заходи для підтримки громадського порядку та безпеки </w:t>
            </w:r>
          </w:p>
        </w:tc>
      </w:tr>
      <w:tr w:rsidR="00185ACE" w14:paraId="6160636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E880C8" w14:textId="77777777" w:rsidR="00185ACE" w:rsidRDefault="00D831FE">
            <w:pPr>
              <w:spacing w:after="0" w:line="240" w:lineRule="auto"/>
              <w:contextualSpacing/>
              <w:rPr>
                <w:sz w:val="20"/>
                <w:szCs w:val="20"/>
              </w:rPr>
            </w:pPr>
            <w:r>
              <w:rPr>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A12DA2" w14:textId="77777777" w:rsidR="00185ACE" w:rsidRDefault="00D831FE">
            <w:pPr>
              <w:spacing w:after="0" w:line="240" w:lineRule="auto"/>
              <w:contextualSpacing/>
              <w:rPr>
                <w:sz w:val="20"/>
                <w:szCs w:val="20"/>
              </w:rPr>
            </w:pPr>
            <w:r>
              <w:rPr>
                <w:sz w:val="20"/>
                <w:szCs w:val="20"/>
              </w:rPr>
              <w:t>Метою проєкту є забезпечення підрозділів Чугуївського районного управління ГУ ДСНС України необхідною пожежною технікою та матеріальними ресурсами для підвищення їхньої ефективності у реагуванні на пожежі та надзвичайні ситуації. Додатково, проєкт передбачає відновлення пошкоджених будівель підрозділів ДСНС на території громади для створення належних умов для роботи рятувальників.</w:t>
            </w:r>
          </w:p>
        </w:tc>
      </w:tr>
      <w:tr w:rsidR="00185ACE" w14:paraId="617BD7D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D39362"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C9EC52" w14:textId="77777777" w:rsidR="00185ACE" w:rsidRDefault="00D831FE">
            <w:pPr>
              <w:spacing w:after="0" w:line="240" w:lineRule="auto"/>
              <w:contextualSpacing/>
              <w:rPr>
                <w:sz w:val="20"/>
                <w:szCs w:val="20"/>
              </w:rPr>
            </w:pPr>
            <w:r>
              <w:rPr>
                <w:sz w:val="20"/>
                <w:szCs w:val="20"/>
              </w:rPr>
              <w:t>Проєкт буде реалізований на території Чугуївської міської громади та охоплюватиме всі об'єкти, які підлягають захисту від пожеж та інших надзвичайних ситуацій. Зокрема, це житлові будинки, промислові об’єкти, інфраструктурні споруди та соціальні заклади.</w:t>
            </w:r>
          </w:p>
        </w:tc>
      </w:tr>
      <w:tr w:rsidR="00185ACE" w14:paraId="38B829C4"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14029C"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B4FAA9" w14:textId="77777777" w:rsidR="00185ACE" w:rsidRDefault="00D831FE">
            <w:pPr>
              <w:spacing w:after="0" w:line="240" w:lineRule="auto"/>
              <w:contextualSpacing/>
              <w:rPr>
                <w:sz w:val="20"/>
                <w:szCs w:val="20"/>
              </w:rPr>
            </w:pPr>
            <w:r>
              <w:rPr>
                <w:sz w:val="20"/>
                <w:szCs w:val="20"/>
              </w:rPr>
              <w:t>Цільові групи: Пожежні частини та підрозділи ДСНС, працівники рятувальних служб.</w:t>
            </w:r>
          </w:p>
          <w:p w14:paraId="0B00CCA9" w14:textId="77777777" w:rsidR="00185ACE" w:rsidRDefault="00D831FE">
            <w:pPr>
              <w:spacing w:after="0" w:line="240" w:lineRule="auto"/>
              <w:contextualSpacing/>
              <w:rPr>
                <w:sz w:val="20"/>
                <w:szCs w:val="20"/>
              </w:rPr>
            </w:pPr>
            <w:r>
              <w:rPr>
                <w:sz w:val="20"/>
                <w:szCs w:val="20"/>
              </w:rPr>
              <w:t>Кінцеві бенефіціари: Мешканці громади, які отримають кращий захист від пожеж, аварій та інших небезпечних подій, а також підприємства та установи, які підвищать свою безпеку.</w:t>
            </w:r>
          </w:p>
        </w:tc>
      </w:tr>
      <w:tr w:rsidR="00185ACE" w14:paraId="73EFFFB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270ACA"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D59EE7" w14:textId="77777777" w:rsidR="00185ACE" w:rsidRDefault="00D831FE">
            <w:pPr>
              <w:numPr>
                <w:ilvl w:val="0"/>
                <w:numId w:val="5"/>
              </w:numPr>
              <w:spacing w:after="0" w:line="240" w:lineRule="auto"/>
              <w:ind w:left="720" w:hanging="360"/>
              <w:contextualSpacing/>
              <w:rPr>
                <w:sz w:val="20"/>
                <w:szCs w:val="20"/>
              </w:rPr>
            </w:pPr>
            <w:r>
              <w:rPr>
                <w:sz w:val="20"/>
                <w:szCs w:val="20"/>
              </w:rPr>
              <w:t>Чугуївське районне управління ГУ ДСНС України</w:t>
            </w:r>
          </w:p>
          <w:p w14:paraId="2E3DF49D" w14:textId="77777777" w:rsidR="00185ACE" w:rsidRDefault="00D831FE">
            <w:pPr>
              <w:numPr>
                <w:ilvl w:val="0"/>
                <w:numId w:val="5"/>
              </w:numPr>
              <w:spacing w:after="0" w:line="240" w:lineRule="auto"/>
              <w:ind w:left="720" w:hanging="360"/>
              <w:contextualSpacing/>
              <w:rPr>
                <w:sz w:val="20"/>
                <w:szCs w:val="20"/>
              </w:rPr>
            </w:pPr>
            <w:r>
              <w:rPr>
                <w:sz w:val="20"/>
                <w:szCs w:val="20"/>
              </w:rPr>
              <w:t>Органи місцевого самоврядування</w:t>
            </w:r>
          </w:p>
          <w:p w14:paraId="19DDE5B5" w14:textId="77777777" w:rsidR="00185ACE" w:rsidRDefault="00D831FE">
            <w:pPr>
              <w:numPr>
                <w:ilvl w:val="0"/>
                <w:numId w:val="5"/>
              </w:numPr>
              <w:spacing w:after="0" w:line="240" w:lineRule="auto"/>
              <w:ind w:left="720" w:hanging="360"/>
              <w:contextualSpacing/>
              <w:rPr>
                <w:sz w:val="20"/>
                <w:szCs w:val="20"/>
              </w:rPr>
            </w:pPr>
            <w:r>
              <w:rPr>
                <w:sz w:val="20"/>
                <w:szCs w:val="20"/>
              </w:rPr>
              <w:t>Будівельні підрядники для відновлення пошкоджених об'єктів</w:t>
            </w:r>
          </w:p>
          <w:p w14:paraId="70C20CD8" w14:textId="77777777" w:rsidR="00185ACE" w:rsidRDefault="00D831FE">
            <w:pPr>
              <w:numPr>
                <w:ilvl w:val="0"/>
                <w:numId w:val="5"/>
              </w:numPr>
              <w:spacing w:after="0" w:line="240" w:lineRule="auto"/>
              <w:ind w:left="720" w:hanging="360"/>
              <w:contextualSpacing/>
              <w:rPr>
                <w:sz w:val="20"/>
                <w:szCs w:val="20"/>
              </w:rPr>
            </w:pPr>
            <w:r>
              <w:rPr>
                <w:sz w:val="20"/>
                <w:szCs w:val="20"/>
              </w:rPr>
              <w:t>Підприємства, що постачають пожежне обладнання та техніку</w:t>
            </w:r>
          </w:p>
          <w:p w14:paraId="5F73AE3B" w14:textId="77777777" w:rsidR="00185ACE" w:rsidRDefault="00D831FE">
            <w:pPr>
              <w:numPr>
                <w:ilvl w:val="0"/>
                <w:numId w:val="5"/>
              </w:numPr>
              <w:spacing w:after="0" w:line="240" w:lineRule="auto"/>
              <w:ind w:left="720" w:hanging="360"/>
              <w:contextualSpacing/>
              <w:rPr>
                <w:sz w:val="20"/>
                <w:szCs w:val="20"/>
              </w:rPr>
            </w:pPr>
            <w:r>
              <w:rPr>
                <w:sz w:val="20"/>
                <w:szCs w:val="20"/>
              </w:rPr>
              <w:t>Міжнародні та національні донори, що можуть підтримати проект фінансово</w:t>
            </w:r>
          </w:p>
        </w:tc>
      </w:tr>
      <w:tr w:rsidR="00185ACE" w14:paraId="206B921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314FF1"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D4A931" w14:textId="77777777" w:rsidR="00185ACE" w:rsidRDefault="00D831FE">
            <w:pPr>
              <w:spacing w:after="0" w:line="240" w:lineRule="auto"/>
              <w:contextualSpacing/>
              <w:rPr>
                <w:sz w:val="20"/>
                <w:szCs w:val="20"/>
              </w:rPr>
            </w:pPr>
            <w:r>
              <w:rPr>
                <w:sz w:val="20"/>
                <w:szCs w:val="20"/>
              </w:rPr>
              <w:t>Пожежні підрозділи Чугуївської громади мають недостатню матеріально-технічну базу для ефективного реагування на пожежі та аварії, зокрема через зношену техніку та пошкоджені будівлі. Це ускладнює швидке реагування на надзвичайні ситуації та знижує рівень безпеки населення. Проєкт спрямований на закупівлю нової пожежної техніки, оновлення матеріального забезпечення, а також відновлення пошкоджених будівель пожежних частин, щоб створити належні умови для роботи рятувальних служб.</w:t>
            </w:r>
          </w:p>
        </w:tc>
      </w:tr>
      <w:tr w:rsidR="00185ACE" w14:paraId="5FFC34D6"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CF8B23"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19AC50" w14:textId="77777777" w:rsidR="00185ACE" w:rsidRDefault="00D831FE" w:rsidP="009B24DA">
            <w:pPr>
              <w:numPr>
                <w:ilvl w:val="0"/>
                <w:numId w:val="10"/>
              </w:numPr>
              <w:spacing w:after="0" w:line="240" w:lineRule="auto"/>
              <w:ind w:left="720" w:hanging="360"/>
              <w:contextualSpacing/>
              <w:rPr>
                <w:sz w:val="20"/>
                <w:szCs w:val="20"/>
              </w:rPr>
            </w:pPr>
            <w:r>
              <w:rPr>
                <w:sz w:val="20"/>
                <w:szCs w:val="20"/>
              </w:rPr>
              <w:t>Оновлення матеріально-технічної бази підрозділів ДСНС.</w:t>
            </w:r>
          </w:p>
          <w:p w14:paraId="15F43070" w14:textId="77777777" w:rsidR="00185ACE" w:rsidRDefault="00D831FE" w:rsidP="009B24DA">
            <w:pPr>
              <w:numPr>
                <w:ilvl w:val="0"/>
                <w:numId w:val="10"/>
              </w:numPr>
              <w:spacing w:after="0" w:line="240" w:lineRule="auto"/>
              <w:ind w:left="720" w:hanging="360"/>
              <w:contextualSpacing/>
              <w:rPr>
                <w:sz w:val="20"/>
                <w:szCs w:val="20"/>
              </w:rPr>
            </w:pPr>
            <w:r>
              <w:rPr>
                <w:sz w:val="20"/>
                <w:szCs w:val="20"/>
              </w:rPr>
              <w:t>Закупівля нової пожежної техніки для підвищення оперативності реагування.</w:t>
            </w:r>
          </w:p>
          <w:p w14:paraId="53F2F514" w14:textId="77777777" w:rsidR="00185ACE" w:rsidRDefault="00D831FE" w:rsidP="009B24DA">
            <w:pPr>
              <w:numPr>
                <w:ilvl w:val="0"/>
                <w:numId w:val="10"/>
              </w:numPr>
              <w:spacing w:after="0" w:line="240" w:lineRule="auto"/>
              <w:ind w:left="720" w:hanging="360"/>
              <w:contextualSpacing/>
              <w:rPr>
                <w:sz w:val="20"/>
                <w:szCs w:val="20"/>
              </w:rPr>
            </w:pPr>
            <w:r>
              <w:rPr>
                <w:sz w:val="20"/>
                <w:szCs w:val="20"/>
              </w:rPr>
              <w:t>Відновлення пошкоджених будівель ДСНС для забезпечення належних умов для роботи рятувальників.</w:t>
            </w:r>
          </w:p>
          <w:p w14:paraId="2AB0E98B" w14:textId="77777777" w:rsidR="00185ACE" w:rsidRDefault="00D831FE" w:rsidP="009B24DA">
            <w:pPr>
              <w:numPr>
                <w:ilvl w:val="0"/>
                <w:numId w:val="10"/>
              </w:numPr>
              <w:spacing w:after="0" w:line="240" w:lineRule="auto"/>
              <w:ind w:left="720" w:hanging="360"/>
              <w:contextualSpacing/>
              <w:rPr>
                <w:sz w:val="20"/>
                <w:szCs w:val="20"/>
              </w:rPr>
            </w:pPr>
            <w:r>
              <w:rPr>
                <w:sz w:val="20"/>
                <w:szCs w:val="20"/>
              </w:rPr>
              <w:t>Підвищення рівня захисту громади від пожеж та інших надзвичайних ситуацій.</w:t>
            </w:r>
          </w:p>
        </w:tc>
      </w:tr>
      <w:tr w:rsidR="00185ACE" w14:paraId="34DD8CC8"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83F08C"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B01FE7" w14:textId="77777777" w:rsidR="00185ACE" w:rsidRDefault="00D831FE" w:rsidP="009B24DA">
            <w:pPr>
              <w:numPr>
                <w:ilvl w:val="0"/>
                <w:numId w:val="18"/>
              </w:numPr>
              <w:spacing w:after="0" w:line="240" w:lineRule="auto"/>
              <w:ind w:left="720" w:hanging="360"/>
              <w:contextualSpacing/>
              <w:rPr>
                <w:sz w:val="20"/>
                <w:szCs w:val="20"/>
              </w:rPr>
            </w:pPr>
            <w:r>
              <w:rPr>
                <w:sz w:val="20"/>
                <w:szCs w:val="20"/>
              </w:rPr>
              <w:t>Кількість закупленої пожежної техніки та обладнання.</w:t>
            </w:r>
          </w:p>
          <w:p w14:paraId="50C489C1" w14:textId="77777777" w:rsidR="00185ACE" w:rsidRDefault="00D831FE" w:rsidP="009B24DA">
            <w:pPr>
              <w:numPr>
                <w:ilvl w:val="0"/>
                <w:numId w:val="18"/>
              </w:numPr>
              <w:spacing w:after="0" w:line="240" w:lineRule="auto"/>
              <w:ind w:left="720" w:hanging="360"/>
              <w:contextualSpacing/>
              <w:rPr>
                <w:sz w:val="20"/>
                <w:szCs w:val="20"/>
              </w:rPr>
            </w:pPr>
            <w:r>
              <w:rPr>
                <w:sz w:val="20"/>
                <w:szCs w:val="20"/>
              </w:rPr>
              <w:t>Час реагування підрозділів ДСНС на виклики.</w:t>
            </w:r>
          </w:p>
          <w:p w14:paraId="1EE58ABB" w14:textId="77777777" w:rsidR="00185ACE" w:rsidRDefault="00D831FE" w:rsidP="009B24DA">
            <w:pPr>
              <w:numPr>
                <w:ilvl w:val="0"/>
                <w:numId w:val="18"/>
              </w:numPr>
              <w:spacing w:after="0" w:line="240" w:lineRule="auto"/>
              <w:ind w:left="720" w:hanging="360"/>
              <w:contextualSpacing/>
              <w:rPr>
                <w:sz w:val="20"/>
                <w:szCs w:val="20"/>
              </w:rPr>
            </w:pPr>
            <w:r>
              <w:rPr>
                <w:sz w:val="20"/>
                <w:szCs w:val="20"/>
              </w:rPr>
              <w:t>Кількість відновлених будівель пожежних частин.</w:t>
            </w:r>
          </w:p>
          <w:p w14:paraId="6707E4B3" w14:textId="77777777" w:rsidR="00185ACE" w:rsidRDefault="00D831FE" w:rsidP="009B24DA">
            <w:pPr>
              <w:numPr>
                <w:ilvl w:val="0"/>
                <w:numId w:val="18"/>
              </w:numPr>
              <w:spacing w:after="0" w:line="240" w:lineRule="auto"/>
              <w:ind w:left="720" w:hanging="360"/>
              <w:contextualSpacing/>
              <w:rPr>
                <w:sz w:val="20"/>
                <w:szCs w:val="20"/>
              </w:rPr>
            </w:pPr>
            <w:r>
              <w:rPr>
                <w:sz w:val="20"/>
                <w:szCs w:val="20"/>
              </w:rPr>
              <w:t>Зниження кількості пожеж та мінімізація збитків у громаді.</w:t>
            </w:r>
          </w:p>
        </w:tc>
      </w:tr>
      <w:tr w:rsidR="00185ACE" w14:paraId="269CA864"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6EA1C2"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4065CB" w14:textId="77777777" w:rsidR="00185ACE" w:rsidRDefault="00D831FE" w:rsidP="009B24DA">
            <w:pPr>
              <w:numPr>
                <w:ilvl w:val="0"/>
                <w:numId w:val="39"/>
              </w:numPr>
              <w:spacing w:after="0" w:line="240" w:lineRule="auto"/>
              <w:ind w:left="720" w:hanging="360"/>
              <w:contextualSpacing/>
              <w:rPr>
                <w:sz w:val="20"/>
                <w:szCs w:val="20"/>
              </w:rPr>
            </w:pPr>
            <w:r>
              <w:rPr>
                <w:sz w:val="20"/>
                <w:szCs w:val="20"/>
              </w:rPr>
              <w:t>Оцінка стану матеріально-технічної бази та потреб пожежних підрозділів.</w:t>
            </w:r>
          </w:p>
          <w:p w14:paraId="168E002E" w14:textId="77777777" w:rsidR="00185ACE" w:rsidRDefault="00D831FE" w:rsidP="009B24DA">
            <w:pPr>
              <w:numPr>
                <w:ilvl w:val="0"/>
                <w:numId w:val="39"/>
              </w:numPr>
              <w:spacing w:after="0" w:line="240" w:lineRule="auto"/>
              <w:ind w:left="720" w:hanging="360"/>
              <w:contextualSpacing/>
              <w:rPr>
                <w:sz w:val="20"/>
                <w:szCs w:val="20"/>
              </w:rPr>
            </w:pPr>
            <w:r>
              <w:rPr>
                <w:sz w:val="20"/>
                <w:szCs w:val="20"/>
              </w:rPr>
              <w:t>Закупівля пожежної техніки та обладнання для підрозділів ДСНС.</w:t>
            </w:r>
          </w:p>
          <w:p w14:paraId="60A9999C" w14:textId="77777777" w:rsidR="00185ACE" w:rsidRDefault="00D831FE" w:rsidP="009B24DA">
            <w:pPr>
              <w:numPr>
                <w:ilvl w:val="0"/>
                <w:numId w:val="39"/>
              </w:numPr>
              <w:spacing w:after="0" w:line="240" w:lineRule="auto"/>
              <w:ind w:left="720" w:hanging="360"/>
              <w:contextualSpacing/>
              <w:rPr>
                <w:sz w:val="20"/>
                <w:szCs w:val="20"/>
              </w:rPr>
            </w:pPr>
            <w:r>
              <w:rPr>
                <w:sz w:val="20"/>
                <w:szCs w:val="20"/>
              </w:rPr>
              <w:t>Відновлення пошкоджених будівель пожежних частин.</w:t>
            </w:r>
          </w:p>
          <w:p w14:paraId="6576D8A6" w14:textId="77777777" w:rsidR="00185ACE" w:rsidRDefault="00D831FE" w:rsidP="009B24DA">
            <w:pPr>
              <w:numPr>
                <w:ilvl w:val="0"/>
                <w:numId w:val="39"/>
              </w:numPr>
              <w:spacing w:after="0" w:line="240" w:lineRule="auto"/>
              <w:ind w:left="720" w:hanging="360"/>
              <w:contextualSpacing/>
              <w:rPr>
                <w:sz w:val="20"/>
                <w:szCs w:val="20"/>
              </w:rPr>
            </w:pPr>
            <w:r>
              <w:rPr>
                <w:sz w:val="20"/>
                <w:szCs w:val="20"/>
              </w:rPr>
              <w:t>Навчання рятувальників щодо користування новим обладнанням та технікою.</w:t>
            </w:r>
          </w:p>
          <w:p w14:paraId="1B62567D" w14:textId="77777777" w:rsidR="00185ACE" w:rsidRDefault="00D831FE" w:rsidP="009B24DA">
            <w:pPr>
              <w:numPr>
                <w:ilvl w:val="0"/>
                <w:numId w:val="39"/>
              </w:numPr>
              <w:spacing w:after="0" w:line="240" w:lineRule="auto"/>
              <w:ind w:left="720" w:hanging="360"/>
              <w:contextualSpacing/>
              <w:rPr>
                <w:sz w:val="20"/>
                <w:szCs w:val="20"/>
              </w:rPr>
            </w:pPr>
            <w:r>
              <w:rPr>
                <w:sz w:val="20"/>
                <w:szCs w:val="20"/>
              </w:rPr>
              <w:t>Моніторинг та оцінка результативності роботи підрозділів після оновлення матеріально-технічної бази.</w:t>
            </w:r>
          </w:p>
        </w:tc>
      </w:tr>
      <w:tr w:rsidR="00185ACE" w14:paraId="5B8427D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2F4D9E5" w14:textId="77777777" w:rsidR="00185ACE" w:rsidRDefault="00D831FE">
            <w:pPr>
              <w:spacing w:after="0" w:line="240" w:lineRule="auto"/>
              <w:contextualSpacing/>
              <w:rPr>
                <w:sz w:val="20"/>
                <w:szCs w:val="20"/>
              </w:rPr>
            </w:pPr>
            <w:r>
              <w:rPr>
                <w:sz w:val="20"/>
                <w:szCs w:val="20"/>
              </w:rPr>
              <w:lastRenderedPageBreak/>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5810AA" w14:textId="77777777" w:rsidR="00185ACE" w:rsidRDefault="00D831FE" w:rsidP="00A34CFD">
            <w:pPr>
              <w:spacing w:after="0" w:line="240" w:lineRule="auto"/>
              <w:contextualSpacing/>
              <w:rPr>
                <w:sz w:val="20"/>
                <w:szCs w:val="20"/>
              </w:rPr>
            </w:pPr>
            <w:r>
              <w:rPr>
                <w:sz w:val="20"/>
                <w:szCs w:val="20"/>
              </w:rPr>
              <w:t>Січень 202</w:t>
            </w:r>
            <w:r w:rsidR="00A34CFD">
              <w:rPr>
                <w:sz w:val="20"/>
                <w:szCs w:val="20"/>
              </w:rPr>
              <w:t>5</w:t>
            </w:r>
            <w:r>
              <w:rPr>
                <w:sz w:val="20"/>
                <w:szCs w:val="20"/>
              </w:rPr>
              <w:t xml:space="preserve"> – Грудень 2027</w:t>
            </w:r>
          </w:p>
        </w:tc>
      </w:tr>
      <w:tr w:rsidR="00185ACE" w14:paraId="1AAA514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FA4EE1" w14:textId="77777777" w:rsidR="00185ACE" w:rsidRDefault="00D831FE">
            <w:pPr>
              <w:spacing w:after="0" w:line="240" w:lineRule="auto"/>
              <w:contextualSpacing/>
              <w:rPr>
                <w:sz w:val="20"/>
                <w:szCs w:val="20"/>
              </w:rPr>
            </w:pPr>
            <w:r>
              <w:rPr>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8B108C5"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515B3B6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2FDA163"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724FF19" w14:textId="77777777" w:rsidR="00185ACE" w:rsidRDefault="00D831FE">
            <w:pPr>
              <w:spacing w:after="0" w:line="240" w:lineRule="auto"/>
              <w:contextualSpacing/>
              <w:rPr>
                <w:sz w:val="20"/>
                <w:szCs w:val="20"/>
              </w:rPr>
            </w:pPr>
            <w:r>
              <w:rPr>
                <w:sz w:val="20"/>
                <w:szCs w:val="20"/>
              </w:rPr>
              <w:t>20 000, 00</w:t>
            </w:r>
          </w:p>
        </w:tc>
      </w:tr>
      <w:tr w:rsidR="00185ACE" w14:paraId="627C314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027F50" w14:textId="77777777" w:rsidR="00185ACE" w:rsidRDefault="00D831FE">
            <w:pPr>
              <w:spacing w:after="0" w:line="240" w:lineRule="auto"/>
              <w:contextualSpacing/>
              <w:rPr>
                <w:sz w:val="20"/>
                <w:szCs w:val="20"/>
              </w:rPr>
            </w:pPr>
            <w:r>
              <w:rPr>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EDAEFEF"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03395CB"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6064ACA" w14:textId="77777777" w:rsidR="00185ACE" w:rsidRDefault="00D831FE">
            <w:pPr>
              <w:spacing w:after="0" w:line="240" w:lineRule="auto"/>
              <w:contextualSpacing/>
              <w:rPr>
                <w:sz w:val="20"/>
                <w:szCs w:val="20"/>
              </w:rPr>
            </w:pPr>
            <w:r>
              <w:rPr>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A6FEA25" w14:textId="77777777" w:rsidR="00185ACE" w:rsidRDefault="00D831FE">
            <w:pPr>
              <w:spacing w:after="0" w:line="240" w:lineRule="auto"/>
              <w:contextualSpacing/>
              <w:rPr>
                <w:sz w:val="20"/>
                <w:szCs w:val="20"/>
              </w:rPr>
            </w:pPr>
            <w:r>
              <w:rPr>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2766137" w14:textId="77777777" w:rsidR="00185ACE" w:rsidRDefault="00D831FE">
            <w:pPr>
              <w:spacing w:after="0" w:line="240" w:lineRule="auto"/>
              <w:contextualSpacing/>
              <w:rPr>
                <w:sz w:val="20"/>
                <w:szCs w:val="20"/>
              </w:rPr>
            </w:pPr>
            <w:r>
              <w:rPr>
                <w:sz w:val="20"/>
                <w:szCs w:val="20"/>
              </w:rPr>
              <w:t>Разом</w:t>
            </w:r>
          </w:p>
        </w:tc>
      </w:tr>
      <w:tr w:rsidR="00185ACE" w14:paraId="5C49C314"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7C4B43" w14:textId="77777777" w:rsidR="00185ACE" w:rsidRDefault="00D831FE">
            <w:pPr>
              <w:spacing w:after="0" w:line="240" w:lineRule="auto"/>
              <w:contextualSpacing/>
              <w:rPr>
                <w:sz w:val="20"/>
                <w:szCs w:val="20"/>
              </w:rPr>
            </w:pPr>
            <w:r>
              <w:rPr>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8601F96" w14:textId="77777777" w:rsidR="00185ACE" w:rsidRDefault="00D831FE">
            <w:pPr>
              <w:spacing w:after="0" w:line="240" w:lineRule="auto"/>
              <w:contextualSpacing/>
              <w:rPr>
                <w:sz w:val="20"/>
                <w:szCs w:val="20"/>
              </w:rPr>
            </w:pPr>
            <w:r>
              <w:rPr>
                <w:sz w:val="20"/>
                <w:szCs w:val="20"/>
              </w:rPr>
              <w:t>-</w:t>
            </w: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AA87398" w14:textId="77777777" w:rsidR="00185ACE" w:rsidRDefault="00D831FE">
            <w:pPr>
              <w:spacing w:after="0" w:line="240" w:lineRule="auto"/>
              <w:contextualSpacing/>
              <w:rPr>
                <w:sz w:val="20"/>
                <w:szCs w:val="20"/>
              </w:rPr>
            </w:pPr>
            <w:r>
              <w:rPr>
                <w:sz w:val="20"/>
                <w:szCs w:val="20"/>
              </w:rPr>
              <w:t>4 000 ,00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B67473C" w14:textId="77777777" w:rsidR="00185ACE" w:rsidRDefault="00D831FE">
            <w:pPr>
              <w:spacing w:after="0" w:line="240" w:lineRule="auto"/>
              <w:contextualSpacing/>
              <w:rPr>
                <w:sz w:val="20"/>
                <w:szCs w:val="20"/>
              </w:rPr>
            </w:pPr>
            <w:r>
              <w:rPr>
                <w:sz w:val="20"/>
                <w:szCs w:val="20"/>
              </w:rPr>
              <w:t>6 000,00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424D1C4" w14:textId="77777777" w:rsidR="00185ACE" w:rsidRDefault="00D831FE">
            <w:pPr>
              <w:spacing w:after="0" w:line="240" w:lineRule="auto"/>
              <w:contextualSpacing/>
              <w:rPr>
                <w:sz w:val="20"/>
                <w:szCs w:val="20"/>
              </w:rPr>
            </w:pPr>
            <w:r>
              <w:rPr>
                <w:sz w:val="20"/>
                <w:szCs w:val="20"/>
              </w:rPr>
              <w:t>10 000,00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390278A" w14:textId="77777777" w:rsidR="00185ACE" w:rsidRDefault="00D831FE">
            <w:pPr>
              <w:spacing w:after="0" w:line="240" w:lineRule="auto"/>
              <w:contextualSpacing/>
              <w:rPr>
                <w:sz w:val="20"/>
                <w:szCs w:val="20"/>
              </w:rPr>
            </w:pPr>
            <w:r>
              <w:rPr>
                <w:sz w:val="20"/>
                <w:szCs w:val="20"/>
              </w:rPr>
              <w:t>20 000, 00</w:t>
            </w:r>
          </w:p>
        </w:tc>
      </w:tr>
      <w:tr w:rsidR="00185ACE" w14:paraId="2BC29E0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CDD054"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BDD5DF" w14:textId="77777777" w:rsidR="00185ACE" w:rsidRDefault="00D831FE">
            <w:pPr>
              <w:spacing w:after="0" w:line="240" w:lineRule="auto"/>
              <w:contextualSpacing/>
              <w:rPr>
                <w:sz w:val="20"/>
                <w:szCs w:val="20"/>
              </w:rPr>
            </w:pPr>
            <w:r>
              <w:rPr>
                <w:sz w:val="20"/>
                <w:szCs w:val="20"/>
              </w:rPr>
              <w:t>Служба з питань надзвичайних ситуацій та цивільного захисту населення міської ради</w:t>
            </w:r>
          </w:p>
        </w:tc>
      </w:tr>
      <w:tr w:rsidR="00185ACE" w14:paraId="563A33C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4367B51" w14:textId="77777777" w:rsidR="00185ACE" w:rsidRDefault="00D831FE">
            <w:pPr>
              <w:spacing w:after="0" w:line="240" w:lineRule="auto"/>
              <w:contextualSpacing/>
              <w:rPr>
                <w:sz w:val="20"/>
                <w:szCs w:val="20"/>
              </w:rPr>
            </w:pPr>
            <w:r>
              <w:rPr>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25B269" w14:textId="77777777" w:rsidR="00185ACE" w:rsidRDefault="00185ACE">
            <w:pPr>
              <w:spacing w:after="0" w:line="240" w:lineRule="auto"/>
              <w:contextualSpacing/>
              <w:rPr>
                <w:sz w:val="20"/>
                <w:szCs w:val="20"/>
              </w:rPr>
            </w:pPr>
          </w:p>
        </w:tc>
      </w:tr>
    </w:tbl>
    <w:p w14:paraId="11E0ED4D" w14:textId="77777777" w:rsidR="00185ACE" w:rsidRDefault="00185ACE">
      <w:pPr>
        <w:spacing w:after="0" w:line="240" w:lineRule="auto"/>
        <w:contextualSpacing/>
        <w:rPr>
          <w:sz w:val="20"/>
          <w:szCs w:val="20"/>
        </w:rPr>
      </w:pPr>
    </w:p>
    <w:p w14:paraId="7CFC698D" w14:textId="77777777" w:rsidR="00185ACE" w:rsidRDefault="00D831FE">
      <w:r>
        <w:br w:type="page"/>
      </w:r>
    </w:p>
    <w:tbl>
      <w:tblPr>
        <w:tblW w:w="9847" w:type="dxa"/>
        <w:tblInd w:w="145" w:type="dxa"/>
        <w:tblLook w:val="0000" w:firstRow="0" w:lastRow="0" w:firstColumn="0" w:lastColumn="0" w:noHBand="0" w:noVBand="0"/>
      </w:tblPr>
      <w:tblGrid>
        <w:gridCol w:w="2760"/>
        <w:gridCol w:w="1842"/>
        <w:gridCol w:w="992"/>
        <w:gridCol w:w="1276"/>
        <w:gridCol w:w="1205"/>
        <w:gridCol w:w="1772"/>
      </w:tblGrid>
      <w:tr w:rsidR="00185ACE" w14:paraId="5874877F" w14:textId="77777777">
        <w:trPr>
          <w:trHeight w:val="412"/>
        </w:trPr>
        <w:tc>
          <w:tcPr>
            <w:tcW w:w="2760"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7A6A4A78"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5AB7CE5C" w14:textId="77777777" w:rsidR="00185ACE" w:rsidRPr="00A34CFD" w:rsidRDefault="00D831FE">
            <w:pPr>
              <w:spacing w:after="0" w:line="240" w:lineRule="auto"/>
              <w:contextualSpacing/>
              <w:rPr>
                <w:b/>
                <w:bCs/>
                <w:sz w:val="20"/>
                <w:szCs w:val="20"/>
              </w:rPr>
            </w:pPr>
            <w:r w:rsidRPr="00A34CFD">
              <w:rPr>
                <w:b/>
                <w:sz w:val="20"/>
                <w:szCs w:val="20"/>
              </w:rPr>
              <w:t>Забезпечення громади необхідними ресурсами для ефективного реагування на природні, техногенні та інші катастрофи.</w:t>
            </w:r>
          </w:p>
        </w:tc>
      </w:tr>
      <w:tr w:rsidR="00185ACE" w14:paraId="180C7870" w14:textId="77777777">
        <w:trPr>
          <w:trHeight w:val="20"/>
        </w:trPr>
        <w:tc>
          <w:tcPr>
            <w:tcW w:w="2760"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097EF872"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7087"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70DD0B4" w14:textId="77777777" w:rsidR="00185ACE" w:rsidRDefault="00D831FE">
            <w:pPr>
              <w:spacing w:after="0" w:line="240" w:lineRule="auto"/>
              <w:contextualSpacing/>
              <w:rPr>
                <w:sz w:val="20"/>
                <w:szCs w:val="20"/>
              </w:rPr>
            </w:pPr>
            <w:r>
              <w:rPr>
                <w:sz w:val="20"/>
                <w:szCs w:val="20"/>
              </w:rPr>
              <w:t>4.2. Впроваджувати заходи для підтримки громадського порядку та безпеки</w:t>
            </w:r>
          </w:p>
        </w:tc>
      </w:tr>
      <w:tr w:rsidR="00185ACE" w14:paraId="2EEEED23"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1751B82" w14:textId="77777777" w:rsidR="00185ACE" w:rsidRDefault="00D831FE">
            <w:pPr>
              <w:spacing w:after="0" w:line="240" w:lineRule="auto"/>
              <w:contextualSpacing/>
              <w:rPr>
                <w:sz w:val="20"/>
                <w:szCs w:val="20"/>
              </w:rPr>
            </w:pPr>
            <w:r>
              <w:rPr>
                <w:sz w:val="20"/>
                <w:szCs w:val="20"/>
              </w:rPr>
              <w:t>Мета / цілі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AD1441" w14:textId="77777777" w:rsidR="00185ACE" w:rsidRDefault="00D831FE">
            <w:pPr>
              <w:spacing w:after="0" w:line="240" w:lineRule="auto"/>
              <w:contextualSpacing/>
              <w:rPr>
                <w:sz w:val="20"/>
                <w:szCs w:val="20"/>
              </w:rPr>
            </w:pPr>
            <w:r>
              <w:rPr>
                <w:sz w:val="20"/>
                <w:szCs w:val="20"/>
              </w:rPr>
              <w:t>Метою проєкту є створення та поповнення матеріального резерву Чугуївської міської територіальної громади для оперативної ліквідації наслідків надзвичайних ситуацій (НС). Проєкт спрямований на забезпечення громади необхідними ресурсами для ефективного реагування на природні, техногенні та інші катастрофи.</w:t>
            </w:r>
          </w:p>
        </w:tc>
      </w:tr>
      <w:tr w:rsidR="00185ACE" w14:paraId="25867E9C"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0C245E"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DBFD05" w14:textId="77777777" w:rsidR="00185ACE" w:rsidRDefault="00D831FE">
            <w:pPr>
              <w:spacing w:after="0" w:line="240" w:lineRule="auto"/>
              <w:contextualSpacing/>
              <w:rPr>
                <w:sz w:val="20"/>
                <w:szCs w:val="20"/>
              </w:rPr>
            </w:pPr>
            <w:r>
              <w:rPr>
                <w:sz w:val="20"/>
                <w:szCs w:val="20"/>
              </w:rPr>
              <w:t>Проєкт охопить територію всієї Чугуївської міської громади, зокрема, зони підвищеного ризику виникнення надзвичайних ситуацій (повені, пожежі, техногенні аварії тощо). Він включає важливі інфраструктурні об'єкти, житлові будинки, підприємства та інші установи.</w:t>
            </w:r>
          </w:p>
        </w:tc>
      </w:tr>
      <w:tr w:rsidR="00185ACE" w14:paraId="64C923ED"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B3FFB0"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64D4B0" w14:textId="77777777" w:rsidR="00185ACE" w:rsidRDefault="00D831FE">
            <w:pPr>
              <w:spacing w:after="0" w:line="240" w:lineRule="auto"/>
              <w:contextualSpacing/>
              <w:rPr>
                <w:sz w:val="20"/>
                <w:szCs w:val="20"/>
              </w:rPr>
            </w:pPr>
            <w:r>
              <w:rPr>
                <w:sz w:val="20"/>
                <w:szCs w:val="20"/>
              </w:rPr>
              <w:t>Цільові групи: Органи місцевого самоврядування, підрозділи ДСНС, екстрені служби, медичні установи.</w:t>
            </w:r>
          </w:p>
          <w:p w14:paraId="06401DF0" w14:textId="77777777" w:rsidR="00185ACE" w:rsidRDefault="00D831FE">
            <w:pPr>
              <w:spacing w:after="0" w:line="240" w:lineRule="auto"/>
              <w:contextualSpacing/>
              <w:rPr>
                <w:sz w:val="20"/>
                <w:szCs w:val="20"/>
              </w:rPr>
            </w:pPr>
            <w:r>
              <w:rPr>
                <w:sz w:val="20"/>
                <w:szCs w:val="20"/>
              </w:rPr>
              <w:t xml:space="preserve"> Кінцеві бенефіціари: Все населення Чугуївської громади, особливо люди, що мешкають у зонах ризику виникнення НС, а також підприємства та установи, які підвищать рівень своєї захищеності.</w:t>
            </w:r>
          </w:p>
        </w:tc>
      </w:tr>
      <w:tr w:rsidR="00185ACE" w14:paraId="381FA6E8"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742D97"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05C24F" w14:textId="77777777" w:rsidR="00185ACE" w:rsidRDefault="00D831FE">
            <w:pPr>
              <w:numPr>
                <w:ilvl w:val="0"/>
                <w:numId w:val="5"/>
              </w:numPr>
              <w:spacing w:after="0" w:line="240" w:lineRule="auto"/>
              <w:ind w:left="720" w:hanging="360"/>
              <w:contextualSpacing/>
              <w:rPr>
                <w:sz w:val="20"/>
                <w:szCs w:val="20"/>
              </w:rPr>
            </w:pPr>
            <w:r>
              <w:rPr>
                <w:sz w:val="20"/>
                <w:szCs w:val="20"/>
              </w:rPr>
              <w:t>Органи місцевого самоврядування</w:t>
            </w:r>
          </w:p>
          <w:p w14:paraId="56FC4357" w14:textId="77777777" w:rsidR="00185ACE" w:rsidRDefault="00D831FE">
            <w:pPr>
              <w:numPr>
                <w:ilvl w:val="0"/>
                <w:numId w:val="5"/>
              </w:numPr>
              <w:spacing w:after="0" w:line="240" w:lineRule="auto"/>
              <w:ind w:left="720" w:hanging="360"/>
              <w:contextualSpacing/>
              <w:rPr>
                <w:sz w:val="20"/>
                <w:szCs w:val="20"/>
              </w:rPr>
            </w:pPr>
            <w:r>
              <w:rPr>
                <w:sz w:val="20"/>
                <w:szCs w:val="20"/>
              </w:rPr>
              <w:t>Державна служба з надзвичайних ситуацій (ДСНС)</w:t>
            </w:r>
          </w:p>
          <w:p w14:paraId="26B03726" w14:textId="77777777" w:rsidR="00185ACE" w:rsidRDefault="00D831FE">
            <w:pPr>
              <w:numPr>
                <w:ilvl w:val="0"/>
                <w:numId w:val="5"/>
              </w:numPr>
              <w:spacing w:after="0" w:line="240" w:lineRule="auto"/>
              <w:ind w:left="720" w:hanging="360"/>
              <w:contextualSpacing/>
              <w:rPr>
                <w:sz w:val="20"/>
                <w:szCs w:val="20"/>
              </w:rPr>
            </w:pPr>
            <w:r>
              <w:rPr>
                <w:sz w:val="20"/>
                <w:szCs w:val="20"/>
              </w:rPr>
              <w:t>Постачальники матеріально-технічних засобів</w:t>
            </w:r>
          </w:p>
          <w:p w14:paraId="51407EC7" w14:textId="77777777" w:rsidR="00185ACE" w:rsidRDefault="00D831FE">
            <w:pPr>
              <w:numPr>
                <w:ilvl w:val="0"/>
                <w:numId w:val="5"/>
              </w:numPr>
              <w:spacing w:after="0" w:line="240" w:lineRule="auto"/>
              <w:ind w:left="720" w:hanging="360"/>
              <w:contextualSpacing/>
              <w:rPr>
                <w:sz w:val="20"/>
                <w:szCs w:val="20"/>
              </w:rPr>
            </w:pPr>
            <w:r>
              <w:rPr>
                <w:sz w:val="20"/>
                <w:szCs w:val="20"/>
              </w:rPr>
              <w:t>Міжнародні та національні донори для залучення фінансування</w:t>
            </w:r>
          </w:p>
          <w:p w14:paraId="324C6732" w14:textId="77777777" w:rsidR="00185ACE" w:rsidRDefault="00D831FE">
            <w:pPr>
              <w:numPr>
                <w:ilvl w:val="0"/>
                <w:numId w:val="5"/>
              </w:numPr>
              <w:spacing w:after="0" w:line="240" w:lineRule="auto"/>
              <w:ind w:left="720" w:hanging="360"/>
              <w:contextualSpacing/>
              <w:rPr>
                <w:sz w:val="20"/>
                <w:szCs w:val="20"/>
              </w:rPr>
            </w:pPr>
            <w:r>
              <w:rPr>
                <w:sz w:val="20"/>
                <w:szCs w:val="20"/>
              </w:rPr>
              <w:t>Підприємства та організації, що можуть надавати технічну та логістичну підтримку</w:t>
            </w:r>
          </w:p>
        </w:tc>
      </w:tr>
      <w:tr w:rsidR="00185ACE" w14:paraId="302E5695"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152DF89"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5648A9" w14:textId="77777777" w:rsidR="00185ACE" w:rsidRDefault="00D831FE">
            <w:pPr>
              <w:spacing w:after="0" w:line="240" w:lineRule="auto"/>
              <w:contextualSpacing/>
              <w:rPr>
                <w:sz w:val="20"/>
                <w:szCs w:val="20"/>
              </w:rPr>
            </w:pPr>
            <w:r>
              <w:rPr>
                <w:sz w:val="20"/>
                <w:szCs w:val="20"/>
              </w:rPr>
              <w:t>Чугуївська громада знаходиться в зоні підвищеного ризику виникнення різних надзвичайних ситуацій, таких як природні катастрофи (повені, пожежі) та техногенні аварії. Відсутність достатнього матеріального резерву ускладнює швидке реагування на такі події. Проєкт передбачає створення запасів необхідних матеріалів (будівельних матеріалів, техніки, медикаментів, паливно-мастильних матеріалів) та ресурсів, які будуть використані для ліквідації наслідків НС. Це дозволить підвищити ефективність роботи екстрених служб та захистити населення.</w:t>
            </w:r>
          </w:p>
        </w:tc>
      </w:tr>
      <w:tr w:rsidR="00185ACE" w14:paraId="4887EE2A"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CBC6E23"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DA3703" w14:textId="77777777" w:rsidR="00185ACE" w:rsidRDefault="00D831FE" w:rsidP="009B24DA">
            <w:pPr>
              <w:numPr>
                <w:ilvl w:val="0"/>
                <w:numId w:val="10"/>
              </w:numPr>
              <w:spacing w:after="0" w:line="240" w:lineRule="auto"/>
              <w:ind w:left="720" w:hanging="360"/>
              <w:contextualSpacing/>
              <w:rPr>
                <w:sz w:val="20"/>
                <w:szCs w:val="20"/>
              </w:rPr>
            </w:pPr>
            <w:r>
              <w:rPr>
                <w:sz w:val="20"/>
                <w:szCs w:val="20"/>
              </w:rPr>
              <w:t>Створення та поповнення матеріальних резервів для ліквідації наслідків НС.</w:t>
            </w:r>
          </w:p>
          <w:p w14:paraId="457D697F" w14:textId="77777777" w:rsidR="00185ACE" w:rsidRDefault="00D831FE" w:rsidP="009B24DA">
            <w:pPr>
              <w:numPr>
                <w:ilvl w:val="0"/>
                <w:numId w:val="10"/>
              </w:numPr>
              <w:spacing w:after="0" w:line="240" w:lineRule="auto"/>
              <w:ind w:left="720" w:hanging="360"/>
              <w:contextualSpacing/>
              <w:rPr>
                <w:sz w:val="20"/>
                <w:szCs w:val="20"/>
              </w:rPr>
            </w:pPr>
            <w:r>
              <w:rPr>
                <w:sz w:val="20"/>
                <w:szCs w:val="20"/>
              </w:rPr>
              <w:t>Підвищення готовності громади до швидкого реагування на надзвичайні ситуації.</w:t>
            </w:r>
          </w:p>
          <w:p w14:paraId="77450D31" w14:textId="77777777" w:rsidR="00185ACE" w:rsidRDefault="00D831FE" w:rsidP="009B24DA">
            <w:pPr>
              <w:numPr>
                <w:ilvl w:val="0"/>
                <w:numId w:val="10"/>
              </w:numPr>
              <w:spacing w:after="0" w:line="240" w:lineRule="auto"/>
              <w:ind w:left="720" w:hanging="360"/>
              <w:contextualSpacing/>
              <w:rPr>
                <w:sz w:val="20"/>
                <w:szCs w:val="20"/>
              </w:rPr>
            </w:pPr>
            <w:r>
              <w:rPr>
                <w:sz w:val="20"/>
                <w:szCs w:val="20"/>
              </w:rPr>
              <w:t>Забезпечення екстрених служб необхідними матеріальними ресурсами.</w:t>
            </w:r>
          </w:p>
          <w:p w14:paraId="2F180BC2" w14:textId="77777777" w:rsidR="00185ACE" w:rsidRDefault="00D831FE" w:rsidP="009B24DA">
            <w:pPr>
              <w:numPr>
                <w:ilvl w:val="0"/>
                <w:numId w:val="10"/>
              </w:numPr>
              <w:spacing w:after="0" w:line="240" w:lineRule="auto"/>
              <w:ind w:left="720" w:hanging="360"/>
              <w:contextualSpacing/>
              <w:rPr>
                <w:sz w:val="20"/>
                <w:szCs w:val="20"/>
              </w:rPr>
            </w:pPr>
            <w:r>
              <w:rPr>
                <w:sz w:val="20"/>
                <w:szCs w:val="20"/>
              </w:rPr>
              <w:t>Зменшення часу на ліквідацію наслідків НС та мінімізація шкоди для громади.</w:t>
            </w:r>
          </w:p>
        </w:tc>
      </w:tr>
      <w:tr w:rsidR="00185ACE" w14:paraId="42745906"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C88F2F"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29D452" w14:textId="77777777" w:rsidR="00185ACE" w:rsidRDefault="00D831FE" w:rsidP="009B24DA">
            <w:pPr>
              <w:numPr>
                <w:ilvl w:val="0"/>
                <w:numId w:val="18"/>
              </w:numPr>
              <w:spacing w:after="0" w:line="240" w:lineRule="auto"/>
              <w:ind w:left="720" w:hanging="360"/>
              <w:contextualSpacing/>
              <w:rPr>
                <w:sz w:val="20"/>
                <w:szCs w:val="20"/>
              </w:rPr>
            </w:pPr>
            <w:r>
              <w:rPr>
                <w:sz w:val="20"/>
                <w:szCs w:val="20"/>
              </w:rPr>
              <w:t>Кількість створених матеріальних резервів.</w:t>
            </w:r>
          </w:p>
          <w:p w14:paraId="2DC303E4" w14:textId="77777777" w:rsidR="00185ACE" w:rsidRDefault="00D831FE" w:rsidP="009B24DA">
            <w:pPr>
              <w:numPr>
                <w:ilvl w:val="0"/>
                <w:numId w:val="18"/>
              </w:numPr>
              <w:spacing w:after="0" w:line="240" w:lineRule="auto"/>
              <w:ind w:left="720" w:hanging="360"/>
              <w:contextualSpacing/>
              <w:rPr>
                <w:sz w:val="20"/>
                <w:szCs w:val="20"/>
              </w:rPr>
            </w:pPr>
            <w:r>
              <w:rPr>
                <w:sz w:val="20"/>
                <w:szCs w:val="20"/>
              </w:rPr>
              <w:t>Час реагування екстрених служб у разі надзвичайних ситуацій.</w:t>
            </w:r>
          </w:p>
          <w:p w14:paraId="2D78FADA" w14:textId="77777777" w:rsidR="00185ACE" w:rsidRDefault="00D831FE" w:rsidP="009B24DA">
            <w:pPr>
              <w:numPr>
                <w:ilvl w:val="0"/>
                <w:numId w:val="18"/>
              </w:numPr>
              <w:spacing w:after="0" w:line="240" w:lineRule="auto"/>
              <w:ind w:left="720" w:hanging="360"/>
              <w:contextualSpacing/>
              <w:rPr>
                <w:sz w:val="20"/>
                <w:szCs w:val="20"/>
              </w:rPr>
            </w:pPr>
            <w:r>
              <w:rPr>
                <w:sz w:val="20"/>
                <w:szCs w:val="20"/>
              </w:rPr>
              <w:t>Зменшення кількості втрат та збитків внаслідок НС.</w:t>
            </w:r>
          </w:p>
          <w:p w14:paraId="153C3971" w14:textId="77777777" w:rsidR="00185ACE" w:rsidRDefault="00D831FE" w:rsidP="009B24DA">
            <w:pPr>
              <w:numPr>
                <w:ilvl w:val="0"/>
                <w:numId w:val="18"/>
              </w:numPr>
              <w:spacing w:after="0" w:line="240" w:lineRule="auto"/>
              <w:ind w:left="720" w:hanging="360"/>
              <w:contextualSpacing/>
              <w:rPr>
                <w:sz w:val="20"/>
                <w:szCs w:val="20"/>
              </w:rPr>
            </w:pPr>
            <w:r>
              <w:rPr>
                <w:sz w:val="20"/>
                <w:szCs w:val="20"/>
              </w:rPr>
              <w:t>Оцінка готовності громади до надзвичайних ситуацій через регулярні навчання та оцінки.</w:t>
            </w:r>
          </w:p>
        </w:tc>
      </w:tr>
      <w:tr w:rsidR="00185ACE" w14:paraId="743786F0"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882522"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0536AE" w14:textId="77777777" w:rsidR="00185ACE" w:rsidRDefault="00D831FE" w:rsidP="009B24DA">
            <w:pPr>
              <w:numPr>
                <w:ilvl w:val="0"/>
                <w:numId w:val="39"/>
              </w:numPr>
              <w:spacing w:after="0" w:line="240" w:lineRule="auto"/>
              <w:ind w:left="720" w:hanging="360"/>
              <w:contextualSpacing/>
              <w:rPr>
                <w:sz w:val="20"/>
                <w:szCs w:val="20"/>
              </w:rPr>
            </w:pPr>
            <w:r>
              <w:rPr>
                <w:sz w:val="20"/>
                <w:szCs w:val="20"/>
              </w:rPr>
              <w:t>Оцінка потреб громади у матеріальних ресурсах для ліквідації наслідків НС.</w:t>
            </w:r>
          </w:p>
          <w:p w14:paraId="410FAD4B" w14:textId="77777777" w:rsidR="00185ACE" w:rsidRDefault="00D831FE" w:rsidP="009B24DA">
            <w:pPr>
              <w:numPr>
                <w:ilvl w:val="0"/>
                <w:numId w:val="39"/>
              </w:numPr>
              <w:spacing w:after="0" w:line="240" w:lineRule="auto"/>
              <w:ind w:left="720" w:hanging="360"/>
              <w:contextualSpacing/>
              <w:rPr>
                <w:sz w:val="20"/>
                <w:szCs w:val="20"/>
              </w:rPr>
            </w:pPr>
            <w:r>
              <w:rPr>
                <w:sz w:val="20"/>
                <w:szCs w:val="20"/>
              </w:rPr>
              <w:t>Закупівля необхідних матеріалів та техніки (медикаменти, будівельні матеріали, транспорт, генератори тощо).</w:t>
            </w:r>
          </w:p>
          <w:p w14:paraId="1177E84C" w14:textId="77777777" w:rsidR="00185ACE" w:rsidRDefault="00D831FE" w:rsidP="009B24DA">
            <w:pPr>
              <w:numPr>
                <w:ilvl w:val="0"/>
                <w:numId w:val="39"/>
              </w:numPr>
              <w:spacing w:after="0" w:line="240" w:lineRule="auto"/>
              <w:ind w:left="720" w:hanging="360"/>
              <w:contextualSpacing/>
              <w:rPr>
                <w:sz w:val="20"/>
                <w:szCs w:val="20"/>
              </w:rPr>
            </w:pPr>
            <w:r>
              <w:rPr>
                <w:sz w:val="20"/>
                <w:szCs w:val="20"/>
              </w:rPr>
              <w:t>Організація логістичних центрів для зберігання та управління матеріальним резервом.</w:t>
            </w:r>
          </w:p>
          <w:p w14:paraId="40175B1D" w14:textId="77777777" w:rsidR="00185ACE" w:rsidRDefault="00D831FE" w:rsidP="009B24DA">
            <w:pPr>
              <w:numPr>
                <w:ilvl w:val="0"/>
                <w:numId w:val="39"/>
              </w:numPr>
              <w:spacing w:after="0" w:line="240" w:lineRule="auto"/>
              <w:ind w:left="720" w:hanging="360"/>
              <w:contextualSpacing/>
              <w:rPr>
                <w:sz w:val="20"/>
                <w:szCs w:val="20"/>
              </w:rPr>
            </w:pPr>
            <w:r>
              <w:rPr>
                <w:sz w:val="20"/>
                <w:szCs w:val="20"/>
              </w:rPr>
              <w:t xml:space="preserve">Навчання екстрених служб та інших задіяних осіб щодо використання </w:t>
            </w:r>
            <w:r>
              <w:rPr>
                <w:sz w:val="20"/>
                <w:szCs w:val="20"/>
              </w:rPr>
              <w:lastRenderedPageBreak/>
              <w:t>матеріальних резервів.</w:t>
            </w:r>
          </w:p>
          <w:p w14:paraId="5B0F4784" w14:textId="77777777" w:rsidR="00185ACE" w:rsidRDefault="00D831FE">
            <w:pPr>
              <w:spacing w:after="0" w:line="240" w:lineRule="auto"/>
              <w:contextualSpacing/>
              <w:rPr>
                <w:sz w:val="20"/>
                <w:szCs w:val="20"/>
              </w:rPr>
            </w:pPr>
            <w:r>
              <w:rPr>
                <w:sz w:val="20"/>
                <w:szCs w:val="20"/>
              </w:rPr>
              <w:t xml:space="preserve"> Регулярний моніторинг і поповнення резервів для забезпечення їхньої актуальності та готовності до використання у разі НС.</w:t>
            </w:r>
          </w:p>
        </w:tc>
      </w:tr>
      <w:tr w:rsidR="00185ACE" w14:paraId="169E2A34"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40AC49" w14:textId="77777777" w:rsidR="00185ACE" w:rsidRDefault="00D831FE">
            <w:pPr>
              <w:spacing w:after="0" w:line="240" w:lineRule="auto"/>
              <w:contextualSpacing/>
              <w:rPr>
                <w:sz w:val="20"/>
                <w:szCs w:val="20"/>
              </w:rPr>
            </w:pPr>
            <w:r>
              <w:rPr>
                <w:sz w:val="20"/>
                <w:szCs w:val="20"/>
              </w:rPr>
              <w:lastRenderedPageBreak/>
              <w:t>Період реалізації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1E332C" w14:textId="77777777" w:rsidR="00185ACE" w:rsidRDefault="00D831FE" w:rsidP="00A34CFD">
            <w:pPr>
              <w:spacing w:after="0" w:line="240" w:lineRule="auto"/>
              <w:contextualSpacing/>
              <w:rPr>
                <w:sz w:val="20"/>
                <w:szCs w:val="20"/>
              </w:rPr>
            </w:pPr>
            <w:r>
              <w:rPr>
                <w:sz w:val="20"/>
                <w:szCs w:val="20"/>
              </w:rPr>
              <w:t>Січень 202</w:t>
            </w:r>
            <w:r w:rsidR="00A34CFD">
              <w:rPr>
                <w:sz w:val="20"/>
                <w:szCs w:val="20"/>
              </w:rPr>
              <w:t>5</w:t>
            </w:r>
            <w:r>
              <w:rPr>
                <w:sz w:val="20"/>
                <w:szCs w:val="20"/>
              </w:rPr>
              <w:t xml:space="preserve"> – Грудень 2027</w:t>
            </w:r>
          </w:p>
        </w:tc>
      </w:tr>
      <w:tr w:rsidR="00185ACE" w14:paraId="05903921"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C5D33F" w14:textId="77777777" w:rsidR="00185ACE" w:rsidRDefault="00D831FE">
            <w:pPr>
              <w:spacing w:after="0" w:line="240" w:lineRule="auto"/>
              <w:contextualSpacing/>
              <w:rPr>
                <w:sz w:val="20"/>
                <w:szCs w:val="20"/>
              </w:rPr>
            </w:pPr>
            <w:r>
              <w:rPr>
                <w:sz w:val="20"/>
                <w:szCs w:val="20"/>
              </w:rPr>
              <w:t>Джерела фінансування</w:t>
            </w:r>
          </w:p>
        </w:tc>
        <w:tc>
          <w:tcPr>
            <w:tcW w:w="7087"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C46073B"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0C41F074"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EC6089"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7087"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F402E6D" w14:textId="77777777" w:rsidR="00185ACE" w:rsidRDefault="00D831FE">
            <w:pPr>
              <w:spacing w:after="0" w:line="240" w:lineRule="auto"/>
              <w:contextualSpacing/>
              <w:rPr>
                <w:sz w:val="20"/>
                <w:szCs w:val="20"/>
              </w:rPr>
            </w:pPr>
            <w:r>
              <w:rPr>
                <w:sz w:val="20"/>
                <w:szCs w:val="20"/>
              </w:rPr>
              <w:t>5 000,00</w:t>
            </w:r>
          </w:p>
        </w:tc>
      </w:tr>
      <w:tr w:rsidR="00185ACE" w14:paraId="694F5B99"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B2587F" w14:textId="77777777" w:rsidR="00185ACE" w:rsidRDefault="00D831FE">
            <w:pPr>
              <w:spacing w:after="0" w:line="240" w:lineRule="auto"/>
              <w:contextualSpacing/>
              <w:rPr>
                <w:sz w:val="20"/>
                <w:szCs w:val="20"/>
              </w:rPr>
            </w:pPr>
            <w:r>
              <w:rPr>
                <w:sz w:val="20"/>
                <w:szCs w:val="20"/>
              </w:rPr>
              <w:t xml:space="preserve">у тому числі </w:t>
            </w:r>
          </w:p>
        </w:tc>
        <w:tc>
          <w:tcPr>
            <w:tcW w:w="184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CF9EF7B"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B651861"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064FAC8" w14:textId="77777777" w:rsidR="00185ACE" w:rsidRDefault="00D831FE">
            <w:pPr>
              <w:spacing w:after="0" w:line="240" w:lineRule="auto"/>
              <w:contextualSpacing/>
              <w:rPr>
                <w:sz w:val="20"/>
                <w:szCs w:val="20"/>
              </w:rPr>
            </w:pPr>
            <w:r>
              <w:rPr>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CF5B7AE" w14:textId="77777777" w:rsidR="00185ACE" w:rsidRDefault="00D831FE">
            <w:pPr>
              <w:spacing w:after="0" w:line="240" w:lineRule="auto"/>
              <w:contextualSpacing/>
              <w:rPr>
                <w:sz w:val="20"/>
                <w:szCs w:val="20"/>
              </w:rPr>
            </w:pPr>
            <w:r>
              <w:rPr>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9944CB4" w14:textId="77777777" w:rsidR="00185ACE" w:rsidRDefault="00D831FE">
            <w:pPr>
              <w:spacing w:after="0" w:line="240" w:lineRule="auto"/>
              <w:contextualSpacing/>
              <w:rPr>
                <w:sz w:val="20"/>
                <w:szCs w:val="20"/>
              </w:rPr>
            </w:pPr>
            <w:r>
              <w:rPr>
                <w:sz w:val="20"/>
                <w:szCs w:val="20"/>
              </w:rPr>
              <w:t>Разом</w:t>
            </w:r>
          </w:p>
        </w:tc>
      </w:tr>
      <w:tr w:rsidR="00185ACE" w14:paraId="45D528CC" w14:textId="77777777">
        <w:trPr>
          <w:trHeight w:val="2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79DDFE" w14:textId="77777777" w:rsidR="00185ACE" w:rsidRDefault="00D831FE">
            <w:pPr>
              <w:spacing w:after="0" w:line="240" w:lineRule="auto"/>
              <w:contextualSpacing/>
              <w:rPr>
                <w:sz w:val="20"/>
                <w:szCs w:val="20"/>
              </w:rPr>
            </w:pPr>
            <w:r>
              <w:rPr>
                <w:sz w:val="20"/>
                <w:szCs w:val="20"/>
              </w:rPr>
              <w:t>по роках, тис. грн</w:t>
            </w:r>
          </w:p>
        </w:tc>
        <w:tc>
          <w:tcPr>
            <w:tcW w:w="184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24611D7" w14:textId="77777777" w:rsidR="00185ACE" w:rsidRDefault="00D831FE">
            <w:pPr>
              <w:spacing w:after="0" w:line="240" w:lineRule="auto"/>
              <w:contextualSpacing/>
              <w:rPr>
                <w:sz w:val="20"/>
                <w:szCs w:val="20"/>
              </w:rPr>
            </w:pPr>
            <w:r>
              <w:rPr>
                <w:sz w:val="20"/>
                <w:szCs w:val="20"/>
              </w:rPr>
              <w:t>-</w:t>
            </w: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5276AA2" w14:textId="77777777" w:rsidR="00185ACE" w:rsidRDefault="00D831FE">
            <w:pPr>
              <w:spacing w:after="0" w:line="240" w:lineRule="auto"/>
              <w:contextualSpacing/>
              <w:rPr>
                <w:sz w:val="20"/>
                <w:szCs w:val="20"/>
              </w:rPr>
            </w:pPr>
            <w:r>
              <w:rPr>
                <w:sz w:val="20"/>
                <w:szCs w:val="20"/>
              </w:rPr>
              <w:t>1 000 ,00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4327056" w14:textId="77777777" w:rsidR="00185ACE" w:rsidRDefault="00D831FE">
            <w:pPr>
              <w:spacing w:after="0" w:line="240" w:lineRule="auto"/>
              <w:contextualSpacing/>
              <w:rPr>
                <w:sz w:val="20"/>
                <w:szCs w:val="20"/>
              </w:rPr>
            </w:pPr>
            <w:r>
              <w:rPr>
                <w:sz w:val="20"/>
                <w:szCs w:val="20"/>
              </w:rPr>
              <w:t>2 000,00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E0C88E2" w14:textId="77777777" w:rsidR="00185ACE" w:rsidRDefault="00D831FE">
            <w:pPr>
              <w:spacing w:after="0" w:line="240" w:lineRule="auto"/>
              <w:contextualSpacing/>
              <w:rPr>
                <w:sz w:val="20"/>
                <w:szCs w:val="20"/>
              </w:rPr>
            </w:pPr>
            <w:r>
              <w:rPr>
                <w:sz w:val="20"/>
                <w:szCs w:val="20"/>
              </w:rPr>
              <w:t>2 000 ,00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1EC0052" w14:textId="77777777" w:rsidR="00185ACE" w:rsidRDefault="00D831FE">
            <w:pPr>
              <w:spacing w:after="0" w:line="240" w:lineRule="auto"/>
              <w:contextualSpacing/>
              <w:rPr>
                <w:sz w:val="20"/>
                <w:szCs w:val="20"/>
              </w:rPr>
            </w:pPr>
            <w:r>
              <w:rPr>
                <w:sz w:val="20"/>
                <w:szCs w:val="20"/>
              </w:rPr>
              <w:t>5 000,00</w:t>
            </w:r>
          </w:p>
        </w:tc>
      </w:tr>
      <w:tr w:rsidR="00185ACE" w14:paraId="047153BD"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8B003D"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94EDBD" w14:textId="77777777" w:rsidR="00185ACE" w:rsidRDefault="00D831FE">
            <w:pPr>
              <w:spacing w:after="0" w:line="240" w:lineRule="auto"/>
              <w:contextualSpacing/>
              <w:rPr>
                <w:sz w:val="20"/>
                <w:szCs w:val="20"/>
              </w:rPr>
            </w:pPr>
            <w:r>
              <w:rPr>
                <w:sz w:val="20"/>
                <w:szCs w:val="20"/>
              </w:rPr>
              <w:t>Служба з питань надзвичайних ситуацій та цивільного захисту населення міської ради</w:t>
            </w:r>
          </w:p>
        </w:tc>
      </w:tr>
      <w:tr w:rsidR="00185ACE" w14:paraId="14198785" w14:textId="77777777">
        <w:trPr>
          <w:trHeight w:val="20"/>
        </w:trPr>
        <w:tc>
          <w:tcPr>
            <w:tcW w:w="27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A638AE" w14:textId="77777777" w:rsidR="00185ACE" w:rsidRDefault="00D831FE">
            <w:pPr>
              <w:spacing w:after="0" w:line="240" w:lineRule="auto"/>
              <w:contextualSpacing/>
              <w:rPr>
                <w:sz w:val="20"/>
                <w:szCs w:val="20"/>
              </w:rPr>
            </w:pPr>
            <w:r>
              <w:rPr>
                <w:sz w:val="20"/>
                <w:szCs w:val="20"/>
              </w:rPr>
              <w:t>Інша інформація, за потреби</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D91579" w14:textId="77777777" w:rsidR="00185ACE" w:rsidRDefault="00185ACE">
            <w:pPr>
              <w:spacing w:after="0" w:line="240" w:lineRule="auto"/>
              <w:contextualSpacing/>
              <w:rPr>
                <w:sz w:val="20"/>
                <w:szCs w:val="20"/>
              </w:rPr>
            </w:pPr>
          </w:p>
        </w:tc>
      </w:tr>
    </w:tbl>
    <w:p w14:paraId="3270B483" w14:textId="77777777" w:rsidR="00185ACE" w:rsidRDefault="00185ACE">
      <w:pPr>
        <w:spacing w:after="0" w:line="240" w:lineRule="auto"/>
        <w:contextualSpacing/>
        <w:rPr>
          <w:sz w:val="20"/>
          <w:szCs w:val="20"/>
        </w:rPr>
      </w:pPr>
    </w:p>
    <w:p w14:paraId="28C9CC19" w14:textId="77777777" w:rsidR="00185ACE" w:rsidRDefault="00D831FE">
      <w:r>
        <w:br w:type="page"/>
      </w: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556DB46F" w14:textId="77777777">
        <w:trPr>
          <w:trHeight w:val="412"/>
        </w:trPr>
        <w:tc>
          <w:tcPr>
            <w:tcW w:w="2977"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60A7B1FF"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1C647874" w14:textId="77777777" w:rsidR="00185ACE" w:rsidRPr="00A34CFD" w:rsidRDefault="00D831FE">
            <w:pPr>
              <w:spacing w:after="0" w:line="240" w:lineRule="auto"/>
              <w:contextualSpacing/>
              <w:rPr>
                <w:b/>
                <w:bCs/>
                <w:sz w:val="20"/>
                <w:szCs w:val="20"/>
              </w:rPr>
            </w:pPr>
            <w:r w:rsidRPr="00A34CFD">
              <w:rPr>
                <w:b/>
                <w:sz w:val="20"/>
                <w:szCs w:val="20"/>
              </w:rPr>
              <w:t>Створення належних умов для тимчасового проживання</w:t>
            </w:r>
            <w:r w:rsidRPr="00A34CFD">
              <w:rPr>
                <w:b/>
                <w:bCs/>
                <w:sz w:val="20"/>
                <w:szCs w:val="20"/>
              </w:rPr>
              <w:t xml:space="preserve"> </w:t>
            </w:r>
            <w:r w:rsidRPr="00A34CFD">
              <w:rPr>
                <w:b/>
                <w:sz w:val="20"/>
                <w:szCs w:val="20"/>
              </w:rPr>
              <w:t>внутрішньо переміщених осіб (ВПО), евакуйованих жителів, та інших уразливих категорій населення, які потребують тимчасового прихистку.</w:t>
            </w:r>
          </w:p>
        </w:tc>
      </w:tr>
      <w:tr w:rsidR="00185ACE" w14:paraId="5E4F9223"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6CAFEC4D"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40927FB" w14:textId="77777777" w:rsidR="00185ACE" w:rsidRDefault="00D831FE">
            <w:pPr>
              <w:spacing w:after="0" w:line="240" w:lineRule="auto"/>
              <w:contextualSpacing/>
              <w:rPr>
                <w:sz w:val="20"/>
                <w:szCs w:val="20"/>
              </w:rPr>
            </w:pPr>
            <w:r>
              <w:rPr>
                <w:sz w:val="20"/>
                <w:szCs w:val="20"/>
              </w:rPr>
              <w:t>4.2. Впроваджувати заходи для підтримки громадського порядку та безпеки</w:t>
            </w:r>
          </w:p>
        </w:tc>
      </w:tr>
      <w:tr w:rsidR="00185ACE" w14:paraId="7C0FAABA"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A62D45" w14:textId="77777777" w:rsidR="00185ACE" w:rsidRDefault="00D831FE">
            <w:pPr>
              <w:spacing w:after="0" w:line="240" w:lineRule="auto"/>
              <w:contextualSpacing/>
              <w:rPr>
                <w:sz w:val="20"/>
                <w:szCs w:val="20"/>
              </w:rPr>
            </w:pPr>
            <w:r>
              <w:rPr>
                <w:sz w:val="20"/>
                <w:szCs w:val="20"/>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2380C3" w14:textId="77777777" w:rsidR="00185ACE" w:rsidRDefault="00D831FE">
            <w:pPr>
              <w:spacing w:after="0" w:line="240" w:lineRule="auto"/>
              <w:contextualSpacing/>
              <w:rPr>
                <w:sz w:val="20"/>
                <w:szCs w:val="20"/>
              </w:rPr>
            </w:pPr>
            <w:r>
              <w:rPr>
                <w:sz w:val="20"/>
                <w:szCs w:val="20"/>
              </w:rPr>
              <w:t>Забезпечити населення Чугуївської міської територіальної громади безпечними та комфортними місцями компактного проживання на період евакуації внаслідок надзвичайних ситуацій, військових загроз або інших кризових подій. Основна мета — відбудова гуртожитків для переселенців та створення належних умов для тимчасового проживання.</w:t>
            </w:r>
          </w:p>
        </w:tc>
      </w:tr>
      <w:tr w:rsidR="00185ACE" w14:paraId="1D3079F6"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15A560"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75F478" w14:textId="77777777" w:rsidR="00185ACE" w:rsidRDefault="00D831FE">
            <w:pPr>
              <w:spacing w:after="0" w:line="240" w:lineRule="auto"/>
              <w:contextualSpacing/>
              <w:rPr>
                <w:sz w:val="20"/>
                <w:szCs w:val="20"/>
              </w:rPr>
            </w:pPr>
            <w:r>
              <w:rPr>
                <w:sz w:val="20"/>
                <w:szCs w:val="20"/>
              </w:rPr>
              <w:t>Проєкт охоплює територію Чугуївської міської громади, зокрема надання місць проживання в реконструйованих або відбудованих гуртожитках для внутрішньо переміщених осіб (ВПО), евакуйованих жителів, та інших уразливих категорій населення, які потребують тимчасового прихистку.</w:t>
            </w:r>
          </w:p>
        </w:tc>
      </w:tr>
      <w:tr w:rsidR="00185ACE" w14:paraId="49CA03CE"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C395BA"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53E5B9" w14:textId="77777777" w:rsidR="00185ACE" w:rsidRDefault="00D831FE">
            <w:pPr>
              <w:spacing w:after="0" w:line="240" w:lineRule="auto"/>
              <w:contextualSpacing/>
              <w:rPr>
                <w:sz w:val="20"/>
                <w:szCs w:val="20"/>
              </w:rPr>
            </w:pPr>
            <w:r>
              <w:rPr>
                <w:sz w:val="20"/>
                <w:szCs w:val="20"/>
              </w:rPr>
              <w:t>Цільові групи: Внутрішньо переміщені особи, місцеві жителі, які евакуйовані через військові дії або інші надзвичайні ситуації, люди, які втратили житло внаслідок руйнувань.</w:t>
            </w:r>
          </w:p>
          <w:p w14:paraId="0EA0CC4B" w14:textId="77777777" w:rsidR="00185ACE" w:rsidRDefault="00D831FE">
            <w:pPr>
              <w:spacing w:after="0" w:line="240" w:lineRule="auto"/>
              <w:contextualSpacing/>
              <w:rPr>
                <w:sz w:val="20"/>
                <w:szCs w:val="20"/>
              </w:rPr>
            </w:pPr>
            <w:r>
              <w:rPr>
                <w:sz w:val="20"/>
                <w:szCs w:val="20"/>
              </w:rPr>
              <w:t>Кінцеві бенефіціари: Усі евакуйовані або переміщені громадяни, які потребують тимчасового житла під час кризи, включаючи сім'ї з дітьми, особи похилого віку, інваліди, малозабезпечені громадяни.</w:t>
            </w:r>
          </w:p>
        </w:tc>
      </w:tr>
      <w:tr w:rsidR="00185ACE" w14:paraId="50FB0AD4"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00D644"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28E623" w14:textId="77777777" w:rsidR="00185ACE" w:rsidRDefault="00D831FE" w:rsidP="009B24DA">
            <w:pPr>
              <w:numPr>
                <w:ilvl w:val="0"/>
                <w:numId w:val="51"/>
              </w:numPr>
              <w:spacing w:after="0" w:line="240" w:lineRule="auto"/>
              <w:ind w:left="720" w:hanging="360"/>
              <w:contextualSpacing/>
              <w:rPr>
                <w:sz w:val="20"/>
                <w:szCs w:val="20"/>
              </w:rPr>
            </w:pPr>
            <w:r>
              <w:rPr>
                <w:sz w:val="20"/>
                <w:szCs w:val="20"/>
              </w:rPr>
              <w:t>Органи місцевого самоврядування</w:t>
            </w:r>
          </w:p>
          <w:p w14:paraId="4111BB16" w14:textId="77777777" w:rsidR="00185ACE" w:rsidRDefault="00D831FE" w:rsidP="009B24DA">
            <w:pPr>
              <w:numPr>
                <w:ilvl w:val="0"/>
                <w:numId w:val="51"/>
              </w:numPr>
              <w:spacing w:after="0" w:line="240" w:lineRule="auto"/>
              <w:ind w:left="720" w:hanging="360"/>
              <w:contextualSpacing/>
              <w:rPr>
                <w:sz w:val="20"/>
                <w:szCs w:val="20"/>
              </w:rPr>
            </w:pPr>
            <w:r>
              <w:rPr>
                <w:sz w:val="20"/>
                <w:szCs w:val="20"/>
              </w:rPr>
              <w:t>Державні служби з надзвичайних ситуацій</w:t>
            </w:r>
          </w:p>
          <w:p w14:paraId="604303D2" w14:textId="77777777" w:rsidR="00185ACE" w:rsidRDefault="00D831FE" w:rsidP="009B24DA">
            <w:pPr>
              <w:numPr>
                <w:ilvl w:val="0"/>
                <w:numId w:val="51"/>
              </w:numPr>
              <w:spacing w:after="0" w:line="240" w:lineRule="auto"/>
              <w:ind w:left="720" w:hanging="360"/>
              <w:contextualSpacing/>
              <w:rPr>
                <w:sz w:val="20"/>
                <w:szCs w:val="20"/>
              </w:rPr>
            </w:pPr>
            <w:r>
              <w:rPr>
                <w:sz w:val="20"/>
                <w:szCs w:val="20"/>
              </w:rPr>
              <w:t>Будівельні та житлово-комунальні організації</w:t>
            </w:r>
          </w:p>
          <w:p w14:paraId="05F67E69" w14:textId="77777777" w:rsidR="00185ACE" w:rsidRDefault="00D831FE" w:rsidP="009B24DA">
            <w:pPr>
              <w:numPr>
                <w:ilvl w:val="0"/>
                <w:numId w:val="51"/>
              </w:numPr>
              <w:spacing w:after="0" w:line="240" w:lineRule="auto"/>
              <w:ind w:left="720" w:hanging="360"/>
              <w:contextualSpacing/>
              <w:rPr>
                <w:sz w:val="20"/>
                <w:szCs w:val="20"/>
              </w:rPr>
            </w:pPr>
            <w:r>
              <w:rPr>
                <w:sz w:val="20"/>
                <w:szCs w:val="20"/>
              </w:rPr>
              <w:t>Громадські організації, що працюють з переселенцями та ВПО</w:t>
            </w:r>
          </w:p>
          <w:p w14:paraId="5C5C43EE" w14:textId="77777777" w:rsidR="00185ACE" w:rsidRDefault="00D831FE" w:rsidP="009B24DA">
            <w:pPr>
              <w:numPr>
                <w:ilvl w:val="0"/>
                <w:numId w:val="51"/>
              </w:numPr>
              <w:spacing w:after="0" w:line="240" w:lineRule="auto"/>
              <w:ind w:left="720" w:hanging="360"/>
              <w:contextualSpacing/>
              <w:rPr>
                <w:sz w:val="20"/>
                <w:szCs w:val="20"/>
              </w:rPr>
            </w:pPr>
            <w:r>
              <w:rPr>
                <w:sz w:val="20"/>
                <w:szCs w:val="20"/>
              </w:rPr>
              <w:t>Міжнародні гуманітарні організації та донори</w:t>
            </w:r>
          </w:p>
          <w:p w14:paraId="5AA6EDBB" w14:textId="77777777" w:rsidR="00185ACE" w:rsidRDefault="00D831FE" w:rsidP="009B24DA">
            <w:pPr>
              <w:numPr>
                <w:ilvl w:val="0"/>
                <w:numId w:val="51"/>
              </w:numPr>
              <w:spacing w:after="0" w:line="240" w:lineRule="auto"/>
              <w:ind w:left="720" w:hanging="360"/>
              <w:contextualSpacing/>
              <w:rPr>
                <w:sz w:val="20"/>
                <w:szCs w:val="20"/>
              </w:rPr>
            </w:pPr>
            <w:r>
              <w:rPr>
                <w:sz w:val="20"/>
                <w:szCs w:val="20"/>
              </w:rPr>
              <w:t>Приватні інвестори</w:t>
            </w:r>
          </w:p>
        </w:tc>
      </w:tr>
      <w:tr w:rsidR="00185ACE" w14:paraId="6B784855"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DB566F"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8FBDFB" w14:textId="77777777" w:rsidR="00185ACE" w:rsidRDefault="00D831FE">
            <w:pPr>
              <w:spacing w:after="0" w:line="240" w:lineRule="auto"/>
              <w:contextualSpacing/>
              <w:rPr>
                <w:sz w:val="20"/>
                <w:szCs w:val="20"/>
              </w:rPr>
            </w:pPr>
            <w:r>
              <w:rPr>
                <w:sz w:val="20"/>
                <w:szCs w:val="20"/>
              </w:rPr>
              <w:t>Через військові дії та інші надзвичайні ситуації зростає кількість внутрішньо переміщених осіб та евакуйованих жителів Чугуївської громади. Багато людей залишилися без житла або мають обмежений доступ до безпечного тимчасового проживання. Існуючі гуртожитки часто не відповідають базовим вимогам безпеки і комфорту. Проєкт спрямований на відбудову, реконструкцію та облаштування місць компактного проживання для населення, що потребує негайного притулку.</w:t>
            </w:r>
          </w:p>
        </w:tc>
      </w:tr>
      <w:tr w:rsidR="00185ACE" w14:paraId="478DE45B"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7BD25A"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4188B5" w14:textId="77777777" w:rsidR="00185ACE" w:rsidRDefault="00D831FE">
            <w:pPr>
              <w:numPr>
                <w:ilvl w:val="0"/>
                <w:numId w:val="8"/>
              </w:numPr>
              <w:spacing w:after="0" w:line="240" w:lineRule="auto"/>
              <w:ind w:left="720" w:hanging="360"/>
              <w:contextualSpacing/>
              <w:rPr>
                <w:sz w:val="20"/>
                <w:szCs w:val="20"/>
              </w:rPr>
            </w:pPr>
            <w:r>
              <w:rPr>
                <w:sz w:val="20"/>
                <w:szCs w:val="20"/>
              </w:rPr>
              <w:t>Створені нові або відбудовані гуртожитки для переселенців та евакуйованих осіб.</w:t>
            </w:r>
          </w:p>
          <w:p w14:paraId="52266291" w14:textId="77777777" w:rsidR="00185ACE" w:rsidRDefault="00D831FE">
            <w:pPr>
              <w:numPr>
                <w:ilvl w:val="0"/>
                <w:numId w:val="8"/>
              </w:numPr>
              <w:spacing w:after="0" w:line="240" w:lineRule="auto"/>
              <w:ind w:left="720" w:hanging="360"/>
              <w:contextualSpacing/>
              <w:rPr>
                <w:sz w:val="20"/>
                <w:szCs w:val="20"/>
              </w:rPr>
            </w:pPr>
            <w:r>
              <w:rPr>
                <w:sz w:val="20"/>
                <w:szCs w:val="20"/>
              </w:rPr>
              <w:t>Забезпечені всі необхідні умови для тимчасового проживання: електропостачання, водопостачання, опалення, санітарні умови, побутові зручності.</w:t>
            </w:r>
          </w:p>
          <w:p w14:paraId="25A03FB6" w14:textId="77777777" w:rsidR="00185ACE" w:rsidRDefault="00D831FE">
            <w:pPr>
              <w:numPr>
                <w:ilvl w:val="0"/>
                <w:numId w:val="8"/>
              </w:numPr>
              <w:spacing w:after="0" w:line="240" w:lineRule="auto"/>
              <w:ind w:left="720" w:hanging="360"/>
              <w:contextualSpacing/>
              <w:rPr>
                <w:sz w:val="20"/>
                <w:szCs w:val="20"/>
              </w:rPr>
            </w:pPr>
            <w:r>
              <w:rPr>
                <w:sz w:val="20"/>
                <w:szCs w:val="20"/>
              </w:rPr>
              <w:t>Збільшення кількості місць для розміщення людей, які потребують тимчасового житла під час евакуації.</w:t>
            </w:r>
          </w:p>
          <w:p w14:paraId="0FB901FC" w14:textId="77777777" w:rsidR="00185ACE" w:rsidRDefault="00D831FE">
            <w:pPr>
              <w:numPr>
                <w:ilvl w:val="0"/>
                <w:numId w:val="8"/>
              </w:numPr>
              <w:spacing w:after="0" w:line="240" w:lineRule="auto"/>
              <w:ind w:left="720" w:hanging="360"/>
              <w:contextualSpacing/>
              <w:rPr>
                <w:sz w:val="20"/>
                <w:szCs w:val="20"/>
              </w:rPr>
            </w:pPr>
            <w:r>
              <w:rPr>
                <w:sz w:val="20"/>
                <w:szCs w:val="20"/>
              </w:rPr>
              <w:t>Підвищення рівня соціальної підтримки для переселенців та постраждалих громадян.</w:t>
            </w:r>
          </w:p>
        </w:tc>
      </w:tr>
      <w:tr w:rsidR="00185ACE" w14:paraId="0048124A"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7E5FA9"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289FBF" w14:textId="77777777" w:rsidR="00185ACE" w:rsidRDefault="00D831FE">
            <w:pPr>
              <w:numPr>
                <w:ilvl w:val="0"/>
                <w:numId w:val="9"/>
              </w:numPr>
              <w:spacing w:after="0" w:line="240" w:lineRule="auto"/>
              <w:ind w:left="720" w:hanging="360"/>
              <w:contextualSpacing/>
              <w:rPr>
                <w:sz w:val="20"/>
                <w:szCs w:val="20"/>
              </w:rPr>
            </w:pPr>
            <w:r>
              <w:rPr>
                <w:sz w:val="20"/>
                <w:szCs w:val="20"/>
              </w:rPr>
              <w:t>Кількість створених або реконструйованих місць у гуртожитках.</w:t>
            </w:r>
          </w:p>
          <w:p w14:paraId="61855BEB" w14:textId="77777777" w:rsidR="00185ACE" w:rsidRDefault="00D831FE">
            <w:pPr>
              <w:numPr>
                <w:ilvl w:val="0"/>
                <w:numId w:val="9"/>
              </w:numPr>
              <w:spacing w:after="0" w:line="240" w:lineRule="auto"/>
              <w:ind w:left="720" w:hanging="360"/>
              <w:contextualSpacing/>
              <w:rPr>
                <w:sz w:val="20"/>
                <w:szCs w:val="20"/>
              </w:rPr>
            </w:pPr>
            <w:r>
              <w:rPr>
                <w:sz w:val="20"/>
                <w:szCs w:val="20"/>
              </w:rPr>
              <w:t>Відсоток людей, які отримали тимчасове житло завдяки проєкту.</w:t>
            </w:r>
          </w:p>
          <w:p w14:paraId="54243830" w14:textId="77777777" w:rsidR="00185ACE" w:rsidRDefault="00D831FE">
            <w:pPr>
              <w:numPr>
                <w:ilvl w:val="0"/>
                <w:numId w:val="9"/>
              </w:numPr>
              <w:spacing w:after="0" w:line="240" w:lineRule="auto"/>
              <w:ind w:left="720" w:hanging="360"/>
              <w:contextualSpacing/>
              <w:rPr>
                <w:sz w:val="20"/>
                <w:szCs w:val="20"/>
              </w:rPr>
            </w:pPr>
            <w:r>
              <w:rPr>
                <w:sz w:val="20"/>
                <w:szCs w:val="20"/>
              </w:rPr>
              <w:t>Кількість забезпечених місць для евакуйованих осіб під час надзвичайних ситуацій.</w:t>
            </w:r>
          </w:p>
          <w:p w14:paraId="0C8C5FE9" w14:textId="77777777" w:rsidR="00185ACE" w:rsidRDefault="00D831FE">
            <w:pPr>
              <w:numPr>
                <w:ilvl w:val="0"/>
                <w:numId w:val="9"/>
              </w:numPr>
              <w:spacing w:after="0" w:line="240" w:lineRule="auto"/>
              <w:ind w:left="720" w:hanging="360"/>
              <w:contextualSpacing/>
              <w:rPr>
                <w:sz w:val="20"/>
                <w:szCs w:val="20"/>
              </w:rPr>
            </w:pPr>
            <w:r>
              <w:rPr>
                <w:sz w:val="20"/>
                <w:szCs w:val="20"/>
              </w:rPr>
              <w:t>Покращення умов проживання в існуючих гуртожитках.</w:t>
            </w:r>
          </w:p>
        </w:tc>
      </w:tr>
      <w:tr w:rsidR="00185ACE" w14:paraId="30F93323"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F24D8A"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958ADD" w14:textId="77777777" w:rsidR="00185ACE" w:rsidRDefault="00D831FE" w:rsidP="009B24DA">
            <w:pPr>
              <w:numPr>
                <w:ilvl w:val="0"/>
                <w:numId w:val="31"/>
              </w:numPr>
              <w:spacing w:after="0" w:line="240" w:lineRule="auto"/>
              <w:ind w:left="720" w:hanging="360"/>
              <w:contextualSpacing/>
              <w:rPr>
                <w:sz w:val="20"/>
                <w:szCs w:val="20"/>
              </w:rPr>
            </w:pPr>
            <w:r>
              <w:rPr>
                <w:sz w:val="20"/>
                <w:szCs w:val="20"/>
              </w:rPr>
              <w:t>Аудит існуючих гуртожитків та визначення потреб у їх реконструкції.</w:t>
            </w:r>
          </w:p>
          <w:p w14:paraId="64FD1F71" w14:textId="77777777" w:rsidR="00185ACE" w:rsidRDefault="00D831FE" w:rsidP="009B24DA">
            <w:pPr>
              <w:numPr>
                <w:ilvl w:val="0"/>
                <w:numId w:val="31"/>
              </w:numPr>
              <w:spacing w:after="0" w:line="240" w:lineRule="auto"/>
              <w:ind w:left="720" w:hanging="360"/>
              <w:contextualSpacing/>
              <w:rPr>
                <w:sz w:val="20"/>
                <w:szCs w:val="20"/>
              </w:rPr>
            </w:pPr>
            <w:r>
              <w:rPr>
                <w:sz w:val="20"/>
                <w:szCs w:val="20"/>
              </w:rPr>
              <w:t>Планування та розробка проєктно-кошторисної документації для відбудови або облаштування нових місць проживання.</w:t>
            </w:r>
          </w:p>
          <w:p w14:paraId="5DAC261D" w14:textId="77777777" w:rsidR="00185ACE" w:rsidRDefault="00D831FE" w:rsidP="009B24DA">
            <w:pPr>
              <w:numPr>
                <w:ilvl w:val="0"/>
                <w:numId w:val="31"/>
              </w:numPr>
              <w:spacing w:after="0" w:line="240" w:lineRule="auto"/>
              <w:ind w:left="720" w:hanging="360"/>
              <w:contextualSpacing/>
              <w:rPr>
                <w:sz w:val="20"/>
                <w:szCs w:val="20"/>
              </w:rPr>
            </w:pPr>
            <w:r>
              <w:rPr>
                <w:sz w:val="20"/>
                <w:szCs w:val="20"/>
              </w:rPr>
              <w:t xml:space="preserve">Мобілізація ресурсів та залучення будівельних підрядників для </w:t>
            </w:r>
            <w:r>
              <w:rPr>
                <w:sz w:val="20"/>
                <w:szCs w:val="20"/>
              </w:rPr>
              <w:lastRenderedPageBreak/>
              <w:t>виконання робіт.</w:t>
            </w:r>
          </w:p>
          <w:p w14:paraId="303F0E3D" w14:textId="77777777" w:rsidR="00185ACE" w:rsidRDefault="00D831FE" w:rsidP="009B24DA">
            <w:pPr>
              <w:numPr>
                <w:ilvl w:val="0"/>
                <w:numId w:val="31"/>
              </w:numPr>
              <w:spacing w:after="0" w:line="240" w:lineRule="auto"/>
              <w:ind w:left="720" w:hanging="360"/>
              <w:contextualSpacing/>
              <w:rPr>
                <w:sz w:val="20"/>
                <w:szCs w:val="20"/>
              </w:rPr>
            </w:pPr>
            <w:r>
              <w:rPr>
                <w:sz w:val="20"/>
                <w:szCs w:val="20"/>
              </w:rPr>
              <w:t>Реконструкція та оснащення гуртожитків усім необхідним для комфортного тимчасового проживання.</w:t>
            </w:r>
          </w:p>
          <w:p w14:paraId="7E11FC9E" w14:textId="77777777" w:rsidR="00185ACE" w:rsidRDefault="00D831FE" w:rsidP="009B24DA">
            <w:pPr>
              <w:numPr>
                <w:ilvl w:val="0"/>
                <w:numId w:val="31"/>
              </w:numPr>
              <w:spacing w:after="0" w:line="240" w:lineRule="auto"/>
              <w:ind w:left="720" w:hanging="360"/>
              <w:contextualSpacing/>
              <w:rPr>
                <w:sz w:val="20"/>
                <w:szCs w:val="20"/>
              </w:rPr>
            </w:pPr>
            <w:r>
              <w:rPr>
                <w:sz w:val="20"/>
                <w:szCs w:val="20"/>
              </w:rPr>
              <w:t>Створення системи моніторингу та управління тимчасовим житлом для переселенців.</w:t>
            </w:r>
          </w:p>
          <w:p w14:paraId="13153E06" w14:textId="77777777" w:rsidR="00185ACE" w:rsidRDefault="00D831FE" w:rsidP="009B24DA">
            <w:pPr>
              <w:numPr>
                <w:ilvl w:val="0"/>
                <w:numId w:val="31"/>
              </w:numPr>
              <w:spacing w:after="0" w:line="240" w:lineRule="auto"/>
              <w:ind w:left="720" w:hanging="360"/>
              <w:contextualSpacing/>
              <w:rPr>
                <w:sz w:val="20"/>
                <w:szCs w:val="20"/>
              </w:rPr>
            </w:pPr>
            <w:r>
              <w:rPr>
                <w:sz w:val="20"/>
                <w:szCs w:val="20"/>
              </w:rPr>
              <w:t>Інформування населення про можливість отримання тимчасового житла під час евакуації.</w:t>
            </w:r>
          </w:p>
        </w:tc>
      </w:tr>
      <w:tr w:rsidR="00185ACE" w14:paraId="3CBF8E9A"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2BA014" w14:textId="77777777" w:rsidR="00185ACE" w:rsidRDefault="00D831FE">
            <w:pPr>
              <w:spacing w:after="0" w:line="240" w:lineRule="auto"/>
              <w:contextualSpacing/>
              <w:rPr>
                <w:sz w:val="20"/>
                <w:szCs w:val="20"/>
              </w:rPr>
            </w:pPr>
            <w:r>
              <w:rPr>
                <w:sz w:val="20"/>
                <w:szCs w:val="20"/>
              </w:rPr>
              <w:lastRenderedPageBreak/>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A8FB5B" w14:textId="77777777" w:rsidR="00185ACE" w:rsidRDefault="00D831FE" w:rsidP="00A34CFD">
            <w:pPr>
              <w:spacing w:after="0" w:line="240" w:lineRule="auto"/>
              <w:contextualSpacing/>
              <w:rPr>
                <w:sz w:val="20"/>
                <w:szCs w:val="20"/>
              </w:rPr>
            </w:pPr>
            <w:r>
              <w:rPr>
                <w:sz w:val="20"/>
                <w:szCs w:val="20"/>
              </w:rPr>
              <w:t>Січень 202</w:t>
            </w:r>
            <w:r w:rsidR="00A34CFD">
              <w:rPr>
                <w:sz w:val="20"/>
                <w:szCs w:val="20"/>
              </w:rPr>
              <w:t>5</w:t>
            </w:r>
            <w:r>
              <w:rPr>
                <w:sz w:val="20"/>
                <w:szCs w:val="20"/>
              </w:rPr>
              <w:t xml:space="preserve"> – Грудень 2027</w:t>
            </w:r>
          </w:p>
        </w:tc>
      </w:tr>
      <w:tr w:rsidR="00185ACE" w14:paraId="313AC7D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CE7ACC" w14:textId="77777777" w:rsidR="00185ACE" w:rsidRDefault="00D831FE">
            <w:pPr>
              <w:spacing w:after="0" w:line="240" w:lineRule="auto"/>
              <w:contextualSpacing/>
              <w:rPr>
                <w:sz w:val="20"/>
                <w:szCs w:val="20"/>
              </w:rPr>
            </w:pPr>
            <w:r>
              <w:rPr>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B499736"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7002355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103E32"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52ED085" w14:textId="77777777" w:rsidR="00185ACE" w:rsidRDefault="00D831FE">
            <w:pPr>
              <w:spacing w:after="0" w:line="240" w:lineRule="auto"/>
              <w:contextualSpacing/>
              <w:rPr>
                <w:sz w:val="20"/>
                <w:szCs w:val="20"/>
              </w:rPr>
            </w:pPr>
            <w:r>
              <w:rPr>
                <w:sz w:val="20"/>
                <w:szCs w:val="20"/>
              </w:rPr>
              <w:t>300 000,0</w:t>
            </w:r>
          </w:p>
        </w:tc>
      </w:tr>
      <w:tr w:rsidR="00185ACE" w14:paraId="3042EA5A"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C42458" w14:textId="77777777" w:rsidR="00185ACE" w:rsidRDefault="00D831FE">
            <w:pPr>
              <w:spacing w:after="0" w:line="240" w:lineRule="auto"/>
              <w:contextualSpacing/>
              <w:rPr>
                <w:sz w:val="20"/>
                <w:szCs w:val="20"/>
              </w:rPr>
            </w:pPr>
            <w:r>
              <w:rPr>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2B2F532"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67565F7"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0D596A9" w14:textId="77777777" w:rsidR="00185ACE" w:rsidRDefault="00D831FE">
            <w:pPr>
              <w:spacing w:after="0" w:line="240" w:lineRule="auto"/>
              <w:contextualSpacing/>
              <w:rPr>
                <w:sz w:val="20"/>
                <w:szCs w:val="20"/>
              </w:rPr>
            </w:pPr>
            <w:r>
              <w:rPr>
                <w:sz w:val="20"/>
                <w:szCs w:val="20"/>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D01BABE" w14:textId="77777777" w:rsidR="00185ACE" w:rsidRDefault="00D831FE">
            <w:pPr>
              <w:spacing w:after="0" w:line="240" w:lineRule="auto"/>
              <w:contextualSpacing/>
              <w:rPr>
                <w:sz w:val="20"/>
                <w:szCs w:val="20"/>
              </w:rPr>
            </w:pPr>
            <w:r>
              <w:rPr>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665F3B3" w14:textId="77777777" w:rsidR="00185ACE" w:rsidRDefault="00D831FE">
            <w:pPr>
              <w:spacing w:after="0" w:line="240" w:lineRule="auto"/>
              <w:contextualSpacing/>
              <w:rPr>
                <w:sz w:val="20"/>
                <w:szCs w:val="20"/>
              </w:rPr>
            </w:pPr>
            <w:r>
              <w:rPr>
                <w:sz w:val="20"/>
                <w:szCs w:val="20"/>
              </w:rPr>
              <w:t>Разом</w:t>
            </w:r>
          </w:p>
        </w:tc>
      </w:tr>
      <w:tr w:rsidR="00185ACE" w14:paraId="38E8E762"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254DBF" w14:textId="77777777" w:rsidR="00185ACE" w:rsidRDefault="00D831FE">
            <w:pPr>
              <w:spacing w:after="0" w:line="240" w:lineRule="auto"/>
              <w:contextualSpacing/>
              <w:rPr>
                <w:sz w:val="20"/>
                <w:szCs w:val="20"/>
              </w:rPr>
            </w:pPr>
            <w:r>
              <w:rPr>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C246411" w14:textId="77777777" w:rsidR="00185ACE" w:rsidRDefault="00D831FE">
            <w:pPr>
              <w:spacing w:after="0" w:line="240" w:lineRule="auto"/>
              <w:contextualSpacing/>
              <w:rPr>
                <w:sz w:val="20"/>
                <w:szCs w:val="20"/>
              </w:rPr>
            </w:pPr>
            <w:r>
              <w:rPr>
                <w:sz w:val="20"/>
                <w:szCs w:val="20"/>
              </w:rPr>
              <w:t>-</w:t>
            </w: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B1FA52F" w14:textId="77777777" w:rsidR="00185ACE" w:rsidRDefault="00D831FE">
            <w:pPr>
              <w:spacing w:after="0" w:line="240" w:lineRule="auto"/>
              <w:contextualSpacing/>
              <w:rPr>
                <w:sz w:val="20"/>
                <w:szCs w:val="20"/>
              </w:rPr>
            </w:pPr>
            <w:r>
              <w:rPr>
                <w:sz w:val="20"/>
                <w:szCs w:val="20"/>
              </w:rPr>
              <w:t>100 000,0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810E113" w14:textId="77777777" w:rsidR="00185ACE" w:rsidRDefault="00D831FE">
            <w:pPr>
              <w:spacing w:after="0" w:line="240" w:lineRule="auto"/>
              <w:contextualSpacing/>
              <w:rPr>
                <w:sz w:val="20"/>
                <w:szCs w:val="20"/>
              </w:rPr>
            </w:pPr>
            <w:r>
              <w:rPr>
                <w:sz w:val="20"/>
                <w:szCs w:val="20"/>
              </w:rPr>
              <w:t>100 000,0</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A979068" w14:textId="77777777" w:rsidR="00185ACE" w:rsidRDefault="00D831FE">
            <w:pPr>
              <w:spacing w:after="0" w:line="240" w:lineRule="auto"/>
              <w:contextualSpacing/>
              <w:rPr>
                <w:sz w:val="20"/>
                <w:szCs w:val="20"/>
              </w:rPr>
            </w:pPr>
            <w:r>
              <w:rPr>
                <w:sz w:val="20"/>
                <w:szCs w:val="20"/>
              </w:rPr>
              <w:t>100 000,0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38BE54F" w14:textId="77777777" w:rsidR="00185ACE" w:rsidRDefault="00D831FE">
            <w:pPr>
              <w:spacing w:after="0" w:line="240" w:lineRule="auto"/>
              <w:contextualSpacing/>
              <w:rPr>
                <w:sz w:val="20"/>
                <w:szCs w:val="20"/>
              </w:rPr>
            </w:pPr>
            <w:r>
              <w:rPr>
                <w:sz w:val="20"/>
                <w:szCs w:val="20"/>
              </w:rPr>
              <w:t>300 000,0</w:t>
            </w:r>
          </w:p>
        </w:tc>
      </w:tr>
      <w:tr w:rsidR="00185ACE" w14:paraId="40EBE31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0172B7"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9AC7B3" w14:textId="77777777" w:rsidR="00185ACE" w:rsidRDefault="00D831FE">
            <w:pPr>
              <w:spacing w:after="0" w:line="240" w:lineRule="auto"/>
              <w:contextualSpacing/>
              <w:rPr>
                <w:sz w:val="20"/>
                <w:szCs w:val="20"/>
              </w:rPr>
            </w:pPr>
            <w:r>
              <w:rPr>
                <w:sz w:val="20"/>
                <w:szCs w:val="20"/>
              </w:rPr>
              <w:t>Служба з питань надзвичайних ситуацій та цивільного захисту населення міської ради</w:t>
            </w:r>
          </w:p>
        </w:tc>
      </w:tr>
      <w:tr w:rsidR="00185ACE" w14:paraId="16D5BAC6"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749525" w14:textId="77777777" w:rsidR="00185ACE" w:rsidRDefault="00D831FE">
            <w:pPr>
              <w:spacing w:after="0" w:line="240" w:lineRule="auto"/>
              <w:contextualSpacing/>
              <w:rPr>
                <w:sz w:val="20"/>
                <w:szCs w:val="20"/>
              </w:rPr>
            </w:pPr>
            <w:r>
              <w:rPr>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8A7C76" w14:textId="77777777" w:rsidR="00185ACE" w:rsidRDefault="00185ACE">
            <w:pPr>
              <w:spacing w:after="0" w:line="240" w:lineRule="auto"/>
              <w:contextualSpacing/>
              <w:rPr>
                <w:sz w:val="20"/>
                <w:szCs w:val="20"/>
              </w:rPr>
            </w:pPr>
          </w:p>
        </w:tc>
      </w:tr>
    </w:tbl>
    <w:p w14:paraId="206AF3CE" w14:textId="77777777" w:rsidR="00185ACE" w:rsidRDefault="00D831FE">
      <w:pPr>
        <w:widowControl w:val="0"/>
        <w:jc w:val="both"/>
        <w:rPr>
          <w:b/>
          <w:sz w:val="20"/>
          <w:szCs w:val="20"/>
        </w:rPr>
      </w:pPr>
      <w:r>
        <w:br w:type="page"/>
      </w:r>
      <w:r>
        <w:rPr>
          <w:b/>
          <w:sz w:val="20"/>
          <w:szCs w:val="20"/>
        </w:rPr>
        <w:lastRenderedPageBreak/>
        <w:t>Операційна ціль 4.3. Забезпечити стійкість громади до змін клімату</w:t>
      </w:r>
    </w:p>
    <w:p w14:paraId="4217F051" w14:textId="77777777" w:rsidR="00185ACE" w:rsidRDefault="00185ACE" w:rsidP="00056174">
      <w:pPr>
        <w:pStyle w:val="a8"/>
        <w:rPr>
          <w:b/>
          <w:sz w:val="20"/>
          <w:szCs w:val="20"/>
        </w:rPr>
      </w:pPr>
    </w:p>
    <w:tbl>
      <w:tblPr>
        <w:tblW w:w="9847" w:type="dxa"/>
        <w:tblInd w:w="145" w:type="dxa"/>
        <w:tblLook w:val="0000" w:firstRow="0" w:lastRow="0" w:firstColumn="0" w:lastColumn="0" w:noHBand="0" w:noVBand="0"/>
      </w:tblPr>
      <w:tblGrid>
        <w:gridCol w:w="2978"/>
        <w:gridCol w:w="1624"/>
        <w:gridCol w:w="992"/>
        <w:gridCol w:w="1276"/>
        <w:gridCol w:w="1206"/>
        <w:gridCol w:w="1771"/>
      </w:tblGrid>
      <w:tr w:rsidR="00185ACE" w14:paraId="13DF286A" w14:textId="77777777">
        <w:trPr>
          <w:trHeight w:val="412"/>
        </w:trPr>
        <w:tc>
          <w:tcPr>
            <w:tcW w:w="2978"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2B6B1C08" w14:textId="77777777" w:rsidR="00185ACE" w:rsidRDefault="00D831FE">
            <w:pPr>
              <w:spacing w:after="0" w:line="240" w:lineRule="auto"/>
              <w:ind w:left="70"/>
              <w:contextualSpacing/>
              <w:rPr>
                <w:b/>
                <w:bCs/>
                <w:sz w:val="20"/>
                <w:szCs w:val="20"/>
              </w:rPr>
            </w:pPr>
            <w:r>
              <w:rPr>
                <w:b/>
                <w:bCs/>
                <w:sz w:val="20"/>
                <w:szCs w:val="20"/>
              </w:rPr>
              <w:t>Назва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471F391F" w14:textId="77777777" w:rsidR="00185ACE" w:rsidRPr="00A34CFD" w:rsidRDefault="00D831FE">
            <w:pPr>
              <w:spacing w:after="0" w:line="240" w:lineRule="auto"/>
              <w:contextualSpacing/>
              <w:rPr>
                <w:b/>
                <w:bCs/>
                <w:sz w:val="20"/>
                <w:szCs w:val="20"/>
              </w:rPr>
            </w:pPr>
            <w:r w:rsidRPr="00A34CFD">
              <w:rPr>
                <w:b/>
                <w:bCs/>
                <w:sz w:val="20"/>
                <w:szCs w:val="20"/>
              </w:rPr>
              <w:t xml:space="preserve">Впровадження комплексної системи захисту територій від підтоплення для </w:t>
            </w:r>
            <w:r w:rsidRPr="00A34CFD">
              <w:rPr>
                <w:sz w:val="20"/>
                <w:szCs w:val="20"/>
              </w:rPr>
              <w:t>підвищення їх стійкості та сталості до природних катаклізмів.</w:t>
            </w:r>
          </w:p>
        </w:tc>
      </w:tr>
      <w:tr w:rsidR="00185ACE" w14:paraId="412AB08D" w14:textId="77777777">
        <w:trPr>
          <w:trHeight w:val="20"/>
        </w:trPr>
        <w:tc>
          <w:tcPr>
            <w:tcW w:w="2978"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731E2F4A"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69"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8092058" w14:textId="77777777" w:rsidR="00185ACE" w:rsidRDefault="00D831FE">
            <w:pPr>
              <w:spacing w:after="0" w:line="240" w:lineRule="auto"/>
              <w:contextualSpacing/>
              <w:rPr>
                <w:sz w:val="20"/>
                <w:szCs w:val="20"/>
              </w:rPr>
            </w:pPr>
            <w:r>
              <w:rPr>
                <w:sz w:val="20"/>
                <w:szCs w:val="20"/>
              </w:rPr>
              <w:t xml:space="preserve">4.3. Забезпечити стійкість громади до змін клімату </w:t>
            </w:r>
          </w:p>
        </w:tc>
      </w:tr>
      <w:tr w:rsidR="00185ACE" w14:paraId="431D76E4"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C3F03C" w14:textId="77777777" w:rsidR="00185ACE" w:rsidRDefault="00D831FE">
            <w:pPr>
              <w:spacing w:after="0" w:line="240" w:lineRule="auto"/>
              <w:contextualSpacing/>
              <w:rPr>
                <w:sz w:val="20"/>
                <w:szCs w:val="20"/>
              </w:rPr>
            </w:pPr>
            <w:r>
              <w:rPr>
                <w:sz w:val="20"/>
                <w:szCs w:val="20"/>
              </w:rPr>
              <w:t>Мета / цілі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E3ED91" w14:textId="77777777" w:rsidR="00185ACE" w:rsidRDefault="00D831FE">
            <w:pPr>
              <w:spacing w:after="0" w:line="240" w:lineRule="auto"/>
              <w:contextualSpacing/>
              <w:rPr>
                <w:sz w:val="20"/>
                <w:szCs w:val="20"/>
              </w:rPr>
            </w:pPr>
            <w:r>
              <w:rPr>
                <w:sz w:val="20"/>
                <w:szCs w:val="20"/>
              </w:rPr>
              <w:t>Метою проєкту є проведення заходів для захисту від підтоплення, та підготовка заболочених територій. що є важливою складовою у забезпеченні стійкості громади до змін клімату.</w:t>
            </w:r>
          </w:p>
        </w:tc>
      </w:tr>
      <w:tr w:rsidR="00185ACE" w14:paraId="26842794"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66F0E7"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34BEAF" w14:textId="77777777" w:rsidR="00185ACE" w:rsidRDefault="00D831FE">
            <w:pPr>
              <w:spacing w:after="0" w:line="240" w:lineRule="auto"/>
              <w:contextualSpacing/>
              <w:rPr>
                <w:sz w:val="20"/>
                <w:szCs w:val="20"/>
              </w:rPr>
            </w:pPr>
            <w:r>
              <w:rPr>
                <w:sz w:val="20"/>
                <w:szCs w:val="20"/>
              </w:rPr>
              <w:t>Чугуївська міська територіальна громада</w:t>
            </w:r>
          </w:p>
        </w:tc>
      </w:tr>
      <w:tr w:rsidR="00185ACE" w14:paraId="2451C0FF"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EF10BD"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61F070" w14:textId="77777777" w:rsidR="00185ACE" w:rsidRDefault="00D831FE">
            <w:pPr>
              <w:spacing w:after="0" w:line="240" w:lineRule="auto"/>
              <w:contextualSpacing/>
              <w:rPr>
                <w:sz w:val="20"/>
                <w:szCs w:val="20"/>
              </w:rPr>
            </w:pPr>
            <w:r>
              <w:rPr>
                <w:sz w:val="20"/>
                <w:szCs w:val="20"/>
              </w:rPr>
              <w:t>Чугуївська міська рада, комунальне підприємство «Чугуївський комунальний комплекс»</w:t>
            </w:r>
          </w:p>
        </w:tc>
      </w:tr>
      <w:tr w:rsidR="00185ACE" w14:paraId="4DC380DD"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65B4F9"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DCB975" w14:textId="77777777" w:rsidR="00185ACE" w:rsidRDefault="00D831FE">
            <w:pPr>
              <w:spacing w:after="0" w:line="240" w:lineRule="auto"/>
              <w:contextualSpacing/>
              <w:rPr>
                <w:sz w:val="20"/>
                <w:szCs w:val="20"/>
              </w:rPr>
            </w:pPr>
            <w:r>
              <w:rPr>
                <w:sz w:val="20"/>
                <w:szCs w:val="20"/>
              </w:rPr>
              <w:t>Близько  32,0 тис осіб Чугуївської міської територіальної громади</w:t>
            </w:r>
          </w:p>
        </w:tc>
      </w:tr>
      <w:tr w:rsidR="00185ACE" w14:paraId="5C8D498A"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338370"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4641C5" w14:textId="77777777" w:rsidR="00185ACE" w:rsidRDefault="00D831FE">
            <w:pPr>
              <w:spacing w:after="0" w:line="240" w:lineRule="auto"/>
              <w:contextualSpacing/>
              <w:rPr>
                <w:sz w:val="20"/>
                <w:szCs w:val="20"/>
              </w:rPr>
            </w:pPr>
            <w:r>
              <w:rPr>
                <w:sz w:val="20"/>
                <w:szCs w:val="20"/>
              </w:rPr>
              <w:t>Проведення заходів для захисту від підтоплення є важливим аспектом планування міського розвитку, оскільки підтоплення може завдати значної шкоди інфраструктурі, екосистемам і життю людей.</w:t>
            </w:r>
          </w:p>
          <w:p w14:paraId="2955F37E" w14:textId="77777777" w:rsidR="00185ACE" w:rsidRDefault="00D831FE">
            <w:pPr>
              <w:spacing w:after="0" w:line="240" w:lineRule="auto"/>
              <w:contextualSpacing/>
              <w:rPr>
                <w:sz w:val="20"/>
                <w:szCs w:val="20"/>
              </w:rPr>
            </w:pPr>
            <w:r>
              <w:rPr>
                <w:sz w:val="20"/>
                <w:szCs w:val="20"/>
              </w:rPr>
              <w:t>Причини підтоплення: неправильне планування територій, висока урбанізація тощо.</w:t>
            </w:r>
          </w:p>
          <w:p w14:paraId="616AE2D7" w14:textId="77777777" w:rsidR="00185ACE" w:rsidRDefault="00D831FE">
            <w:pPr>
              <w:spacing w:after="0" w:line="240" w:lineRule="auto"/>
              <w:contextualSpacing/>
              <w:rPr>
                <w:sz w:val="20"/>
                <w:szCs w:val="20"/>
              </w:rPr>
            </w:pPr>
            <w:r>
              <w:rPr>
                <w:sz w:val="20"/>
                <w:szCs w:val="20"/>
              </w:rPr>
              <w:t>Для вирішення цієї проблеми необхідно запровадити комплексний підхід, що сприятиме сталому розвитку територій і підвищенню їхньої стійкості та сталості до природних катаклізмів.</w:t>
            </w:r>
          </w:p>
        </w:tc>
      </w:tr>
      <w:tr w:rsidR="00185ACE" w14:paraId="6C6029D6"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4B2181"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511AB1" w14:textId="77777777" w:rsidR="00185ACE" w:rsidRDefault="00D831FE">
            <w:pPr>
              <w:spacing w:after="0" w:line="240" w:lineRule="auto"/>
              <w:contextualSpacing/>
              <w:rPr>
                <w:sz w:val="20"/>
                <w:szCs w:val="20"/>
              </w:rPr>
            </w:pPr>
            <w:r>
              <w:rPr>
                <w:sz w:val="20"/>
                <w:szCs w:val="20"/>
              </w:rPr>
              <w:t>За результатами реалізації проєкту:</w:t>
            </w:r>
          </w:p>
          <w:p w14:paraId="1679E76C" w14:textId="77777777" w:rsidR="00185ACE" w:rsidRDefault="00D831FE">
            <w:pPr>
              <w:spacing w:after="0" w:line="240" w:lineRule="auto"/>
              <w:contextualSpacing/>
              <w:rPr>
                <w:sz w:val="20"/>
                <w:szCs w:val="20"/>
              </w:rPr>
            </w:pPr>
            <w:r>
              <w:rPr>
                <w:sz w:val="20"/>
                <w:szCs w:val="20"/>
              </w:rPr>
              <w:t>- проведено гідрологічні дослідження для оцінки ризиків підтоплення в різних мікрорайонах міста, а також оцінку стану заболочених територій;</w:t>
            </w:r>
          </w:p>
          <w:p w14:paraId="5DAFDC05" w14:textId="77777777" w:rsidR="00185ACE" w:rsidRDefault="00D831FE">
            <w:pPr>
              <w:spacing w:after="0" w:line="240" w:lineRule="auto"/>
              <w:contextualSpacing/>
              <w:rPr>
                <w:sz w:val="20"/>
                <w:szCs w:val="20"/>
              </w:rPr>
            </w:pPr>
            <w:r>
              <w:rPr>
                <w:sz w:val="20"/>
                <w:szCs w:val="20"/>
              </w:rPr>
              <w:t>-  визначено  ризики підтоплення;</w:t>
            </w:r>
          </w:p>
          <w:p w14:paraId="3E989817" w14:textId="77777777" w:rsidR="00185ACE" w:rsidRDefault="00D831FE">
            <w:pPr>
              <w:spacing w:after="0" w:line="240" w:lineRule="auto"/>
              <w:contextualSpacing/>
              <w:rPr>
                <w:sz w:val="20"/>
                <w:szCs w:val="20"/>
              </w:rPr>
            </w:pPr>
            <w:r>
              <w:rPr>
                <w:sz w:val="20"/>
                <w:szCs w:val="20"/>
              </w:rPr>
              <w:t>- будівництво  системи дощової каналізації та дренажних систем для контролю за надлишками води;</w:t>
            </w:r>
          </w:p>
          <w:p w14:paraId="7F0F6FE3" w14:textId="77777777" w:rsidR="00185ACE" w:rsidRDefault="00D831FE">
            <w:pPr>
              <w:spacing w:after="0" w:line="240" w:lineRule="auto"/>
              <w:contextualSpacing/>
              <w:rPr>
                <w:sz w:val="20"/>
                <w:szCs w:val="20"/>
              </w:rPr>
            </w:pPr>
            <w:r>
              <w:rPr>
                <w:sz w:val="20"/>
                <w:szCs w:val="20"/>
              </w:rPr>
              <w:t>- впроваджено зелену інфраструктуру  для покращення дренажу (висадка зелених насаджень в місцях затоплення території);</w:t>
            </w:r>
          </w:p>
          <w:p w14:paraId="0E4446E3" w14:textId="77777777" w:rsidR="00185ACE" w:rsidRDefault="00D831FE">
            <w:pPr>
              <w:spacing w:after="0" w:line="240" w:lineRule="auto"/>
              <w:contextualSpacing/>
              <w:rPr>
                <w:sz w:val="20"/>
                <w:szCs w:val="20"/>
              </w:rPr>
            </w:pPr>
            <w:r>
              <w:rPr>
                <w:sz w:val="20"/>
                <w:szCs w:val="20"/>
              </w:rPr>
              <w:t>- встановлення водозахисних бар'єрів у найбільш вразливих зонах.</w:t>
            </w:r>
          </w:p>
        </w:tc>
      </w:tr>
      <w:tr w:rsidR="00185ACE" w14:paraId="4EDB4B97"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31D97F"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71C68F" w14:textId="77777777" w:rsidR="00185ACE" w:rsidRDefault="00D831FE">
            <w:pPr>
              <w:spacing w:after="0" w:line="240" w:lineRule="auto"/>
              <w:contextualSpacing/>
              <w:rPr>
                <w:sz w:val="20"/>
                <w:szCs w:val="20"/>
              </w:rPr>
            </w:pPr>
            <w:r>
              <w:rPr>
                <w:sz w:val="20"/>
                <w:szCs w:val="20"/>
              </w:rPr>
              <w:t>Захищення від підтоплень наступних вулиць м. Чугуїв: вул. Вокзальна, вул. Фабрична, вул. 92-ої ОМБр, вул. Нижня Зачуговська, вул. Фортечний узвіз, вул. Кочетокська.</w:t>
            </w:r>
          </w:p>
        </w:tc>
      </w:tr>
      <w:tr w:rsidR="00185ACE" w14:paraId="7F5726C8"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EFD26C"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6848AA" w14:textId="77777777" w:rsidR="00185ACE" w:rsidRDefault="00D831FE">
            <w:pPr>
              <w:spacing w:after="0" w:line="240" w:lineRule="auto"/>
              <w:contextualSpacing/>
              <w:rPr>
                <w:sz w:val="20"/>
                <w:szCs w:val="20"/>
              </w:rPr>
            </w:pPr>
            <w:r>
              <w:rPr>
                <w:sz w:val="20"/>
                <w:szCs w:val="20"/>
              </w:rPr>
              <w:t>1. Обстеження  території підтоплення та заболочення</w:t>
            </w:r>
          </w:p>
          <w:p w14:paraId="2FB8438D" w14:textId="77777777" w:rsidR="00185ACE" w:rsidRDefault="00D831FE">
            <w:pPr>
              <w:spacing w:after="0" w:line="240" w:lineRule="auto"/>
              <w:contextualSpacing/>
              <w:rPr>
                <w:sz w:val="20"/>
                <w:szCs w:val="20"/>
              </w:rPr>
            </w:pPr>
            <w:r>
              <w:rPr>
                <w:sz w:val="20"/>
                <w:szCs w:val="20"/>
              </w:rPr>
              <w:t>2. Розробка ПКД</w:t>
            </w:r>
          </w:p>
          <w:p w14:paraId="4B044EFD" w14:textId="77777777" w:rsidR="00185ACE" w:rsidRDefault="00D831FE">
            <w:pPr>
              <w:spacing w:after="0" w:line="240" w:lineRule="auto"/>
              <w:contextualSpacing/>
              <w:rPr>
                <w:sz w:val="20"/>
                <w:szCs w:val="20"/>
              </w:rPr>
            </w:pPr>
            <w:r>
              <w:rPr>
                <w:sz w:val="20"/>
                <w:szCs w:val="20"/>
              </w:rPr>
              <w:t>4. Реалізація проєкту</w:t>
            </w:r>
          </w:p>
        </w:tc>
      </w:tr>
      <w:tr w:rsidR="00185ACE" w14:paraId="561D3FA1"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77D5EB" w14:textId="77777777" w:rsidR="00185ACE" w:rsidRDefault="00D831FE">
            <w:pPr>
              <w:spacing w:after="0" w:line="240" w:lineRule="auto"/>
              <w:contextualSpacing/>
              <w:rPr>
                <w:sz w:val="20"/>
                <w:szCs w:val="20"/>
              </w:rPr>
            </w:pPr>
            <w:r>
              <w:rPr>
                <w:sz w:val="20"/>
                <w:szCs w:val="20"/>
              </w:rPr>
              <w:t>Період реалізації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567D9A" w14:textId="77777777" w:rsidR="00185ACE" w:rsidRDefault="00D831FE">
            <w:pPr>
              <w:spacing w:after="0" w:line="240" w:lineRule="auto"/>
              <w:contextualSpacing/>
              <w:rPr>
                <w:sz w:val="20"/>
                <w:szCs w:val="20"/>
              </w:rPr>
            </w:pPr>
            <w:r>
              <w:rPr>
                <w:sz w:val="20"/>
                <w:szCs w:val="20"/>
              </w:rPr>
              <w:t>Січень 2025 - Грудень 2027</w:t>
            </w:r>
          </w:p>
        </w:tc>
      </w:tr>
      <w:tr w:rsidR="00185ACE" w14:paraId="691B26DE"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1EF6A7" w14:textId="77777777" w:rsidR="00185ACE" w:rsidRDefault="00D831FE">
            <w:pPr>
              <w:spacing w:after="0" w:line="240" w:lineRule="auto"/>
              <w:contextualSpacing/>
              <w:rPr>
                <w:sz w:val="20"/>
                <w:szCs w:val="20"/>
              </w:rPr>
            </w:pPr>
            <w:r>
              <w:rPr>
                <w:sz w:val="20"/>
                <w:szCs w:val="20"/>
              </w:rPr>
              <w:t>Джерела фінансування</w:t>
            </w:r>
          </w:p>
        </w:tc>
        <w:tc>
          <w:tcPr>
            <w:tcW w:w="6869"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DE9457A"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1D94E226"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1AF12C6"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69"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47026FF" w14:textId="77777777" w:rsidR="00185ACE" w:rsidRDefault="00D831FE">
            <w:pPr>
              <w:spacing w:after="0" w:line="240" w:lineRule="auto"/>
              <w:contextualSpacing/>
              <w:rPr>
                <w:sz w:val="20"/>
                <w:szCs w:val="20"/>
              </w:rPr>
            </w:pPr>
            <w:r>
              <w:rPr>
                <w:sz w:val="20"/>
                <w:szCs w:val="20"/>
              </w:rPr>
              <w:t>1 000 000</w:t>
            </w:r>
          </w:p>
        </w:tc>
      </w:tr>
      <w:tr w:rsidR="00185ACE" w14:paraId="5BA5756C"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B499A7" w14:textId="77777777" w:rsidR="00185ACE" w:rsidRDefault="00D831FE">
            <w:pPr>
              <w:spacing w:after="0" w:line="240" w:lineRule="auto"/>
              <w:contextualSpacing/>
              <w:rPr>
                <w:sz w:val="20"/>
                <w:szCs w:val="20"/>
              </w:rPr>
            </w:pPr>
            <w:r>
              <w:rPr>
                <w:sz w:val="20"/>
                <w:szCs w:val="20"/>
              </w:rPr>
              <w:t>у тому числі</w:t>
            </w:r>
          </w:p>
        </w:tc>
        <w:tc>
          <w:tcPr>
            <w:tcW w:w="1624"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277914D"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00E3E11"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D6FFF32" w14:textId="77777777" w:rsidR="00185ACE" w:rsidRDefault="00D831FE">
            <w:pPr>
              <w:spacing w:after="0" w:line="240" w:lineRule="auto"/>
              <w:contextualSpacing/>
              <w:rPr>
                <w:sz w:val="20"/>
                <w:szCs w:val="20"/>
              </w:rPr>
            </w:pPr>
            <w:r>
              <w:rPr>
                <w:sz w:val="20"/>
                <w:szCs w:val="20"/>
              </w:rPr>
              <w:t>2026</w:t>
            </w:r>
          </w:p>
        </w:tc>
        <w:tc>
          <w:tcPr>
            <w:tcW w:w="120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C9E0617" w14:textId="77777777" w:rsidR="00185ACE" w:rsidRDefault="00D831FE">
            <w:pPr>
              <w:spacing w:after="0" w:line="240" w:lineRule="auto"/>
              <w:contextualSpacing/>
              <w:rPr>
                <w:sz w:val="20"/>
                <w:szCs w:val="20"/>
              </w:rPr>
            </w:pPr>
            <w:r>
              <w:rPr>
                <w:sz w:val="20"/>
                <w:szCs w:val="20"/>
              </w:rPr>
              <w:t>2027</w:t>
            </w:r>
          </w:p>
        </w:tc>
        <w:tc>
          <w:tcPr>
            <w:tcW w:w="1771"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55C93F8" w14:textId="77777777" w:rsidR="00185ACE" w:rsidRDefault="00D831FE">
            <w:pPr>
              <w:spacing w:after="0" w:line="240" w:lineRule="auto"/>
              <w:contextualSpacing/>
              <w:rPr>
                <w:sz w:val="20"/>
                <w:szCs w:val="20"/>
              </w:rPr>
            </w:pPr>
            <w:r>
              <w:rPr>
                <w:sz w:val="20"/>
                <w:szCs w:val="20"/>
              </w:rPr>
              <w:t>Разом</w:t>
            </w:r>
          </w:p>
        </w:tc>
      </w:tr>
      <w:tr w:rsidR="00185ACE" w14:paraId="3DECE8D4" w14:textId="77777777">
        <w:trPr>
          <w:trHeight w:val="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969263" w14:textId="77777777" w:rsidR="00185ACE" w:rsidRDefault="00D831FE">
            <w:pPr>
              <w:spacing w:after="0" w:line="240" w:lineRule="auto"/>
              <w:contextualSpacing/>
              <w:rPr>
                <w:sz w:val="20"/>
                <w:szCs w:val="20"/>
              </w:rPr>
            </w:pPr>
            <w:r>
              <w:rPr>
                <w:sz w:val="20"/>
                <w:szCs w:val="20"/>
              </w:rPr>
              <w:t>по роках, тис. грн</w:t>
            </w:r>
          </w:p>
        </w:tc>
        <w:tc>
          <w:tcPr>
            <w:tcW w:w="1624"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C7ADE38" w14:textId="77777777" w:rsidR="00185ACE" w:rsidRDefault="00185ACE">
            <w:pPr>
              <w:spacing w:after="0" w:line="240" w:lineRule="auto"/>
              <w:contextualSpacing/>
              <w:rPr>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0ABE6BC" w14:textId="77777777" w:rsidR="00185ACE" w:rsidRDefault="00D831FE">
            <w:pPr>
              <w:spacing w:after="0" w:line="240" w:lineRule="auto"/>
              <w:contextualSpacing/>
              <w:rPr>
                <w:sz w:val="20"/>
                <w:szCs w:val="20"/>
              </w:rPr>
            </w:pPr>
            <w:r>
              <w:rPr>
                <w:sz w:val="20"/>
                <w:szCs w:val="20"/>
              </w:rPr>
              <w:t>300 000</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DBF6C59" w14:textId="77777777" w:rsidR="00185ACE" w:rsidRDefault="00D831FE">
            <w:pPr>
              <w:spacing w:after="0" w:line="240" w:lineRule="auto"/>
              <w:contextualSpacing/>
              <w:rPr>
                <w:sz w:val="20"/>
                <w:szCs w:val="20"/>
              </w:rPr>
            </w:pPr>
            <w:r>
              <w:rPr>
                <w:sz w:val="20"/>
                <w:szCs w:val="20"/>
              </w:rPr>
              <w:t>500 000</w:t>
            </w:r>
          </w:p>
        </w:tc>
        <w:tc>
          <w:tcPr>
            <w:tcW w:w="120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3AC7910" w14:textId="77777777" w:rsidR="00185ACE" w:rsidRDefault="00D831FE">
            <w:pPr>
              <w:spacing w:after="0" w:line="240" w:lineRule="auto"/>
              <w:contextualSpacing/>
              <w:rPr>
                <w:sz w:val="20"/>
                <w:szCs w:val="20"/>
              </w:rPr>
            </w:pPr>
            <w:r>
              <w:rPr>
                <w:sz w:val="20"/>
                <w:szCs w:val="20"/>
              </w:rPr>
              <w:t>200 000</w:t>
            </w:r>
          </w:p>
        </w:tc>
        <w:tc>
          <w:tcPr>
            <w:tcW w:w="1771"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5AAD1AE0" w14:textId="77777777" w:rsidR="00185ACE" w:rsidRDefault="00D831FE">
            <w:pPr>
              <w:spacing w:after="0" w:line="240" w:lineRule="auto"/>
              <w:contextualSpacing/>
              <w:rPr>
                <w:sz w:val="20"/>
                <w:szCs w:val="20"/>
              </w:rPr>
            </w:pPr>
            <w:r>
              <w:rPr>
                <w:sz w:val="20"/>
                <w:szCs w:val="20"/>
              </w:rPr>
              <w:t>1 000 000</w:t>
            </w:r>
          </w:p>
        </w:tc>
      </w:tr>
      <w:tr w:rsidR="00185ACE" w14:paraId="002A151B"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ACE49B"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CAF51C" w14:textId="77777777" w:rsidR="00185ACE" w:rsidRDefault="00D831FE">
            <w:pPr>
              <w:spacing w:after="0" w:line="240" w:lineRule="auto"/>
              <w:contextualSpacing/>
              <w:rPr>
                <w:sz w:val="20"/>
                <w:szCs w:val="20"/>
              </w:rPr>
            </w:pPr>
            <w:r>
              <w:rPr>
                <w:sz w:val="20"/>
                <w:szCs w:val="20"/>
              </w:rPr>
              <w:t>Служба з питань надзвичайних ситуацій та цивільного захисту населення міської ради</w:t>
            </w:r>
          </w:p>
        </w:tc>
      </w:tr>
      <w:tr w:rsidR="00185ACE" w14:paraId="72D4B8F1" w14:textId="77777777">
        <w:trPr>
          <w:trHeight w:val="20"/>
        </w:trPr>
        <w:tc>
          <w:tcPr>
            <w:tcW w:w="29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9786FCB" w14:textId="77777777" w:rsidR="00185ACE" w:rsidRDefault="00D831FE">
            <w:pPr>
              <w:spacing w:after="0" w:line="240" w:lineRule="auto"/>
              <w:contextualSpacing/>
              <w:rPr>
                <w:sz w:val="20"/>
                <w:szCs w:val="20"/>
              </w:rPr>
            </w:pPr>
            <w:r>
              <w:rPr>
                <w:sz w:val="20"/>
                <w:szCs w:val="20"/>
              </w:rPr>
              <w:t>Інша інформація, за потреби</w:t>
            </w:r>
          </w:p>
        </w:tc>
        <w:tc>
          <w:tcPr>
            <w:tcW w:w="68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65A76C" w14:textId="77777777" w:rsidR="00185ACE" w:rsidRDefault="00185ACE">
            <w:pPr>
              <w:spacing w:after="0" w:line="240" w:lineRule="auto"/>
              <w:contextualSpacing/>
              <w:rPr>
                <w:sz w:val="20"/>
                <w:szCs w:val="20"/>
              </w:rPr>
            </w:pPr>
          </w:p>
        </w:tc>
      </w:tr>
    </w:tbl>
    <w:p w14:paraId="65C7E62B" w14:textId="77777777" w:rsidR="00185ACE" w:rsidRDefault="00D831FE">
      <w:r>
        <w:br w:type="page"/>
      </w:r>
    </w:p>
    <w:tbl>
      <w:tblPr>
        <w:tblW w:w="9847" w:type="dxa"/>
        <w:tblInd w:w="145" w:type="dxa"/>
        <w:tblLook w:val="0000" w:firstRow="0" w:lastRow="0" w:firstColumn="0" w:lastColumn="0" w:noHBand="0" w:noVBand="0"/>
      </w:tblPr>
      <w:tblGrid>
        <w:gridCol w:w="3185"/>
        <w:gridCol w:w="1417"/>
        <w:gridCol w:w="992"/>
        <w:gridCol w:w="1276"/>
        <w:gridCol w:w="1206"/>
        <w:gridCol w:w="1771"/>
      </w:tblGrid>
      <w:tr w:rsidR="00185ACE" w14:paraId="656C1015" w14:textId="77777777">
        <w:trPr>
          <w:trHeight w:val="412"/>
        </w:trPr>
        <w:tc>
          <w:tcPr>
            <w:tcW w:w="3185"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40D5D9C3"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6662"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670FD505" w14:textId="77777777" w:rsidR="00185ACE" w:rsidRPr="00AC0CD1" w:rsidRDefault="00D831FE">
            <w:pPr>
              <w:spacing w:after="0" w:line="240" w:lineRule="auto"/>
              <w:contextualSpacing/>
              <w:rPr>
                <w:b/>
                <w:bCs/>
                <w:sz w:val="20"/>
                <w:szCs w:val="20"/>
              </w:rPr>
            </w:pPr>
            <w:r w:rsidRPr="00AC0CD1">
              <w:rPr>
                <w:b/>
                <w:sz w:val="20"/>
                <w:szCs w:val="20"/>
              </w:rPr>
              <w:t>Відновлення рекреаційного потенціалу та інвестиційної привабливості території громади, покращення умов проживання мешканців на територіях, що потребують п</w:t>
            </w:r>
            <w:r w:rsidRPr="00AC0CD1">
              <w:rPr>
                <w:b/>
                <w:bCs/>
                <w:sz w:val="20"/>
                <w:szCs w:val="20"/>
              </w:rPr>
              <w:t>роведення протиерозійних та протизсувних заходів</w:t>
            </w:r>
          </w:p>
        </w:tc>
      </w:tr>
      <w:tr w:rsidR="00185ACE" w14:paraId="54D5FAF2" w14:textId="77777777">
        <w:trPr>
          <w:trHeight w:val="20"/>
        </w:trPr>
        <w:tc>
          <w:tcPr>
            <w:tcW w:w="3185"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7DB1EBB6"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662"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DACAF83" w14:textId="77777777" w:rsidR="00185ACE" w:rsidRDefault="00D831FE">
            <w:pPr>
              <w:spacing w:after="0" w:line="240" w:lineRule="auto"/>
              <w:contextualSpacing/>
              <w:rPr>
                <w:sz w:val="20"/>
                <w:szCs w:val="20"/>
              </w:rPr>
            </w:pPr>
            <w:r>
              <w:rPr>
                <w:sz w:val="20"/>
                <w:szCs w:val="20"/>
              </w:rPr>
              <w:t xml:space="preserve">4.3. Забезпечити стійкість громади до змін клімату </w:t>
            </w:r>
          </w:p>
        </w:tc>
      </w:tr>
      <w:tr w:rsidR="00185ACE" w14:paraId="6CC9FF07" w14:textId="77777777">
        <w:trPr>
          <w:trHeight w:val="20"/>
        </w:trPr>
        <w:tc>
          <w:tcPr>
            <w:tcW w:w="31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090542" w14:textId="77777777" w:rsidR="00185ACE" w:rsidRDefault="00D831FE">
            <w:pPr>
              <w:spacing w:after="0" w:line="240" w:lineRule="auto"/>
              <w:contextualSpacing/>
              <w:rPr>
                <w:sz w:val="20"/>
                <w:szCs w:val="20"/>
              </w:rPr>
            </w:pPr>
            <w:r>
              <w:rPr>
                <w:sz w:val="20"/>
                <w:szCs w:val="20"/>
              </w:rPr>
              <w:t>Мета / цілі проєкту</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1B8BAB" w14:textId="77777777" w:rsidR="00185ACE" w:rsidRDefault="00D831FE">
            <w:pPr>
              <w:spacing w:after="0" w:line="240" w:lineRule="auto"/>
              <w:contextualSpacing/>
              <w:rPr>
                <w:sz w:val="20"/>
                <w:szCs w:val="20"/>
              </w:rPr>
            </w:pPr>
            <w:r>
              <w:rPr>
                <w:sz w:val="20"/>
                <w:szCs w:val="20"/>
              </w:rPr>
              <w:t>Метою проєкту є проведення протиерозійних та протизсувних заходів на території Чугуївської територіальної громади</w:t>
            </w:r>
          </w:p>
        </w:tc>
      </w:tr>
      <w:tr w:rsidR="00185ACE" w14:paraId="068988B4" w14:textId="77777777">
        <w:trPr>
          <w:trHeight w:val="20"/>
        </w:trPr>
        <w:tc>
          <w:tcPr>
            <w:tcW w:w="31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499C91"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08253E" w14:textId="77777777" w:rsidR="00185ACE" w:rsidRDefault="00D831FE">
            <w:pPr>
              <w:spacing w:after="0" w:line="240" w:lineRule="auto"/>
              <w:contextualSpacing/>
              <w:rPr>
                <w:sz w:val="20"/>
                <w:szCs w:val="20"/>
              </w:rPr>
            </w:pPr>
            <w:r>
              <w:rPr>
                <w:sz w:val="20"/>
                <w:szCs w:val="20"/>
              </w:rPr>
              <w:t>Чугуївська міська територіальна громада</w:t>
            </w:r>
          </w:p>
        </w:tc>
      </w:tr>
      <w:tr w:rsidR="00185ACE" w14:paraId="3DD3DC26" w14:textId="77777777">
        <w:trPr>
          <w:trHeight w:val="20"/>
        </w:trPr>
        <w:tc>
          <w:tcPr>
            <w:tcW w:w="31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4E1850"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079460" w14:textId="77777777" w:rsidR="00185ACE" w:rsidRDefault="00D831FE">
            <w:pPr>
              <w:spacing w:after="0" w:line="240" w:lineRule="auto"/>
              <w:contextualSpacing/>
              <w:rPr>
                <w:sz w:val="20"/>
                <w:szCs w:val="20"/>
              </w:rPr>
            </w:pPr>
            <w:r>
              <w:rPr>
                <w:sz w:val="20"/>
                <w:szCs w:val="20"/>
              </w:rPr>
              <w:t>Чугуївська міська рада, комунальне підприємство «Чугуївський комунальний комплекс»</w:t>
            </w:r>
          </w:p>
        </w:tc>
      </w:tr>
      <w:tr w:rsidR="00185ACE" w14:paraId="0F477CB1" w14:textId="77777777">
        <w:trPr>
          <w:trHeight w:val="20"/>
        </w:trPr>
        <w:tc>
          <w:tcPr>
            <w:tcW w:w="31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B17D45"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1F6A8D" w14:textId="77777777" w:rsidR="00185ACE" w:rsidRDefault="00D831FE">
            <w:pPr>
              <w:spacing w:after="0" w:line="240" w:lineRule="auto"/>
              <w:contextualSpacing/>
              <w:rPr>
                <w:sz w:val="20"/>
                <w:szCs w:val="20"/>
              </w:rPr>
            </w:pPr>
            <w:r>
              <w:rPr>
                <w:sz w:val="20"/>
                <w:szCs w:val="20"/>
              </w:rPr>
              <w:t>Близько  32,0 тис осіб Чугуївської міської територіальної громади</w:t>
            </w:r>
          </w:p>
        </w:tc>
      </w:tr>
      <w:tr w:rsidR="00185ACE" w14:paraId="71ED0C76" w14:textId="77777777">
        <w:trPr>
          <w:trHeight w:val="20"/>
        </w:trPr>
        <w:tc>
          <w:tcPr>
            <w:tcW w:w="31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874122"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DA7CFC" w14:textId="77777777" w:rsidR="00185ACE" w:rsidRDefault="00D831FE">
            <w:pPr>
              <w:spacing w:after="0" w:line="240" w:lineRule="auto"/>
              <w:contextualSpacing/>
              <w:rPr>
                <w:sz w:val="20"/>
                <w:szCs w:val="20"/>
              </w:rPr>
            </w:pPr>
            <w:r>
              <w:rPr>
                <w:sz w:val="20"/>
                <w:szCs w:val="20"/>
              </w:rPr>
              <w:t>Проведення протиерозійних та протизсувних заходів є важливими для захисту земельних ресурсів, збереження ґрунтів та запобігання руйнуванню інфраструктури.</w:t>
            </w:r>
          </w:p>
          <w:p w14:paraId="3FF99BE6" w14:textId="77777777" w:rsidR="00185ACE" w:rsidRDefault="00D831FE">
            <w:pPr>
              <w:spacing w:after="0" w:line="240" w:lineRule="auto"/>
              <w:contextualSpacing/>
              <w:rPr>
                <w:sz w:val="20"/>
                <w:szCs w:val="20"/>
              </w:rPr>
            </w:pPr>
            <w:r>
              <w:rPr>
                <w:sz w:val="20"/>
                <w:szCs w:val="20"/>
              </w:rPr>
              <w:t>Для цього необхідно вжити відповідні протиерозійні  та протизсувні заходи:</w:t>
            </w:r>
          </w:p>
          <w:p w14:paraId="65DEA3EA" w14:textId="77777777" w:rsidR="00185ACE" w:rsidRDefault="00D831FE">
            <w:pPr>
              <w:spacing w:after="0" w:line="240" w:lineRule="auto"/>
              <w:contextualSpacing/>
              <w:rPr>
                <w:sz w:val="20"/>
                <w:szCs w:val="20"/>
              </w:rPr>
            </w:pPr>
            <w:r>
              <w:rPr>
                <w:sz w:val="20"/>
                <w:szCs w:val="20"/>
              </w:rPr>
              <w:t>1. Використання рослинності:</w:t>
            </w:r>
          </w:p>
          <w:p w14:paraId="29432E49" w14:textId="77777777" w:rsidR="00185ACE" w:rsidRDefault="00D831FE">
            <w:pPr>
              <w:spacing w:after="0" w:line="240" w:lineRule="auto"/>
              <w:contextualSpacing/>
              <w:rPr>
                <w:sz w:val="20"/>
                <w:szCs w:val="20"/>
              </w:rPr>
            </w:pPr>
            <w:r>
              <w:rPr>
                <w:sz w:val="20"/>
                <w:szCs w:val="20"/>
              </w:rPr>
              <w:t>- посадка дерев, кущів і трав, які допомагають закріпити ґрунт;</w:t>
            </w:r>
          </w:p>
          <w:p w14:paraId="11537E0A" w14:textId="77777777" w:rsidR="00185ACE" w:rsidRDefault="00D831FE">
            <w:pPr>
              <w:spacing w:after="0" w:line="240" w:lineRule="auto"/>
              <w:contextualSpacing/>
              <w:rPr>
                <w:sz w:val="20"/>
                <w:szCs w:val="20"/>
              </w:rPr>
            </w:pPr>
            <w:r>
              <w:rPr>
                <w:sz w:val="20"/>
                <w:szCs w:val="20"/>
              </w:rPr>
              <w:t>-  створення вітрозахисних смуг для зменшення вітрової ерозії.</w:t>
            </w:r>
          </w:p>
          <w:p w14:paraId="4B16FF1A" w14:textId="77777777" w:rsidR="00185ACE" w:rsidRDefault="00D831FE">
            <w:pPr>
              <w:spacing w:after="0" w:line="240" w:lineRule="auto"/>
              <w:contextualSpacing/>
              <w:rPr>
                <w:sz w:val="20"/>
                <w:szCs w:val="20"/>
              </w:rPr>
            </w:pPr>
            <w:r>
              <w:rPr>
                <w:sz w:val="20"/>
                <w:szCs w:val="20"/>
              </w:rPr>
              <w:t>2. Террасування:</w:t>
            </w:r>
          </w:p>
          <w:p w14:paraId="4C456E7F" w14:textId="77777777" w:rsidR="00185ACE" w:rsidRDefault="00D831FE">
            <w:pPr>
              <w:spacing w:after="0" w:line="240" w:lineRule="auto"/>
              <w:contextualSpacing/>
              <w:rPr>
                <w:sz w:val="20"/>
                <w:szCs w:val="20"/>
              </w:rPr>
            </w:pPr>
            <w:r>
              <w:rPr>
                <w:sz w:val="20"/>
                <w:szCs w:val="20"/>
              </w:rPr>
              <w:t>- побудова терас на схилах для зменшення швидкості стоку води та запобігання ерозії.</w:t>
            </w:r>
          </w:p>
          <w:p w14:paraId="1EACE71D" w14:textId="77777777" w:rsidR="00185ACE" w:rsidRDefault="00D831FE">
            <w:pPr>
              <w:spacing w:after="0" w:line="240" w:lineRule="auto"/>
              <w:contextualSpacing/>
              <w:rPr>
                <w:sz w:val="20"/>
                <w:szCs w:val="20"/>
              </w:rPr>
            </w:pPr>
            <w:r>
              <w:rPr>
                <w:sz w:val="20"/>
                <w:szCs w:val="20"/>
              </w:rPr>
              <w:t>3. Контроль стоку води:</w:t>
            </w:r>
          </w:p>
          <w:p w14:paraId="6A2B095E" w14:textId="77777777" w:rsidR="00185ACE" w:rsidRDefault="00D831FE">
            <w:pPr>
              <w:spacing w:after="0" w:line="240" w:lineRule="auto"/>
              <w:contextualSpacing/>
              <w:rPr>
                <w:sz w:val="20"/>
                <w:szCs w:val="20"/>
              </w:rPr>
            </w:pPr>
            <w:r>
              <w:rPr>
                <w:sz w:val="20"/>
                <w:szCs w:val="20"/>
              </w:rPr>
              <w:t>- створення дренажних систем для регулювання стоку води;</w:t>
            </w:r>
          </w:p>
          <w:p w14:paraId="10134015" w14:textId="77777777" w:rsidR="00185ACE" w:rsidRDefault="00D831FE">
            <w:pPr>
              <w:spacing w:after="0" w:line="240" w:lineRule="auto"/>
              <w:contextualSpacing/>
              <w:rPr>
                <w:sz w:val="20"/>
                <w:szCs w:val="20"/>
              </w:rPr>
            </w:pPr>
            <w:r>
              <w:rPr>
                <w:sz w:val="20"/>
                <w:szCs w:val="20"/>
              </w:rPr>
              <w:t>- використання дренажних канав для відведення надлишкової води.</w:t>
            </w:r>
          </w:p>
          <w:p w14:paraId="4D8E0C71" w14:textId="77777777" w:rsidR="00185ACE" w:rsidRDefault="00D831FE">
            <w:pPr>
              <w:spacing w:after="0" w:line="240" w:lineRule="auto"/>
              <w:contextualSpacing/>
              <w:rPr>
                <w:sz w:val="20"/>
                <w:szCs w:val="20"/>
              </w:rPr>
            </w:pPr>
            <w:r>
              <w:rPr>
                <w:sz w:val="20"/>
                <w:szCs w:val="20"/>
              </w:rPr>
              <w:t>4. Геологічне обстеження:</w:t>
            </w:r>
          </w:p>
          <w:p w14:paraId="5D802856" w14:textId="77777777" w:rsidR="00185ACE" w:rsidRDefault="00D831FE">
            <w:pPr>
              <w:spacing w:after="0" w:line="240" w:lineRule="auto"/>
              <w:contextualSpacing/>
              <w:rPr>
                <w:sz w:val="20"/>
                <w:szCs w:val="20"/>
              </w:rPr>
            </w:pPr>
            <w:r>
              <w:rPr>
                <w:sz w:val="20"/>
                <w:szCs w:val="20"/>
              </w:rPr>
              <w:t>- проведення досліджень для визначення зсувонебезпечних територій і оцінки їх ризиків.</w:t>
            </w:r>
          </w:p>
          <w:p w14:paraId="18984A8E" w14:textId="77777777" w:rsidR="00185ACE" w:rsidRDefault="00D831FE">
            <w:pPr>
              <w:spacing w:after="0" w:line="240" w:lineRule="auto"/>
              <w:contextualSpacing/>
              <w:rPr>
                <w:sz w:val="20"/>
                <w:szCs w:val="20"/>
              </w:rPr>
            </w:pPr>
            <w:r>
              <w:rPr>
                <w:sz w:val="20"/>
                <w:szCs w:val="20"/>
              </w:rPr>
              <w:t>5. Укріплення схилів:</w:t>
            </w:r>
          </w:p>
          <w:p w14:paraId="2570DEDD" w14:textId="77777777" w:rsidR="00185ACE" w:rsidRDefault="00D831FE">
            <w:pPr>
              <w:spacing w:after="0" w:line="240" w:lineRule="auto"/>
              <w:contextualSpacing/>
              <w:rPr>
                <w:sz w:val="20"/>
                <w:szCs w:val="20"/>
              </w:rPr>
            </w:pPr>
            <w:r>
              <w:rPr>
                <w:sz w:val="20"/>
                <w:szCs w:val="20"/>
              </w:rPr>
              <w:t>- використання спеціальних конструкцій (сітки, анкери) для укріплення схилів;</w:t>
            </w:r>
          </w:p>
          <w:p w14:paraId="76227D61" w14:textId="77777777" w:rsidR="00185ACE" w:rsidRDefault="00D831FE">
            <w:pPr>
              <w:spacing w:after="0" w:line="240" w:lineRule="auto"/>
              <w:contextualSpacing/>
              <w:rPr>
                <w:sz w:val="20"/>
                <w:szCs w:val="20"/>
              </w:rPr>
            </w:pPr>
            <w:r>
              <w:rPr>
                <w:sz w:val="20"/>
                <w:szCs w:val="20"/>
              </w:rPr>
              <w:t>- створення кам'яних або бетонних укріплень.</w:t>
            </w:r>
          </w:p>
          <w:p w14:paraId="2430DBD0" w14:textId="77777777" w:rsidR="00185ACE" w:rsidRDefault="00D831FE">
            <w:pPr>
              <w:spacing w:after="0" w:line="240" w:lineRule="auto"/>
              <w:contextualSpacing/>
              <w:rPr>
                <w:sz w:val="20"/>
                <w:szCs w:val="20"/>
              </w:rPr>
            </w:pPr>
            <w:r>
              <w:rPr>
                <w:sz w:val="20"/>
                <w:szCs w:val="20"/>
              </w:rPr>
              <w:t>6. Дренажні системи:</w:t>
            </w:r>
          </w:p>
          <w:p w14:paraId="016D91DC" w14:textId="77777777" w:rsidR="00185ACE" w:rsidRDefault="00D831FE">
            <w:pPr>
              <w:spacing w:after="0" w:line="240" w:lineRule="auto"/>
              <w:contextualSpacing/>
              <w:rPr>
                <w:sz w:val="20"/>
                <w:szCs w:val="20"/>
              </w:rPr>
            </w:pPr>
            <w:r>
              <w:rPr>
                <w:sz w:val="20"/>
                <w:szCs w:val="20"/>
              </w:rPr>
              <w:t>- проектування систем дренажу для відведення поверхневих і підземних вод;</w:t>
            </w:r>
          </w:p>
          <w:p w14:paraId="6381497C" w14:textId="77777777" w:rsidR="00185ACE" w:rsidRDefault="00D831FE">
            <w:pPr>
              <w:spacing w:after="0" w:line="240" w:lineRule="auto"/>
              <w:contextualSpacing/>
              <w:rPr>
                <w:sz w:val="20"/>
                <w:szCs w:val="20"/>
              </w:rPr>
            </w:pPr>
            <w:r>
              <w:rPr>
                <w:sz w:val="20"/>
                <w:szCs w:val="20"/>
              </w:rPr>
              <w:t>Ці заходи допоможуть зменшити ризики ерозії та зсувів, зберігаючи при цьому природні ресурси та забезпечуючи безпеку населення і інфраструктури.</w:t>
            </w:r>
          </w:p>
        </w:tc>
      </w:tr>
      <w:tr w:rsidR="00185ACE" w14:paraId="784F42AE" w14:textId="77777777">
        <w:trPr>
          <w:trHeight w:val="20"/>
        </w:trPr>
        <w:tc>
          <w:tcPr>
            <w:tcW w:w="31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03FE2F"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3B1987" w14:textId="77777777" w:rsidR="00185ACE" w:rsidRDefault="00D831FE">
            <w:pPr>
              <w:spacing w:after="0" w:line="240" w:lineRule="auto"/>
              <w:contextualSpacing/>
              <w:rPr>
                <w:sz w:val="20"/>
                <w:szCs w:val="20"/>
              </w:rPr>
            </w:pPr>
            <w:r>
              <w:rPr>
                <w:sz w:val="20"/>
                <w:szCs w:val="20"/>
              </w:rPr>
              <w:t xml:space="preserve">Реалізація проєкту сприятиме відновленню рекреаційного потенціалу території, покращенню умов проживання мешканців на цих територіях, підвищенню інвестиційної привабливості. Водночас, реалізація проєкту сприятиме збільшенню потоку туристів до громад. </w:t>
            </w:r>
          </w:p>
        </w:tc>
      </w:tr>
      <w:tr w:rsidR="00185ACE" w14:paraId="104C4F3D" w14:textId="77777777">
        <w:trPr>
          <w:trHeight w:val="20"/>
        </w:trPr>
        <w:tc>
          <w:tcPr>
            <w:tcW w:w="31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BE09F8"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913333" w14:textId="77777777" w:rsidR="00185ACE" w:rsidRDefault="00D831FE">
            <w:pPr>
              <w:spacing w:after="0" w:line="240" w:lineRule="auto"/>
              <w:contextualSpacing/>
              <w:rPr>
                <w:sz w:val="20"/>
                <w:szCs w:val="20"/>
              </w:rPr>
            </w:pPr>
            <w:r>
              <w:rPr>
                <w:sz w:val="20"/>
                <w:szCs w:val="20"/>
              </w:rPr>
              <w:t>Регулювання русла р. Сіверський Донець в межах м. Чугуїв протяжністю 1,2 км (від автодорожного мосту до вул. Горького) на ділянках біля зони відпочинку у води (колишній пляж «Лодочна станція» та ділянці біля схилу напроти тролею, що знаходиться у міському парку культури і відпочинку імені І.Ю. Рєпіна.</w:t>
            </w:r>
          </w:p>
          <w:p w14:paraId="69663000" w14:textId="77777777" w:rsidR="00185ACE" w:rsidRDefault="00D831FE">
            <w:pPr>
              <w:spacing w:after="0" w:line="240" w:lineRule="auto"/>
              <w:contextualSpacing/>
              <w:rPr>
                <w:sz w:val="20"/>
                <w:szCs w:val="20"/>
              </w:rPr>
            </w:pPr>
            <w:r>
              <w:rPr>
                <w:sz w:val="20"/>
                <w:szCs w:val="20"/>
              </w:rPr>
              <w:t>Укріплення територій на схилі пл. Соборна, вул. Річна, вул. Верхня Успенська до вул. Калмицької, Харківській тупик, вул. Кожедуба.</w:t>
            </w:r>
          </w:p>
        </w:tc>
      </w:tr>
      <w:tr w:rsidR="00185ACE" w14:paraId="1E1B0650" w14:textId="77777777">
        <w:trPr>
          <w:trHeight w:val="20"/>
        </w:trPr>
        <w:tc>
          <w:tcPr>
            <w:tcW w:w="31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888577" w14:textId="77777777" w:rsidR="00185ACE" w:rsidRDefault="00D831FE">
            <w:pPr>
              <w:spacing w:after="0" w:line="240" w:lineRule="auto"/>
              <w:contextualSpacing/>
              <w:rPr>
                <w:sz w:val="20"/>
                <w:szCs w:val="20"/>
              </w:rPr>
            </w:pPr>
            <w:r>
              <w:rPr>
                <w:sz w:val="20"/>
                <w:szCs w:val="20"/>
              </w:rPr>
              <w:lastRenderedPageBreak/>
              <w:t>Основні заходи / етапи реалізації проєкту</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7509CF" w14:textId="77777777" w:rsidR="00185ACE" w:rsidRDefault="00D831FE">
            <w:pPr>
              <w:spacing w:after="0" w:line="240" w:lineRule="auto"/>
              <w:contextualSpacing/>
              <w:rPr>
                <w:sz w:val="20"/>
                <w:szCs w:val="20"/>
              </w:rPr>
            </w:pPr>
            <w:r>
              <w:rPr>
                <w:sz w:val="20"/>
                <w:szCs w:val="20"/>
              </w:rPr>
              <w:t>1. Обстеження  території, на яких виникають зсувні процеси.</w:t>
            </w:r>
          </w:p>
          <w:p w14:paraId="1F063367" w14:textId="77777777" w:rsidR="00185ACE" w:rsidRDefault="00D831FE">
            <w:pPr>
              <w:spacing w:after="0" w:line="240" w:lineRule="auto"/>
              <w:contextualSpacing/>
              <w:rPr>
                <w:sz w:val="20"/>
                <w:szCs w:val="20"/>
              </w:rPr>
            </w:pPr>
            <w:r>
              <w:rPr>
                <w:sz w:val="20"/>
                <w:szCs w:val="20"/>
              </w:rPr>
              <w:t>2. Розробка ПКД</w:t>
            </w:r>
          </w:p>
          <w:p w14:paraId="4BEEAACB" w14:textId="77777777" w:rsidR="00185ACE" w:rsidRDefault="00D831FE">
            <w:pPr>
              <w:spacing w:after="0" w:line="240" w:lineRule="auto"/>
              <w:contextualSpacing/>
              <w:rPr>
                <w:sz w:val="20"/>
                <w:szCs w:val="20"/>
              </w:rPr>
            </w:pPr>
            <w:r>
              <w:rPr>
                <w:sz w:val="20"/>
                <w:szCs w:val="20"/>
              </w:rPr>
              <w:t>4. Реалізація проєкту</w:t>
            </w:r>
          </w:p>
        </w:tc>
      </w:tr>
      <w:tr w:rsidR="00185ACE" w14:paraId="1B323E16" w14:textId="77777777">
        <w:trPr>
          <w:trHeight w:val="20"/>
        </w:trPr>
        <w:tc>
          <w:tcPr>
            <w:tcW w:w="31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CDF95E" w14:textId="77777777" w:rsidR="00185ACE" w:rsidRDefault="00D831FE">
            <w:pPr>
              <w:spacing w:after="0" w:line="240" w:lineRule="auto"/>
              <w:contextualSpacing/>
              <w:rPr>
                <w:sz w:val="20"/>
                <w:szCs w:val="20"/>
              </w:rPr>
            </w:pPr>
            <w:r>
              <w:rPr>
                <w:sz w:val="20"/>
                <w:szCs w:val="20"/>
              </w:rPr>
              <w:t>Період реалізації проєкту</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E43782" w14:textId="77777777" w:rsidR="00185ACE" w:rsidRDefault="00D831FE" w:rsidP="00AC0CD1">
            <w:pPr>
              <w:spacing w:after="0" w:line="240" w:lineRule="auto"/>
              <w:contextualSpacing/>
              <w:rPr>
                <w:sz w:val="20"/>
                <w:szCs w:val="20"/>
              </w:rPr>
            </w:pPr>
            <w:r>
              <w:rPr>
                <w:sz w:val="20"/>
                <w:szCs w:val="20"/>
              </w:rPr>
              <w:t>Січень 202</w:t>
            </w:r>
            <w:r w:rsidR="00AC0CD1">
              <w:rPr>
                <w:sz w:val="20"/>
                <w:szCs w:val="20"/>
              </w:rPr>
              <w:t>6</w:t>
            </w:r>
            <w:r>
              <w:rPr>
                <w:sz w:val="20"/>
                <w:szCs w:val="20"/>
              </w:rPr>
              <w:t xml:space="preserve"> - Грудень 2027</w:t>
            </w:r>
          </w:p>
        </w:tc>
      </w:tr>
      <w:tr w:rsidR="00185ACE" w14:paraId="5F2DE357" w14:textId="77777777">
        <w:trPr>
          <w:trHeight w:val="20"/>
        </w:trPr>
        <w:tc>
          <w:tcPr>
            <w:tcW w:w="31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848CE2" w14:textId="77777777" w:rsidR="00185ACE" w:rsidRDefault="00D831FE">
            <w:pPr>
              <w:spacing w:after="0" w:line="240" w:lineRule="auto"/>
              <w:contextualSpacing/>
              <w:rPr>
                <w:sz w:val="20"/>
                <w:szCs w:val="20"/>
              </w:rPr>
            </w:pPr>
            <w:r>
              <w:rPr>
                <w:sz w:val="20"/>
                <w:szCs w:val="20"/>
              </w:rPr>
              <w:t>Джерела фінансування</w:t>
            </w:r>
          </w:p>
        </w:tc>
        <w:tc>
          <w:tcPr>
            <w:tcW w:w="6662"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51DB177"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7977D51C" w14:textId="77777777">
        <w:trPr>
          <w:trHeight w:val="20"/>
        </w:trPr>
        <w:tc>
          <w:tcPr>
            <w:tcW w:w="31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E777AE3"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662"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8B24116" w14:textId="77777777" w:rsidR="00185ACE" w:rsidRDefault="00D831FE">
            <w:pPr>
              <w:spacing w:after="0" w:line="240" w:lineRule="auto"/>
              <w:contextualSpacing/>
              <w:rPr>
                <w:sz w:val="20"/>
                <w:szCs w:val="20"/>
              </w:rPr>
            </w:pPr>
            <w:r>
              <w:rPr>
                <w:sz w:val="20"/>
                <w:szCs w:val="20"/>
              </w:rPr>
              <w:t>300 000</w:t>
            </w:r>
          </w:p>
        </w:tc>
      </w:tr>
      <w:tr w:rsidR="00185ACE" w14:paraId="5766A4D1" w14:textId="77777777">
        <w:trPr>
          <w:trHeight w:val="20"/>
        </w:trPr>
        <w:tc>
          <w:tcPr>
            <w:tcW w:w="31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379780" w14:textId="77777777" w:rsidR="00185ACE" w:rsidRDefault="00D831FE">
            <w:pPr>
              <w:spacing w:after="0" w:line="240" w:lineRule="auto"/>
              <w:contextualSpacing/>
              <w:rPr>
                <w:sz w:val="20"/>
                <w:szCs w:val="20"/>
              </w:rPr>
            </w:pPr>
            <w:r>
              <w:rPr>
                <w:sz w:val="20"/>
                <w:szCs w:val="20"/>
              </w:rPr>
              <w:t>у тому числі</w:t>
            </w:r>
          </w:p>
        </w:tc>
        <w:tc>
          <w:tcPr>
            <w:tcW w:w="141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0BBB496"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C0BA2F9" w14:textId="77777777" w:rsidR="00185ACE" w:rsidRDefault="00D831FE">
            <w:pPr>
              <w:spacing w:after="0" w:line="240" w:lineRule="auto"/>
              <w:contextualSpacing/>
              <w:rPr>
                <w:sz w:val="20"/>
                <w:szCs w:val="20"/>
              </w:rPr>
            </w:pPr>
            <w:r>
              <w:rPr>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5782B68" w14:textId="77777777" w:rsidR="00185ACE" w:rsidRDefault="00D831FE">
            <w:pPr>
              <w:spacing w:after="0" w:line="240" w:lineRule="auto"/>
              <w:contextualSpacing/>
              <w:rPr>
                <w:sz w:val="20"/>
                <w:szCs w:val="20"/>
              </w:rPr>
            </w:pPr>
            <w:r>
              <w:rPr>
                <w:sz w:val="20"/>
                <w:szCs w:val="20"/>
              </w:rPr>
              <w:t>2026</w:t>
            </w:r>
          </w:p>
        </w:tc>
        <w:tc>
          <w:tcPr>
            <w:tcW w:w="120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E2625D9" w14:textId="77777777" w:rsidR="00185ACE" w:rsidRDefault="00D831FE">
            <w:pPr>
              <w:spacing w:after="0" w:line="240" w:lineRule="auto"/>
              <w:contextualSpacing/>
              <w:rPr>
                <w:sz w:val="20"/>
                <w:szCs w:val="20"/>
              </w:rPr>
            </w:pPr>
            <w:r>
              <w:rPr>
                <w:sz w:val="20"/>
                <w:szCs w:val="20"/>
              </w:rPr>
              <w:t>2027</w:t>
            </w:r>
          </w:p>
        </w:tc>
        <w:tc>
          <w:tcPr>
            <w:tcW w:w="1771"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2886D358" w14:textId="77777777" w:rsidR="00185ACE" w:rsidRDefault="00185ACE">
            <w:pPr>
              <w:spacing w:after="0" w:line="240" w:lineRule="auto"/>
              <w:contextualSpacing/>
              <w:rPr>
                <w:sz w:val="20"/>
                <w:szCs w:val="20"/>
              </w:rPr>
            </w:pPr>
          </w:p>
        </w:tc>
      </w:tr>
      <w:tr w:rsidR="00185ACE" w14:paraId="5AA07BB0" w14:textId="77777777">
        <w:trPr>
          <w:trHeight w:val="82"/>
        </w:trPr>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CDDB91" w14:textId="77777777" w:rsidR="00185ACE" w:rsidRDefault="00D831FE">
            <w:pPr>
              <w:spacing w:after="0" w:line="240" w:lineRule="auto"/>
              <w:contextualSpacing/>
              <w:rPr>
                <w:sz w:val="20"/>
                <w:szCs w:val="20"/>
              </w:rPr>
            </w:pPr>
            <w:r>
              <w:rPr>
                <w:sz w:val="20"/>
                <w:szCs w:val="20"/>
              </w:rPr>
              <w:t>по роках, тис. грн</w:t>
            </w:r>
          </w:p>
        </w:tc>
        <w:tc>
          <w:tcPr>
            <w:tcW w:w="1417"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F6D03E5" w14:textId="77777777" w:rsidR="00185ACE" w:rsidRDefault="00185ACE">
            <w:pPr>
              <w:spacing w:after="0" w:line="240" w:lineRule="auto"/>
              <w:contextualSpacing/>
              <w:rPr>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43B4734" w14:textId="77777777" w:rsidR="00185ACE" w:rsidRDefault="00185ACE">
            <w:pPr>
              <w:spacing w:after="0" w:line="240" w:lineRule="auto"/>
              <w:contextualSpacing/>
              <w:rPr>
                <w:sz w:val="20"/>
                <w:szCs w:val="20"/>
              </w:rPr>
            </w:pP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12755A8" w14:textId="77777777" w:rsidR="00185ACE" w:rsidRDefault="00D831FE">
            <w:pPr>
              <w:spacing w:after="0" w:line="240" w:lineRule="auto"/>
              <w:contextualSpacing/>
              <w:rPr>
                <w:sz w:val="20"/>
                <w:szCs w:val="20"/>
              </w:rPr>
            </w:pPr>
            <w:r>
              <w:rPr>
                <w:sz w:val="20"/>
                <w:szCs w:val="20"/>
              </w:rPr>
              <w:t>100 000</w:t>
            </w:r>
          </w:p>
        </w:tc>
        <w:tc>
          <w:tcPr>
            <w:tcW w:w="120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D0DD79D" w14:textId="77777777" w:rsidR="00185ACE" w:rsidRDefault="00D831FE">
            <w:pPr>
              <w:spacing w:after="0" w:line="240" w:lineRule="auto"/>
              <w:contextualSpacing/>
              <w:rPr>
                <w:sz w:val="20"/>
                <w:szCs w:val="20"/>
              </w:rPr>
            </w:pPr>
            <w:r>
              <w:rPr>
                <w:sz w:val="20"/>
                <w:szCs w:val="20"/>
              </w:rPr>
              <w:t>200 000</w:t>
            </w:r>
          </w:p>
        </w:tc>
        <w:tc>
          <w:tcPr>
            <w:tcW w:w="1771"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71563C0" w14:textId="77777777" w:rsidR="00185ACE" w:rsidRDefault="00D831FE">
            <w:pPr>
              <w:spacing w:after="0" w:line="240" w:lineRule="auto"/>
              <w:contextualSpacing/>
              <w:rPr>
                <w:sz w:val="20"/>
                <w:szCs w:val="20"/>
              </w:rPr>
            </w:pPr>
            <w:r>
              <w:rPr>
                <w:sz w:val="20"/>
                <w:szCs w:val="20"/>
              </w:rPr>
              <w:t>300 000</w:t>
            </w:r>
          </w:p>
        </w:tc>
      </w:tr>
      <w:tr w:rsidR="00185ACE" w14:paraId="2366ABC2" w14:textId="77777777">
        <w:trPr>
          <w:trHeight w:val="20"/>
        </w:trPr>
        <w:tc>
          <w:tcPr>
            <w:tcW w:w="31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B5FEF4"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02C5AF" w14:textId="77777777" w:rsidR="00185ACE" w:rsidRDefault="00D831FE">
            <w:pPr>
              <w:spacing w:after="0" w:line="240" w:lineRule="auto"/>
              <w:contextualSpacing/>
              <w:rPr>
                <w:sz w:val="20"/>
                <w:szCs w:val="20"/>
              </w:rPr>
            </w:pPr>
            <w:r>
              <w:rPr>
                <w:sz w:val="20"/>
                <w:szCs w:val="20"/>
              </w:rPr>
              <w:t>Служба з питань надзвичайних ситуацій та цивільного захисту населення міської ради</w:t>
            </w:r>
          </w:p>
        </w:tc>
      </w:tr>
      <w:tr w:rsidR="00185ACE" w14:paraId="7635F58A" w14:textId="77777777">
        <w:trPr>
          <w:trHeight w:val="20"/>
        </w:trPr>
        <w:tc>
          <w:tcPr>
            <w:tcW w:w="31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D7FB82" w14:textId="77777777" w:rsidR="00185ACE" w:rsidRDefault="00D831FE">
            <w:pPr>
              <w:spacing w:after="0" w:line="240" w:lineRule="auto"/>
              <w:contextualSpacing/>
              <w:rPr>
                <w:sz w:val="20"/>
                <w:szCs w:val="20"/>
              </w:rPr>
            </w:pPr>
            <w:r>
              <w:rPr>
                <w:sz w:val="20"/>
                <w:szCs w:val="20"/>
              </w:rPr>
              <w:t>Інша інформація, за потреби</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D86F62" w14:textId="77777777" w:rsidR="00185ACE" w:rsidRDefault="00185ACE">
            <w:pPr>
              <w:spacing w:after="0" w:line="240" w:lineRule="auto"/>
              <w:contextualSpacing/>
              <w:rPr>
                <w:sz w:val="20"/>
                <w:szCs w:val="20"/>
              </w:rPr>
            </w:pPr>
          </w:p>
        </w:tc>
      </w:tr>
    </w:tbl>
    <w:p w14:paraId="0F19A167" w14:textId="77777777" w:rsidR="00185ACE" w:rsidRDefault="00185ACE">
      <w:pPr>
        <w:spacing w:after="0" w:line="240" w:lineRule="auto"/>
        <w:contextualSpacing/>
        <w:rPr>
          <w:sz w:val="20"/>
          <w:szCs w:val="20"/>
        </w:rPr>
      </w:pPr>
    </w:p>
    <w:p w14:paraId="6551A00B" w14:textId="77777777" w:rsidR="00185ACE" w:rsidRDefault="00D831FE">
      <w:r>
        <w:br w:type="page"/>
      </w:r>
    </w:p>
    <w:tbl>
      <w:tblPr>
        <w:tblW w:w="9854" w:type="dxa"/>
        <w:tblInd w:w="145" w:type="dxa"/>
        <w:tblLook w:val="04A0" w:firstRow="1" w:lastRow="0" w:firstColumn="1" w:lastColumn="0" w:noHBand="0" w:noVBand="1"/>
      </w:tblPr>
      <w:tblGrid>
        <w:gridCol w:w="2902"/>
        <w:gridCol w:w="1704"/>
        <w:gridCol w:w="992"/>
        <w:gridCol w:w="1277"/>
        <w:gridCol w:w="1207"/>
        <w:gridCol w:w="1772"/>
      </w:tblGrid>
      <w:tr w:rsidR="00185ACE" w14:paraId="2207E37B" w14:textId="77777777">
        <w:trPr>
          <w:trHeight w:val="412"/>
        </w:trPr>
        <w:tc>
          <w:tcPr>
            <w:tcW w:w="2902"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0775A59C" w14:textId="77777777" w:rsidR="00185ACE" w:rsidRDefault="00D831FE">
            <w:pPr>
              <w:pageBreakBefore/>
              <w:spacing w:after="0" w:line="240" w:lineRule="auto"/>
              <w:ind w:left="70"/>
              <w:contextualSpacing/>
              <w:jc w:val="center"/>
              <w:rPr>
                <w:b/>
                <w:bCs/>
                <w:sz w:val="20"/>
                <w:szCs w:val="20"/>
              </w:rPr>
            </w:pPr>
            <w:r>
              <w:rPr>
                <w:b/>
                <w:bCs/>
                <w:sz w:val="20"/>
                <w:szCs w:val="20"/>
              </w:rPr>
              <w:lastRenderedPageBreak/>
              <w:t>Назва проєкту</w:t>
            </w:r>
          </w:p>
        </w:tc>
        <w:tc>
          <w:tcPr>
            <w:tcW w:w="6952"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475EFC75" w14:textId="77777777" w:rsidR="00185ACE" w:rsidRPr="00AC0CD1" w:rsidRDefault="00D831FE">
            <w:pPr>
              <w:spacing w:after="0" w:line="240" w:lineRule="auto"/>
              <w:contextualSpacing/>
              <w:jc w:val="center"/>
              <w:rPr>
                <w:b/>
                <w:bCs/>
                <w:sz w:val="20"/>
                <w:szCs w:val="20"/>
              </w:rPr>
            </w:pPr>
            <w:r w:rsidRPr="00AC0CD1">
              <w:rPr>
                <w:b/>
                <w:sz w:val="20"/>
                <w:szCs w:val="20"/>
              </w:rPr>
              <w:t>Відновлення екологічного балансу на порушених через вплив техногенних факторів землях Чугуївської міської громади шляхом проведення їх рекультивації</w:t>
            </w:r>
          </w:p>
        </w:tc>
      </w:tr>
      <w:tr w:rsidR="00185ACE" w14:paraId="66D835EA" w14:textId="77777777">
        <w:trPr>
          <w:trHeight w:val="20"/>
        </w:trPr>
        <w:tc>
          <w:tcPr>
            <w:tcW w:w="2902"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23AEAA65"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952"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ECBADD1" w14:textId="77777777" w:rsidR="00185ACE" w:rsidRDefault="00D831FE">
            <w:pPr>
              <w:spacing w:after="0" w:line="240" w:lineRule="auto"/>
              <w:contextualSpacing/>
              <w:rPr>
                <w:sz w:val="20"/>
                <w:szCs w:val="20"/>
              </w:rPr>
            </w:pPr>
            <w:r>
              <w:rPr>
                <w:sz w:val="20"/>
                <w:szCs w:val="20"/>
              </w:rPr>
              <w:t xml:space="preserve">4.3. Забезпечити стійкість громади до змін клімату </w:t>
            </w:r>
          </w:p>
        </w:tc>
      </w:tr>
      <w:tr w:rsidR="00185ACE" w14:paraId="1B7E6256" w14:textId="77777777">
        <w:trPr>
          <w:trHeight w:val="20"/>
        </w:trPr>
        <w:tc>
          <w:tcPr>
            <w:tcW w:w="2902" w:type="dxa"/>
            <w:tcBorders>
              <w:top w:val="single" w:sz="4" w:space="0" w:color="000000"/>
              <w:left w:val="single" w:sz="4" w:space="0" w:color="000000"/>
              <w:bottom w:val="single" w:sz="4" w:space="0" w:color="000000"/>
            </w:tcBorders>
            <w:tcMar>
              <w:top w:w="0" w:type="dxa"/>
              <w:left w:w="70" w:type="dxa"/>
              <w:bottom w:w="0" w:type="dxa"/>
              <w:right w:w="70" w:type="dxa"/>
            </w:tcMar>
          </w:tcPr>
          <w:p w14:paraId="0F99501E" w14:textId="77777777" w:rsidR="00185ACE" w:rsidRDefault="00D831FE">
            <w:pPr>
              <w:spacing w:after="0" w:line="240" w:lineRule="auto"/>
              <w:contextualSpacing/>
              <w:rPr>
                <w:sz w:val="20"/>
                <w:szCs w:val="20"/>
              </w:rPr>
            </w:pPr>
            <w:r>
              <w:rPr>
                <w:sz w:val="20"/>
                <w:szCs w:val="20"/>
              </w:rPr>
              <w:t>Мета / цілі проєкту</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A336EA" w14:textId="77777777" w:rsidR="00185ACE" w:rsidRDefault="00D831FE">
            <w:pPr>
              <w:spacing w:after="0" w:line="240" w:lineRule="auto"/>
              <w:contextualSpacing/>
              <w:rPr>
                <w:sz w:val="20"/>
                <w:szCs w:val="20"/>
              </w:rPr>
            </w:pPr>
            <w:r>
              <w:rPr>
                <w:sz w:val="20"/>
                <w:szCs w:val="20"/>
              </w:rPr>
              <w:t>Метою проєкту є відновлення екологічного балансу на порушених землях Чугуївської міської громади шляхом проведення рекультивації. Це передбачає повернення земель до придатного для сільськогосподарського, лісового або рекреаційного використання стану.</w:t>
            </w:r>
          </w:p>
        </w:tc>
      </w:tr>
      <w:tr w:rsidR="00185ACE" w14:paraId="1231679F" w14:textId="77777777">
        <w:trPr>
          <w:trHeight w:val="20"/>
        </w:trPr>
        <w:tc>
          <w:tcPr>
            <w:tcW w:w="2902" w:type="dxa"/>
            <w:tcBorders>
              <w:top w:val="single" w:sz="4" w:space="0" w:color="000000"/>
              <w:left w:val="single" w:sz="4" w:space="0" w:color="000000"/>
              <w:bottom w:val="single" w:sz="4" w:space="0" w:color="000000"/>
            </w:tcBorders>
            <w:tcMar>
              <w:top w:w="0" w:type="dxa"/>
              <w:left w:w="70" w:type="dxa"/>
              <w:bottom w:w="0" w:type="dxa"/>
              <w:right w:w="70" w:type="dxa"/>
            </w:tcMar>
          </w:tcPr>
          <w:p w14:paraId="5A8F40FA"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BC9874" w14:textId="77777777" w:rsidR="00185ACE" w:rsidRDefault="00D831FE">
            <w:pPr>
              <w:spacing w:after="0" w:line="240" w:lineRule="auto"/>
              <w:contextualSpacing/>
              <w:rPr>
                <w:sz w:val="20"/>
                <w:szCs w:val="20"/>
              </w:rPr>
            </w:pPr>
            <w:r>
              <w:rPr>
                <w:sz w:val="20"/>
                <w:szCs w:val="20"/>
              </w:rPr>
              <w:t>Проєкт охоплюватиме територію Чугуївської громади, де наявні порушені землі, включаючи кар'єри, зони промислового видобутку корисних копалин, а також ділянки, які зазнали деградації через вплив техногенних факторів.</w:t>
            </w:r>
          </w:p>
        </w:tc>
      </w:tr>
      <w:tr w:rsidR="00185ACE" w14:paraId="1F932BCF" w14:textId="77777777">
        <w:trPr>
          <w:trHeight w:val="20"/>
        </w:trPr>
        <w:tc>
          <w:tcPr>
            <w:tcW w:w="2902" w:type="dxa"/>
            <w:tcBorders>
              <w:top w:val="single" w:sz="4" w:space="0" w:color="000000"/>
              <w:left w:val="single" w:sz="4" w:space="0" w:color="000000"/>
              <w:bottom w:val="single" w:sz="4" w:space="0" w:color="000000"/>
            </w:tcBorders>
            <w:tcMar>
              <w:top w:w="0" w:type="dxa"/>
              <w:left w:w="70" w:type="dxa"/>
              <w:bottom w:w="0" w:type="dxa"/>
              <w:right w:w="70" w:type="dxa"/>
            </w:tcMar>
          </w:tcPr>
          <w:p w14:paraId="0C60EB33"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2BABFC" w14:textId="77777777" w:rsidR="00185ACE" w:rsidRDefault="00D831FE">
            <w:pPr>
              <w:spacing w:after="0" w:line="240" w:lineRule="auto"/>
              <w:contextualSpacing/>
              <w:rPr>
                <w:sz w:val="20"/>
                <w:szCs w:val="20"/>
              </w:rPr>
            </w:pPr>
            <w:r>
              <w:rPr>
                <w:sz w:val="20"/>
                <w:szCs w:val="20"/>
              </w:rPr>
              <w:t>Цільові групи: Органи місцевого самоврядування, сільськогосподарські підприємства, екологічні організації.</w:t>
            </w:r>
          </w:p>
          <w:p w14:paraId="0F71E60D" w14:textId="77777777" w:rsidR="00185ACE" w:rsidRDefault="00D831FE">
            <w:pPr>
              <w:spacing w:after="0" w:line="240" w:lineRule="auto"/>
              <w:contextualSpacing/>
              <w:rPr>
                <w:sz w:val="20"/>
                <w:szCs w:val="20"/>
              </w:rPr>
            </w:pPr>
            <w:r>
              <w:rPr>
                <w:sz w:val="20"/>
                <w:szCs w:val="20"/>
              </w:rPr>
              <w:t>Кінцеві бенефіціари: Місцеві фермери та аграрії, мешканці громади, які отримають екологічно чисті території для сільського господарства або рекреаційного використання, а також громада в цілому завдяки покращенню екологічної ситуації.</w:t>
            </w:r>
          </w:p>
        </w:tc>
      </w:tr>
      <w:tr w:rsidR="00185ACE" w14:paraId="0733CD95" w14:textId="77777777">
        <w:trPr>
          <w:trHeight w:val="20"/>
        </w:trPr>
        <w:tc>
          <w:tcPr>
            <w:tcW w:w="2902" w:type="dxa"/>
            <w:tcBorders>
              <w:top w:val="single" w:sz="4" w:space="0" w:color="000000"/>
              <w:left w:val="single" w:sz="4" w:space="0" w:color="000000"/>
              <w:bottom w:val="single" w:sz="4" w:space="0" w:color="000000"/>
            </w:tcBorders>
            <w:tcMar>
              <w:top w:w="0" w:type="dxa"/>
              <w:left w:w="70" w:type="dxa"/>
              <w:bottom w:w="0" w:type="dxa"/>
              <w:right w:w="70" w:type="dxa"/>
            </w:tcMar>
          </w:tcPr>
          <w:p w14:paraId="6C0468AE"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30DC2B"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 xml:space="preserve"> Органи місцевого самоврядування</w:t>
            </w:r>
          </w:p>
          <w:p w14:paraId="6D7B01F5"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 xml:space="preserve"> Екологічні організації та наукові інститути</w:t>
            </w:r>
          </w:p>
          <w:p w14:paraId="230717E2"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 xml:space="preserve"> Підрядники для проведення робіт із рекультивації</w:t>
            </w:r>
          </w:p>
          <w:p w14:paraId="622BEEF9"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 xml:space="preserve"> Підприємства, зацікавлені в розвитку сільського господарства на рекультивованих землях</w:t>
            </w:r>
          </w:p>
          <w:p w14:paraId="4A7BB74C"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Міжнародні та національні екологічні фонди</w:t>
            </w:r>
          </w:p>
        </w:tc>
      </w:tr>
      <w:tr w:rsidR="00185ACE" w14:paraId="6F230706" w14:textId="77777777">
        <w:trPr>
          <w:trHeight w:val="20"/>
        </w:trPr>
        <w:tc>
          <w:tcPr>
            <w:tcW w:w="2902" w:type="dxa"/>
            <w:tcBorders>
              <w:top w:val="single" w:sz="4" w:space="0" w:color="000000"/>
              <w:left w:val="single" w:sz="4" w:space="0" w:color="000000"/>
              <w:bottom w:val="single" w:sz="4" w:space="0" w:color="000000"/>
            </w:tcBorders>
            <w:tcMar>
              <w:top w:w="0" w:type="dxa"/>
              <w:left w:w="70" w:type="dxa"/>
              <w:bottom w:w="0" w:type="dxa"/>
              <w:right w:w="70" w:type="dxa"/>
            </w:tcMar>
          </w:tcPr>
          <w:p w14:paraId="696280FA"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FAEB56" w14:textId="77777777" w:rsidR="00185ACE" w:rsidRDefault="00D831FE">
            <w:pPr>
              <w:spacing w:after="0" w:line="240" w:lineRule="auto"/>
              <w:contextualSpacing/>
              <w:rPr>
                <w:sz w:val="20"/>
                <w:szCs w:val="20"/>
              </w:rPr>
            </w:pPr>
            <w:r>
              <w:rPr>
                <w:sz w:val="20"/>
                <w:szCs w:val="20"/>
              </w:rPr>
              <w:t>Порушені землі Чугуївської громади, через антропогенний вплив, перебувають у стані деградації, що унеможливлює їхнє подальше використання для сільського господарства або інших потреб. Рекультивація передбачає комплекс заходів з відновлення родючості ґрунтів, очищення територій від шкідливих речовин, а також відновлення рослинного покриву. Це сприятиме покращенню екологічної ситуації, поверненню земель у господарський обіг, а також створенню нових можливостей для економічного розвитку громади.</w:t>
            </w:r>
          </w:p>
        </w:tc>
      </w:tr>
      <w:tr w:rsidR="00185ACE" w14:paraId="3919111F" w14:textId="77777777">
        <w:trPr>
          <w:trHeight w:val="20"/>
        </w:trPr>
        <w:tc>
          <w:tcPr>
            <w:tcW w:w="2902" w:type="dxa"/>
            <w:tcBorders>
              <w:top w:val="single" w:sz="4" w:space="0" w:color="000000"/>
              <w:left w:val="single" w:sz="4" w:space="0" w:color="000000"/>
              <w:bottom w:val="single" w:sz="4" w:space="0" w:color="000000"/>
            </w:tcBorders>
            <w:tcMar>
              <w:top w:w="0" w:type="dxa"/>
              <w:left w:w="70" w:type="dxa"/>
              <w:bottom w:w="0" w:type="dxa"/>
              <w:right w:w="70" w:type="dxa"/>
            </w:tcMar>
          </w:tcPr>
          <w:p w14:paraId="2DD167A5"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81F616"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Відновлені екологічні показники на порушених землях.</w:t>
            </w:r>
          </w:p>
          <w:p w14:paraId="75CA9F54"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Збільшення площі земель, придатних для сільськогосподарського або рекреаційного використання.</w:t>
            </w:r>
          </w:p>
          <w:p w14:paraId="794F4496"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Покращення якості ґрунтів та зменшення забруднення на обраних територіях.</w:t>
            </w:r>
          </w:p>
          <w:p w14:paraId="71071E0F"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Підвищення рівня екологічної безпеки в громаді.</w:t>
            </w:r>
          </w:p>
        </w:tc>
      </w:tr>
      <w:tr w:rsidR="00185ACE" w14:paraId="5DD2FE36" w14:textId="77777777">
        <w:trPr>
          <w:trHeight w:val="20"/>
        </w:trPr>
        <w:tc>
          <w:tcPr>
            <w:tcW w:w="2902" w:type="dxa"/>
            <w:tcBorders>
              <w:top w:val="single" w:sz="4" w:space="0" w:color="000000"/>
              <w:left w:val="single" w:sz="4" w:space="0" w:color="000000"/>
              <w:bottom w:val="single" w:sz="4" w:space="0" w:color="000000"/>
            </w:tcBorders>
            <w:tcMar>
              <w:top w:w="0" w:type="dxa"/>
              <w:left w:w="70" w:type="dxa"/>
              <w:bottom w:w="0" w:type="dxa"/>
              <w:right w:w="70" w:type="dxa"/>
            </w:tcMar>
          </w:tcPr>
          <w:p w14:paraId="11B2ACDA"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9DF1D4"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Площа відновлених земель.</w:t>
            </w:r>
          </w:p>
          <w:p w14:paraId="5C530231"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Оцінка якості ґрунтів після проведених робіт.</w:t>
            </w:r>
          </w:p>
          <w:p w14:paraId="77880A22"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Збільшення кількості сільськогосподарських угідь на території громади.</w:t>
            </w:r>
          </w:p>
          <w:p w14:paraId="38F9AF9D"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Кількість реалізованих проектів на рекультивованих територіях.</w:t>
            </w:r>
          </w:p>
        </w:tc>
      </w:tr>
      <w:tr w:rsidR="00185ACE" w14:paraId="66B3C2AF" w14:textId="77777777">
        <w:trPr>
          <w:trHeight w:val="20"/>
        </w:trPr>
        <w:tc>
          <w:tcPr>
            <w:tcW w:w="2902" w:type="dxa"/>
            <w:tcBorders>
              <w:top w:val="single" w:sz="4" w:space="0" w:color="000000"/>
              <w:left w:val="single" w:sz="4" w:space="0" w:color="000000"/>
              <w:bottom w:val="single" w:sz="4" w:space="0" w:color="000000"/>
            </w:tcBorders>
            <w:tcMar>
              <w:top w:w="0" w:type="dxa"/>
              <w:left w:w="70" w:type="dxa"/>
              <w:bottom w:w="0" w:type="dxa"/>
              <w:right w:w="70" w:type="dxa"/>
            </w:tcMar>
          </w:tcPr>
          <w:p w14:paraId="026F5834"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977CAA"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Оцінка стану порушених земель та визначення пріоритетних ділянок для рекультивації.</w:t>
            </w:r>
          </w:p>
          <w:p w14:paraId="42963AF6"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Розробка детального плану рекультиваційних робіт.</w:t>
            </w:r>
          </w:p>
          <w:p w14:paraId="1860B87E"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Проведення земельних робіт з очищення та відновлення ґрунтів.</w:t>
            </w:r>
          </w:p>
          <w:p w14:paraId="519268C1"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Відновлення рослинного покриву та впровадження системи моніторингу стану земель.</w:t>
            </w:r>
          </w:p>
          <w:p w14:paraId="78C989AE" w14:textId="77777777" w:rsidR="00185ACE" w:rsidRDefault="00D831FE" w:rsidP="009B24DA">
            <w:pPr>
              <w:numPr>
                <w:ilvl w:val="0"/>
                <w:numId w:val="47"/>
              </w:numPr>
              <w:spacing w:after="0" w:line="240" w:lineRule="auto"/>
              <w:ind w:left="720" w:hanging="360"/>
              <w:contextualSpacing/>
              <w:jc w:val="both"/>
              <w:rPr>
                <w:sz w:val="20"/>
                <w:szCs w:val="20"/>
              </w:rPr>
            </w:pPr>
            <w:r>
              <w:rPr>
                <w:sz w:val="20"/>
                <w:szCs w:val="20"/>
              </w:rPr>
              <w:t>Використання відновлених земель для сільськогосподарських або рекреаційних цілей.</w:t>
            </w:r>
          </w:p>
        </w:tc>
      </w:tr>
      <w:tr w:rsidR="00185ACE" w14:paraId="61F4D4C2" w14:textId="77777777">
        <w:trPr>
          <w:trHeight w:val="20"/>
        </w:trPr>
        <w:tc>
          <w:tcPr>
            <w:tcW w:w="2902" w:type="dxa"/>
            <w:tcBorders>
              <w:top w:val="single" w:sz="4" w:space="0" w:color="000000"/>
              <w:left w:val="single" w:sz="4" w:space="0" w:color="000000"/>
              <w:bottom w:val="single" w:sz="4" w:space="0" w:color="000000"/>
            </w:tcBorders>
            <w:tcMar>
              <w:top w:w="0" w:type="dxa"/>
              <w:left w:w="70" w:type="dxa"/>
              <w:bottom w:w="0" w:type="dxa"/>
              <w:right w:w="70" w:type="dxa"/>
            </w:tcMar>
          </w:tcPr>
          <w:p w14:paraId="194091C3" w14:textId="77777777" w:rsidR="00185ACE" w:rsidRDefault="00D831FE">
            <w:pPr>
              <w:spacing w:after="0" w:line="240" w:lineRule="auto"/>
              <w:contextualSpacing/>
              <w:rPr>
                <w:sz w:val="20"/>
                <w:szCs w:val="20"/>
              </w:rPr>
            </w:pPr>
            <w:r>
              <w:rPr>
                <w:sz w:val="20"/>
                <w:szCs w:val="20"/>
              </w:rPr>
              <w:t>Період реалізації проєкту</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24A5AD" w14:textId="77777777" w:rsidR="00185ACE" w:rsidRDefault="00D831FE">
            <w:pPr>
              <w:spacing w:after="0" w:line="240" w:lineRule="auto"/>
              <w:contextualSpacing/>
              <w:rPr>
                <w:sz w:val="20"/>
                <w:szCs w:val="20"/>
              </w:rPr>
            </w:pPr>
            <w:r>
              <w:rPr>
                <w:sz w:val="20"/>
                <w:szCs w:val="20"/>
              </w:rPr>
              <w:t>Січень 2025 - Грудень 2027</w:t>
            </w:r>
          </w:p>
        </w:tc>
      </w:tr>
      <w:tr w:rsidR="00185ACE" w14:paraId="152FE0B7" w14:textId="77777777">
        <w:trPr>
          <w:trHeight w:val="20"/>
        </w:trPr>
        <w:tc>
          <w:tcPr>
            <w:tcW w:w="2902" w:type="dxa"/>
            <w:tcBorders>
              <w:top w:val="single" w:sz="4" w:space="0" w:color="000000"/>
              <w:left w:val="single" w:sz="4" w:space="0" w:color="000000"/>
              <w:bottom w:val="single" w:sz="4" w:space="0" w:color="000000"/>
            </w:tcBorders>
            <w:tcMar>
              <w:top w:w="0" w:type="dxa"/>
              <w:left w:w="70" w:type="dxa"/>
              <w:bottom w:w="0" w:type="dxa"/>
              <w:right w:w="70" w:type="dxa"/>
            </w:tcMar>
          </w:tcPr>
          <w:p w14:paraId="0892FA6F" w14:textId="77777777" w:rsidR="00185ACE" w:rsidRDefault="00D831FE">
            <w:pPr>
              <w:spacing w:after="0" w:line="240" w:lineRule="auto"/>
              <w:contextualSpacing/>
              <w:rPr>
                <w:sz w:val="20"/>
                <w:szCs w:val="20"/>
              </w:rPr>
            </w:pPr>
            <w:r>
              <w:rPr>
                <w:sz w:val="20"/>
                <w:szCs w:val="20"/>
              </w:rPr>
              <w:lastRenderedPageBreak/>
              <w:t>Джерела фінансування</w:t>
            </w:r>
          </w:p>
        </w:tc>
        <w:tc>
          <w:tcPr>
            <w:tcW w:w="6952" w:type="dxa"/>
            <w:gridSpan w:val="5"/>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099E33A4"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4BDB345D" w14:textId="77777777">
        <w:trPr>
          <w:trHeight w:val="20"/>
        </w:trPr>
        <w:tc>
          <w:tcPr>
            <w:tcW w:w="2902" w:type="dxa"/>
            <w:tcBorders>
              <w:top w:val="single" w:sz="4" w:space="0" w:color="000000"/>
              <w:left w:val="single" w:sz="4" w:space="0" w:color="000000"/>
              <w:bottom w:val="single" w:sz="4" w:space="0" w:color="000000"/>
            </w:tcBorders>
            <w:tcMar>
              <w:top w:w="0" w:type="dxa"/>
              <w:left w:w="70" w:type="dxa"/>
              <w:bottom w:w="0" w:type="dxa"/>
              <w:right w:w="70" w:type="dxa"/>
            </w:tcMar>
          </w:tcPr>
          <w:p w14:paraId="68CC808E"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952" w:type="dxa"/>
            <w:gridSpan w:val="5"/>
            <w:tcBorders>
              <w:top w:val="single" w:sz="4" w:space="0" w:color="000000"/>
              <w:left w:val="single" w:sz="4" w:space="0" w:color="000000"/>
              <w:right w:val="single" w:sz="4" w:space="0" w:color="000000"/>
            </w:tcBorders>
            <w:tcMar>
              <w:top w:w="0" w:type="dxa"/>
              <w:left w:w="70" w:type="dxa"/>
              <w:bottom w:w="0" w:type="dxa"/>
              <w:right w:w="70" w:type="dxa"/>
            </w:tcMar>
            <w:vAlign w:val="center"/>
          </w:tcPr>
          <w:p w14:paraId="086CAAA5" w14:textId="77777777" w:rsidR="00185ACE" w:rsidRDefault="00D831FE">
            <w:pPr>
              <w:spacing w:after="0" w:line="240" w:lineRule="auto"/>
              <w:contextualSpacing/>
              <w:rPr>
                <w:sz w:val="20"/>
                <w:szCs w:val="20"/>
              </w:rPr>
            </w:pPr>
            <w:r>
              <w:rPr>
                <w:sz w:val="20"/>
                <w:szCs w:val="20"/>
              </w:rPr>
              <w:t>3 000 ,00</w:t>
            </w:r>
          </w:p>
        </w:tc>
      </w:tr>
      <w:tr w:rsidR="00185ACE" w14:paraId="6AD0E741" w14:textId="77777777">
        <w:trPr>
          <w:trHeight w:val="20"/>
        </w:trPr>
        <w:tc>
          <w:tcPr>
            <w:tcW w:w="2902" w:type="dxa"/>
            <w:tcBorders>
              <w:top w:val="single" w:sz="4" w:space="0" w:color="000000"/>
              <w:left w:val="single" w:sz="4" w:space="0" w:color="000000"/>
              <w:bottom w:val="single" w:sz="4" w:space="0" w:color="000000"/>
            </w:tcBorders>
            <w:tcMar>
              <w:top w:w="0" w:type="dxa"/>
              <w:left w:w="70" w:type="dxa"/>
              <w:bottom w:w="0" w:type="dxa"/>
              <w:right w:w="70" w:type="dxa"/>
            </w:tcMar>
          </w:tcPr>
          <w:p w14:paraId="3374A502" w14:textId="77777777" w:rsidR="00185ACE" w:rsidRDefault="00D831FE">
            <w:pPr>
              <w:spacing w:after="0" w:line="240" w:lineRule="auto"/>
              <w:contextualSpacing/>
              <w:rPr>
                <w:sz w:val="20"/>
                <w:szCs w:val="20"/>
              </w:rPr>
            </w:pPr>
            <w:r>
              <w:rPr>
                <w:sz w:val="20"/>
                <w:szCs w:val="20"/>
              </w:rPr>
              <w:t xml:space="preserve">у тому числі </w:t>
            </w:r>
          </w:p>
        </w:tc>
        <w:tc>
          <w:tcPr>
            <w:tcW w:w="1704"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CEB13AC"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15E6E14" w14:textId="77777777" w:rsidR="00185ACE" w:rsidRDefault="00D831FE">
            <w:pPr>
              <w:spacing w:after="0" w:line="240" w:lineRule="auto"/>
              <w:contextualSpacing/>
              <w:rPr>
                <w:sz w:val="20"/>
                <w:szCs w:val="20"/>
              </w:rPr>
            </w:pPr>
            <w:r>
              <w:rPr>
                <w:sz w:val="20"/>
                <w:szCs w:val="20"/>
              </w:rPr>
              <w:t>2025</w:t>
            </w:r>
          </w:p>
        </w:tc>
        <w:tc>
          <w:tcPr>
            <w:tcW w:w="127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EB19869" w14:textId="77777777" w:rsidR="00185ACE" w:rsidRDefault="00D831FE">
            <w:pPr>
              <w:spacing w:after="0" w:line="240" w:lineRule="auto"/>
              <w:contextualSpacing/>
              <w:rPr>
                <w:sz w:val="20"/>
                <w:szCs w:val="20"/>
              </w:rPr>
            </w:pPr>
            <w:r>
              <w:rPr>
                <w:sz w:val="20"/>
                <w:szCs w:val="20"/>
              </w:rPr>
              <w:t>2026</w:t>
            </w:r>
          </w:p>
        </w:tc>
        <w:tc>
          <w:tcPr>
            <w:tcW w:w="120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1E30AEE4" w14:textId="77777777" w:rsidR="00185ACE" w:rsidRDefault="00D831FE">
            <w:pPr>
              <w:spacing w:after="0" w:line="240" w:lineRule="auto"/>
              <w:contextualSpacing/>
              <w:rPr>
                <w:sz w:val="20"/>
                <w:szCs w:val="20"/>
              </w:rPr>
            </w:pPr>
            <w:r>
              <w:rPr>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4CB22F64" w14:textId="77777777" w:rsidR="00185ACE" w:rsidRDefault="00D831FE">
            <w:pPr>
              <w:spacing w:after="0" w:line="240" w:lineRule="auto"/>
              <w:contextualSpacing/>
              <w:rPr>
                <w:sz w:val="20"/>
                <w:szCs w:val="20"/>
              </w:rPr>
            </w:pPr>
            <w:r>
              <w:rPr>
                <w:sz w:val="20"/>
                <w:szCs w:val="20"/>
              </w:rPr>
              <w:t>Разом</w:t>
            </w:r>
          </w:p>
        </w:tc>
      </w:tr>
      <w:tr w:rsidR="00185ACE" w14:paraId="2D5AD680" w14:textId="77777777">
        <w:trPr>
          <w:trHeight w:val="20"/>
        </w:trPr>
        <w:tc>
          <w:tcPr>
            <w:tcW w:w="29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449B8D" w14:textId="77777777" w:rsidR="00185ACE" w:rsidRDefault="00D831FE">
            <w:pPr>
              <w:spacing w:after="0" w:line="240" w:lineRule="auto"/>
              <w:contextualSpacing/>
              <w:rPr>
                <w:sz w:val="20"/>
                <w:szCs w:val="20"/>
              </w:rPr>
            </w:pPr>
            <w:r>
              <w:rPr>
                <w:sz w:val="20"/>
                <w:szCs w:val="20"/>
              </w:rPr>
              <w:t>по роках, тис. грн</w:t>
            </w:r>
          </w:p>
        </w:tc>
        <w:tc>
          <w:tcPr>
            <w:tcW w:w="1704"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21062A3" w14:textId="77777777" w:rsidR="00185ACE" w:rsidRDefault="00185ACE">
            <w:pPr>
              <w:spacing w:after="0" w:line="240" w:lineRule="auto"/>
              <w:contextualSpacing/>
              <w:rPr>
                <w:sz w:val="20"/>
                <w:szCs w:val="20"/>
              </w:rPr>
            </w:pP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9A4EF25" w14:textId="77777777" w:rsidR="00185ACE" w:rsidRDefault="00D831FE">
            <w:pPr>
              <w:spacing w:after="0" w:line="240" w:lineRule="auto"/>
              <w:contextualSpacing/>
              <w:rPr>
                <w:sz w:val="20"/>
                <w:szCs w:val="20"/>
              </w:rPr>
            </w:pPr>
            <w:r>
              <w:rPr>
                <w:sz w:val="20"/>
                <w:szCs w:val="20"/>
              </w:rPr>
              <w:t>1 000 ,00</w:t>
            </w:r>
          </w:p>
        </w:tc>
        <w:tc>
          <w:tcPr>
            <w:tcW w:w="1277"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7770F73" w14:textId="77777777" w:rsidR="00185ACE" w:rsidRDefault="00D831FE">
            <w:pPr>
              <w:spacing w:after="0" w:line="240" w:lineRule="auto"/>
              <w:contextualSpacing/>
              <w:rPr>
                <w:sz w:val="20"/>
                <w:szCs w:val="20"/>
              </w:rPr>
            </w:pPr>
            <w:r>
              <w:rPr>
                <w:sz w:val="20"/>
                <w:szCs w:val="20"/>
              </w:rPr>
              <w:t>1 000 ,00</w:t>
            </w:r>
          </w:p>
        </w:tc>
        <w:tc>
          <w:tcPr>
            <w:tcW w:w="1207"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D985A4F" w14:textId="77777777" w:rsidR="00185ACE" w:rsidRDefault="00D831FE">
            <w:pPr>
              <w:spacing w:after="0" w:line="240" w:lineRule="auto"/>
              <w:contextualSpacing/>
              <w:rPr>
                <w:sz w:val="20"/>
                <w:szCs w:val="20"/>
              </w:rPr>
            </w:pPr>
            <w:r>
              <w:rPr>
                <w:sz w:val="20"/>
                <w:szCs w:val="20"/>
              </w:rPr>
              <w:t>1 000 ,00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8CD76FE" w14:textId="77777777" w:rsidR="00185ACE" w:rsidRDefault="00185ACE">
            <w:pPr>
              <w:spacing w:after="0" w:line="240" w:lineRule="auto"/>
              <w:contextualSpacing/>
              <w:rPr>
                <w:sz w:val="20"/>
                <w:szCs w:val="20"/>
              </w:rPr>
            </w:pPr>
          </w:p>
        </w:tc>
      </w:tr>
      <w:tr w:rsidR="00185ACE" w14:paraId="6A6CF318" w14:textId="77777777">
        <w:trPr>
          <w:trHeight w:val="20"/>
        </w:trPr>
        <w:tc>
          <w:tcPr>
            <w:tcW w:w="2902" w:type="dxa"/>
            <w:tcBorders>
              <w:top w:val="single" w:sz="4" w:space="0" w:color="000000"/>
              <w:left w:val="single" w:sz="4" w:space="0" w:color="000000"/>
              <w:bottom w:val="single" w:sz="4" w:space="0" w:color="000000"/>
            </w:tcBorders>
            <w:tcMar>
              <w:top w:w="0" w:type="dxa"/>
              <w:left w:w="70" w:type="dxa"/>
              <w:bottom w:w="0" w:type="dxa"/>
              <w:right w:w="70" w:type="dxa"/>
            </w:tcMar>
          </w:tcPr>
          <w:p w14:paraId="10E3B961"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4B7FA7" w14:textId="77777777" w:rsidR="00185ACE" w:rsidRDefault="00D831FE">
            <w:pPr>
              <w:spacing w:after="0" w:line="240" w:lineRule="auto"/>
              <w:contextualSpacing/>
              <w:rPr>
                <w:sz w:val="20"/>
                <w:szCs w:val="20"/>
              </w:rPr>
            </w:pPr>
            <w:r>
              <w:rPr>
                <w:sz w:val="20"/>
                <w:szCs w:val="20"/>
              </w:rPr>
              <w:t xml:space="preserve">Служба з питань надзвичайних ситуацій та цивільного захисту населення міської ради </w:t>
            </w:r>
          </w:p>
        </w:tc>
      </w:tr>
      <w:tr w:rsidR="00185ACE" w14:paraId="3EE940E2" w14:textId="77777777">
        <w:trPr>
          <w:trHeight w:val="20"/>
        </w:trPr>
        <w:tc>
          <w:tcPr>
            <w:tcW w:w="2902" w:type="dxa"/>
            <w:tcBorders>
              <w:top w:val="single" w:sz="4" w:space="0" w:color="000000"/>
              <w:left w:val="single" w:sz="4" w:space="0" w:color="000000"/>
              <w:bottom w:val="single" w:sz="4" w:space="0" w:color="000000"/>
            </w:tcBorders>
            <w:tcMar>
              <w:top w:w="0" w:type="dxa"/>
              <w:left w:w="70" w:type="dxa"/>
              <w:bottom w:w="0" w:type="dxa"/>
              <w:right w:w="70" w:type="dxa"/>
            </w:tcMar>
          </w:tcPr>
          <w:p w14:paraId="70B6E038" w14:textId="77777777" w:rsidR="00185ACE" w:rsidRDefault="00D831FE">
            <w:pPr>
              <w:spacing w:after="0" w:line="240" w:lineRule="auto"/>
              <w:contextualSpacing/>
              <w:rPr>
                <w:sz w:val="20"/>
                <w:szCs w:val="20"/>
              </w:rPr>
            </w:pPr>
            <w:r>
              <w:rPr>
                <w:sz w:val="20"/>
                <w:szCs w:val="20"/>
              </w:rPr>
              <w:t>Інша інформація, за потреби</w:t>
            </w:r>
          </w:p>
        </w:tc>
        <w:tc>
          <w:tcPr>
            <w:tcW w:w="6952"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C4B1E4" w14:textId="77777777" w:rsidR="00185ACE" w:rsidRDefault="00185ACE">
            <w:pPr>
              <w:spacing w:after="0" w:line="240" w:lineRule="auto"/>
              <w:contextualSpacing/>
              <w:rPr>
                <w:sz w:val="20"/>
                <w:szCs w:val="20"/>
              </w:rPr>
            </w:pPr>
          </w:p>
        </w:tc>
      </w:tr>
    </w:tbl>
    <w:p w14:paraId="156AFBC4" w14:textId="77777777" w:rsidR="00185ACE" w:rsidRDefault="00185ACE">
      <w:pPr>
        <w:spacing w:after="0" w:line="240" w:lineRule="auto"/>
        <w:contextualSpacing/>
        <w:rPr>
          <w:sz w:val="20"/>
          <w:szCs w:val="20"/>
        </w:rPr>
      </w:pPr>
    </w:p>
    <w:p w14:paraId="444943A1" w14:textId="77777777" w:rsidR="00185ACE" w:rsidRDefault="00D831FE">
      <w:r>
        <w:br w:type="page"/>
      </w:r>
    </w:p>
    <w:tbl>
      <w:tblPr>
        <w:tblW w:w="9854" w:type="dxa"/>
        <w:tblInd w:w="145" w:type="dxa"/>
        <w:tblLook w:val="04A0" w:firstRow="1" w:lastRow="0" w:firstColumn="1" w:lastColumn="0" w:noHBand="0" w:noVBand="1"/>
      </w:tblPr>
      <w:tblGrid>
        <w:gridCol w:w="2980"/>
        <w:gridCol w:w="1626"/>
        <w:gridCol w:w="992"/>
        <w:gridCol w:w="1277"/>
        <w:gridCol w:w="1207"/>
        <w:gridCol w:w="1772"/>
      </w:tblGrid>
      <w:tr w:rsidR="00185ACE" w14:paraId="07159946" w14:textId="77777777">
        <w:trPr>
          <w:trHeight w:val="412"/>
        </w:trPr>
        <w:tc>
          <w:tcPr>
            <w:tcW w:w="2980" w:type="dxa"/>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49B43E85" w14:textId="77777777" w:rsidR="00185ACE" w:rsidRDefault="00D831FE">
            <w:pPr>
              <w:pageBreakBefore/>
              <w:spacing w:after="0" w:line="240" w:lineRule="auto"/>
              <w:ind w:left="70"/>
              <w:contextualSpacing/>
              <w:rPr>
                <w:b/>
                <w:bCs/>
                <w:sz w:val="20"/>
                <w:szCs w:val="20"/>
              </w:rPr>
            </w:pPr>
            <w:r>
              <w:rPr>
                <w:b/>
                <w:bCs/>
                <w:sz w:val="20"/>
                <w:szCs w:val="20"/>
              </w:rPr>
              <w:lastRenderedPageBreak/>
              <w:t>Назва проєкту</w:t>
            </w:r>
          </w:p>
        </w:tc>
        <w:tc>
          <w:tcPr>
            <w:tcW w:w="6874"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22CF55A6" w14:textId="77777777" w:rsidR="00185ACE" w:rsidRPr="00AC0CD1" w:rsidRDefault="00D831FE">
            <w:pPr>
              <w:spacing w:after="0" w:line="240" w:lineRule="auto"/>
              <w:contextualSpacing/>
              <w:rPr>
                <w:b/>
                <w:bCs/>
                <w:sz w:val="20"/>
                <w:szCs w:val="20"/>
              </w:rPr>
            </w:pPr>
            <w:r w:rsidRPr="00AC0CD1">
              <w:rPr>
                <w:b/>
                <w:bCs/>
                <w:sz w:val="20"/>
                <w:szCs w:val="20"/>
              </w:rPr>
              <w:t>Покращення протипожежного стану у лісових господарствах</w:t>
            </w:r>
            <w:r w:rsidRPr="00AC0CD1">
              <w:rPr>
                <w:b/>
                <w:sz w:val="20"/>
                <w:szCs w:val="20"/>
              </w:rPr>
              <w:t xml:space="preserve"> на території Чугуївської громади</w:t>
            </w:r>
          </w:p>
        </w:tc>
      </w:tr>
      <w:tr w:rsidR="00185ACE" w14:paraId="23D95641" w14:textId="77777777">
        <w:trPr>
          <w:trHeight w:val="20"/>
        </w:trPr>
        <w:tc>
          <w:tcPr>
            <w:tcW w:w="2980"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tcPr>
          <w:p w14:paraId="62A5CF58" w14:textId="77777777" w:rsidR="00185ACE" w:rsidRDefault="00D831FE">
            <w:pPr>
              <w:spacing w:after="0" w:line="240" w:lineRule="auto"/>
              <w:contextualSpacing/>
              <w:rPr>
                <w:sz w:val="20"/>
                <w:szCs w:val="20"/>
              </w:rPr>
            </w:pPr>
            <w:r>
              <w:rPr>
                <w:sz w:val="20"/>
                <w:szCs w:val="20"/>
              </w:rPr>
              <w:t>Номер і назва операційної цілі стратегії, на досягнення якої спрямований проєкт</w:t>
            </w:r>
          </w:p>
        </w:tc>
        <w:tc>
          <w:tcPr>
            <w:tcW w:w="6874"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E1056A9" w14:textId="77777777" w:rsidR="00185ACE" w:rsidRDefault="00D831FE">
            <w:pPr>
              <w:spacing w:after="0" w:line="240" w:lineRule="auto"/>
              <w:contextualSpacing/>
              <w:rPr>
                <w:sz w:val="20"/>
                <w:szCs w:val="20"/>
              </w:rPr>
            </w:pPr>
            <w:r>
              <w:rPr>
                <w:sz w:val="20"/>
                <w:szCs w:val="20"/>
              </w:rPr>
              <w:t>4.3. Забезпечити стійкість громади до змін клімату</w:t>
            </w:r>
          </w:p>
        </w:tc>
      </w:tr>
      <w:tr w:rsidR="00185ACE" w14:paraId="7C2F7AFE" w14:textId="77777777">
        <w:trPr>
          <w:trHeight w:val="20"/>
        </w:trPr>
        <w:tc>
          <w:tcPr>
            <w:tcW w:w="29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CED2AE" w14:textId="77777777" w:rsidR="00185ACE" w:rsidRDefault="00D831FE">
            <w:pPr>
              <w:spacing w:after="0" w:line="240" w:lineRule="auto"/>
              <w:contextualSpacing/>
              <w:rPr>
                <w:sz w:val="20"/>
                <w:szCs w:val="20"/>
              </w:rPr>
            </w:pPr>
            <w:r>
              <w:rPr>
                <w:sz w:val="20"/>
                <w:szCs w:val="20"/>
              </w:rPr>
              <w:t>Мета / цілі проєкту</w:t>
            </w:r>
          </w:p>
        </w:tc>
        <w:tc>
          <w:tcPr>
            <w:tcW w:w="6874"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75399A" w14:textId="77777777" w:rsidR="00185ACE" w:rsidRDefault="00D831FE">
            <w:pPr>
              <w:spacing w:after="0" w:line="240" w:lineRule="auto"/>
              <w:contextualSpacing/>
              <w:rPr>
                <w:sz w:val="20"/>
                <w:szCs w:val="20"/>
              </w:rPr>
            </w:pPr>
            <w:r>
              <w:rPr>
                <w:sz w:val="20"/>
                <w:szCs w:val="20"/>
              </w:rPr>
              <w:t>Метою проєкту є зниження ризику виникнення лісових пожеж та покращення протипожежного стану лісових господарств на території Чугуївської громади. Проєкт передбачає комплекс профілактичних заходів, спрямованих на запобігання пожежам, забезпечення безпеки екосистем та захисту мешканців громади.</w:t>
            </w:r>
          </w:p>
        </w:tc>
      </w:tr>
      <w:tr w:rsidR="00185ACE" w14:paraId="3AABF5BA" w14:textId="77777777">
        <w:trPr>
          <w:trHeight w:val="20"/>
        </w:trPr>
        <w:tc>
          <w:tcPr>
            <w:tcW w:w="29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8E6F5D" w14:textId="77777777" w:rsidR="00185ACE" w:rsidRDefault="00D831FE">
            <w:pPr>
              <w:spacing w:after="0" w:line="240" w:lineRule="auto"/>
              <w:contextualSpacing/>
              <w:rPr>
                <w:sz w:val="20"/>
                <w:szCs w:val="20"/>
              </w:rPr>
            </w:pPr>
            <w:r>
              <w:rPr>
                <w:sz w:val="20"/>
                <w:szCs w:val="20"/>
              </w:rPr>
              <w:t>Територія / сфера, на яку проєкт матиме вплив</w:t>
            </w:r>
          </w:p>
        </w:tc>
        <w:tc>
          <w:tcPr>
            <w:tcW w:w="6874"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531DD3" w14:textId="77777777" w:rsidR="00185ACE" w:rsidRDefault="00D831FE">
            <w:pPr>
              <w:spacing w:after="0" w:line="240" w:lineRule="auto"/>
              <w:contextualSpacing/>
              <w:rPr>
                <w:sz w:val="20"/>
                <w:szCs w:val="20"/>
              </w:rPr>
            </w:pPr>
            <w:r>
              <w:rPr>
                <w:sz w:val="20"/>
                <w:szCs w:val="20"/>
              </w:rPr>
              <w:t>Лісові господарства Чугуївської громади, зокрема, ліси та лісопосадки, які піддаються найбільшому ризику виникнення пожеж через природні або антропогенні фактори.</w:t>
            </w:r>
          </w:p>
        </w:tc>
      </w:tr>
      <w:tr w:rsidR="00185ACE" w14:paraId="697723A1" w14:textId="77777777">
        <w:trPr>
          <w:trHeight w:val="20"/>
        </w:trPr>
        <w:tc>
          <w:tcPr>
            <w:tcW w:w="29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FEC4BF" w14:textId="77777777" w:rsidR="00185ACE" w:rsidRDefault="00D831FE">
            <w:pPr>
              <w:spacing w:after="0" w:line="240" w:lineRule="auto"/>
              <w:contextualSpacing/>
              <w:rPr>
                <w:sz w:val="20"/>
                <w:szCs w:val="20"/>
              </w:rPr>
            </w:pPr>
            <w:r>
              <w:rPr>
                <w:sz w:val="20"/>
                <w:szCs w:val="20"/>
              </w:rPr>
              <w:t>Цільові групи проєкту та кінцеві бенефіціари проєкту</w:t>
            </w:r>
          </w:p>
        </w:tc>
        <w:tc>
          <w:tcPr>
            <w:tcW w:w="6874"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CECDF8" w14:textId="77777777" w:rsidR="00185ACE" w:rsidRDefault="00D831FE">
            <w:pPr>
              <w:spacing w:after="0" w:line="240" w:lineRule="auto"/>
              <w:contextualSpacing/>
              <w:rPr>
                <w:sz w:val="20"/>
                <w:szCs w:val="20"/>
              </w:rPr>
            </w:pPr>
            <w:r>
              <w:rPr>
                <w:sz w:val="20"/>
                <w:szCs w:val="20"/>
              </w:rPr>
              <w:t>Цільові групи: Лісові господарства, органи місцевого самоврядування, ДСНС, місцеві екологічні організації.</w:t>
            </w:r>
          </w:p>
          <w:p w14:paraId="79C08339" w14:textId="77777777" w:rsidR="00185ACE" w:rsidRDefault="00D831FE">
            <w:pPr>
              <w:spacing w:after="0" w:line="240" w:lineRule="auto"/>
              <w:contextualSpacing/>
              <w:rPr>
                <w:sz w:val="20"/>
                <w:szCs w:val="20"/>
              </w:rPr>
            </w:pPr>
            <w:r>
              <w:rPr>
                <w:sz w:val="20"/>
                <w:szCs w:val="20"/>
              </w:rPr>
              <w:t>Кінцеві бенефіціари: Населення Чугуївської громади, яке отримує захищене природне середовище та зменшення ризику пожеж.</w:t>
            </w:r>
          </w:p>
        </w:tc>
      </w:tr>
      <w:tr w:rsidR="00185ACE" w14:paraId="3E3EE60F" w14:textId="77777777">
        <w:trPr>
          <w:trHeight w:val="20"/>
        </w:trPr>
        <w:tc>
          <w:tcPr>
            <w:tcW w:w="29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9ED67F"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4"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97750A" w14:textId="77777777" w:rsidR="00185ACE" w:rsidRDefault="00D831FE" w:rsidP="009B24DA">
            <w:pPr>
              <w:numPr>
                <w:ilvl w:val="0"/>
                <w:numId w:val="50"/>
              </w:numPr>
              <w:spacing w:after="0" w:line="240" w:lineRule="auto"/>
              <w:ind w:left="720" w:hanging="360"/>
              <w:contextualSpacing/>
              <w:rPr>
                <w:sz w:val="20"/>
                <w:szCs w:val="20"/>
              </w:rPr>
            </w:pPr>
            <w:r>
              <w:rPr>
                <w:sz w:val="20"/>
                <w:szCs w:val="20"/>
              </w:rPr>
              <w:t>Лісові господарства</w:t>
            </w:r>
          </w:p>
          <w:p w14:paraId="7F71F598" w14:textId="77777777" w:rsidR="00185ACE" w:rsidRDefault="00D831FE" w:rsidP="009B24DA">
            <w:pPr>
              <w:numPr>
                <w:ilvl w:val="0"/>
                <w:numId w:val="50"/>
              </w:numPr>
              <w:spacing w:after="0" w:line="240" w:lineRule="auto"/>
              <w:ind w:left="720" w:hanging="360"/>
              <w:contextualSpacing/>
              <w:rPr>
                <w:sz w:val="20"/>
                <w:szCs w:val="20"/>
              </w:rPr>
            </w:pPr>
            <w:r>
              <w:rPr>
                <w:sz w:val="20"/>
                <w:szCs w:val="20"/>
              </w:rPr>
              <w:t>Державна служба з надзвичайних ситуацій (ДСНС)</w:t>
            </w:r>
          </w:p>
          <w:p w14:paraId="51E7B6D0" w14:textId="77777777" w:rsidR="00185ACE" w:rsidRDefault="00D831FE" w:rsidP="009B24DA">
            <w:pPr>
              <w:numPr>
                <w:ilvl w:val="0"/>
                <w:numId w:val="50"/>
              </w:numPr>
              <w:spacing w:after="0" w:line="240" w:lineRule="auto"/>
              <w:ind w:left="720" w:hanging="360"/>
              <w:contextualSpacing/>
              <w:rPr>
                <w:sz w:val="20"/>
                <w:szCs w:val="20"/>
              </w:rPr>
            </w:pPr>
            <w:r>
              <w:rPr>
                <w:sz w:val="20"/>
                <w:szCs w:val="20"/>
              </w:rPr>
              <w:t>Органи місцевого самоврядування</w:t>
            </w:r>
          </w:p>
          <w:p w14:paraId="415D274C" w14:textId="77777777" w:rsidR="00185ACE" w:rsidRDefault="00D831FE" w:rsidP="009B24DA">
            <w:pPr>
              <w:numPr>
                <w:ilvl w:val="0"/>
                <w:numId w:val="50"/>
              </w:numPr>
              <w:spacing w:after="0" w:line="240" w:lineRule="auto"/>
              <w:ind w:left="720" w:hanging="360"/>
              <w:contextualSpacing/>
              <w:rPr>
                <w:sz w:val="20"/>
                <w:szCs w:val="20"/>
              </w:rPr>
            </w:pPr>
            <w:r>
              <w:rPr>
                <w:sz w:val="20"/>
                <w:szCs w:val="20"/>
              </w:rPr>
              <w:t>Екологічні організації та наукові інститути</w:t>
            </w:r>
          </w:p>
          <w:p w14:paraId="2DB9715E" w14:textId="77777777" w:rsidR="00185ACE" w:rsidRDefault="00D831FE" w:rsidP="009B24DA">
            <w:pPr>
              <w:numPr>
                <w:ilvl w:val="0"/>
                <w:numId w:val="50"/>
              </w:numPr>
              <w:spacing w:after="0" w:line="240" w:lineRule="auto"/>
              <w:ind w:left="720" w:hanging="360"/>
              <w:contextualSpacing/>
              <w:rPr>
                <w:sz w:val="20"/>
                <w:szCs w:val="20"/>
              </w:rPr>
            </w:pPr>
            <w:r>
              <w:rPr>
                <w:sz w:val="20"/>
                <w:szCs w:val="20"/>
              </w:rPr>
              <w:t>Міжнародні та національні природоохоронні фонди</w:t>
            </w:r>
          </w:p>
        </w:tc>
      </w:tr>
      <w:tr w:rsidR="00185ACE" w14:paraId="325CF67F" w14:textId="77777777">
        <w:trPr>
          <w:trHeight w:val="20"/>
        </w:trPr>
        <w:tc>
          <w:tcPr>
            <w:tcW w:w="29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0CAF29" w14:textId="77777777" w:rsidR="00185ACE" w:rsidRDefault="00D831FE">
            <w:pPr>
              <w:spacing w:after="0" w:line="240" w:lineRule="auto"/>
              <w:contextualSpacing/>
              <w:rPr>
                <w:sz w:val="20"/>
                <w:szCs w:val="20"/>
              </w:rPr>
            </w:pPr>
            <w:r>
              <w:rPr>
                <w:sz w:val="20"/>
                <w:szCs w:val="20"/>
              </w:rPr>
              <w:t>Стислий опис проєкту та обґрунтування проблеми, на вирішення якої спрямований проєкт</w:t>
            </w:r>
          </w:p>
        </w:tc>
        <w:tc>
          <w:tcPr>
            <w:tcW w:w="6874"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A865FA" w14:textId="77777777" w:rsidR="00185ACE" w:rsidRDefault="00D831FE">
            <w:pPr>
              <w:spacing w:after="0" w:line="240" w:lineRule="auto"/>
              <w:contextualSpacing/>
              <w:rPr>
                <w:sz w:val="20"/>
                <w:szCs w:val="20"/>
              </w:rPr>
            </w:pPr>
            <w:r>
              <w:rPr>
                <w:sz w:val="20"/>
                <w:szCs w:val="20"/>
              </w:rPr>
              <w:t>Лісові господарства Чугуївської громади знаходяться в зоні підвищеного ризику виникнення пожеж через сухий клімат, зміну природних умов та людську діяльність. Часті пожежі завдають шкоди екосистемам, економіці та місцевому населенню. Проєкт включає низку профілактичних заходів, таких як створення протипожежних бар'єрів, оновлення інфраструктури для виявлення і гасіння пожеж, просвітницькі кампанії для населення, а також модернізацію обладнання для лісових господарств.</w:t>
            </w:r>
          </w:p>
        </w:tc>
      </w:tr>
      <w:tr w:rsidR="00185ACE" w14:paraId="0DFAAABD" w14:textId="77777777">
        <w:trPr>
          <w:trHeight w:val="20"/>
        </w:trPr>
        <w:tc>
          <w:tcPr>
            <w:tcW w:w="29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693556"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4"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FFDDB" w14:textId="77777777" w:rsidR="00185ACE" w:rsidRDefault="00D831FE" w:rsidP="009B24DA">
            <w:pPr>
              <w:numPr>
                <w:ilvl w:val="0"/>
                <w:numId w:val="33"/>
              </w:numPr>
              <w:spacing w:after="0" w:line="240" w:lineRule="auto"/>
              <w:ind w:left="720" w:hanging="360"/>
              <w:contextualSpacing/>
              <w:rPr>
                <w:sz w:val="20"/>
                <w:szCs w:val="20"/>
              </w:rPr>
            </w:pPr>
            <w:r>
              <w:rPr>
                <w:sz w:val="20"/>
                <w:szCs w:val="20"/>
              </w:rPr>
              <w:t>Зменшення кількості пожеж у лісових господарствах.</w:t>
            </w:r>
          </w:p>
          <w:p w14:paraId="5A2A9DB0" w14:textId="77777777" w:rsidR="00185ACE" w:rsidRDefault="00D831FE" w:rsidP="009B24DA">
            <w:pPr>
              <w:numPr>
                <w:ilvl w:val="0"/>
                <w:numId w:val="33"/>
              </w:numPr>
              <w:spacing w:after="0" w:line="240" w:lineRule="auto"/>
              <w:ind w:left="720" w:hanging="360"/>
              <w:contextualSpacing/>
              <w:rPr>
                <w:sz w:val="20"/>
                <w:szCs w:val="20"/>
              </w:rPr>
            </w:pPr>
            <w:r>
              <w:rPr>
                <w:sz w:val="20"/>
                <w:szCs w:val="20"/>
              </w:rPr>
              <w:t>Поліпшення протипожежного захисту лісів.</w:t>
            </w:r>
          </w:p>
          <w:p w14:paraId="2FF04EB1" w14:textId="77777777" w:rsidR="00185ACE" w:rsidRDefault="00D831FE" w:rsidP="009B24DA">
            <w:pPr>
              <w:numPr>
                <w:ilvl w:val="0"/>
                <w:numId w:val="33"/>
              </w:numPr>
              <w:spacing w:after="0" w:line="240" w:lineRule="auto"/>
              <w:ind w:left="720" w:hanging="360"/>
              <w:contextualSpacing/>
              <w:rPr>
                <w:sz w:val="20"/>
                <w:szCs w:val="20"/>
              </w:rPr>
            </w:pPr>
            <w:r>
              <w:rPr>
                <w:sz w:val="20"/>
                <w:szCs w:val="20"/>
              </w:rPr>
              <w:t>Збільшення готовності до оперативного реагування на виникнення пожеж.</w:t>
            </w:r>
          </w:p>
          <w:p w14:paraId="3107A967" w14:textId="77777777" w:rsidR="00185ACE" w:rsidRDefault="00D831FE" w:rsidP="009B24DA">
            <w:pPr>
              <w:numPr>
                <w:ilvl w:val="0"/>
                <w:numId w:val="33"/>
              </w:numPr>
              <w:spacing w:after="0" w:line="240" w:lineRule="auto"/>
              <w:ind w:left="720" w:hanging="360"/>
              <w:contextualSpacing/>
              <w:rPr>
                <w:sz w:val="20"/>
                <w:szCs w:val="20"/>
              </w:rPr>
            </w:pPr>
            <w:r>
              <w:rPr>
                <w:sz w:val="20"/>
                <w:szCs w:val="20"/>
              </w:rPr>
              <w:t>Підвищення рівня обізнаності населення щодо пожежної безпеки.</w:t>
            </w:r>
          </w:p>
        </w:tc>
      </w:tr>
      <w:tr w:rsidR="00185ACE" w14:paraId="2CA4CF53" w14:textId="77777777">
        <w:trPr>
          <w:trHeight w:val="20"/>
        </w:trPr>
        <w:tc>
          <w:tcPr>
            <w:tcW w:w="29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74D1BA"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74"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9EA7D5"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Кількість запобігтих лісових пожеж.</w:t>
            </w:r>
          </w:p>
          <w:p w14:paraId="1199795D"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Площа лісів, захищених від пожеж.</w:t>
            </w:r>
          </w:p>
          <w:p w14:paraId="47D19650" w14:textId="77777777" w:rsidR="00185ACE" w:rsidRDefault="00D831FE" w:rsidP="009B24DA">
            <w:pPr>
              <w:numPr>
                <w:ilvl w:val="0"/>
                <w:numId w:val="34"/>
              </w:numPr>
              <w:spacing w:after="0" w:line="240" w:lineRule="auto"/>
              <w:ind w:left="720" w:hanging="360"/>
              <w:contextualSpacing/>
              <w:rPr>
                <w:sz w:val="20"/>
                <w:szCs w:val="20"/>
              </w:rPr>
            </w:pPr>
            <w:r>
              <w:rPr>
                <w:sz w:val="20"/>
                <w:szCs w:val="20"/>
              </w:rPr>
              <w:t>Час реагування на пожежі.</w:t>
            </w:r>
          </w:p>
          <w:p w14:paraId="4E805760" w14:textId="77777777" w:rsidR="00185ACE" w:rsidRDefault="00D831FE" w:rsidP="009B24DA">
            <w:pPr>
              <w:numPr>
                <w:ilvl w:val="0"/>
                <w:numId w:val="34"/>
              </w:numPr>
              <w:spacing w:after="0" w:line="240" w:lineRule="auto"/>
              <w:ind w:left="720" w:hanging="360"/>
              <w:contextualSpacing/>
              <w:rPr>
                <w:sz w:val="20"/>
                <w:szCs w:val="20"/>
              </w:rPr>
            </w:pPr>
            <w:r>
              <w:rPr>
                <w:sz w:val="20"/>
                <w:szCs w:val="20"/>
              </w:rPr>
              <w:t>Кількість навчальних заходів та інформаційних кампаній для населення.</w:t>
            </w:r>
          </w:p>
        </w:tc>
      </w:tr>
      <w:tr w:rsidR="00185ACE" w14:paraId="23F4FACB" w14:textId="77777777">
        <w:trPr>
          <w:trHeight w:val="20"/>
        </w:trPr>
        <w:tc>
          <w:tcPr>
            <w:tcW w:w="29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B267A3" w14:textId="77777777" w:rsidR="00185ACE" w:rsidRDefault="00D831FE">
            <w:pPr>
              <w:spacing w:after="0" w:line="240" w:lineRule="auto"/>
              <w:contextualSpacing/>
              <w:rPr>
                <w:sz w:val="20"/>
                <w:szCs w:val="20"/>
              </w:rPr>
            </w:pPr>
            <w:r>
              <w:rPr>
                <w:sz w:val="20"/>
                <w:szCs w:val="20"/>
              </w:rPr>
              <w:t>Основні заходи / етапи реалізації проєкту</w:t>
            </w:r>
          </w:p>
        </w:tc>
        <w:tc>
          <w:tcPr>
            <w:tcW w:w="6874"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3EB2CD" w14:textId="77777777" w:rsidR="00185ACE" w:rsidRDefault="00D831FE">
            <w:pPr>
              <w:spacing w:after="0" w:line="240" w:lineRule="auto"/>
              <w:contextualSpacing/>
              <w:rPr>
                <w:sz w:val="20"/>
                <w:szCs w:val="20"/>
              </w:rPr>
            </w:pPr>
            <w:r>
              <w:rPr>
                <w:sz w:val="20"/>
                <w:szCs w:val="20"/>
              </w:rPr>
              <w:t>- Оцінка пожежних ризиків у лісових господарствах та розробка плану профілактичних заходів.</w:t>
            </w:r>
          </w:p>
          <w:p w14:paraId="6C5E5376" w14:textId="77777777" w:rsidR="00185ACE" w:rsidRDefault="00D831FE">
            <w:pPr>
              <w:spacing w:after="0" w:line="240" w:lineRule="auto"/>
              <w:contextualSpacing/>
              <w:rPr>
                <w:sz w:val="20"/>
                <w:szCs w:val="20"/>
              </w:rPr>
            </w:pPr>
            <w:r>
              <w:rPr>
                <w:sz w:val="20"/>
                <w:szCs w:val="20"/>
              </w:rPr>
              <w:t>- Створення та обслуговування протипожежних бар'єрів та смуг.</w:t>
            </w:r>
          </w:p>
          <w:p w14:paraId="79B4D2C5" w14:textId="77777777" w:rsidR="00185ACE" w:rsidRDefault="00D831FE">
            <w:pPr>
              <w:spacing w:after="0" w:line="240" w:lineRule="auto"/>
              <w:contextualSpacing/>
              <w:rPr>
                <w:sz w:val="20"/>
                <w:szCs w:val="20"/>
              </w:rPr>
            </w:pPr>
            <w:r>
              <w:rPr>
                <w:sz w:val="20"/>
                <w:szCs w:val="20"/>
              </w:rPr>
              <w:t>- Модернізація обладнання для виявлення та гасіння пожеж у лісах.</w:t>
            </w:r>
          </w:p>
          <w:p w14:paraId="2906C7FA" w14:textId="77777777" w:rsidR="00185ACE" w:rsidRDefault="00D831FE">
            <w:pPr>
              <w:spacing w:after="0" w:line="240" w:lineRule="auto"/>
              <w:contextualSpacing/>
              <w:rPr>
                <w:sz w:val="20"/>
                <w:szCs w:val="20"/>
              </w:rPr>
            </w:pPr>
            <w:r>
              <w:rPr>
                <w:sz w:val="20"/>
                <w:szCs w:val="20"/>
              </w:rPr>
              <w:t>- Організація навчань та тренінгів для працівників лісових господарств і рятувальних служб.</w:t>
            </w:r>
          </w:p>
          <w:p w14:paraId="043297C4" w14:textId="77777777" w:rsidR="00185ACE" w:rsidRDefault="00D831FE">
            <w:pPr>
              <w:spacing w:after="0" w:line="240" w:lineRule="auto"/>
              <w:contextualSpacing/>
              <w:rPr>
                <w:sz w:val="20"/>
                <w:szCs w:val="20"/>
              </w:rPr>
            </w:pPr>
            <w:r>
              <w:rPr>
                <w:sz w:val="20"/>
                <w:szCs w:val="20"/>
              </w:rPr>
              <w:t>- Інформаційно-просвітницька кампанія серед населення щодо правил безпеки у лісах.</w:t>
            </w:r>
          </w:p>
        </w:tc>
      </w:tr>
      <w:tr w:rsidR="00185ACE" w14:paraId="333AA37C" w14:textId="77777777">
        <w:trPr>
          <w:trHeight w:val="20"/>
        </w:trPr>
        <w:tc>
          <w:tcPr>
            <w:tcW w:w="29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460741" w14:textId="77777777" w:rsidR="00185ACE" w:rsidRDefault="00D831FE">
            <w:pPr>
              <w:spacing w:after="0" w:line="240" w:lineRule="auto"/>
              <w:contextualSpacing/>
              <w:rPr>
                <w:sz w:val="20"/>
                <w:szCs w:val="20"/>
              </w:rPr>
            </w:pPr>
            <w:r>
              <w:rPr>
                <w:sz w:val="20"/>
                <w:szCs w:val="20"/>
              </w:rPr>
              <w:t>Період реалізації проєкту</w:t>
            </w:r>
          </w:p>
        </w:tc>
        <w:tc>
          <w:tcPr>
            <w:tcW w:w="6874"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91035C" w14:textId="77777777" w:rsidR="00185ACE" w:rsidRDefault="00D831FE">
            <w:pPr>
              <w:spacing w:after="0" w:line="240" w:lineRule="auto"/>
              <w:contextualSpacing/>
              <w:rPr>
                <w:sz w:val="20"/>
                <w:szCs w:val="20"/>
              </w:rPr>
            </w:pPr>
            <w:r>
              <w:rPr>
                <w:sz w:val="20"/>
                <w:szCs w:val="20"/>
              </w:rPr>
              <w:t>Січень 2025 - Грудень 2027</w:t>
            </w:r>
          </w:p>
        </w:tc>
      </w:tr>
      <w:tr w:rsidR="00185ACE" w14:paraId="782A3587" w14:textId="77777777">
        <w:trPr>
          <w:trHeight w:val="20"/>
        </w:trPr>
        <w:tc>
          <w:tcPr>
            <w:tcW w:w="29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9E9553" w14:textId="77777777" w:rsidR="00185ACE" w:rsidRDefault="00D831FE">
            <w:pPr>
              <w:spacing w:after="0" w:line="240" w:lineRule="auto"/>
              <w:contextualSpacing/>
              <w:rPr>
                <w:sz w:val="20"/>
                <w:szCs w:val="20"/>
              </w:rPr>
            </w:pPr>
            <w:r>
              <w:rPr>
                <w:sz w:val="20"/>
                <w:szCs w:val="20"/>
              </w:rPr>
              <w:t>Джерела фінансування</w:t>
            </w:r>
          </w:p>
        </w:tc>
        <w:tc>
          <w:tcPr>
            <w:tcW w:w="6874"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D38F38"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22741548" w14:textId="77777777">
        <w:trPr>
          <w:trHeight w:val="20"/>
        </w:trPr>
        <w:tc>
          <w:tcPr>
            <w:tcW w:w="29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546240" w14:textId="77777777" w:rsidR="00185ACE" w:rsidRDefault="00D831FE">
            <w:pPr>
              <w:spacing w:after="0" w:line="240" w:lineRule="auto"/>
              <w:contextualSpacing/>
              <w:rPr>
                <w:sz w:val="20"/>
                <w:szCs w:val="20"/>
              </w:rPr>
            </w:pPr>
            <w:r>
              <w:rPr>
                <w:sz w:val="20"/>
                <w:szCs w:val="20"/>
              </w:rPr>
              <w:t>Орієнтовна вартість реалізації проєкту, тис. грн,</w:t>
            </w:r>
          </w:p>
        </w:tc>
        <w:tc>
          <w:tcPr>
            <w:tcW w:w="6874"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49DB6F" w14:textId="77777777" w:rsidR="00185ACE" w:rsidRDefault="00D831FE">
            <w:pPr>
              <w:spacing w:after="0" w:line="240" w:lineRule="auto"/>
              <w:contextualSpacing/>
              <w:rPr>
                <w:sz w:val="20"/>
                <w:szCs w:val="20"/>
              </w:rPr>
            </w:pPr>
            <w:r>
              <w:rPr>
                <w:sz w:val="20"/>
                <w:szCs w:val="20"/>
              </w:rPr>
              <w:t>4 000 ,00</w:t>
            </w:r>
          </w:p>
        </w:tc>
      </w:tr>
      <w:tr w:rsidR="00185ACE" w14:paraId="5754BEEE" w14:textId="77777777">
        <w:trPr>
          <w:trHeight w:val="20"/>
        </w:trPr>
        <w:tc>
          <w:tcPr>
            <w:tcW w:w="29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612A9F" w14:textId="77777777" w:rsidR="00185ACE" w:rsidRDefault="00D831FE">
            <w:pPr>
              <w:spacing w:after="0" w:line="240" w:lineRule="auto"/>
              <w:contextualSpacing/>
              <w:rPr>
                <w:sz w:val="20"/>
                <w:szCs w:val="20"/>
              </w:rPr>
            </w:pPr>
            <w:r>
              <w:rPr>
                <w:sz w:val="20"/>
                <w:szCs w:val="20"/>
              </w:rPr>
              <w:lastRenderedPageBreak/>
              <w:t xml:space="preserve">у тому числі </w:t>
            </w:r>
          </w:p>
        </w:tc>
        <w:tc>
          <w:tcPr>
            <w:tcW w:w="162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5CACE9D4" w14:textId="77777777" w:rsidR="00185ACE" w:rsidRDefault="00D831FE">
            <w:pPr>
              <w:spacing w:after="0" w:line="240" w:lineRule="auto"/>
              <w:contextualSpacing/>
              <w:rPr>
                <w:sz w:val="20"/>
                <w:szCs w:val="20"/>
              </w:rPr>
            </w:pPr>
            <w:r>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0936293" w14:textId="77777777" w:rsidR="00185ACE" w:rsidRDefault="00D831FE">
            <w:pPr>
              <w:spacing w:after="0" w:line="240" w:lineRule="auto"/>
              <w:contextualSpacing/>
              <w:rPr>
                <w:sz w:val="20"/>
                <w:szCs w:val="20"/>
              </w:rPr>
            </w:pPr>
            <w:r>
              <w:rPr>
                <w:sz w:val="20"/>
                <w:szCs w:val="20"/>
              </w:rPr>
              <w:t>2025</w:t>
            </w:r>
          </w:p>
        </w:tc>
        <w:tc>
          <w:tcPr>
            <w:tcW w:w="127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1398535" w14:textId="77777777" w:rsidR="00185ACE" w:rsidRDefault="00D831FE">
            <w:pPr>
              <w:spacing w:after="0" w:line="240" w:lineRule="auto"/>
              <w:contextualSpacing/>
              <w:rPr>
                <w:sz w:val="20"/>
                <w:szCs w:val="20"/>
              </w:rPr>
            </w:pPr>
            <w:r>
              <w:rPr>
                <w:sz w:val="20"/>
                <w:szCs w:val="20"/>
              </w:rPr>
              <w:t>2026</w:t>
            </w:r>
          </w:p>
        </w:tc>
        <w:tc>
          <w:tcPr>
            <w:tcW w:w="1207"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6B819FE" w14:textId="77777777" w:rsidR="00185ACE" w:rsidRDefault="00D831FE">
            <w:pPr>
              <w:spacing w:after="0" w:line="240" w:lineRule="auto"/>
              <w:contextualSpacing/>
              <w:rPr>
                <w:sz w:val="20"/>
                <w:szCs w:val="20"/>
              </w:rPr>
            </w:pPr>
            <w:r>
              <w:rPr>
                <w:sz w:val="20"/>
                <w:szCs w:val="20"/>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FCA1A04" w14:textId="77777777" w:rsidR="00185ACE" w:rsidRDefault="00D831FE">
            <w:pPr>
              <w:spacing w:after="0" w:line="240" w:lineRule="auto"/>
              <w:contextualSpacing/>
              <w:rPr>
                <w:sz w:val="20"/>
                <w:szCs w:val="20"/>
              </w:rPr>
            </w:pPr>
            <w:r>
              <w:rPr>
                <w:sz w:val="20"/>
                <w:szCs w:val="20"/>
              </w:rPr>
              <w:t>Разом</w:t>
            </w:r>
          </w:p>
        </w:tc>
      </w:tr>
      <w:tr w:rsidR="00185ACE" w14:paraId="3FCF48EE" w14:textId="77777777">
        <w:trPr>
          <w:trHeight w:val="20"/>
        </w:trPr>
        <w:tc>
          <w:tcPr>
            <w:tcW w:w="29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2D8221" w14:textId="77777777" w:rsidR="00185ACE" w:rsidRDefault="00D831FE">
            <w:pPr>
              <w:spacing w:after="0" w:line="240" w:lineRule="auto"/>
              <w:contextualSpacing/>
              <w:rPr>
                <w:sz w:val="20"/>
                <w:szCs w:val="20"/>
              </w:rPr>
            </w:pPr>
            <w:r>
              <w:rPr>
                <w:sz w:val="20"/>
                <w:szCs w:val="20"/>
              </w:rPr>
              <w:t>по роках, тис. грн</w:t>
            </w:r>
          </w:p>
        </w:tc>
        <w:tc>
          <w:tcPr>
            <w:tcW w:w="1626"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11E62BBF" w14:textId="77777777" w:rsidR="00185ACE" w:rsidRDefault="00185ACE">
            <w:pPr>
              <w:spacing w:after="0" w:line="240" w:lineRule="auto"/>
              <w:contextualSpacing/>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4628E640" w14:textId="77777777" w:rsidR="00185ACE" w:rsidRDefault="00D831FE">
            <w:pPr>
              <w:spacing w:after="0" w:line="240" w:lineRule="auto"/>
              <w:contextualSpacing/>
              <w:rPr>
                <w:sz w:val="20"/>
                <w:szCs w:val="20"/>
              </w:rPr>
            </w:pPr>
            <w:r>
              <w:rPr>
                <w:sz w:val="20"/>
                <w:szCs w:val="20"/>
              </w:rPr>
              <w:t>2 000 ,00</w:t>
            </w:r>
          </w:p>
        </w:tc>
        <w:tc>
          <w:tcPr>
            <w:tcW w:w="1277"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A15F101" w14:textId="77777777" w:rsidR="00185ACE" w:rsidRDefault="00D831FE">
            <w:pPr>
              <w:spacing w:after="0" w:line="240" w:lineRule="auto"/>
              <w:contextualSpacing/>
              <w:rPr>
                <w:sz w:val="20"/>
                <w:szCs w:val="20"/>
              </w:rPr>
            </w:pPr>
            <w:r>
              <w:rPr>
                <w:sz w:val="20"/>
                <w:szCs w:val="20"/>
              </w:rPr>
              <w:t>1 000,00</w:t>
            </w:r>
          </w:p>
        </w:tc>
        <w:tc>
          <w:tcPr>
            <w:tcW w:w="1207"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26CB7F58" w14:textId="77777777" w:rsidR="00185ACE" w:rsidRDefault="00D831FE">
            <w:pPr>
              <w:spacing w:after="0" w:line="240" w:lineRule="auto"/>
              <w:contextualSpacing/>
              <w:rPr>
                <w:sz w:val="20"/>
                <w:szCs w:val="20"/>
              </w:rPr>
            </w:pPr>
            <w:r>
              <w:rPr>
                <w:sz w:val="20"/>
                <w:szCs w:val="20"/>
              </w:rPr>
              <w:t>1 000 ,00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67E10D7C" w14:textId="77777777" w:rsidR="00185ACE" w:rsidRDefault="00D831FE">
            <w:pPr>
              <w:spacing w:after="0" w:line="240" w:lineRule="auto"/>
              <w:contextualSpacing/>
              <w:rPr>
                <w:sz w:val="20"/>
                <w:szCs w:val="20"/>
              </w:rPr>
            </w:pPr>
            <w:r>
              <w:rPr>
                <w:sz w:val="20"/>
                <w:szCs w:val="20"/>
              </w:rPr>
              <w:t>4 000 ,00</w:t>
            </w:r>
          </w:p>
        </w:tc>
      </w:tr>
      <w:tr w:rsidR="00185ACE" w14:paraId="1EF18475" w14:textId="77777777">
        <w:trPr>
          <w:trHeight w:val="20"/>
        </w:trPr>
        <w:tc>
          <w:tcPr>
            <w:tcW w:w="29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2DA81B" w14:textId="77777777" w:rsidR="00185ACE" w:rsidRDefault="00D831FE">
            <w:pPr>
              <w:spacing w:after="0" w:line="240" w:lineRule="auto"/>
              <w:contextualSpacing/>
              <w:rPr>
                <w:sz w:val="20"/>
                <w:szCs w:val="20"/>
              </w:rPr>
            </w:pPr>
            <w:r>
              <w:rPr>
                <w:sz w:val="20"/>
                <w:szCs w:val="20"/>
              </w:rPr>
              <w:t>Відповідальний за реалізацію проєкту</w:t>
            </w:r>
          </w:p>
        </w:tc>
        <w:tc>
          <w:tcPr>
            <w:tcW w:w="6874"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96DEE4" w14:textId="77777777" w:rsidR="00185ACE" w:rsidRDefault="00D831FE">
            <w:pPr>
              <w:spacing w:after="0" w:line="240" w:lineRule="auto"/>
              <w:contextualSpacing/>
              <w:rPr>
                <w:sz w:val="20"/>
                <w:szCs w:val="20"/>
              </w:rPr>
            </w:pPr>
            <w:r>
              <w:rPr>
                <w:sz w:val="20"/>
                <w:szCs w:val="20"/>
              </w:rPr>
              <w:t>Служба з питань надзвичайних ситуацій та цивільного захисту населення міської ради</w:t>
            </w:r>
          </w:p>
        </w:tc>
      </w:tr>
      <w:tr w:rsidR="00185ACE" w14:paraId="5B246187" w14:textId="77777777">
        <w:trPr>
          <w:trHeight w:val="20"/>
        </w:trPr>
        <w:tc>
          <w:tcPr>
            <w:tcW w:w="29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7335C0" w14:textId="77777777" w:rsidR="00185ACE" w:rsidRDefault="00D831FE">
            <w:pPr>
              <w:spacing w:after="0" w:line="240" w:lineRule="auto"/>
              <w:contextualSpacing/>
              <w:rPr>
                <w:sz w:val="20"/>
                <w:szCs w:val="20"/>
              </w:rPr>
            </w:pPr>
            <w:r>
              <w:rPr>
                <w:sz w:val="20"/>
                <w:szCs w:val="20"/>
              </w:rPr>
              <w:t>Інша інформація, за потреби</w:t>
            </w:r>
          </w:p>
        </w:tc>
        <w:tc>
          <w:tcPr>
            <w:tcW w:w="6874"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E1D7E7" w14:textId="77777777" w:rsidR="00185ACE" w:rsidRDefault="00185ACE">
            <w:pPr>
              <w:spacing w:after="0" w:line="240" w:lineRule="auto"/>
              <w:contextualSpacing/>
              <w:rPr>
                <w:sz w:val="20"/>
                <w:szCs w:val="20"/>
              </w:rPr>
            </w:pPr>
          </w:p>
        </w:tc>
      </w:tr>
    </w:tbl>
    <w:p w14:paraId="1DBE631E" w14:textId="77777777" w:rsidR="00185ACE" w:rsidRDefault="00D831FE">
      <w:pPr>
        <w:widowControl w:val="0"/>
        <w:jc w:val="both"/>
        <w:rPr>
          <w:b/>
          <w:sz w:val="20"/>
          <w:szCs w:val="20"/>
        </w:rPr>
      </w:pPr>
      <w:r>
        <w:br w:type="page"/>
      </w:r>
      <w:r>
        <w:rPr>
          <w:b/>
          <w:sz w:val="20"/>
          <w:szCs w:val="20"/>
        </w:rPr>
        <w:lastRenderedPageBreak/>
        <w:t>Операційна ціль 4.4. Впровадити заходи з регулювання чисельності безпритульних тварин та налагодити механізми поводження з домашніми тваринами.</w:t>
      </w:r>
    </w:p>
    <w:p w14:paraId="2BED3F08" w14:textId="77777777" w:rsidR="00185ACE" w:rsidRDefault="00185ACE" w:rsidP="00056174">
      <w:pPr>
        <w:pStyle w:val="a8"/>
        <w:rPr>
          <w:b/>
          <w:sz w:val="20"/>
          <w:szCs w:val="20"/>
        </w:rPr>
      </w:pPr>
    </w:p>
    <w:tbl>
      <w:tblPr>
        <w:tblW w:w="9847" w:type="dxa"/>
        <w:tblInd w:w="145" w:type="dxa"/>
        <w:tblLook w:val="0000" w:firstRow="0" w:lastRow="0" w:firstColumn="0" w:lastColumn="0" w:noHBand="0" w:noVBand="0"/>
      </w:tblPr>
      <w:tblGrid>
        <w:gridCol w:w="2977"/>
        <w:gridCol w:w="1625"/>
        <w:gridCol w:w="992"/>
        <w:gridCol w:w="1276"/>
        <w:gridCol w:w="1205"/>
        <w:gridCol w:w="1772"/>
      </w:tblGrid>
      <w:tr w:rsidR="00185ACE" w14:paraId="4D689513" w14:textId="77777777">
        <w:trPr>
          <w:trHeight w:val="412"/>
        </w:trPr>
        <w:tc>
          <w:tcPr>
            <w:tcW w:w="2977" w:type="dxa"/>
            <w:tcBorders>
              <w:top w:val="single" w:sz="4" w:space="0" w:color="000000"/>
              <w:left w:val="single" w:sz="4" w:space="0" w:color="000000"/>
              <w:bottom w:val="single" w:sz="4" w:space="0" w:color="000000"/>
            </w:tcBorders>
            <w:shd w:val="solid" w:color="FFC000" w:fill="auto"/>
            <w:tcMar>
              <w:top w:w="0" w:type="dxa"/>
              <w:left w:w="70" w:type="dxa"/>
              <w:bottom w:w="0" w:type="dxa"/>
              <w:right w:w="70" w:type="dxa"/>
            </w:tcMar>
            <w:vAlign w:val="center"/>
          </w:tcPr>
          <w:p w14:paraId="4797D42C" w14:textId="77777777" w:rsidR="00185ACE" w:rsidRDefault="00D831FE">
            <w:pPr>
              <w:spacing w:after="0" w:line="240" w:lineRule="auto"/>
              <w:ind w:left="70"/>
              <w:contextualSpacing/>
              <w:rPr>
                <w:b/>
                <w:bCs/>
                <w:color w:val="000000"/>
                <w:sz w:val="20"/>
                <w:szCs w:val="20"/>
              </w:rPr>
            </w:pPr>
            <w:r>
              <w:rPr>
                <w:b/>
                <w:bCs/>
                <w:color w:val="000000"/>
                <w:sz w:val="20"/>
                <w:szCs w:val="20"/>
              </w:rPr>
              <w:t>Назва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solid" w:color="FFC000" w:fill="auto"/>
            <w:tcMar>
              <w:top w:w="0" w:type="dxa"/>
              <w:left w:w="70" w:type="dxa"/>
              <w:bottom w:w="0" w:type="dxa"/>
              <w:right w:w="70" w:type="dxa"/>
            </w:tcMar>
            <w:vAlign w:val="center"/>
          </w:tcPr>
          <w:p w14:paraId="26B373A7" w14:textId="77777777" w:rsidR="00185ACE" w:rsidRPr="00AC0CD1" w:rsidRDefault="00D831FE">
            <w:pPr>
              <w:spacing w:after="0" w:line="240" w:lineRule="auto"/>
              <w:contextualSpacing/>
              <w:rPr>
                <w:b/>
                <w:bCs/>
                <w:sz w:val="20"/>
                <w:szCs w:val="20"/>
              </w:rPr>
            </w:pPr>
            <w:r w:rsidRPr="00AC0CD1">
              <w:rPr>
                <w:b/>
                <w:sz w:val="20"/>
                <w:szCs w:val="20"/>
              </w:rPr>
              <w:t xml:space="preserve">Регулювання чисельності безпритульних тварин та </w:t>
            </w:r>
            <w:r w:rsidRPr="00AC0CD1">
              <w:rPr>
                <w:b/>
                <w:sz w:val="20"/>
                <w:szCs w:val="20"/>
                <w:lang w:eastAsia="it-IT"/>
              </w:rPr>
              <w:t>та створення умов для безпечного і гуманного поводження з ними.</w:t>
            </w:r>
          </w:p>
        </w:tc>
      </w:tr>
      <w:tr w:rsidR="00185ACE" w14:paraId="18E6FF43" w14:textId="77777777">
        <w:trPr>
          <w:trHeight w:val="20"/>
        </w:trPr>
        <w:tc>
          <w:tcPr>
            <w:tcW w:w="2977" w:type="dxa"/>
            <w:tcBorders>
              <w:top w:val="single" w:sz="4" w:space="0" w:color="000000"/>
              <w:left w:val="single" w:sz="4" w:space="0" w:color="000000"/>
              <w:bottom w:val="single" w:sz="4" w:space="0" w:color="000000"/>
            </w:tcBorders>
            <w:shd w:val="solid" w:color="E7E6E6" w:fill="auto"/>
            <w:tcMar>
              <w:top w:w="0" w:type="dxa"/>
              <w:left w:w="70" w:type="dxa"/>
              <w:bottom w:w="0" w:type="dxa"/>
              <w:right w:w="70" w:type="dxa"/>
            </w:tcMar>
          </w:tcPr>
          <w:p w14:paraId="402BD7B6" w14:textId="77777777" w:rsidR="00185ACE" w:rsidRDefault="00D831FE">
            <w:pPr>
              <w:spacing w:after="0" w:line="240" w:lineRule="auto"/>
              <w:contextualSpacing/>
              <w:rPr>
                <w:sz w:val="20"/>
                <w:szCs w:val="20"/>
              </w:rPr>
            </w:pPr>
            <w:r>
              <w:rPr>
                <w:sz w:val="20"/>
                <w:szCs w:val="20"/>
              </w:rPr>
              <w:t xml:space="preserve">Номер і назва операційної цілі </w:t>
            </w:r>
            <w:r>
              <w:rPr>
                <w:sz w:val="20"/>
                <w:szCs w:val="20"/>
                <w:lang w:eastAsia="it-IT"/>
              </w:rPr>
              <w:t>стратегії, на досягнення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6CFF4AD7" w14:textId="77777777" w:rsidR="00185ACE" w:rsidRDefault="00D831FE">
            <w:pPr>
              <w:spacing w:after="0" w:line="240" w:lineRule="auto"/>
              <w:contextualSpacing/>
              <w:rPr>
                <w:sz w:val="20"/>
                <w:szCs w:val="20"/>
                <w:lang w:eastAsia="it-IT"/>
              </w:rPr>
            </w:pPr>
            <w:r>
              <w:rPr>
                <w:sz w:val="20"/>
                <w:szCs w:val="20"/>
              </w:rPr>
              <w:t>4.4. Впровадити заходи з регулювання чисельності безпритульних тварин та налагодити механізми поводження з домашніми тваринами</w:t>
            </w:r>
          </w:p>
        </w:tc>
      </w:tr>
      <w:tr w:rsidR="00185ACE" w14:paraId="784B31DF"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0DB6934" w14:textId="77777777" w:rsidR="00185ACE" w:rsidRDefault="00D831FE">
            <w:pPr>
              <w:spacing w:after="0" w:line="240" w:lineRule="auto"/>
              <w:contextualSpacing/>
              <w:rPr>
                <w:sz w:val="20"/>
                <w:szCs w:val="20"/>
                <w:lang w:eastAsia="it-IT"/>
              </w:rPr>
            </w:pPr>
            <w:r>
              <w:rPr>
                <w:sz w:val="20"/>
                <w:szCs w:val="20"/>
                <w:lang w:eastAsia="it-IT"/>
              </w:rPr>
              <w:t>Мета / цілі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5FF51D" w14:textId="77777777" w:rsidR="00185ACE" w:rsidRDefault="00D831FE">
            <w:pPr>
              <w:spacing w:after="0" w:line="240" w:lineRule="auto"/>
              <w:contextualSpacing/>
              <w:rPr>
                <w:sz w:val="20"/>
                <w:szCs w:val="20"/>
                <w:lang w:eastAsia="it-IT"/>
              </w:rPr>
            </w:pPr>
            <w:r>
              <w:rPr>
                <w:sz w:val="20"/>
                <w:szCs w:val="20"/>
                <w:lang w:eastAsia="it-IT"/>
              </w:rPr>
              <w:t>Метою проєкту є створення притулку для безхатніх тварин з метою їх захисту, лікування та реабілітації, а також відкриття готелю для домашніх тварин, що надасть власникам можливість тимчасового утримання своїх улюбленців під час їх відсутності. Проєкт спрямований на зменшення кількості безпритульних тварин на вулицях, гуманного ставлення до них і розвитку інфраструктури для догляду за домашніми тваринами.</w:t>
            </w:r>
          </w:p>
        </w:tc>
      </w:tr>
      <w:tr w:rsidR="00185ACE" w14:paraId="05F7B83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C53E21" w14:textId="77777777" w:rsidR="00185ACE" w:rsidRDefault="00D831FE">
            <w:pPr>
              <w:spacing w:after="0" w:line="240" w:lineRule="auto"/>
              <w:contextualSpacing/>
              <w:rPr>
                <w:sz w:val="20"/>
                <w:szCs w:val="20"/>
                <w:lang w:eastAsia="it-IT"/>
              </w:rPr>
            </w:pPr>
            <w:r>
              <w:rPr>
                <w:sz w:val="20"/>
                <w:szCs w:val="20"/>
              </w:rPr>
              <w:t>Територія / сфера, на яку проєкт матиме вплив</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ED7D95" w14:textId="77777777" w:rsidR="00185ACE" w:rsidRDefault="00D831FE">
            <w:pPr>
              <w:spacing w:after="0" w:line="240" w:lineRule="auto"/>
              <w:contextualSpacing/>
              <w:rPr>
                <w:sz w:val="20"/>
                <w:szCs w:val="20"/>
                <w:lang w:eastAsia="it-IT"/>
              </w:rPr>
            </w:pPr>
            <w:r>
              <w:rPr>
                <w:sz w:val="20"/>
                <w:szCs w:val="20"/>
                <w:lang w:eastAsia="it-IT"/>
              </w:rPr>
              <w:t>Проєкт буде реалізований на території Чугуївської міської громади, включаючи міські та приміські території. Він вплине на зниження кількості безхатніх тварин на вулицях, покращення екологічної ситуації в громаді та створення умов для безпечного і гуманного поводження з тваринами.</w:t>
            </w:r>
          </w:p>
        </w:tc>
      </w:tr>
      <w:tr w:rsidR="00185ACE" w14:paraId="3729DF00"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63C059" w14:textId="77777777" w:rsidR="00185ACE" w:rsidRDefault="00D831FE">
            <w:pPr>
              <w:spacing w:after="0" w:line="240" w:lineRule="auto"/>
              <w:contextualSpacing/>
              <w:rPr>
                <w:sz w:val="20"/>
                <w:szCs w:val="20"/>
                <w:lang w:eastAsia="it-IT"/>
              </w:rPr>
            </w:pPr>
            <w:r>
              <w:rPr>
                <w:sz w:val="20"/>
                <w:szCs w:val="20"/>
                <w:lang w:eastAsia="it-IT"/>
              </w:rPr>
              <w:t>Цільові групи проєкту та кінцеві бенефіціари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D6D50D" w14:textId="77777777" w:rsidR="00185ACE" w:rsidRDefault="00D831FE">
            <w:pPr>
              <w:spacing w:after="0" w:line="240" w:lineRule="auto"/>
              <w:contextualSpacing/>
              <w:rPr>
                <w:sz w:val="20"/>
                <w:szCs w:val="20"/>
                <w:lang w:eastAsia="it-IT"/>
              </w:rPr>
            </w:pPr>
            <w:r>
              <w:rPr>
                <w:sz w:val="20"/>
                <w:szCs w:val="20"/>
                <w:lang w:eastAsia="it-IT"/>
              </w:rPr>
              <w:t>Цільові групи: Безхатні тварини, власники домашніх тварин, волонтери, ветеринарні клініки.</w:t>
            </w:r>
          </w:p>
          <w:p w14:paraId="28B80879" w14:textId="77777777" w:rsidR="00185ACE" w:rsidRDefault="00D831FE">
            <w:pPr>
              <w:spacing w:after="0" w:line="240" w:lineRule="auto"/>
              <w:contextualSpacing/>
              <w:rPr>
                <w:sz w:val="20"/>
                <w:szCs w:val="20"/>
                <w:lang w:eastAsia="it-IT"/>
              </w:rPr>
            </w:pPr>
            <w:r>
              <w:rPr>
                <w:sz w:val="20"/>
                <w:szCs w:val="20"/>
                <w:lang w:eastAsia="it-IT"/>
              </w:rPr>
              <w:t>Кінцеві бенефіціари: Мешканці громади, які виграють від зменшення кількості безхатніх тварин на вулицях; власники тварин, які отримають можливість користуватися послугами готелю для своїх улюбленців; тварини, які отримають догляд, реабілітацію та можливість знайти нових власників.</w:t>
            </w:r>
          </w:p>
        </w:tc>
      </w:tr>
      <w:tr w:rsidR="00185ACE" w14:paraId="4649B4A9"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5CE30F" w14:textId="77777777" w:rsidR="00185ACE" w:rsidRDefault="00D831FE">
            <w:pPr>
              <w:spacing w:after="0" w:line="240" w:lineRule="auto"/>
              <w:contextualSpacing/>
              <w:rPr>
                <w:sz w:val="20"/>
                <w:szCs w:val="20"/>
              </w:rPr>
            </w:pPr>
            <w:r>
              <w:rPr>
                <w:sz w:val="20"/>
                <w:szCs w:val="20"/>
              </w:rPr>
              <w:t>Потенційні ключові учасники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7F8B0A"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Органи місцевого самоврядування</w:t>
            </w:r>
          </w:p>
          <w:p w14:paraId="2206019C"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Волонтерські та зоозахисні організації</w:t>
            </w:r>
          </w:p>
          <w:p w14:paraId="5B7884A1"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Ветеринарні клініки та спеціалісти</w:t>
            </w:r>
          </w:p>
          <w:p w14:paraId="3984EEDA"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Підприємці, зацікавлені в розвитку готельних послуг для тварин</w:t>
            </w:r>
          </w:p>
          <w:p w14:paraId="3BCBFD48"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Благодійні фонди та спонсори</w:t>
            </w:r>
          </w:p>
          <w:p w14:paraId="1BC09610" w14:textId="77777777" w:rsidR="00185ACE" w:rsidRDefault="00D831FE" w:rsidP="009B24DA">
            <w:pPr>
              <w:pStyle w:val="a8"/>
              <w:numPr>
                <w:ilvl w:val="0"/>
                <w:numId w:val="47"/>
              </w:numPr>
              <w:spacing w:after="0" w:line="240" w:lineRule="auto"/>
              <w:ind w:left="141" w:hanging="154"/>
              <w:jc w:val="both"/>
              <w:rPr>
                <w:sz w:val="20"/>
                <w:szCs w:val="20"/>
                <w:lang w:eastAsia="it-IT"/>
              </w:rPr>
            </w:pPr>
            <w:r>
              <w:rPr>
                <w:sz w:val="20"/>
                <w:szCs w:val="20"/>
              </w:rPr>
              <w:t>Місцеві жителі, які можуть брати участь у волонтерській діяльності</w:t>
            </w:r>
          </w:p>
        </w:tc>
      </w:tr>
      <w:tr w:rsidR="00185ACE" w14:paraId="6AA7CF87"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A490DD" w14:textId="77777777" w:rsidR="00185ACE" w:rsidRDefault="00D831FE">
            <w:pPr>
              <w:spacing w:after="0" w:line="240" w:lineRule="auto"/>
              <w:contextualSpacing/>
              <w:rPr>
                <w:sz w:val="20"/>
                <w:szCs w:val="20"/>
                <w:lang w:eastAsia="it-IT"/>
              </w:rPr>
            </w:pPr>
            <w:r>
              <w:rPr>
                <w:sz w:val="20"/>
                <w:szCs w:val="20"/>
              </w:rPr>
              <w:t xml:space="preserve">Стислий опис проєкту та </w:t>
            </w:r>
            <w:r>
              <w:rPr>
                <w:sz w:val="20"/>
                <w:szCs w:val="20"/>
                <w:lang w:eastAsia="it-IT"/>
              </w:rPr>
              <w:t xml:space="preserve">обґрунтування </w:t>
            </w:r>
            <w:r>
              <w:rPr>
                <w:sz w:val="20"/>
                <w:szCs w:val="20"/>
              </w:rPr>
              <w:t>проблеми, на вирішення якої спрямований проєкт</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561D1E" w14:textId="77777777" w:rsidR="00185ACE" w:rsidRDefault="00D831FE">
            <w:pPr>
              <w:pStyle w:val="ac"/>
              <w:spacing w:after="0" w:line="240" w:lineRule="auto"/>
              <w:contextualSpacing/>
              <w:jc w:val="both"/>
              <w:rPr>
                <w:sz w:val="20"/>
                <w:szCs w:val="20"/>
                <w:lang w:val="uk-UA" w:eastAsia="it-IT"/>
              </w:rPr>
            </w:pPr>
            <w:r>
              <w:rPr>
                <w:sz w:val="20"/>
                <w:szCs w:val="20"/>
                <w:lang w:val="uk-UA" w:eastAsia="it-IT"/>
              </w:rPr>
              <w:t>Чугуївська міська громада стикається з проблемою значної кількості безхатніх тварин, що створює небезпеку для мешканців і самих тварин. Відсутність спеціалізованих закладів для їх утримання, лікування та реабілітації погіршує ситуацію. Проєкт передбачає створення притулку, де безхатні тварини зможуть отримати догляд, вакцинацію, стерилізацію, а також знайти нових власників. Окрім того, готель для домашніх тварин дозволить власникам залишати своїх улюбленців під професійним наглядом на певний час.</w:t>
            </w:r>
          </w:p>
        </w:tc>
      </w:tr>
      <w:tr w:rsidR="00185ACE" w14:paraId="4F4A30C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2D160C2" w14:textId="77777777" w:rsidR="00185ACE" w:rsidRDefault="00D831FE">
            <w:pPr>
              <w:spacing w:after="0" w:line="240" w:lineRule="auto"/>
              <w:contextualSpacing/>
              <w:rPr>
                <w:sz w:val="20"/>
                <w:szCs w:val="20"/>
              </w:rPr>
            </w:pPr>
            <w:r>
              <w:rPr>
                <w:sz w:val="20"/>
                <w:szCs w:val="20"/>
              </w:rPr>
              <w:t>Очікувані результати (продукти)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79CFD6"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Створення притулку для безхатніх тварин, де вони зможуть отримати догляд, лікування та можливість на всиновлення.</w:t>
            </w:r>
          </w:p>
          <w:p w14:paraId="5D272B05"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Відкриття готелю для домашніх тварин, який надасть послуги тимчасового утримання тварин.</w:t>
            </w:r>
          </w:p>
          <w:p w14:paraId="42AA3668"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Зменшення кількості безхатніх тварин на вулицях міста.</w:t>
            </w:r>
          </w:p>
          <w:p w14:paraId="16F61A96"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Підвищення рівня гуманного ставлення до тварин серед мешканців громади.</w:t>
            </w:r>
          </w:p>
          <w:p w14:paraId="7A66A80F"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Покращення екологічної ситуації у громаді.</w:t>
            </w:r>
          </w:p>
        </w:tc>
      </w:tr>
      <w:tr w:rsidR="00185ACE" w14:paraId="6F62C09A"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3EEAEF" w14:textId="77777777" w:rsidR="00185ACE" w:rsidRDefault="00D831FE">
            <w:pPr>
              <w:spacing w:after="0" w:line="240" w:lineRule="auto"/>
              <w:contextualSpacing/>
              <w:rPr>
                <w:sz w:val="20"/>
                <w:szCs w:val="20"/>
              </w:rPr>
            </w:pPr>
            <w:r>
              <w:rPr>
                <w:sz w:val="20"/>
                <w:szCs w:val="20"/>
              </w:rPr>
              <w:t>Індикатори (показники) результативності</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C7B116"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Кількість безхатніх тварин, розміщених у притулку.</w:t>
            </w:r>
          </w:p>
          <w:p w14:paraId="3BE15FF3"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Кількість тварин, які знайшли нових власників.</w:t>
            </w:r>
          </w:p>
          <w:p w14:paraId="502AC7A4"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Кількість домашніх тварин, які скористались послугами готелю.</w:t>
            </w:r>
          </w:p>
          <w:p w14:paraId="1439BAAB"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Зниження кількості випадків жорстокого поводження з тваринами та випадків укусів людей.</w:t>
            </w:r>
          </w:p>
          <w:p w14:paraId="05BAEEAB"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 xml:space="preserve">Рівень задоволеності мешканців якістю послуг, наданих притулком та </w:t>
            </w:r>
            <w:r>
              <w:rPr>
                <w:sz w:val="20"/>
                <w:szCs w:val="20"/>
              </w:rPr>
              <w:lastRenderedPageBreak/>
              <w:t>готелем.</w:t>
            </w:r>
          </w:p>
        </w:tc>
      </w:tr>
      <w:tr w:rsidR="00185ACE" w14:paraId="61724E24"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83D3C6" w14:textId="77777777" w:rsidR="00185ACE" w:rsidRDefault="00D831FE">
            <w:pPr>
              <w:spacing w:after="0" w:line="240" w:lineRule="auto"/>
              <w:contextualSpacing/>
              <w:rPr>
                <w:sz w:val="20"/>
                <w:szCs w:val="20"/>
              </w:rPr>
            </w:pPr>
            <w:r>
              <w:rPr>
                <w:sz w:val="20"/>
                <w:szCs w:val="20"/>
              </w:rPr>
              <w:lastRenderedPageBreak/>
              <w:t xml:space="preserve">Основні заходи / </w:t>
            </w:r>
            <w:r>
              <w:rPr>
                <w:sz w:val="20"/>
                <w:szCs w:val="20"/>
                <w:lang w:eastAsia="it-IT"/>
              </w:rPr>
              <w:t xml:space="preserve">етапи реалізації </w:t>
            </w:r>
            <w:r>
              <w:rPr>
                <w:sz w:val="20"/>
                <w:szCs w:val="20"/>
              </w:rPr>
              <w:t>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02845"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Розробка плану будівництва притулку та готелю для тварин.</w:t>
            </w:r>
          </w:p>
          <w:p w14:paraId="79F5DAFF"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Залучення фінансування та партнерів для реалізації проєкту.</w:t>
            </w:r>
          </w:p>
          <w:p w14:paraId="67DF5342"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Будівництво та облаштування приміщень для притулку та готелю.</w:t>
            </w:r>
          </w:p>
          <w:p w14:paraId="7D89F718"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Створення команди ветеринарів, доглядальників та волонтерів для роботи у притулку.</w:t>
            </w:r>
          </w:p>
          <w:p w14:paraId="30D9580B"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Проведення інформаційних кампаній для мешканців громади про гуманне ставлення до тварин та можливості усиновлення.</w:t>
            </w:r>
          </w:p>
          <w:p w14:paraId="1D136F72"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Запуск послуг готелю для домашніх тварин, розробка тарифів та умов обслуговування.</w:t>
            </w:r>
          </w:p>
          <w:p w14:paraId="0DA72CE7" w14:textId="77777777" w:rsidR="00185ACE" w:rsidRDefault="00D831FE" w:rsidP="009B24DA">
            <w:pPr>
              <w:pStyle w:val="a8"/>
              <w:numPr>
                <w:ilvl w:val="0"/>
                <w:numId w:val="47"/>
              </w:numPr>
              <w:spacing w:after="0" w:line="240" w:lineRule="auto"/>
              <w:ind w:left="141" w:hanging="154"/>
              <w:jc w:val="both"/>
              <w:rPr>
                <w:sz w:val="20"/>
                <w:szCs w:val="20"/>
              </w:rPr>
            </w:pPr>
            <w:r>
              <w:rPr>
                <w:sz w:val="20"/>
                <w:szCs w:val="20"/>
              </w:rPr>
              <w:t xml:space="preserve"> Моніторинг результатів діяльності притулку та готелю, постійний контроль за утриманням тварин.</w:t>
            </w:r>
          </w:p>
        </w:tc>
      </w:tr>
      <w:tr w:rsidR="00185ACE" w14:paraId="3119C8A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2CAC11" w14:textId="77777777" w:rsidR="00185ACE" w:rsidRDefault="00D831FE">
            <w:pPr>
              <w:spacing w:after="0" w:line="240" w:lineRule="auto"/>
              <w:contextualSpacing/>
              <w:rPr>
                <w:sz w:val="20"/>
                <w:szCs w:val="20"/>
              </w:rPr>
            </w:pPr>
            <w:r>
              <w:rPr>
                <w:sz w:val="20"/>
                <w:szCs w:val="20"/>
              </w:rPr>
              <w:t>Період реалізації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D20515" w14:textId="77777777" w:rsidR="00185ACE" w:rsidRDefault="00D831FE">
            <w:pPr>
              <w:spacing w:after="0" w:line="240" w:lineRule="auto"/>
              <w:contextualSpacing/>
              <w:rPr>
                <w:sz w:val="20"/>
                <w:szCs w:val="20"/>
              </w:rPr>
            </w:pPr>
            <w:r>
              <w:rPr>
                <w:sz w:val="20"/>
                <w:szCs w:val="20"/>
              </w:rPr>
              <w:t>Січень 2027 – Грудень 2027</w:t>
            </w:r>
          </w:p>
        </w:tc>
      </w:tr>
      <w:tr w:rsidR="00185ACE" w14:paraId="127378D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346AB7" w14:textId="77777777" w:rsidR="00185ACE" w:rsidRDefault="00D831FE">
            <w:pPr>
              <w:spacing w:after="0" w:line="240" w:lineRule="auto"/>
              <w:contextualSpacing/>
              <w:rPr>
                <w:sz w:val="20"/>
                <w:szCs w:val="20"/>
              </w:rPr>
            </w:pPr>
            <w:r>
              <w:rPr>
                <w:sz w:val="20"/>
                <w:szCs w:val="20"/>
              </w:rPr>
              <w:t>Джерела фінансування</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6EECE78" w14:textId="77777777" w:rsidR="00185ACE" w:rsidRDefault="00D831FE">
            <w:pPr>
              <w:spacing w:after="0" w:line="240" w:lineRule="auto"/>
              <w:contextualSpacing/>
              <w:rPr>
                <w:sz w:val="20"/>
                <w:szCs w:val="20"/>
              </w:rPr>
            </w:pPr>
            <w:r>
              <w:rPr>
                <w:sz w:val="20"/>
                <w:szCs w:val="20"/>
              </w:rPr>
              <w:t>Місцевий бюджет, програми міжнародної технічної допомоги, державний бюджет, міжнародні гранти.</w:t>
            </w:r>
          </w:p>
        </w:tc>
      </w:tr>
      <w:tr w:rsidR="00185ACE" w14:paraId="5EA3D40D"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F04A4A" w14:textId="77777777" w:rsidR="00185ACE" w:rsidRDefault="00D831FE">
            <w:pPr>
              <w:spacing w:after="0" w:line="240" w:lineRule="auto"/>
              <w:contextualSpacing/>
              <w:rPr>
                <w:sz w:val="20"/>
                <w:szCs w:val="20"/>
                <w:lang w:eastAsia="it-IT"/>
              </w:rPr>
            </w:pPr>
            <w:r>
              <w:rPr>
                <w:sz w:val="20"/>
                <w:szCs w:val="20"/>
              </w:rPr>
              <w:t>Орієнтовна вартість реалізації проєкту, тис. грн,</w:t>
            </w:r>
          </w:p>
        </w:tc>
        <w:tc>
          <w:tcPr>
            <w:tcW w:w="6870" w:type="dxa"/>
            <w:gridSpan w:val="5"/>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75EE5D5" w14:textId="77777777" w:rsidR="00185ACE" w:rsidRDefault="00D831FE">
            <w:pPr>
              <w:spacing w:after="0" w:line="240" w:lineRule="auto"/>
              <w:contextualSpacing/>
              <w:rPr>
                <w:sz w:val="20"/>
                <w:szCs w:val="20"/>
                <w:highlight w:val="yellow"/>
              </w:rPr>
            </w:pPr>
            <w:r>
              <w:rPr>
                <w:sz w:val="20"/>
                <w:szCs w:val="20"/>
              </w:rPr>
              <w:t>3000,0</w:t>
            </w:r>
            <w:r>
              <w:rPr>
                <w:sz w:val="20"/>
                <w:szCs w:val="20"/>
                <w:highlight w:val="yellow"/>
              </w:rPr>
              <w:t xml:space="preserve"> </w:t>
            </w:r>
          </w:p>
        </w:tc>
      </w:tr>
      <w:tr w:rsidR="00185ACE" w14:paraId="04B90D1C"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0ACEFD" w14:textId="77777777" w:rsidR="00185ACE" w:rsidRDefault="00D831FE">
            <w:pPr>
              <w:spacing w:after="0" w:line="240" w:lineRule="auto"/>
              <w:ind w:right="-139"/>
              <w:contextualSpacing/>
              <w:rPr>
                <w:sz w:val="20"/>
                <w:szCs w:val="20"/>
              </w:rPr>
            </w:pPr>
            <w:r>
              <w:rPr>
                <w:sz w:val="20"/>
                <w:szCs w:val="20"/>
              </w:rPr>
              <w:t xml:space="preserve">у тому числі </w:t>
            </w:r>
          </w:p>
        </w:tc>
        <w:tc>
          <w:tcPr>
            <w:tcW w:w="162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0FB398B4" w14:textId="77777777" w:rsidR="00185ACE" w:rsidRDefault="00D831FE">
            <w:pPr>
              <w:spacing w:after="0" w:line="240" w:lineRule="auto"/>
              <w:contextualSpacing/>
              <w:jc w:val="center"/>
              <w:rPr>
                <w:sz w:val="20"/>
                <w:szCs w:val="20"/>
                <w:lang w:eastAsia="it-IT"/>
              </w:rPr>
            </w:pPr>
            <w:r>
              <w:rPr>
                <w:sz w:val="20"/>
                <w:szCs w:val="20"/>
                <w:lang w:eastAsia="it-IT"/>
              </w:rPr>
              <w:t>2024</w:t>
            </w:r>
          </w:p>
        </w:tc>
        <w:tc>
          <w:tcPr>
            <w:tcW w:w="99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7F5EE3B" w14:textId="77777777" w:rsidR="00185ACE" w:rsidRDefault="00D831FE">
            <w:pPr>
              <w:spacing w:after="0" w:line="240" w:lineRule="auto"/>
              <w:contextualSpacing/>
              <w:jc w:val="center"/>
              <w:rPr>
                <w:sz w:val="20"/>
                <w:szCs w:val="20"/>
                <w:lang w:eastAsia="it-IT"/>
              </w:rPr>
            </w:pPr>
            <w:r>
              <w:rPr>
                <w:sz w:val="20"/>
                <w:szCs w:val="20"/>
                <w:lang w:eastAsia="it-IT"/>
              </w:rPr>
              <w:t>2025</w:t>
            </w:r>
          </w:p>
        </w:tc>
        <w:tc>
          <w:tcPr>
            <w:tcW w:w="1276"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30C13A28" w14:textId="77777777" w:rsidR="00185ACE" w:rsidRDefault="00D831FE">
            <w:pPr>
              <w:spacing w:after="0" w:line="240" w:lineRule="auto"/>
              <w:contextualSpacing/>
              <w:jc w:val="center"/>
              <w:rPr>
                <w:sz w:val="20"/>
                <w:szCs w:val="20"/>
                <w:lang w:eastAsia="it-IT"/>
              </w:rPr>
            </w:pPr>
            <w:r>
              <w:rPr>
                <w:sz w:val="20"/>
                <w:szCs w:val="20"/>
                <w:lang w:eastAsia="it-IT"/>
              </w:rPr>
              <w:t>2026</w:t>
            </w:r>
          </w:p>
        </w:tc>
        <w:tc>
          <w:tcPr>
            <w:tcW w:w="1205"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FE0D995" w14:textId="77777777" w:rsidR="00185ACE" w:rsidRDefault="00D831FE">
            <w:pPr>
              <w:spacing w:after="0" w:line="240" w:lineRule="auto"/>
              <w:contextualSpacing/>
              <w:jc w:val="center"/>
              <w:rPr>
                <w:sz w:val="20"/>
                <w:szCs w:val="20"/>
                <w:lang w:eastAsia="it-IT"/>
              </w:rPr>
            </w:pPr>
            <w:r>
              <w:rPr>
                <w:sz w:val="20"/>
                <w:szCs w:val="20"/>
                <w:lang w:eastAsia="it-IT"/>
              </w:rPr>
              <w:t>2027</w:t>
            </w:r>
          </w:p>
        </w:tc>
        <w:tc>
          <w:tcPr>
            <w:tcW w:w="1772" w:type="dxa"/>
            <w:tcBorders>
              <w:top w:val="single" w:sz="4" w:space="0" w:color="000000"/>
              <w:left w:val="single" w:sz="4" w:space="0" w:color="000000"/>
              <w:bottom w:val="single" w:sz="4" w:space="0" w:color="000000"/>
              <w:right w:val="single" w:sz="4" w:space="0" w:color="000000"/>
            </w:tcBorders>
            <w:shd w:val="solid" w:color="E7E6E6" w:fill="auto"/>
            <w:tcMar>
              <w:top w:w="0" w:type="dxa"/>
              <w:left w:w="70" w:type="dxa"/>
              <w:bottom w:w="0" w:type="dxa"/>
              <w:right w:w="70" w:type="dxa"/>
            </w:tcMar>
            <w:vAlign w:val="center"/>
          </w:tcPr>
          <w:p w14:paraId="70082D26" w14:textId="77777777" w:rsidR="00185ACE" w:rsidRDefault="00D831FE">
            <w:pPr>
              <w:spacing w:after="0" w:line="240" w:lineRule="auto"/>
              <w:contextualSpacing/>
              <w:jc w:val="center"/>
              <w:rPr>
                <w:sz w:val="20"/>
                <w:szCs w:val="20"/>
                <w:lang w:eastAsia="it-IT"/>
              </w:rPr>
            </w:pPr>
            <w:r>
              <w:rPr>
                <w:sz w:val="20"/>
                <w:szCs w:val="20"/>
                <w:lang w:eastAsia="it-IT"/>
              </w:rPr>
              <w:t>Разом</w:t>
            </w:r>
          </w:p>
        </w:tc>
      </w:tr>
      <w:tr w:rsidR="00185ACE" w14:paraId="4CE216AA" w14:textId="77777777">
        <w:trPr>
          <w:trHeight w:val="2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3899DA" w14:textId="77777777" w:rsidR="00185ACE" w:rsidRDefault="00D831FE">
            <w:pPr>
              <w:spacing w:after="0" w:line="240" w:lineRule="auto"/>
              <w:ind w:left="5"/>
              <w:contextualSpacing/>
              <w:rPr>
                <w:sz w:val="20"/>
                <w:szCs w:val="20"/>
                <w:lang w:eastAsia="it-IT"/>
              </w:rPr>
            </w:pPr>
            <w:r>
              <w:rPr>
                <w:sz w:val="20"/>
                <w:szCs w:val="20"/>
              </w:rPr>
              <w:t>по роках, тис. грн</w:t>
            </w:r>
          </w:p>
        </w:tc>
        <w:tc>
          <w:tcPr>
            <w:tcW w:w="1625"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8732040" w14:textId="77777777" w:rsidR="00185ACE" w:rsidRDefault="00D831FE">
            <w:pPr>
              <w:spacing w:after="0" w:line="240" w:lineRule="auto"/>
              <w:contextualSpacing/>
              <w:jc w:val="center"/>
              <w:rPr>
                <w:sz w:val="20"/>
                <w:szCs w:val="20"/>
                <w:highlight w:val="yellow"/>
              </w:rPr>
            </w:pPr>
            <w:r>
              <w:rPr>
                <w:sz w:val="20"/>
                <w:szCs w:val="20"/>
              </w:rPr>
              <w:t>-</w:t>
            </w:r>
          </w:p>
        </w:tc>
        <w:tc>
          <w:tcPr>
            <w:tcW w:w="992"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3A93234" w14:textId="77777777" w:rsidR="00185ACE" w:rsidRDefault="00D831FE">
            <w:pPr>
              <w:spacing w:after="0" w:line="240" w:lineRule="auto"/>
              <w:contextualSpacing/>
              <w:jc w:val="center"/>
              <w:rPr>
                <w:sz w:val="20"/>
                <w:szCs w:val="20"/>
              </w:rPr>
            </w:pPr>
            <w:r>
              <w:rPr>
                <w:sz w:val="20"/>
                <w:szCs w:val="20"/>
              </w:rPr>
              <w:t>-</w:t>
            </w:r>
          </w:p>
        </w:tc>
        <w:tc>
          <w:tcPr>
            <w:tcW w:w="1276"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3CF7F7F1" w14:textId="77777777" w:rsidR="00185ACE" w:rsidRDefault="00D831FE">
            <w:pPr>
              <w:spacing w:after="0" w:line="240" w:lineRule="auto"/>
              <w:contextualSpacing/>
              <w:jc w:val="center"/>
              <w:rPr>
                <w:sz w:val="20"/>
                <w:szCs w:val="20"/>
              </w:rPr>
            </w:pPr>
            <w:r>
              <w:rPr>
                <w:sz w:val="20"/>
                <w:szCs w:val="20"/>
              </w:rPr>
              <w:t>-</w:t>
            </w:r>
          </w:p>
        </w:tc>
        <w:tc>
          <w:tcPr>
            <w:tcW w:w="1205" w:type="dxa"/>
            <w:tcBorders>
              <w:top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0FEFA68E" w14:textId="77777777" w:rsidR="00185ACE" w:rsidRDefault="00D831FE">
            <w:pPr>
              <w:spacing w:after="0" w:line="240" w:lineRule="auto"/>
              <w:contextualSpacing/>
              <w:jc w:val="center"/>
              <w:rPr>
                <w:sz w:val="20"/>
                <w:szCs w:val="20"/>
              </w:rPr>
            </w:pPr>
            <w:r>
              <w:rPr>
                <w:sz w:val="20"/>
                <w:szCs w:val="20"/>
              </w:rPr>
              <w:t>3000,0</w:t>
            </w:r>
          </w:p>
        </w:tc>
        <w:tc>
          <w:tcPr>
            <w:tcW w:w="1772" w:type="dxa"/>
            <w:tcBorders>
              <w:top w:val="single" w:sz="4" w:space="0" w:color="000000"/>
              <w:left w:val="single" w:sz="4" w:space="0" w:color="000000"/>
              <w:bottom w:val="single" w:sz="4" w:space="0" w:color="000000"/>
              <w:right w:val="single" w:sz="4" w:space="0" w:color="000000"/>
            </w:tcBorders>
            <w:shd w:val="solid" w:color="FFFFFF" w:fill="auto"/>
            <w:tcMar>
              <w:top w:w="0" w:type="dxa"/>
              <w:left w:w="70" w:type="dxa"/>
              <w:bottom w:w="0" w:type="dxa"/>
              <w:right w:w="70" w:type="dxa"/>
            </w:tcMar>
            <w:vAlign w:val="center"/>
          </w:tcPr>
          <w:p w14:paraId="77D54C6E" w14:textId="77777777" w:rsidR="00185ACE" w:rsidRDefault="00D831FE">
            <w:pPr>
              <w:spacing w:after="0" w:line="240" w:lineRule="auto"/>
              <w:contextualSpacing/>
              <w:jc w:val="center"/>
              <w:rPr>
                <w:sz w:val="20"/>
                <w:szCs w:val="20"/>
              </w:rPr>
            </w:pPr>
            <w:r>
              <w:rPr>
                <w:sz w:val="20"/>
                <w:szCs w:val="20"/>
              </w:rPr>
              <w:t>3000,0</w:t>
            </w:r>
          </w:p>
        </w:tc>
      </w:tr>
      <w:tr w:rsidR="00185ACE" w14:paraId="0866AA42"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8C5798" w14:textId="77777777" w:rsidR="00185ACE" w:rsidRDefault="00D831FE">
            <w:pPr>
              <w:spacing w:after="0" w:line="240" w:lineRule="auto"/>
              <w:contextualSpacing/>
              <w:rPr>
                <w:sz w:val="20"/>
                <w:szCs w:val="20"/>
                <w:lang w:eastAsia="it-IT"/>
              </w:rPr>
            </w:pPr>
            <w:r>
              <w:rPr>
                <w:sz w:val="20"/>
                <w:szCs w:val="20"/>
              </w:rPr>
              <w:t>Відповідальний за реалізацію проєкту</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0921E8" w14:textId="77777777" w:rsidR="00185ACE" w:rsidRDefault="00D831FE">
            <w:pPr>
              <w:spacing w:after="0" w:line="240" w:lineRule="auto"/>
              <w:contextualSpacing/>
              <w:rPr>
                <w:sz w:val="20"/>
                <w:szCs w:val="20"/>
              </w:rPr>
            </w:pPr>
            <w:r>
              <w:rPr>
                <w:rFonts w:eastAsia="Times New Roman"/>
                <w:sz w:val="20"/>
                <w:szCs w:val="20"/>
                <w:shd w:val="clear" w:color="auto" w:fill="FFFFFF"/>
                <w:lang w:eastAsia="zh-CN"/>
              </w:rPr>
              <w:t>Чугуївська міська рада Харківської області</w:t>
            </w:r>
          </w:p>
        </w:tc>
      </w:tr>
      <w:tr w:rsidR="00185ACE" w14:paraId="1222C42B" w14:textId="77777777">
        <w:trPr>
          <w:trHeight w:val="20"/>
        </w:trPr>
        <w:tc>
          <w:tcPr>
            <w:tcW w:w="2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9E6BCF" w14:textId="77777777" w:rsidR="00185ACE" w:rsidRDefault="00D831FE">
            <w:pPr>
              <w:spacing w:after="0" w:line="240" w:lineRule="auto"/>
              <w:contextualSpacing/>
              <w:rPr>
                <w:sz w:val="20"/>
                <w:szCs w:val="20"/>
                <w:shd w:val="clear" w:color="auto" w:fill="FFFF00"/>
                <w:lang w:eastAsia="it-IT"/>
              </w:rPr>
            </w:pPr>
            <w:r>
              <w:rPr>
                <w:sz w:val="20"/>
                <w:szCs w:val="20"/>
              </w:rPr>
              <w:t>Інша інформація, за потреби</w:t>
            </w:r>
          </w:p>
        </w:tc>
        <w:tc>
          <w:tcPr>
            <w:tcW w:w="68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9AC922" w14:textId="77777777" w:rsidR="00185ACE" w:rsidRDefault="00185ACE">
            <w:pPr>
              <w:spacing w:after="0" w:line="240" w:lineRule="auto"/>
              <w:contextualSpacing/>
              <w:rPr>
                <w:sz w:val="20"/>
                <w:szCs w:val="20"/>
                <w:shd w:val="clear" w:color="auto" w:fill="FFFF00"/>
                <w:lang w:eastAsia="it-IT"/>
              </w:rPr>
            </w:pPr>
          </w:p>
        </w:tc>
      </w:tr>
    </w:tbl>
    <w:p w14:paraId="5ACC5C8B" w14:textId="77777777" w:rsidR="00185ACE" w:rsidRDefault="00185ACE">
      <w:pPr>
        <w:spacing w:after="0" w:line="240" w:lineRule="auto"/>
        <w:contextualSpacing/>
        <w:rPr>
          <w:sz w:val="20"/>
          <w:szCs w:val="20"/>
        </w:rPr>
      </w:pPr>
    </w:p>
    <w:p w14:paraId="6D071FCD" w14:textId="77777777" w:rsidR="00185ACE" w:rsidRDefault="00185ACE">
      <w:pPr>
        <w:spacing w:after="0"/>
        <w:rPr>
          <w:sz w:val="20"/>
          <w:szCs w:val="20"/>
        </w:rPr>
      </w:pPr>
    </w:p>
    <w:p w14:paraId="455BFD79" w14:textId="77777777" w:rsidR="00185ACE" w:rsidRDefault="00185ACE">
      <w:pPr>
        <w:widowControl w:val="0"/>
        <w:jc w:val="both"/>
        <w:rPr>
          <w:sz w:val="20"/>
          <w:szCs w:val="20"/>
        </w:rPr>
      </w:pPr>
    </w:p>
    <w:p w14:paraId="7517EA7D" w14:textId="77777777" w:rsidR="00185ACE" w:rsidRDefault="00185ACE">
      <w:pPr>
        <w:widowControl w:val="0"/>
        <w:jc w:val="both"/>
        <w:rPr>
          <w:sz w:val="20"/>
          <w:szCs w:val="20"/>
        </w:rPr>
      </w:pPr>
    </w:p>
    <w:p w14:paraId="318BADF4" w14:textId="77777777" w:rsidR="00185ACE" w:rsidRDefault="00185ACE">
      <w:pPr>
        <w:widowControl w:val="0"/>
        <w:jc w:val="both"/>
        <w:rPr>
          <w:sz w:val="20"/>
          <w:szCs w:val="20"/>
        </w:rPr>
      </w:pPr>
    </w:p>
    <w:p w14:paraId="569D3CE3" w14:textId="77777777" w:rsidR="00185ACE" w:rsidRDefault="00185ACE">
      <w:pPr>
        <w:sectPr w:rsidR="00185ACE">
          <w:headerReference w:type="default" r:id="rId26"/>
          <w:footerReference w:type="default" r:id="rId27"/>
          <w:pgSz w:w="11906" w:h="16838"/>
          <w:pgMar w:top="851" w:right="1134" w:bottom="568" w:left="1183" w:header="284" w:footer="403" w:gutter="0"/>
          <w:cols w:space="720"/>
        </w:sectPr>
      </w:pPr>
    </w:p>
    <w:p w14:paraId="6935A2BC" w14:textId="77777777" w:rsidR="00185ACE" w:rsidRDefault="00D831FE" w:rsidP="009B24DA">
      <w:pPr>
        <w:pStyle w:val="1"/>
        <w:numPr>
          <w:ilvl w:val="0"/>
          <w:numId w:val="22"/>
        </w:numPr>
        <w:ind w:left="360" w:hanging="360"/>
        <w:jc w:val="both"/>
        <w:rPr>
          <w:rFonts w:ascii="Calibri" w:hAnsi="Calibri"/>
          <w:b/>
          <w:bCs/>
          <w:sz w:val="20"/>
          <w:szCs w:val="20"/>
        </w:rPr>
      </w:pPr>
      <w:bookmarkStart w:id="16" w:name="_Toc182503233"/>
      <w:bookmarkStart w:id="17" w:name="_Toc182407457"/>
      <w:r>
        <w:rPr>
          <w:rFonts w:ascii="Calibri" w:hAnsi="Calibri"/>
          <w:b/>
          <w:bCs/>
          <w:sz w:val="20"/>
          <w:szCs w:val="20"/>
        </w:rPr>
        <w:lastRenderedPageBreak/>
        <w:t>ПЕРЕЛІК ЧИННИХ МІСЦЕВИХ ПРОГРАМ РОЗВИТКУ</w:t>
      </w:r>
      <w:bookmarkEnd w:id="16"/>
      <w:bookmarkEnd w:id="17"/>
    </w:p>
    <w:p w14:paraId="49B0F112" w14:textId="77777777" w:rsidR="00185ACE" w:rsidRDefault="00D831FE">
      <w:pPr>
        <w:widowControl w:val="0"/>
        <w:jc w:val="right"/>
        <w:rPr>
          <w:sz w:val="20"/>
          <w:szCs w:val="20"/>
        </w:rPr>
      </w:pPr>
      <w:r>
        <w:rPr>
          <w:sz w:val="20"/>
          <w:szCs w:val="20"/>
        </w:rPr>
        <w:t>Таблиця 8.1</w:t>
      </w:r>
    </w:p>
    <w:p w14:paraId="241D1329" w14:textId="77777777" w:rsidR="00185ACE" w:rsidRDefault="00D831FE">
      <w:pPr>
        <w:jc w:val="center"/>
        <w:rPr>
          <w:rFonts w:eastAsia="Arial"/>
          <w:b/>
          <w:bCs/>
          <w:sz w:val="20"/>
          <w:szCs w:val="20"/>
        </w:rPr>
      </w:pPr>
      <w:r>
        <w:rPr>
          <w:rFonts w:eastAsia="Arial"/>
          <w:b/>
          <w:bCs/>
          <w:sz w:val="20"/>
          <w:szCs w:val="20"/>
        </w:rPr>
        <w:t>ПЕРЕЛІК</w:t>
      </w:r>
    </w:p>
    <w:p w14:paraId="0A74DAA6" w14:textId="77777777" w:rsidR="00185ACE" w:rsidRDefault="00D831FE">
      <w:pPr>
        <w:pStyle w:val="a4"/>
        <w:suppressLineNumbers/>
        <w:tabs>
          <w:tab w:val="left" w:pos="6734"/>
          <w:tab w:val="left" w:pos="10683"/>
          <w:tab w:val="left" w:pos="11259"/>
        </w:tabs>
        <w:jc w:val="center"/>
        <w:rPr>
          <w:rFonts w:ascii="Calibri" w:hAnsi="Calibri"/>
          <w:color w:val="auto"/>
          <w:sz w:val="20"/>
          <w:lang w:val="uk-UA"/>
        </w:rPr>
      </w:pPr>
      <w:r>
        <w:rPr>
          <w:rFonts w:ascii="Calibri" w:hAnsi="Calibri"/>
          <w:color w:val="auto"/>
          <w:sz w:val="20"/>
          <w:lang w:val="uk-UA"/>
        </w:rPr>
        <w:t xml:space="preserve">місцевих </w:t>
      </w:r>
      <w:r>
        <w:rPr>
          <w:rFonts w:ascii="Calibri" w:hAnsi="Calibri"/>
          <w:b/>
          <w:bCs/>
          <w:color w:val="auto"/>
          <w:sz w:val="20"/>
          <w:lang w:val="uk-UA"/>
        </w:rPr>
        <w:t>програм</w:t>
      </w:r>
      <w:r>
        <w:rPr>
          <w:rFonts w:ascii="Calibri" w:hAnsi="Calibri"/>
          <w:color w:val="auto"/>
          <w:sz w:val="20"/>
          <w:lang w:val="uk-UA"/>
        </w:rPr>
        <w:t xml:space="preserve"> розвитку, які спрямовані на реалізацію</w:t>
      </w:r>
    </w:p>
    <w:p w14:paraId="3FF4C21C" w14:textId="77777777" w:rsidR="00185ACE" w:rsidRDefault="00D831FE">
      <w:pPr>
        <w:pStyle w:val="a4"/>
        <w:suppressLineNumbers/>
        <w:tabs>
          <w:tab w:val="left" w:pos="6734"/>
          <w:tab w:val="left" w:pos="10683"/>
          <w:tab w:val="left" w:pos="11259"/>
        </w:tabs>
        <w:jc w:val="center"/>
        <w:rPr>
          <w:rFonts w:ascii="Calibri" w:hAnsi="Calibri"/>
          <w:sz w:val="20"/>
          <w:lang w:val="uk-UA"/>
        </w:rPr>
      </w:pPr>
      <w:r>
        <w:rPr>
          <w:rFonts w:ascii="Calibri" w:hAnsi="Calibri"/>
          <w:color w:val="auto"/>
          <w:sz w:val="20"/>
          <w:lang w:val="uk-UA"/>
        </w:rPr>
        <w:t xml:space="preserve">Стратегії розвитку Чугуївської міської територіальної громади </w:t>
      </w:r>
      <w:r>
        <w:rPr>
          <w:rFonts w:ascii="Calibri" w:hAnsi="Calibri"/>
          <w:sz w:val="20"/>
          <w:lang w:val="uk-UA"/>
        </w:rPr>
        <w:t>на період до 2027 року</w:t>
      </w:r>
    </w:p>
    <w:p w14:paraId="2BC781AB" w14:textId="77777777" w:rsidR="00185ACE" w:rsidRDefault="00185ACE">
      <w:pPr>
        <w:pStyle w:val="a4"/>
        <w:suppressLineNumbers/>
        <w:tabs>
          <w:tab w:val="left" w:pos="6734"/>
          <w:tab w:val="left" w:pos="10683"/>
          <w:tab w:val="left" w:pos="11259"/>
        </w:tabs>
        <w:jc w:val="center"/>
        <w:rPr>
          <w:rFonts w:ascii="Calibri" w:hAnsi="Calibri"/>
          <w:sz w:val="20"/>
          <w:lang w:val="uk-UA"/>
        </w:rPr>
      </w:pPr>
    </w:p>
    <w:tbl>
      <w:tblPr>
        <w:tblStyle w:val="1f1"/>
        <w:tblW w:w="15163" w:type="dxa"/>
        <w:tblInd w:w="28" w:type="dxa"/>
        <w:tblLook w:val="01E0" w:firstRow="1" w:lastRow="1" w:firstColumn="1" w:lastColumn="1" w:noHBand="0" w:noVBand="0"/>
      </w:tblPr>
      <w:tblGrid>
        <w:gridCol w:w="459"/>
        <w:gridCol w:w="2517"/>
        <w:gridCol w:w="3119"/>
        <w:gridCol w:w="1556"/>
        <w:gridCol w:w="1985"/>
        <w:gridCol w:w="1985"/>
        <w:gridCol w:w="3542"/>
      </w:tblGrid>
      <w:tr w:rsidR="00185ACE" w14:paraId="41E3D43D" w14:textId="77777777">
        <w:trPr>
          <w:trHeight w:val="20"/>
        </w:trPr>
        <w:tc>
          <w:tcPr>
            <w:tcW w:w="459" w:type="dxa"/>
            <w:tcBorders>
              <w:top w:val="single" w:sz="4" w:space="0" w:color="098AA8"/>
              <w:left w:val="single" w:sz="4" w:space="0" w:color="098AA8"/>
              <w:bottom w:val="single" w:sz="6" w:space="0" w:color="098AA8"/>
              <w:right w:val="single" w:sz="6" w:space="0" w:color="098AA8"/>
            </w:tcBorders>
            <w:shd w:val="solid" w:color="098AA8" w:fill="auto"/>
            <w:tcMar>
              <w:top w:w="0" w:type="dxa"/>
              <w:left w:w="28" w:type="dxa"/>
              <w:bottom w:w="0" w:type="dxa"/>
              <w:right w:w="28" w:type="dxa"/>
            </w:tcMar>
            <w:vAlign w:val="center"/>
          </w:tcPr>
          <w:p w14:paraId="1FC63A44" w14:textId="77777777" w:rsidR="00185ACE" w:rsidRDefault="00D831FE">
            <w:pPr>
              <w:widowControl w:val="0"/>
              <w:suppressLineNumbers/>
              <w:spacing w:after="0"/>
              <w:ind w:left="-5"/>
              <w:contextualSpacing/>
              <w:jc w:val="center"/>
              <w:rPr>
                <w:sz w:val="20"/>
                <w:szCs w:val="20"/>
              </w:rPr>
            </w:pPr>
            <w:r>
              <w:rPr>
                <w:rFonts w:eastAsia="Arial"/>
                <w:color w:val="FFFFFF"/>
                <w:sz w:val="20"/>
                <w:szCs w:val="20"/>
                <w:lang w:val="en-US"/>
              </w:rPr>
              <w:t>№</w:t>
            </w:r>
          </w:p>
        </w:tc>
        <w:tc>
          <w:tcPr>
            <w:tcW w:w="2517" w:type="dxa"/>
            <w:tcBorders>
              <w:top w:val="single" w:sz="4" w:space="0" w:color="098AA8"/>
              <w:left w:val="single" w:sz="6" w:space="0" w:color="098AA8"/>
              <w:bottom w:val="single" w:sz="6" w:space="0" w:color="098AA8"/>
              <w:right w:val="single" w:sz="6" w:space="0" w:color="098AA8"/>
            </w:tcBorders>
            <w:shd w:val="solid" w:color="098AA8" w:fill="auto"/>
            <w:tcMar>
              <w:top w:w="0" w:type="dxa"/>
              <w:left w:w="28" w:type="dxa"/>
              <w:bottom w:w="0" w:type="dxa"/>
              <w:right w:w="28" w:type="dxa"/>
            </w:tcMar>
            <w:vAlign w:val="center"/>
          </w:tcPr>
          <w:p w14:paraId="12B5FE93" w14:textId="77777777" w:rsidR="00185ACE" w:rsidRDefault="00D831FE">
            <w:pPr>
              <w:pStyle w:val="TableParagraph"/>
              <w:suppressLineNumbers/>
              <w:spacing w:before="0"/>
              <w:contextualSpacing/>
              <w:jc w:val="center"/>
              <w:rPr>
                <w:rFonts w:ascii="Calibri" w:hAnsi="Calibri"/>
                <w:sz w:val="20"/>
                <w:szCs w:val="20"/>
                <w:lang w:val="uk-UA"/>
              </w:rPr>
            </w:pPr>
            <w:r>
              <w:rPr>
                <w:rFonts w:ascii="Calibri" w:hAnsi="Calibri"/>
                <w:color w:val="FFFFFF"/>
                <w:sz w:val="20"/>
                <w:szCs w:val="20"/>
                <w:lang w:val="uk-UA"/>
              </w:rPr>
              <w:t>Оперативна ціль, на д</w:t>
            </w:r>
            <w:r>
              <w:rPr>
                <w:rFonts w:ascii="Calibri" w:eastAsia="Arial" w:hAnsi="Calibri"/>
                <w:color w:val="FFFFFF"/>
                <w:sz w:val="20"/>
                <w:szCs w:val="20"/>
                <w:lang w:val="uk-UA"/>
              </w:rPr>
              <w:t>осягнення якої спря</w:t>
            </w:r>
            <w:r>
              <w:rPr>
                <w:rFonts w:ascii="Calibri" w:hAnsi="Calibri"/>
                <w:color w:val="FFFFFF"/>
                <w:sz w:val="20"/>
                <w:szCs w:val="20"/>
                <w:lang w:val="uk-UA"/>
              </w:rPr>
              <w:t>мована програма</w:t>
            </w:r>
          </w:p>
        </w:tc>
        <w:tc>
          <w:tcPr>
            <w:tcW w:w="3119" w:type="dxa"/>
            <w:tcBorders>
              <w:top w:val="single" w:sz="4" w:space="0" w:color="098AA8"/>
              <w:left w:val="single" w:sz="6" w:space="0" w:color="098AA8"/>
              <w:bottom w:val="single" w:sz="6" w:space="0" w:color="098AA8"/>
              <w:right w:val="single" w:sz="6" w:space="0" w:color="098AA8"/>
            </w:tcBorders>
            <w:shd w:val="solid" w:color="098AA8" w:fill="auto"/>
            <w:tcMar>
              <w:top w:w="0" w:type="dxa"/>
              <w:left w:w="28" w:type="dxa"/>
              <w:bottom w:w="0" w:type="dxa"/>
              <w:right w:w="28" w:type="dxa"/>
            </w:tcMar>
            <w:vAlign w:val="center"/>
          </w:tcPr>
          <w:p w14:paraId="6AF405E5" w14:textId="77777777" w:rsidR="00185ACE" w:rsidRDefault="00D831FE">
            <w:pPr>
              <w:widowControl w:val="0"/>
              <w:suppressLineNumbers/>
              <w:spacing w:after="0"/>
              <w:contextualSpacing/>
              <w:jc w:val="center"/>
              <w:rPr>
                <w:sz w:val="20"/>
                <w:szCs w:val="20"/>
              </w:rPr>
            </w:pPr>
            <w:r>
              <w:rPr>
                <w:color w:val="FFFFFF"/>
                <w:sz w:val="20"/>
                <w:szCs w:val="20"/>
                <w:lang w:val="en-US"/>
              </w:rPr>
              <w:t>Назва програми місцевого розвитку*</w:t>
            </w:r>
          </w:p>
        </w:tc>
        <w:tc>
          <w:tcPr>
            <w:tcW w:w="1556" w:type="dxa"/>
            <w:tcBorders>
              <w:top w:val="single" w:sz="4" w:space="0" w:color="098AA8"/>
              <w:left w:val="single" w:sz="6" w:space="0" w:color="098AA8"/>
              <w:bottom w:val="single" w:sz="6" w:space="0" w:color="098AA8"/>
              <w:right w:val="single" w:sz="6" w:space="0" w:color="098AA8"/>
            </w:tcBorders>
            <w:shd w:val="solid" w:color="098AA8" w:fill="auto"/>
            <w:tcMar>
              <w:top w:w="0" w:type="dxa"/>
              <w:left w:w="28" w:type="dxa"/>
              <w:bottom w:w="0" w:type="dxa"/>
              <w:right w:w="28" w:type="dxa"/>
            </w:tcMar>
            <w:vAlign w:val="center"/>
          </w:tcPr>
          <w:p w14:paraId="2E9320BF" w14:textId="77777777" w:rsidR="00185ACE" w:rsidRDefault="00D831FE">
            <w:pPr>
              <w:widowControl w:val="0"/>
              <w:suppressLineNumbers/>
              <w:spacing w:after="0"/>
              <w:contextualSpacing/>
              <w:jc w:val="center"/>
              <w:rPr>
                <w:sz w:val="20"/>
                <w:szCs w:val="20"/>
              </w:rPr>
            </w:pPr>
            <w:r>
              <w:rPr>
                <w:color w:val="FFFFFF"/>
                <w:sz w:val="20"/>
                <w:szCs w:val="20"/>
                <w:lang w:val="en-US"/>
              </w:rPr>
              <w:t>Період реалізації</w:t>
            </w:r>
          </w:p>
        </w:tc>
        <w:tc>
          <w:tcPr>
            <w:tcW w:w="1985" w:type="dxa"/>
            <w:tcBorders>
              <w:top w:val="single" w:sz="4" w:space="0" w:color="098AA8"/>
              <w:left w:val="single" w:sz="6" w:space="0" w:color="098AA8"/>
              <w:bottom w:val="single" w:sz="6" w:space="0" w:color="098AA8"/>
              <w:right w:val="single" w:sz="6" w:space="0" w:color="098AA8"/>
            </w:tcBorders>
            <w:shd w:val="solid" w:color="098AA8" w:fill="auto"/>
            <w:tcMar>
              <w:top w:w="0" w:type="dxa"/>
              <w:left w:w="28" w:type="dxa"/>
              <w:bottom w:w="0" w:type="dxa"/>
              <w:right w:w="28" w:type="dxa"/>
            </w:tcMar>
            <w:vAlign w:val="center"/>
          </w:tcPr>
          <w:p w14:paraId="5D5C1148" w14:textId="77777777" w:rsidR="00185ACE" w:rsidRDefault="00D831FE">
            <w:pPr>
              <w:widowControl w:val="0"/>
              <w:suppressLineNumbers/>
              <w:spacing w:after="0"/>
              <w:contextualSpacing/>
              <w:jc w:val="center"/>
              <w:rPr>
                <w:sz w:val="20"/>
                <w:szCs w:val="20"/>
              </w:rPr>
            </w:pPr>
            <w:r>
              <w:rPr>
                <w:color w:val="FFFFFF"/>
                <w:sz w:val="20"/>
                <w:szCs w:val="20"/>
                <w:lang w:val="en-US"/>
              </w:rPr>
              <w:t>Відповідальний за виконання (реалізацію)</w:t>
            </w:r>
          </w:p>
        </w:tc>
        <w:tc>
          <w:tcPr>
            <w:tcW w:w="1985" w:type="dxa"/>
            <w:tcBorders>
              <w:top w:val="single" w:sz="4" w:space="0" w:color="098AA8"/>
              <w:left w:val="single" w:sz="6" w:space="0" w:color="098AA8"/>
              <w:bottom w:val="single" w:sz="6" w:space="0" w:color="098AA8"/>
              <w:right w:val="single" w:sz="6" w:space="0" w:color="098AA8"/>
            </w:tcBorders>
            <w:shd w:val="solid" w:color="098AA8" w:fill="auto"/>
            <w:tcMar>
              <w:top w:w="0" w:type="dxa"/>
              <w:left w:w="28" w:type="dxa"/>
              <w:bottom w:w="0" w:type="dxa"/>
              <w:right w:w="28" w:type="dxa"/>
            </w:tcMar>
            <w:vAlign w:val="center"/>
          </w:tcPr>
          <w:p w14:paraId="300FE574" w14:textId="77777777" w:rsidR="00185ACE" w:rsidRDefault="00D831FE">
            <w:pPr>
              <w:widowControl w:val="0"/>
              <w:suppressLineNumbers/>
              <w:spacing w:after="0"/>
              <w:contextualSpacing/>
              <w:jc w:val="center"/>
              <w:rPr>
                <w:sz w:val="20"/>
                <w:szCs w:val="20"/>
              </w:rPr>
            </w:pPr>
            <w:r>
              <w:rPr>
                <w:color w:val="FFFFFF"/>
                <w:sz w:val="20"/>
                <w:szCs w:val="20"/>
                <w:lang w:val="en-US"/>
              </w:rPr>
              <w:t>Виконавці</w:t>
            </w:r>
            <w:r>
              <w:rPr>
                <w:color w:val="FFFFFF"/>
                <w:sz w:val="20"/>
                <w:szCs w:val="20"/>
                <w:lang w:val="en-US"/>
              </w:rPr>
              <w:br/>
              <w:t>(у разі визначення)</w:t>
            </w:r>
          </w:p>
        </w:tc>
        <w:tc>
          <w:tcPr>
            <w:tcW w:w="3542" w:type="dxa"/>
            <w:tcBorders>
              <w:top w:val="single" w:sz="4" w:space="0" w:color="098AA8"/>
              <w:left w:val="single" w:sz="6" w:space="0" w:color="098AA8"/>
              <w:bottom w:val="single" w:sz="6" w:space="0" w:color="098AA8"/>
              <w:right w:val="single" w:sz="4" w:space="0" w:color="098AA8"/>
            </w:tcBorders>
            <w:shd w:val="solid" w:color="098AA8" w:fill="auto"/>
            <w:tcMar>
              <w:top w:w="0" w:type="dxa"/>
              <w:left w:w="28" w:type="dxa"/>
              <w:bottom w:w="0" w:type="dxa"/>
              <w:right w:w="28" w:type="dxa"/>
            </w:tcMar>
            <w:vAlign w:val="center"/>
          </w:tcPr>
          <w:p w14:paraId="6CE25500" w14:textId="77777777" w:rsidR="00185ACE" w:rsidRDefault="00D831FE">
            <w:pPr>
              <w:widowControl w:val="0"/>
              <w:suppressLineNumbers/>
              <w:spacing w:after="0"/>
              <w:contextualSpacing/>
              <w:jc w:val="center"/>
              <w:rPr>
                <w:sz w:val="20"/>
                <w:szCs w:val="20"/>
              </w:rPr>
            </w:pPr>
            <w:r>
              <w:rPr>
                <w:color w:val="FFFFFF"/>
                <w:sz w:val="20"/>
                <w:szCs w:val="20"/>
                <w:lang w:val="en-US"/>
              </w:rPr>
              <w:t>Індикатори (показники) результативності</w:t>
            </w:r>
          </w:p>
        </w:tc>
      </w:tr>
      <w:tr w:rsidR="00185ACE" w14:paraId="533FF35C" w14:textId="77777777">
        <w:trPr>
          <w:trHeight w:val="20"/>
        </w:trPr>
        <w:tc>
          <w:tcPr>
            <w:tcW w:w="15163" w:type="dxa"/>
            <w:gridSpan w:val="7"/>
            <w:tcBorders>
              <w:top w:val="single" w:sz="6" w:space="0" w:color="098AA8"/>
              <w:left w:val="single" w:sz="4" w:space="0" w:color="098AA8"/>
              <w:bottom w:val="single" w:sz="6" w:space="0" w:color="098AA8"/>
              <w:right w:val="single" w:sz="4" w:space="0" w:color="098AA8"/>
            </w:tcBorders>
            <w:tcMar>
              <w:top w:w="0" w:type="dxa"/>
              <w:left w:w="28" w:type="dxa"/>
              <w:bottom w:w="0" w:type="dxa"/>
              <w:right w:w="28" w:type="dxa"/>
            </w:tcMar>
          </w:tcPr>
          <w:p w14:paraId="5C521016" w14:textId="77777777" w:rsidR="00185ACE" w:rsidRDefault="00D831FE">
            <w:pPr>
              <w:widowControl w:val="0"/>
              <w:suppressLineNumbers/>
              <w:spacing w:after="0"/>
              <w:contextualSpacing/>
              <w:rPr>
                <w:b/>
                <w:bCs/>
                <w:sz w:val="20"/>
                <w:szCs w:val="20"/>
                <w:lang w:val="ru-RU"/>
              </w:rPr>
            </w:pPr>
            <w:r>
              <w:rPr>
                <w:b/>
                <w:bCs/>
                <w:sz w:val="20"/>
                <w:szCs w:val="20"/>
                <w:lang w:val="ru-RU"/>
              </w:rPr>
              <w:t>Стратегічна ціль 1. Створити умови для розвитку сильної спільноти, базуючись на принципах рівних можливостей</w:t>
            </w:r>
          </w:p>
        </w:tc>
      </w:tr>
      <w:tr w:rsidR="00185ACE" w14:paraId="7A164C67"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5767E251"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val="restart"/>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7622BB8" w14:textId="77777777" w:rsidR="00185ACE" w:rsidRDefault="00D831FE">
            <w:pPr>
              <w:widowControl w:val="0"/>
              <w:suppressLineNumbers/>
              <w:spacing w:after="0"/>
              <w:contextualSpacing/>
              <w:rPr>
                <w:sz w:val="20"/>
                <w:szCs w:val="20"/>
                <w:lang w:val="ru-RU"/>
              </w:rPr>
            </w:pPr>
            <w:r>
              <w:rPr>
                <w:sz w:val="20"/>
                <w:szCs w:val="20"/>
                <w:lang w:val="ru-RU"/>
              </w:rPr>
              <w:t>1.1. Створити ефективну систему соціального захисту населення шляхом впровадження інноваційних форм та методів організації надання соціальних послуг</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1C341A12" w14:textId="77777777" w:rsidR="00185ACE" w:rsidRDefault="00D831FE">
            <w:pPr>
              <w:widowControl w:val="0"/>
              <w:suppressLineNumbers/>
              <w:spacing w:after="0"/>
              <w:contextualSpacing/>
              <w:rPr>
                <w:sz w:val="20"/>
                <w:szCs w:val="20"/>
                <w:lang w:val="ru-RU"/>
              </w:rPr>
            </w:pPr>
            <w:r>
              <w:rPr>
                <w:sz w:val="20"/>
                <w:szCs w:val="20"/>
                <w:lang w:val="ru-RU"/>
              </w:rPr>
              <w:t>Комплексна Програма соціального захисту населення Чугуївської міської територіальної громади на 2024-2026 роки</w:t>
            </w:r>
          </w:p>
          <w:p w14:paraId="15D8F16B" w14:textId="77777777" w:rsidR="00185ACE" w:rsidRDefault="00185ACE">
            <w:pPr>
              <w:widowControl w:val="0"/>
              <w:suppressLineNumbers/>
              <w:spacing w:after="0"/>
              <w:contextualSpacing/>
              <w:rPr>
                <w:sz w:val="20"/>
                <w:szCs w:val="20"/>
                <w:lang w:val="ru-RU"/>
              </w:rPr>
            </w:pP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EB25749" w14:textId="77777777" w:rsidR="00185ACE" w:rsidRDefault="00D831FE">
            <w:pPr>
              <w:widowControl w:val="0"/>
              <w:suppressLineNumbers/>
              <w:spacing w:after="0"/>
              <w:contextualSpacing/>
              <w:rPr>
                <w:sz w:val="20"/>
                <w:szCs w:val="20"/>
              </w:rPr>
            </w:pPr>
            <w:r>
              <w:rPr>
                <w:sz w:val="20"/>
                <w:szCs w:val="20"/>
                <w:lang w:val="en-US"/>
              </w:rPr>
              <w:t>2024-2026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ACB54F3" w14:textId="77777777" w:rsidR="00185ACE" w:rsidRDefault="00D831FE">
            <w:pPr>
              <w:widowControl w:val="0"/>
              <w:suppressLineNumbers/>
              <w:spacing w:after="0"/>
              <w:contextualSpacing/>
              <w:rPr>
                <w:sz w:val="20"/>
                <w:szCs w:val="20"/>
                <w:lang w:val="ru-RU"/>
              </w:rPr>
            </w:pPr>
            <w:r>
              <w:rPr>
                <w:sz w:val="20"/>
                <w:szCs w:val="20"/>
                <w:lang w:val="ru-RU"/>
              </w:rPr>
              <w:t>Управління соціального захисту населення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586C86B" w14:textId="77777777" w:rsidR="00185ACE" w:rsidRDefault="00D831FE">
            <w:pPr>
              <w:widowControl w:val="0"/>
              <w:suppressLineNumbers/>
              <w:spacing w:after="0"/>
              <w:contextualSpacing/>
              <w:rPr>
                <w:sz w:val="20"/>
                <w:szCs w:val="20"/>
                <w:lang w:val="ru-RU"/>
              </w:rPr>
            </w:pPr>
            <w:r>
              <w:rPr>
                <w:sz w:val="20"/>
                <w:szCs w:val="20"/>
                <w:lang w:val="ru-RU"/>
              </w:rPr>
              <w:t>Управління соціального захисту населення Чугуївської міської ради</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5EC3780D" w14:textId="77777777" w:rsidR="00185ACE" w:rsidRDefault="00D831FE">
            <w:pPr>
              <w:widowControl w:val="0"/>
              <w:suppressLineNumbers/>
              <w:spacing w:after="0"/>
              <w:contextualSpacing/>
              <w:rPr>
                <w:sz w:val="20"/>
                <w:szCs w:val="20"/>
                <w:lang w:val="ru-RU"/>
              </w:rPr>
            </w:pPr>
            <w:r>
              <w:rPr>
                <w:sz w:val="20"/>
                <w:szCs w:val="20"/>
                <w:lang w:val="ru-RU"/>
              </w:rPr>
              <w:t>Кількість послуг, наданих населенню;</w:t>
            </w:r>
          </w:p>
          <w:p w14:paraId="0BE179FF"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6411D4FF"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1B251EAB"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5EE4C116"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447DF3CB"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EFE8DA3"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68C665A" w14:textId="77777777" w:rsidR="00185ACE" w:rsidRPr="002A7DA8" w:rsidRDefault="00D831FE">
            <w:pPr>
              <w:widowControl w:val="0"/>
              <w:suppressLineNumbers/>
              <w:spacing w:after="0"/>
              <w:ind w:left="5" w:firstLine="403"/>
              <w:contextualSpacing/>
              <w:rPr>
                <w:b/>
                <w:bCs/>
                <w:color w:val="FF0000"/>
                <w:sz w:val="20"/>
                <w:szCs w:val="20"/>
              </w:rPr>
            </w:pPr>
            <w:r w:rsidRPr="002A7DA8">
              <w:rPr>
                <w:bCs/>
                <w:sz w:val="20"/>
                <w:szCs w:val="20"/>
              </w:rPr>
              <w:t>Програма підтримки сімей Захисників і Захисниць України, сімей ветеранів війни, членів сімей загиблих (померлих) військовослужбовців на території Чугуївської міської територіальної громади на 2023-2025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33F771F" w14:textId="77777777" w:rsidR="00185ACE" w:rsidRDefault="00D831FE">
            <w:pPr>
              <w:widowControl w:val="0"/>
              <w:suppressLineNumbers/>
              <w:spacing w:after="0"/>
              <w:contextualSpacing/>
              <w:rPr>
                <w:sz w:val="20"/>
                <w:szCs w:val="20"/>
              </w:rPr>
            </w:pPr>
            <w:r>
              <w:rPr>
                <w:bCs/>
                <w:sz w:val="20"/>
                <w:szCs w:val="20"/>
                <w:lang w:val="en-US"/>
              </w:rPr>
              <w:t>2023-2025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4C98D72" w14:textId="77777777" w:rsidR="00185ACE" w:rsidRDefault="00D831FE">
            <w:pPr>
              <w:widowControl w:val="0"/>
              <w:suppressLineNumbers/>
              <w:spacing w:after="0"/>
              <w:contextualSpacing/>
              <w:rPr>
                <w:sz w:val="20"/>
                <w:szCs w:val="20"/>
                <w:lang w:val="ru-RU"/>
              </w:rPr>
            </w:pPr>
            <w:r>
              <w:rPr>
                <w:sz w:val="20"/>
                <w:szCs w:val="20"/>
                <w:lang w:val="ru-RU"/>
              </w:rPr>
              <w:t>Управління соціального захисту населення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3441633" w14:textId="77777777" w:rsidR="00185ACE" w:rsidRDefault="00D831FE">
            <w:pPr>
              <w:widowControl w:val="0"/>
              <w:suppressLineNumbers/>
              <w:spacing w:after="0"/>
              <w:contextualSpacing/>
              <w:rPr>
                <w:sz w:val="20"/>
                <w:szCs w:val="20"/>
                <w:lang w:val="ru-RU"/>
              </w:rPr>
            </w:pPr>
            <w:r>
              <w:rPr>
                <w:sz w:val="20"/>
                <w:szCs w:val="20"/>
                <w:lang w:val="ru-RU"/>
              </w:rPr>
              <w:t>Управління соціального захисту населення Чугуївської міської ради</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56146D74"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68B7ED8E"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7321486F"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1F4304B9"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08D03F17"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810FD85"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vAlign w:val="center"/>
          </w:tcPr>
          <w:p w14:paraId="7EDA9893" w14:textId="77777777" w:rsidR="00185ACE" w:rsidRPr="002A7DA8" w:rsidRDefault="00D831FE">
            <w:pPr>
              <w:widowControl w:val="0"/>
              <w:suppressLineNumbers/>
              <w:spacing w:after="0"/>
              <w:contextualSpacing/>
              <w:rPr>
                <w:b/>
                <w:bCs/>
                <w:sz w:val="20"/>
                <w:szCs w:val="20"/>
              </w:rPr>
            </w:pPr>
            <w:r w:rsidRPr="002A7DA8">
              <w:rPr>
                <w:sz w:val="20"/>
                <w:szCs w:val="20"/>
              </w:rPr>
              <w:t xml:space="preserve">Програма соціальної підтримки осіб, батьки яких загинули в зоні проведення АТО/ООС та виплати їм грошової компенсації за навчання </w:t>
            </w:r>
            <w:r w:rsidRPr="002A7DA8">
              <w:rPr>
                <w:sz w:val="20"/>
                <w:szCs w:val="20"/>
              </w:rPr>
              <w:lastRenderedPageBreak/>
              <w:t>на контрактній основі на 2021-2025 роки, що мешкають на території Чугуївської міської ради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31C47A0" w14:textId="77777777" w:rsidR="00185ACE" w:rsidRDefault="00D831FE">
            <w:pPr>
              <w:widowControl w:val="0"/>
              <w:suppressLineNumbers/>
              <w:spacing w:after="0"/>
              <w:contextualSpacing/>
              <w:rPr>
                <w:sz w:val="20"/>
                <w:szCs w:val="20"/>
              </w:rPr>
            </w:pPr>
            <w:r>
              <w:rPr>
                <w:sz w:val="20"/>
                <w:szCs w:val="20"/>
                <w:lang w:val="en-US"/>
              </w:rPr>
              <w:lastRenderedPageBreak/>
              <w:t>2021-2025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EF4814C" w14:textId="77777777" w:rsidR="00185ACE" w:rsidRDefault="00D831FE">
            <w:pPr>
              <w:widowControl w:val="0"/>
              <w:suppressLineNumbers/>
              <w:spacing w:after="0"/>
              <w:contextualSpacing/>
              <w:rPr>
                <w:sz w:val="20"/>
                <w:szCs w:val="20"/>
                <w:lang w:val="ru-RU"/>
              </w:rPr>
            </w:pPr>
            <w:r>
              <w:rPr>
                <w:sz w:val="20"/>
                <w:szCs w:val="20"/>
                <w:lang w:val="ru-RU"/>
              </w:rPr>
              <w:t>Управління соціального захисту населення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510EE9D" w14:textId="77777777" w:rsidR="00185ACE" w:rsidRDefault="00D831FE">
            <w:pPr>
              <w:widowControl w:val="0"/>
              <w:suppressLineNumbers/>
              <w:spacing w:after="0"/>
              <w:contextualSpacing/>
              <w:rPr>
                <w:sz w:val="20"/>
                <w:szCs w:val="20"/>
                <w:lang w:val="ru-RU"/>
              </w:rPr>
            </w:pPr>
            <w:r>
              <w:rPr>
                <w:sz w:val="20"/>
                <w:szCs w:val="20"/>
                <w:lang w:val="ru-RU"/>
              </w:rPr>
              <w:t>Управління соціального захисту населення Чугуївської міської ради</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059EEB1C"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3CAE3E21"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0392513B" w14:textId="77777777" w:rsidR="00185ACE" w:rsidRDefault="00D831FE">
            <w:pPr>
              <w:widowControl w:val="0"/>
              <w:suppressLineNumbers/>
              <w:spacing w:after="0"/>
              <w:contextualSpacing/>
              <w:rPr>
                <w:sz w:val="20"/>
                <w:szCs w:val="20"/>
                <w:lang w:val="ru-RU"/>
              </w:rPr>
            </w:pPr>
            <w:r>
              <w:rPr>
                <w:sz w:val="20"/>
                <w:szCs w:val="20"/>
                <w:lang w:val="ru-RU"/>
              </w:rPr>
              <w:lastRenderedPageBreak/>
              <w:t>Здійснення моніторингу поетапного розвязання проблеми, на вирішення якої спрямована програма</w:t>
            </w:r>
          </w:p>
        </w:tc>
      </w:tr>
      <w:tr w:rsidR="00185ACE" w14:paraId="6A976081"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69190133"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F4FF31D"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vAlign w:val="center"/>
          </w:tcPr>
          <w:p w14:paraId="392EADD3" w14:textId="77777777" w:rsidR="00185ACE" w:rsidRPr="002A7DA8" w:rsidRDefault="00D831FE">
            <w:pPr>
              <w:widowControl w:val="0"/>
              <w:suppressLineNumbers/>
              <w:spacing w:after="0"/>
              <w:ind w:firstLine="289"/>
              <w:contextualSpacing/>
              <w:rPr>
                <w:bCs/>
                <w:sz w:val="20"/>
                <w:szCs w:val="20"/>
              </w:rPr>
            </w:pPr>
            <w:r w:rsidRPr="002A7DA8">
              <w:rPr>
                <w:bCs/>
                <w:sz w:val="20"/>
                <w:szCs w:val="20"/>
              </w:rPr>
              <w:t>Міська програма соціальної підтримки осіб з числа дітей – сиріт та дітей, позбавлених батьківського піклування, та виплати їм міської стипендії на 2021-2025 роки, що мешкають на території Чугуївської міської ради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ECF4F18" w14:textId="77777777" w:rsidR="00185ACE" w:rsidRDefault="00D831FE">
            <w:pPr>
              <w:widowControl w:val="0"/>
              <w:suppressLineNumbers/>
              <w:spacing w:after="0"/>
              <w:contextualSpacing/>
              <w:rPr>
                <w:sz w:val="20"/>
                <w:szCs w:val="20"/>
              </w:rPr>
            </w:pPr>
            <w:r>
              <w:rPr>
                <w:bCs/>
                <w:sz w:val="20"/>
                <w:szCs w:val="20"/>
                <w:lang w:val="en-US"/>
              </w:rPr>
              <w:t>2021-2025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21A2496" w14:textId="77777777" w:rsidR="00185ACE" w:rsidRDefault="00D831FE">
            <w:pPr>
              <w:widowControl w:val="0"/>
              <w:suppressLineNumbers/>
              <w:spacing w:after="0"/>
              <w:contextualSpacing/>
              <w:rPr>
                <w:sz w:val="20"/>
                <w:szCs w:val="20"/>
                <w:lang w:val="ru-RU"/>
              </w:rPr>
            </w:pPr>
            <w:r>
              <w:rPr>
                <w:sz w:val="20"/>
                <w:szCs w:val="20"/>
                <w:lang w:val="ru-RU"/>
              </w:rPr>
              <w:t>Управління соціального захисту населення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FFA524D" w14:textId="77777777" w:rsidR="00185ACE" w:rsidRDefault="00D831FE">
            <w:pPr>
              <w:widowControl w:val="0"/>
              <w:suppressLineNumbers/>
              <w:spacing w:after="0"/>
              <w:contextualSpacing/>
              <w:rPr>
                <w:sz w:val="20"/>
                <w:szCs w:val="20"/>
                <w:lang w:val="ru-RU"/>
              </w:rPr>
            </w:pPr>
            <w:r>
              <w:rPr>
                <w:sz w:val="20"/>
                <w:szCs w:val="20"/>
                <w:lang w:val="ru-RU"/>
              </w:rPr>
              <w:t>Управління соціального захисту населення Чугуївської міської ради</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01343C94"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4C04B3C2"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6B7109F1"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6CE75D49"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4C5E1BBD"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val="restart"/>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15B0A8F" w14:textId="77777777" w:rsidR="00185ACE" w:rsidRDefault="00D831FE">
            <w:pPr>
              <w:widowControl w:val="0"/>
              <w:suppressLineNumbers/>
              <w:spacing w:after="0"/>
              <w:contextualSpacing/>
              <w:rPr>
                <w:sz w:val="20"/>
                <w:szCs w:val="20"/>
              </w:rPr>
            </w:pPr>
            <w:r>
              <w:rPr>
                <w:sz w:val="20"/>
                <w:szCs w:val="20"/>
                <w:lang w:val="en-US"/>
              </w:rPr>
              <w:t>1.2. Сприяти забезпеченню безбар’єрності простору</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vAlign w:val="center"/>
          </w:tcPr>
          <w:p w14:paraId="2CB0F52E" w14:textId="77777777" w:rsidR="00185ACE" w:rsidRDefault="00D831FE">
            <w:pPr>
              <w:widowControl w:val="0"/>
              <w:suppressLineNumbers/>
              <w:spacing w:after="0"/>
              <w:contextualSpacing/>
              <w:rPr>
                <w:sz w:val="20"/>
                <w:szCs w:val="20"/>
                <w:lang w:val="ru-RU"/>
              </w:rPr>
            </w:pPr>
            <w:r>
              <w:rPr>
                <w:sz w:val="20"/>
                <w:szCs w:val="20"/>
                <w:lang w:val="ru-RU"/>
              </w:rPr>
              <w:t>Комплексна Програма соціального захисту населення Чугуївської міської територіальної громади на 2024-2026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1BBAA866" w14:textId="77777777" w:rsidR="00185ACE" w:rsidRDefault="00D831FE">
            <w:pPr>
              <w:widowControl w:val="0"/>
              <w:suppressLineNumbers/>
              <w:spacing w:after="0"/>
              <w:contextualSpacing/>
              <w:rPr>
                <w:sz w:val="20"/>
                <w:szCs w:val="20"/>
              </w:rPr>
            </w:pPr>
            <w:r>
              <w:rPr>
                <w:sz w:val="20"/>
                <w:szCs w:val="20"/>
                <w:lang w:val="en-US"/>
              </w:rPr>
              <w:t>2024-2026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62DB1DDB" w14:textId="77777777" w:rsidR="00185ACE" w:rsidRDefault="00D831FE">
            <w:pPr>
              <w:widowControl w:val="0"/>
              <w:suppressLineNumbers/>
              <w:spacing w:after="0"/>
              <w:contextualSpacing/>
              <w:rPr>
                <w:sz w:val="20"/>
                <w:szCs w:val="20"/>
                <w:lang w:val="ru-RU"/>
              </w:rPr>
            </w:pPr>
            <w:r>
              <w:rPr>
                <w:sz w:val="20"/>
                <w:szCs w:val="20"/>
                <w:lang w:val="ru-RU"/>
              </w:rPr>
              <w:t>Управління соціального захисту населення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B153B5F" w14:textId="77777777" w:rsidR="00185ACE" w:rsidRDefault="00D831FE">
            <w:pPr>
              <w:widowControl w:val="0"/>
              <w:suppressLineNumbers/>
              <w:spacing w:after="0"/>
              <w:contextualSpacing/>
              <w:rPr>
                <w:sz w:val="20"/>
                <w:szCs w:val="20"/>
                <w:lang w:val="ru-RU"/>
              </w:rPr>
            </w:pPr>
            <w:r>
              <w:rPr>
                <w:sz w:val="20"/>
                <w:szCs w:val="20"/>
                <w:lang w:val="ru-RU"/>
              </w:rPr>
              <w:t>Управління соціального захисту населення Чугуївської міської ради</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489352B3"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56D876CA"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49521473"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03140592"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02F2ADBD"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2FFD4A6"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vAlign w:val="center"/>
          </w:tcPr>
          <w:p w14:paraId="1B8DA57F" w14:textId="77777777" w:rsidR="00185ACE" w:rsidRDefault="00D831FE">
            <w:pPr>
              <w:widowControl w:val="0"/>
              <w:suppressLineNumbers/>
              <w:spacing w:after="0"/>
              <w:contextualSpacing/>
              <w:rPr>
                <w:sz w:val="20"/>
                <w:szCs w:val="20"/>
                <w:lang w:val="ru-RU"/>
              </w:rPr>
            </w:pPr>
            <w:r>
              <w:rPr>
                <w:sz w:val="20"/>
                <w:szCs w:val="20"/>
                <w:lang w:val="ru-RU"/>
              </w:rPr>
              <w:t>Комплексна програма розвитку сфери освіти на території Чугуївської міської ради на 2023-2024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412C4AB" w14:textId="77777777" w:rsidR="00185ACE" w:rsidRDefault="00D831FE">
            <w:pPr>
              <w:widowControl w:val="0"/>
              <w:suppressLineNumbers/>
              <w:spacing w:after="0"/>
              <w:contextualSpacing/>
              <w:rPr>
                <w:sz w:val="20"/>
                <w:szCs w:val="20"/>
              </w:rPr>
            </w:pPr>
            <w:r>
              <w:rPr>
                <w:sz w:val="20"/>
                <w:szCs w:val="20"/>
                <w:lang w:val="en-US"/>
              </w:rPr>
              <w:t>2023-2024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F0F8B31" w14:textId="77777777" w:rsidR="00185ACE" w:rsidRDefault="00D831FE">
            <w:pPr>
              <w:widowControl w:val="0"/>
              <w:suppressLineNumbers/>
              <w:spacing w:after="0"/>
              <w:contextualSpacing/>
              <w:rPr>
                <w:sz w:val="20"/>
                <w:szCs w:val="20"/>
              </w:rPr>
            </w:pPr>
            <w:r w:rsidRPr="002A7DA8">
              <w:rPr>
                <w:sz w:val="20"/>
                <w:szCs w:val="20"/>
              </w:rPr>
              <w:t>Управління освіти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125BC40D" w14:textId="77777777" w:rsidR="00185ACE" w:rsidRDefault="00D831FE">
            <w:pPr>
              <w:widowControl w:val="0"/>
              <w:suppressLineNumbers/>
              <w:spacing w:after="0"/>
              <w:contextualSpacing/>
              <w:rPr>
                <w:sz w:val="20"/>
                <w:szCs w:val="20"/>
              </w:rPr>
            </w:pPr>
            <w:r w:rsidRPr="002A7DA8">
              <w:rPr>
                <w:sz w:val="20"/>
                <w:szCs w:val="20"/>
              </w:rPr>
              <w:t>Управління освіти Чугуївської міської ради</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657CD3E7"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00DA3311"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4DE5C71A"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3C7D7A86"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322657CE"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403424C"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vAlign w:val="center"/>
          </w:tcPr>
          <w:p w14:paraId="0C131A88" w14:textId="77777777" w:rsidR="00185ACE" w:rsidRDefault="00D831FE">
            <w:pPr>
              <w:widowControl w:val="0"/>
              <w:suppressLineNumbers/>
              <w:spacing w:after="0"/>
              <w:contextualSpacing/>
              <w:rPr>
                <w:sz w:val="20"/>
                <w:szCs w:val="20"/>
                <w:lang w:val="ru-RU"/>
              </w:rPr>
            </w:pPr>
            <w:r>
              <w:rPr>
                <w:sz w:val="20"/>
                <w:szCs w:val="20"/>
                <w:lang w:val="ru-RU"/>
              </w:rPr>
              <w:t>Програма реформування і розвитку житлово-комунального господарства на території Чугуївської міської територіальної громади на 2024-2026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3ED7A5E" w14:textId="77777777" w:rsidR="00185ACE" w:rsidRDefault="00D831FE">
            <w:pPr>
              <w:widowControl w:val="0"/>
              <w:suppressLineNumbers/>
              <w:spacing w:after="0"/>
              <w:contextualSpacing/>
              <w:rPr>
                <w:sz w:val="20"/>
                <w:szCs w:val="20"/>
              </w:rPr>
            </w:pPr>
            <w:r>
              <w:rPr>
                <w:sz w:val="20"/>
                <w:szCs w:val="20"/>
                <w:lang w:val="en-US"/>
              </w:rPr>
              <w:t>2024-2026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87C535F" w14:textId="77777777" w:rsidR="00185ACE" w:rsidRDefault="00D831FE">
            <w:pPr>
              <w:widowControl w:val="0"/>
              <w:suppressLineNumbers/>
              <w:spacing w:after="0"/>
              <w:contextualSpacing/>
              <w:rPr>
                <w:sz w:val="20"/>
                <w:szCs w:val="20"/>
                <w:lang w:val="ru-RU"/>
              </w:rPr>
            </w:pPr>
            <w:r>
              <w:rPr>
                <w:sz w:val="20"/>
                <w:szCs w:val="20"/>
                <w:lang w:val="ru-RU"/>
              </w:rPr>
              <w:t>Управління житлово-комунального господарства та екології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4973A94" w14:textId="77777777" w:rsidR="00185ACE" w:rsidRDefault="00D831FE">
            <w:pPr>
              <w:widowControl w:val="0"/>
              <w:suppressLineNumbers/>
              <w:spacing w:after="0"/>
              <w:contextualSpacing/>
              <w:rPr>
                <w:sz w:val="20"/>
                <w:szCs w:val="20"/>
                <w:lang w:val="ru-RU"/>
              </w:rPr>
            </w:pPr>
            <w:r>
              <w:rPr>
                <w:sz w:val="20"/>
                <w:szCs w:val="20"/>
                <w:lang w:val="ru-RU"/>
              </w:rPr>
              <w:t xml:space="preserve">Управління житлово-комунального господарства та екології Чугуївської міської ради, Комунальні </w:t>
            </w:r>
            <w:r>
              <w:rPr>
                <w:sz w:val="20"/>
                <w:szCs w:val="20"/>
                <w:lang w:val="ru-RU"/>
              </w:rPr>
              <w:lastRenderedPageBreak/>
              <w:t>підприємства у сфері житлово-комунального господарства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28AF1C27" w14:textId="77777777" w:rsidR="00185ACE" w:rsidRDefault="00D831FE">
            <w:pPr>
              <w:widowControl w:val="0"/>
              <w:suppressLineNumbers/>
              <w:spacing w:after="0"/>
              <w:contextualSpacing/>
              <w:rPr>
                <w:sz w:val="20"/>
                <w:szCs w:val="20"/>
                <w:lang w:val="ru-RU"/>
              </w:rPr>
            </w:pPr>
            <w:r>
              <w:rPr>
                <w:sz w:val="20"/>
                <w:szCs w:val="20"/>
                <w:lang w:val="ru-RU"/>
              </w:rPr>
              <w:lastRenderedPageBreak/>
              <w:t xml:space="preserve">Відповідність  досягнутих  результатів плановим показникам; </w:t>
            </w:r>
          </w:p>
          <w:p w14:paraId="60D7DC95"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543626DB" w14:textId="77777777" w:rsidR="00185ACE" w:rsidRDefault="00D831FE">
            <w:pPr>
              <w:widowControl w:val="0"/>
              <w:suppressLineNumbers/>
              <w:spacing w:after="0"/>
              <w:contextualSpacing/>
              <w:rPr>
                <w:sz w:val="20"/>
                <w:szCs w:val="20"/>
                <w:lang w:val="ru-RU"/>
              </w:rPr>
            </w:pPr>
            <w:r>
              <w:rPr>
                <w:sz w:val="20"/>
                <w:szCs w:val="20"/>
                <w:lang w:val="ru-RU"/>
              </w:rPr>
              <w:t xml:space="preserve">Здійснення моніторингу поетапного розвязання проблеми, на вирішення </w:t>
            </w:r>
            <w:r>
              <w:rPr>
                <w:sz w:val="20"/>
                <w:szCs w:val="20"/>
                <w:lang w:val="ru-RU"/>
              </w:rPr>
              <w:lastRenderedPageBreak/>
              <w:t>якої спрямована програма</w:t>
            </w:r>
          </w:p>
        </w:tc>
      </w:tr>
      <w:tr w:rsidR="00185ACE" w14:paraId="175A6E3A"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34D22DCA"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val="restart"/>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E336051" w14:textId="77777777" w:rsidR="00185ACE" w:rsidRDefault="00D831FE">
            <w:pPr>
              <w:widowControl w:val="0"/>
              <w:suppressLineNumbers/>
              <w:spacing w:after="0"/>
              <w:contextualSpacing/>
              <w:rPr>
                <w:sz w:val="20"/>
                <w:szCs w:val="20"/>
                <w:lang w:val="ru-RU"/>
              </w:rPr>
            </w:pPr>
            <w:r>
              <w:rPr>
                <w:sz w:val="20"/>
                <w:szCs w:val="20"/>
                <w:lang w:val="ru-RU"/>
              </w:rPr>
              <w:t>1.3. Підвищити доступність та якість надання медичних послуг; зміцнити матеріально-технічну базу підприємств охорони здоров’я</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1402FDA3" w14:textId="77777777" w:rsidR="00185ACE" w:rsidRDefault="00D831FE">
            <w:pPr>
              <w:widowControl w:val="0"/>
              <w:suppressLineNumbers/>
              <w:spacing w:after="0"/>
              <w:contextualSpacing/>
              <w:rPr>
                <w:sz w:val="20"/>
                <w:szCs w:val="20"/>
                <w:lang w:val="ru-RU"/>
              </w:rPr>
            </w:pPr>
            <w:r>
              <w:rPr>
                <w:sz w:val="20"/>
                <w:szCs w:val="20"/>
                <w:lang w:val="ru-RU"/>
              </w:rPr>
              <w:t>Програма розвитку медичної допомоги на території Чугуївської міської територіальної громади на 2024-2028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1C91395" w14:textId="77777777" w:rsidR="00185ACE" w:rsidRDefault="00D831FE">
            <w:pPr>
              <w:widowControl w:val="0"/>
              <w:suppressLineNumbers/>
              <w:spacing w:after="0"/>
              <w:contextualSpacing/>
              <w:rPr>
                <w:sz w:val="20"/>
                <w:szCs w:val="20"/>
              </w:rPr>
            </w:pPr>
            <w:r>
              <w:rPr>
                <w:sz w:val="20"/>
                <w:szCs w:val="20"/>
                <w:lang w:val="en-US"/>
              </w:rPr>
              <w:t>2024-2028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A010BE7" w14:textId="77777777" w:rsidR="00185ACE" w:rsidRDefault="00D831FE">
            <w:pPr>
              <w:widowControl w:val="0"/>
              <w:suppressLineNumbers/>
              <w:spacing w:after="0"/>
              <w:contextualSpacing/>
              <w:rPr>
                <w:sz w:val="20"/>
                <w:szCs w:val="20"/>
                <w:lang w:val="ru-RU"/>
              </w:rPr>
            </w:pPr>
            <w:r>
              <w:rPr>
                <w:sz w:val="20"/>
                <w:szCs w:val="20"/>
                <w:lang w:val="ru-RU"/>
              </w:rPr>
              <w:t>Відділ охорони здоров’я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5326F6B" w14:textId="77777777" w:rsidR="00185ACE" w:rsidRDefault="00D831FE">
            <w:pPr>
              <w:widowControl w:val="0"/>
              <w:suppressLineNumbers/>
              <w:spacing w:after="0"/>
              <w:contextualSpacing/>
              <w:rPr>
                <w:sz w:val="20"/>
                <w:szCs w:val="20"/>
                <w:lang w:val="ru-RU"/>
              </w:rPr>
            </w:pPr>
            <w:r>
              <w:rPr>
                <w:sz w:val="20"/>
                <w:szCs w:val="20"/>
                <w:lang w:val="ru-RU"/>
              </w:rPr>
              <w:t>Чугуївська міська рада</w:t>
            </w:r>
          </w:p>
          <w:p w14:paraId="7AE90ED2" w14:textId="77777777" w:rsidR="00185ACE" w:rsidRDefault="00D831FE">
            <w:pPr>
              <w:widowControl w:val="0"/>
              <w:suppressLineNumbers/>
              <w:spacing w:after="0"/>
              <w:contextualSpacing/>
              <w:rPr>
                <w:sz w:val="20"/>
                <w:szCs w:val="20"/>
                <w:lang w:val="ru-RU"/>
              </w:rPr>
            </w:pPr>
            <w:r>
              <w:rPr>
                <w:sz w:val="20"/>
                <w:szCs w:val="20"/>
                <w:lang w:val="ru-RU"/>
              </w:rPr>
              <w:t xml:space="preserve">КНП « Чугуївська центральна </w:t>
            </w:r>
            <w:proofErr w:type="gramStart"/>
            <w:r>
              <w:rPr>
                <w:sz w:val="20"/>
                <w:szCs w:val="20"/>
                <w:lang w:val="ru-RU"/>
              </w:rPr>
              <w:t>л</w:t>
            </w:r>
            <w:proofErr w:type="gramEnd"/>
            <w:r>
              <w:rPr>
                <w:sz w:val="20"/>
                <w:szCs w:val="20"/>
                <w:lang w:val="ru-RU"/>
              </w:rPr>
              <w:t>ікарня ім. М.І. Кононенко»</w:t>
            </w:r>
          </w:p>
          <w:p w14:paraId="59EA7BE8" w14:textId="77777777" w:rsidR="00185ACE" w:rsidRDefault="00D831FE">
            <w:pPr>
              <w:widowControl w:val="0"/>
              <w:suppressLineNumbers/>
              <w:spacing w:after="0"/>
              <w:contextualSpacing/>
              <w:rPr>
                <w:sz w:val="20"/>
                <w:szCs w:val="20"/>
                <w:lang w:val="ru-RU"/>
              </w:rPr>
            </w:pPr>
            <w:r>
              <w:rPr>
                <w:sz w:val="20"/>
                <w:szCs w:val="20"/>
                <w:lang w:val="ru-RU"/>
              </w:rPr>
              <w:t>ЧМР ХО,</w:t>
            </w:r>
          </w:p>
          <w:p w14:paraId="13A06999" w14:textId="77777777" w:rsidR="00185ACE" w:rsidRDefault="00D831FE">
            <w:pPr>
              <w:widowControl w:val="0"/>
              <w:suppressLineNumbers/>
              <w:spacing w:after="0"/>
              <w:contextualSpacing/>
              <w:rPr>
                <w:sz w:val="20"/>
                <w:szCs w:val="20"/>
                <w:lang w:val="ru-RU"/>
              </w:rPr>
            </w:pPr>
            <w:r>
              <w:rPr>
                <w:sz w:val="20"/>
                <w:szCs w:val="20"/>
                <w:lang w:val="ru-RU"/>
              </w:rPr>
              <w:t xml:space="preserve">КП « Чугуївський міський центр первинної </w:t>
            </w:r>
            <w:proofErr w:type="gramStart"/>
            <w:r>
              <w:rPr>
                <w:sz w:val="20"/>
                <w:szCs w:val="20"/>
                <w:lang w:val="ru-RU"/>
              </w:rPr>
              <w:t>медико-сан</w:t>
            </w:r>
            <w:proofErr w:type="gramEnd"/>
            <w:r>
              <w:rPr>
                <w:sz w:val="20"/>
                <w:szCs w:val="20"/>
                <w:lang w:val="ru-RU"/>
              </w:rPr>
              <w:t>ітарної допомоги» ЧМР ХО</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0BFFBECB"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6D472BAA"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5E630241"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4A110AF4"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03436F28"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D0BFAF7"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vAlign w:val="center"/>
          </w:tcPr>
          <w:p w14:paraId="5FA7C0BB" w14:textId="77777777" w:rsidR="00185ACE" w:rsidRDefault="00D831FE">
            <w:pPr>
              <w:widowControl w:val="0"/>
              <w:suppressLineNumbers/>
              <w:spacing w:after="0"/>
              <w:contextualSpacing/>
              <w:rPr>
                <w:sz w:val="20"/>
                <w:szCs w:val="20"/>
                <w:lang w:val="ru-RU"/>
              </w:rPr>
            </w:pPr>
            <w:r>
              <w:rPr>
                <w:sz w:val="20"/>
                <w:szCs w:val="20"/>
                <w:lang w:val="ru-RU"/>
              </w:rPr>
              <w:t>Програма організації оздоровлення та відпочинку дітей, які мешкають на території Чугуївської міської територіальної громади, на 2024-2028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1999F19" w14:textId="77777777" w:rsidR="00185ACE" w:rsidRDefault="00D831FE">
            <w:pPr>
              <w:widowControl w:val="0"/>
              <w:suppressLineNumbers/>
              <w:spacing w:after="0"/>
              <w:contextualSpacing/>
              <w:rPr>
                <w:sz w:val="20"/>
                <w:szCs w:val="20"/>
              </w:rPr>
            </w:pPr>
            <w:r>
              <w:rPr>
                <w:sz w:val="20"/>
                <w:szCs w:val="20"/>
                <w:lang w:val="ru-RU"/>
              </w:rPr>
              <w:t xml:space="preserve"> </w:t>
            </w:r>
            <w:r>
              <w:rPr>
                <w:sz w:val="20"/>
                <w:szCs w:val="20"/>
                <w:lang w:val="en-US"/>
              </w:rPr>
              <w:t>2024-2028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D7961C4" w14:textId="77777777" w:rsidR="00185ACE" w:rsidRDefault="00D831FE">
            <w:pPr>
              <w:widowControl w:val="0"/>
              <w:suppressLineNumbers/>
              <w:spacing w:after="0"/>
              <w:contextualSpacing/>
              <w:rPr>
                <w:sz w:val="20"/>
                <w:szCs w:val="20"/>
                <w:lang w:val="ru-RU"/>
              </w:rPr>
            </w:pPr>
            <w:r>
              <w:rPr>
                <w:sz w:val="20"/>
                <w:szCs w:val="20"/>
                <w:lang w:val="ru-RU"/>
              </w:rPr>
              <w:t>Управління соціального захисту населення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4A87451"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7D8338A4"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2E20D71A"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3CE8CD19"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02C77E0D"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0ADE0870"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val="restart"/>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2F66358" w14:textId="77777777" w:rsidR="00185ACE" w:rsidRDefault="00D831FE">
            <w:pPr>
              <w:widowControl w:val="0"/>
              <w:suppressLineNumbers/>
              <w:spacing w:after="0"/>
              <w:contextualSpacing/>
              <w:rPr>
                <w:sz w:val="20"/>
                <w:szCs w:val="20"/>
                <w:lang w:val="ru-RU"/>
              </w:rPr>
            </w:pPr>
            <w:r>
              <w:rPr>
                <w:sz w:val="20"/>
                <w:szCs w:val="20"/>
                <w:lang w:val="ru-RU"/>
              </w:rPr>
              <w:t>1.4. Забезпечити доступність надання реабілітаційних послуг</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14DD25A" w14:textId="77777777" w:rsidR="00185ACE" w:rsidRDefault="00D831FE">
            <w:pPr>
              <w:widowControl w:val="0"/>
              <w:suppressLineNumbers/>
              <w:spacing w:after="0"/>
              <w:contextualSpacing/>
              <w:rPr>
                <w:sz w:val="20"/>
                <w:szCs w:val="20"/>
                <w:lang w:val="ru-RU"/>
              </w:rPr>
            </w:pPr>
            <w:r>
              <w:rPr>
                <w:sz w:val="20"/>
                <w:szCs w:val="20"/>
                <w:lang w:val="ru-RU"/>
              </w:rPr>
              <w:t>Програма розвитку медичної допомоги на території Чугуївської міської територіальної громади на 2024-2028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618BA70E" w14:textId="77777777" w:rsidR="00185ACE" w:rsidRDefault="00D831FE">
            <w:pPr>
              <w:widowControl w:val="0"/>
              <w:suppressLineNumbers/>
              <w:spacing w:after="0"/>
              <w:contextualSpacing/>
              <w:rPr>
                <w:sz w:val="20"/>
                <w:szCs w:val="20"/>
              </w:rPr>
            </w:pPr>
            <w:r>
              <w:rPr>
                <w:sz w:val="20"/>
                <w:szCs w:val="20"/>
                <w:lang w:val="en-US"/>
              </w:rPr>
              <w:t>2024-2028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594A531" w14:textId="77777777" w:rsidR="00185ACE" w:rsidRDefault="00D831FE">
            <w:pPr>
              <w:widowControl w:val="0"/>
              <w:suppressLineNumbers/>
              <w:spacing w:after="0"/>
              <w:contextualSpacing/>
              <w:rPr>
                <w:sz w:val="20"/>
                <w:szCs w:val="20"/>
                <w:lang w:val="ru-RU"/>
              </w:rPr>
            </w:pPr>
            <w:r>
              <w:rPr>
                <w:sz w:val="20"/>
                <w:szCs w:val="20"/>
                <w:lang w:val="ru-RU"/>
              </w:rPr>
              <w:t>Відділ охорони здоров’я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2923239" w14:textId="77777777" w:rsidR="00185ACE" w:rsidRDefault="00D831FE">
            <w:pPr>
              <w:widowControl w:val="0"/>
              <w:suppressLineNumbers/>
              <w:spacing w:after="0"/>
              <w:contextualSpacing/>
              <w:rPr>
                <w:sz w:val="20"/>
                <w:szCs w:val="20"/>
                <w:lang w:val="ru-RU"/>
              </w:rPr>
            </w:pPr>
            <w:r>
              <w:rPr>
                <w:sz w:val="20"/>
                <w:szCs w:val="20"/>
                <w:lang w:val="ru-RU"/>
              </w:rPr>
              <w:t>Чугуївська міська рада</w:t>
            </w:r>
          </w:p>
          <w:p w14:paraId="6D9DA459" w14:textId="77777777" w:rsidR="00185ACE" w:rsidRDefault="00D831FE">
            <w:pPr>
              <w:widowControl w:val="0"/>
              <w:suppressLineNumbers/>
              <w:spacing w:after="0"/>
              <w:contextualSpacing/>
              <w:rPr>
                <w:sz w:val="20"/>
                <w:szCs w:val="20"/>
                <w:lang w:val="ru-RU"/>
              </w:rPr>
            </w:pPr>
            <w:r>
              <w:rPr>
                <w:sz w:val="20"/>
                <w:szCs w:val="20"/>
                <w:lang w:val="ru-RU"/>
              </w:rPr>
              <w:t xml:space="preserve">КНП « Чугуївська центральна </w:t>
            </w:r>
            <w:proofErr w:type="gramStart"/>
            <w:r>
              <w:rPr>
                <w:sz w:val="20"/>
                <w:szCs w:val="20"/>
                <w:lang w:val="ru-RU"/>
              </w:rPr>
              <w:t>л</w:t>
            </w:r>
            <w:proofErr w:type="gramEnd"/>
            <w:r>
              <w:rPr>
                <w:sz w:val="20"/>
                <w:szCs w:val="20"/>
                <w:lang w:val="ru-RU"/>
              </w:rPr>
              <w:t>ікарня ім. М.І. Кононенко»</w:t>
            </w:r>
          </w:p>
          <w:p w14:paraId="53B6DD0C" w14:textId="77777777" w:rsidR="00185ACE" w:rsidRDefault="00D831FE">
            <w:pPr>
              <w:widowControl w:val="0"/>
              <w:suppressLineNumbers/>
              <w:spacing w:after="0"/>
              <w:contextualSpacing/>
              <w:rPr>
                <w:sz w:val="20"/>
                <w:szCs w:val="20"/>
                <w:lang w:val="ru-RU"/>
              </w:rPr>
            </w:pPr>
            <w:r>
              <w:rPr>
                <w:sz w:val="20"/>
                <w:szCs w:val="20"/>
                <w:lang w:val="ru-RU"/>
              </w:rPr>
              <w:t>ЧМР ХО,</w:t>
            </w:r>
          </w:p>
          <w:p w14:paraId="294AF2CC" w14:textId="77777777" w:rsidR="00185ACE" w:rsidRDefault="00D831FE">
            <w:pPr>
              <w:widowControl w:val="0"/>
              <w:suppressLineNumbers/>
              <w:spacing w:after="0"/>
              <w:contextualSpacing/>
              <w:rPr>
                <w:sz w:val="20"/>
                <w:szCs w:val="20"/>
                <w:lang w:val="ru-RU"/>
              </w:rPr>
            </w:pPr>
            <w:r>
              <w:rPr>
                <w:sz w:val="20"/>
                <w:szCs w:val="20"/>
                <w:lang w:val="ru-RU"/>
              </w:rPr>
              <w:t xml:space="preserve">КП « Чугуївський міський центр первинної </w:t>
            </w:r>
            <w:proofErr w:type="gramStart"/>
            <w:r>
              <w:rPr>
                <w:sz w:val="20"/>
                <w:szCs w:val="20"/>
                <w:lang w:val="ru-RU"/>
              </w:rPr>
              <w:t>медико-сан</w:t>
            </w:r>
            <w:proofErr w:type="gramEnd"/>
            <w:r>
              <w:rPr>
                <w:sz w:val="20"/>
                <w:szCs w:val="20"/>
                <w:lang w:val="ru-RU"/>
              </w:rPr>
              <w:t xml:space="preserve">ітарної допомоги» </w:t>
            </w:r>
            <w:r>
              <w:rPr>
                <w:sz w:val="20"/>
                <w:szCs w:val="20"/>
                <w:lang w:val="ru-RU"/>
              </w:rPr>
              <w:lastRenderedPageBreak/>
              <w:t>ЧМР ХО</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3B5142FE" w14:textId="77777777" w:rsidR="00185ACE" w:rsidRDefault="00D831FE">
            <w:pPr>
              <w:widowControl w:val="0"/>
              <w:suppressLineNumbers/>
              <w:spacing w:after="0"/>
              <w:contextualSpacing/>
              <w:rPr>
                <w:sz w:val="20"/>
                <w:szCs w:val="20"/>
                <w:lang w:val="ru-RU"/>
              </w:rPr>
            </w:pPr>
            <w:r>
              <w:rPr>
                <w:sz w:val="20"/>
                <w:szCs w:val="20"/>
                <w:lang w:val="ru-RU"/>
              </w:rPr>
              <w:lastRenderedPageBreak/>
              <w:t xml:space="preserve">Відповідність  досягнутих  результатів плановим показникам; </w:t>
            </w:r>
          </w:p>
          <w:p w14:paraId="3783DDAB"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58DBC954"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56F08244"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3A3B66BB"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13E0DBA5"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4570CE7" w14:textId="77777777" w:rsidR="00185ACE" w:rsidRDefault="00D831FE">
            <w:pPr>
              <w:widowControl w:val="0"/>
              <w:suppressLineNumbers/>
              <w:spacing w:after="0"/>
              <w:contextualSpacing/>
              <w:rPr>
                <w:sz w:val="20"/>
                <w:szCs w:val="20"/>
                <w:lang w:val="ru-RU"/>
              </w:rPr>
            </w:pPr>
            <w:r>
              <w:rPr>
                <w:sz w:val="20"/>
                <w:szCs w:val="20"/>
                <w:lang w:val="ru-RU"/>
              </w:rPr>
              <w:t>Комплексна Програма соціального захисту населення Чугуївської міської територіальної громади на 2024-2026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A96CA18" w14:textId="77777777" w:rsidR="00185ACE" w:rsidRDefault="00D831FE">
            <w:pPr>
              <w:widowControl w:val="0"/>
              <w:suppressLineNumbers/>
              <w:spacing w:after="0"/>
              <w:contextualSpacing/>
              <w:rPr>
                <w:sz w:val="20"/>
                <w:szCs w:val="20"/>
              </w:rPr>
            </w:pPr>
            <w:r>
              <w:rPr>
                <w:sz w:val="20"/>
                <w:szCs w:val="20"/>
                <w:lang w:val="en-US"/>
              </w:rPr>
              <w:t>2024-2026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5D3BBD5" w14:textId="77777777" w:rsidR="00185ACE" w:rsidRDefault="00D831FE">
            <w:pPr>
              <w:widowControl w:val="0"/>
              <w:suppressLineNumbers/>
              <w:spacing w:after="0"/>
              <w:contextualSpacing/>
              <w:rPr>
                <w:sz w:val="20"/>
                <w:szCs w:val="20"/>
                <w:lang w:val="ru-RU"/>
              </w:rPr>
            </w:pPr>
            <w:r>
              <w:rPr>
                <w:sz w:val="20"/>
                <w:szCs w:val="20"/>
                <w:lang w:val="ru-RU"/>
              </w:rPr>
              <w:t>Управління соціального захисту населення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6D9AE4D" w14:textId="77777777" w:rsidR="00185ACE" w:rsidRDefault="00D831FE">
            <w:pPr>
              <w:widowControl w:val="0"/>
              <w:suppressLineNumbers/>
              <w:spacing w:after="0"/>
              <w:contextualSpacing/>
              <w:rPr>
                <w:sz w:val="20"/>
                <w:szCs w:val="20"/>
                <w:lang w:val="ru-RU"/>
              </w:rPr>
            </w:pPr>
            <w:r>
              <w:rPr>
                <w:sz w:val="20"/>
                <w:szCs w:val="20"/>
                <w:lang w:val="ru-RU"/>
              </w:rPr>
              <w:t>Управління соціального захисту населення Чугуївської міської ради</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5800843B"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26DDB77B"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22D4C0AD"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03175F6D"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63C2473D"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F33D583" w14:textId="77777777" w:rsidR="00185ACE" w:rsidRDefault="00D831FE">
            <w:pPr>
              <w:widowControl w:val="0"/>
              <w:suppressLineNumbers/>
              <w:spacing w:after="0"/>
              <w:contextualSpacing/>
              <w:rPr>
                <w:sz w:val="20"/>
                <w:szCs w:val="20"/>
                <w:lang w:val="ru-RU"/>
              </w:rPr>
            </w:pPr>
            <w:r>
              <w:rPr>
                <w:sz w:val="20"/>
                <w:szCs w:val="20"/>
                <w:lang w:val="ru-RU"/>
              </w:rPr>
              <w:t>1.5. Забезпечити збереження культурної та історичної спадщини громади, сприяти розвитку духовності та національної ідентичності громади</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292E112" w14:textId="77777777" w:rsidR="00185ACE" w:rsidRDefault="00D831FE">
            <w:pPr>
              <w:widowControl w:val="0"/>
              <w:suppressLineNumbers/>
              <w:spacing w:after="0"/>
              <w:contextualSpacing/>
              <w:rPr>
                <w:sz w:val="20"/>
                <w:szCs w:val="20"/>
                <w:lang w:val="ru-RU"/>
              </w:rPr>
            </w:pPr>
            <w:r>
              <w:rPr>
                <w:sz w:val="20"/>
                <w:szCs w:val="20"/>
                <w:lang w:val="ru-RU"/>
              </w:rPr>
              <w:t>Комплексна програма розвитку культури, туризму та охорони культурної спадщини Чугуївської міської територіальної громади на 2023-2025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7D1719E" w14:textId="77777777" w:rsidR="00185ACE" w:rsidRDefault="00D831FE">
            <w:pPr>
              <w:widowControl w:val="0"/>
              <w:suppressLineNumbers/>
              <w:spacing w:after="0"/>
              <w:contextualSpacing/>
              <w:rPr>
                <w:sz w:val="20"/>
                <w:szCs w:val="20"/>
              </w:rPr>
            </w:pPr>
            <w:r>
              <w:rPr>
                <w:sz w:val="20"/>
                <w:szCs w:val="20"/>
                <w:lang w:val="en-US"/>
              </w:rPr>
              <w:t>2023-2025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9007A77" w14:textId="77777777" w:rsidR="00185ACE" w:rsidRDefault="00D831FE">
            <w:pPr>
              <w:widowControl w:val="0"/>
              <w:suppressLineNumbers/>
              <w:spacing w:after="0"/>
              <w:contextualSpacing/>
              <w:rPr>
                <w:sz w:val="20"/>
                <w:szCs w:val="20"/>
              </w:rPr>
            </w:pPr>
            <w:r w:rsidRPr="002A7DA8">
              <w:rPr>
                <w:sz w:val="20"/>
                <w:szCs w:val="20"/>
              </w:rPr>
              <w:t>Відділ культури і туризму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266E651" w14:textId="77777777" w:rsidR="00185ACE" w:rsidRDefault="00D831FE">
            <w:pPr>
              <w:widowControl w:val="0"/>
              <w:suppressLineNumbers/>
              <w:spacing w:after="0"/>
              <w:contextualSpacing/>
              <w:rPr>
                <w:sz w:val="20"/>
                <w:szCs w:val="20"/>
              </w:rPr>
            </w:pPr>
            <w:r w:rsidRPr="002A7DA8">
              <w:rPr>
                <w:sz w:val="20"/>
                <w:szCs w:val="20"/>
              </w:rPr>
              <w:t>Відділ культури і туризму Чугуївської міської ради, КУ «Імідж»</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709EAF61"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12BB031E"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2B735883"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306197B5"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32B4972A"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517F36F" w14:textId="77777777" w:rsidR="00185ACE" w:rsidRDefault="00D831FE">
            <w:pPr>
              <w:widowControl w:val="0"/>
              <w:suppressLineNumbers/>
              <w:spacing w:after="0"/>
              <w:contextualSpacing/>
              <w:rPr>
                <w:sz w:val="20"/>
                <w:szCs w:val="20"/>
                <w:lang w:val="ru-RU"/>
              </w:rPr>
            </w:pPr>
            <w:r>
              <w:rPr>
                <w:sz w:val="20"/>
                <w:szCs w:val="20"/>
                <w:lang w:val="ru-RU"/>
              </w:rPr>
              <w:t>1.6. Забезпечити доступність та якість дошкільної, загальної середньої та позашкільної освіти для усіх мешканців громади у тому числі рівні умови для осіб з особливими освітніми потребами</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12E2DD9E" w14:textId="77777777" w:rsidR="00185ACE" w:rsidRDefault="00D831FE">
            <w:pPr>
              <w:widowControl w:val="0"/>
              <w:suppressLineNumbers/>
              <w:spacing w:after="0"/>
              <w:contextualSpacing/>
              <w:rPr>
                <w:sz w:val="20"/>
                <w:szCs w:val="20"/>
                <w:lang w:val="ru-RU"/>
              </w:rPr>
            </w:pPr>
            <w:r>
              <w:rPr>
                <w:sz w:val="20"/>
                <w:szCs w:val="20"/>
                <w:lang w:val="ru-RU"/>
              </w:rPr>
              <w:t>Комплексна програма розвитку сфери освіти на території Чугуївської міської ради на 2023-2024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45CA648" w14:textId="77777777" w:rsidR="00185ACE" w:rsidRDefault="00D831FE">
            <w:pPr>
              <w:widowControl w:val="0"/>
              <w:suppressLineNumbers/>
              <w:spacing w:after="0"/>
              <w:contextualSpacing/>
              <w:rPr>
                <w:sz w:val="20"/>
                <w:szCs w:val="20"/>
              </w:rPr>
            </w:pPr>
            <w:r>
              <w:rPr>
                <w:sz w:val="20"/>
                <w:szCs w:val="20"/>
                <w:lang w:val="en-US"/>
              </w:rPr>
              <w:t>2023-2024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1163CE42" w14:textId="77777777" w:rsidR="00185ACE" w:rsidRDefault="00D831FE">
            <w:pPr>
              <w:widowControl w:val="0"/>
              <w:suppressLineNumbers/>
              <w:spacing w:after="0"/>
              <w:contextualSpacing/>
              <w:rPr>
                <w:sz w:val="20"/>
                <w:szCs w:val="20"/>
              </w:rPr>
            </w:pPr>
            <w:r w:rsidRPr="002A7DA8">
              <w:rPr>
                <w:sz w:val="20"/>
                <w:szCs w:val="20"/>
              </w:rPr>
              <w:t>Управління освіти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CEC72FF" w14:textId="77777777" w:rsidR="00185ACE" w:rsidRDefault="00D831FE">
            <w:pPr>
              <w:widowControl w:val="0"/>
              <w:suppressLineNumbers/>
              <w:spacing w:after="0"/>
              <w:contextualSpacing/>
              <w:rPr>
                <w:sz w:val="20"/>
                <w:szCs w:val="20"/>
              </w:rPr>
            </w:pPr>
            <w:r w:rsidRPr="002A7DA8">
              <w:rPr>
                <w:sz w:val="20"/>
                <w:szCs w:val="20"/>
              </w:rPr>
              <w:t>Управління освіти Чугуївської міської ради</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5604833E"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062BBCDD"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56F92DDF"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61F2ED0B"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2B05D079"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val="restart"/>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191B8402" w14:textId="77777777" w:rsidR="00185ACE" w:rsidRDefault="00D831FE">
            <w:pPr>
              <w:widowControl w:val="0"/>
              <w:suppressLineNumbers/>
              <w:spacing w:after="0"/>
              <w:contextualSpacing/>
              <w:rPr>
                <w:sz w:val="20"/>
                <w:szCs w:val="20"/>
                <w:lang w:val="ru-RU"/>
              </w:rPr>
            </w:pPr>
            <w:r>
              <w:rPr>
                <w:sz w:val="20"/>
                <w:szCs w:val="20"/>
                <w:lang w:val="ru-RU"/>
              </w:rPr>
              <w:t>1.7. Підвищення рівня залучення жителів у процеси розвитку громади</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FA3F03B" w14:textId="77777777" w:rsidR="00185ACE" w:rsidRDefault="00D831FE">
            <w:pPr>
              <w:widowControl w:val="0"/>
              <w:suppressLineNumbers/>
              <w:spacing w:after="0"/>
              <w:contextualSpacing/>
              <w:rPr>
                <w:sz w:val="20"/>
                <w:szCs w:val="20"/>
                <w:lang w:val="ru-RU"/>
              </w:rPr>
            </w:pPr>
            <w:r>
              <w:rPr>
                <w:sz w:val="20"/>
                <w:szCs w:val="20"/>
                <w:lang w:val="ru-RU"/>
              </w:rPr>
              <w:t xml:space="preserve">Програма відзначення державних, професійних та інших свят, ювілейних та визначних дат, вшанування пам’яті, інформування, патріотичної просвіти, здійснення представницьких та інших заходів Чугуївської міської територіальної </w:t>
            </w:r>
            <w:r>
              <w:rPr>
                <w:sz w:val="20"/>
                <w:szCs w:val="20"/>
                <w:lang w:val="ru-RU"/>
              </w:rPr>
              <w:lastRenderedPageBreak/>
              <w:t>громади на 2024-2026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F43E76A" w14:textId="77777777" w:rsidR="00185ACE" w:rsidRDefault="00D831FE">
            <w:pPr>
              <w:widowControl w:val="0"/>
              <w:suppressLineNumbers/>
              <w:spacing w:after="0"/>
              <w:contextualSpacing/>
              <w:rPr>
                <w:sz w:val="20"/>
                <w:szCs w:val="20"/>
              </w:rPr>
            </w:pPr>
            <w:r>
              <w:rPr>
                <w:sz w:val="20"/>
                <w:szCs w:val="20"/>
                <w:lang w:val="en-US"/>
              </w:rPr>
              <w:lastRenderedPageBreak/>
              <w:t>2024-2026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B11C17F" w14:textId="77777777" w:rsidR="00185ACE" w:rsidRDefault="00D831FE">
            <w:pPr>
              <w:widowControl w:val="0"/>
              <w:suppressLineNumbers/>
              <w:spacing w:after="0"/>
              <w:contextualSpacing/>
              <w:rPr>
                <w:sz w:val="20"/>
                <w:szCs w:val="20"/>
              </w:rPr>
            </w:pPr>
            <w:r w:rsidRPr="002A7DA8">
              <w:rPr>
                <w:sz w:val="20"/>
                <w:szCs w:val="20"/>
              </w:rPr>
              <w:t>Відділ внутрішньої політики та організаційної роботи апарату виконавчого комітету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33905E0"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3DA30298"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31A75F1C"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7CF87023"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74E4E26C"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3F7CA26D"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B700ADD"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45D7CE8" w14:textId="77777777" w:rsidR="00185ACE" w:rsidRDefault="00D831FE">
            <w:pPr>
              <w:widowControl w:val="0"/>
              <w:suppressLineNumbers/>
              <w:spacing w:after="0"/>
              <w:contextualSpacing/>
              <w:rPr>
                <w:sz w:val="20"/>
                <w:szCs w:val="20"/>
                <w:lang w:val="ru-RU"/>
              </w:rPr>
            </w:pPr>
            <w:r>
              <w:rPr>
                <w:sz w:val="20"/>
                <w:szCs w:val="20"/>
                <w:lang w:val="ru-RU"/>
              </w:rPr>
              <w:t xml:space="preserve">Програма </w:t>
            </w:r>
            <w:bookmarkStart w:id="18" w:name="_Hlk148262870"/>
            <w:r>
              <w:rPr>
                <w:sz w:val="20"/>
                <w:szCs w:val="20"/>
                <w:lang w:val="ru-RU"/>
              </w:rPr>
              <w:t xml:space="preserve">цифрового розвитку та інформатизації </w:t>
            </w:r>
            <w:bookmarkEnd w:id="18"/>
            <w:r>
              <w:rPr>
                <w:sz w:val="20"/>
                <w:szCs w:val="20"/>
                <w:lang w:val="ru-RU"/>
              </w:rPr>
              <w:t>на території Чугуївської міської територіальної громади на</w:t>
            </w:r>
            <w:r>
              <w:rPr>
                <w:sz w:val="20"/>
                <w:szCs w:val="20"/>
                <w:lang w:val="en-US"/>
              </w:rPr>
              <w:t> </w:t>
            </w:r>
            <w:r>
              <w:rPr>
                <w:sz w:val="20"/>
                <w:szCs w:val="20"/>
                <w:lang w:val="ru-RU"/>
              </w:rPr>
              <w:t>2024-2026</w:t>
            </w:r>
            <w:r>
              <w:rPr>
                <w:sz w:val="20"/>
                <w:szCs w:val="20"/>
                <w:lang w:val="en-US"/>
              </w:rPr>
              <w:t> </w:t>
            </w:r>
            <w:r>
              <w:rPr>
                <w:sz w:val="20"/>
                <w:szCs w:val="20"/>
                <w:lang w:val="ru-RU"/>
              </w:rPr>
              <w:t>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118D81BD" w14:textId="77777777" w:rsidR="00185ACE" w:rsidRDefault="00D831FE">
            <w:pPr>
              <w:widowControl w:val="0"/>
              <w:suppressLineNumbers/>
              <w:spacing w:after="0"/>
              <w:contextualSpacing/>
              <w:rPr>
                <w:sz w:val="20"/>
                <w:szCs w:val="20"/>
              </w:rPr>
            </w:pPr>
            <w:r>
              <w:rPr>
                <w:sz w:val="20"/>
                <w:szCs w:val="20"/>
                <w:lang w:val="en-US"/>
              </w:rPr>
              <w:t>2024-2026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CB6DEA3" w14:textId="77777777" w:rsidR="00185ACE" w:rsidRDefault="00D831FE">
            <w:pPr>
              <w:widowControl w:val="0"/>
              <w:suppressLineNumbers/>
              <w:spacing w:after="0"/>
              <w:contextualSpacing/>
              <w:rPr>
                <w:sz w:val="20"/>
                <w:szCs w:val="20"/>
                <w:lang w:val="ru-RU"/>
              </w:rPr>
            </w:pPr>
            <w:r>
              <w:rPr>
                <w:sz w:val="20"/>
                <w:szCs w:val="20"/>
                <w:lang w:val="ru-RU"/>
              </w:rPr>
              <w:t>Відділ інформаційних технологій та цифрового розвитку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E880F26"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14B9E911"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3B2EF6DC"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13C12CEB"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137653CA"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0BCF4C23"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AA89AC8"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146A9C0" w14:textId="77777777" w:rsidR="00185ACE" w:rsidRDefault="00D831FE">
            <w:pPr>
              <w:widowControl w:val="0"/>
              <w:suppressLineNumbers/>
              <w:spacing w:after="0"/>
              <w:contextualSpacing/>
              <w:rPr>
                <w:sz w:val="20"/>
                <w:szCs w:val="20"/>
                <w:lang w:val="ru-RU"/>
              </w:rPr>
            </w:pPr>
            <w:r>
              <w:rPr>
                <w:sz w:val="20"/>
                <w:szCs w:val="20"/>
                <w:lang w:val="ru-RU"/>
              </w:rPr>
              <w:t>Програма інформаційного простору на території Чугуївської міської ради на 2023-2025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EEADBFB" w14:textId="77777777" w:rsidR="00185ACE" w:rsidRDefault="00D831FE">
            <w:pPr>
              <w:widowControl w:val="0"/>
              <w:suppressLineNumbers/>
              <w:spacing w:after="0"/>
              <w:contextualSpacing/>
              <w:rPr>
                <w:sz w:val="20"/>
                <w:szCs w:val="20"/>
              </w:rPr>
            </w:pPr>
            <w:r>
              <w:rPr>
                <w:sz w:val="20"/>
                <w:szCs w:val="20"/>
                <w:lang w:val="en-US"/>
              </w:rPr>
              <w:t>2023-2025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305ECA0" w14:textId="77777777" w:rsidR="00185ACE" w:rsidRDefault="00D831FE">
            <w:pPr>
              <w:widowControl w:val="0"/>
              <w:suppressLineNumbers/>
              <w:spacing w:after="0"/>
              <w:contextualSpacing/>
              <w:rPr>
                <w:sz w:val="20"/>
                <w:szCs w:val="20"/>
              </w:rPr>
            </w:pPr>
            <w:r>
              <w:rPr>
                <w:sz w:val="20"/>
                <w:szCs w:val="20"/>
                <w:lang w:val="en-US"/>
              </w:rPr>
              <w:t>Чугуївська радіокомпанія</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155371B2"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3D3D7CA7"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7AE3EBFB"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14E0E9CF"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539AB7B8"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3D791897"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val="restart"/>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69B13923" w14:textId="77777777" w:rsidR="00185ACE" w:rsidRDefault="00D831FE">
            <w:pPr>
              <w:widowControl w:val="0"/>
              <w:suppressLineNumbers/>
              <w:spacing w:after="0"/>
              <w:contextualSpacing/>
              <w:rPr>
                <w:sz w:val="20"/>
                <w:szCs w:val="20"/>
                <w:lang w:val="ru-RU"/>
              </w:rPr>
            </w:pPr>
            <w:r>
              <w:rPr>
                <w:sz w:val="20"/>
                <w:szCs w:val="20"/>
                <w:lang w:val="ru-RU"/>
              </w:rPr>
              <w:t>1.8. Сприяти розвитку молодіжної інфраструктури, активному залученню молоді до життя громади</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EE9DD37" w14:textId="77777777" w:rsidR="00185ACE" w:rsidRDefault="00D831FE">
            <w:pPr>
              <w:widowControl w:val="0"/>
              <w:suppressLineNumbers/>
              <w:spacing w:after="0"/>
              <w:contextualSpacing/>
              <w:rPr>
                <w:sz w:val="20"/>
                <w:szCs w:val="20"/>
                <w:lang w:val="ru-RU"/>
              </w:rPr>
            </w:pPr>
            <w:r>
              <w:rPr>
                <w:sz w:val="20"/>
                <w:szCs w:val="20"/>
                <w:lang w:val="ru-RU"/>
              </w:rPr>
              <w:t>Програма розвитку фізичної культури та спорту «Спорт протягом життя» Чугуївської міської територіальної громади на 2023-2027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CD8573A" w14:textId="77777777" w:rsidR="00185ACE" w:rsidRDefault="00D831FE">
            <w:pPr>
              <w:widowControl w:val="0"/>
              <w:suppressLineNumbers/>
              <w:spacing w:after="0"/>
              <w:contextualSpacing/>
              <w:rPr>
                <w:sz w:val="20"/>
                <w:szCs w:val="20"/>
              </w:rPr>
            </w:pPr>
            <w:r>
              <w:rPr>
                <w:sz w:val="20"/>
                <w:szCs w:val="20"/>
                <w:lang w:val="en-US"/>
              </w:rPr>
              <w:t>2023-2027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12973A85" w14:textId="77777777" w:rsidR="00185ACE" w:rsidRDefault="00D831FE">
            <w:pPr>
              <w:widowControl w:val="0"/>
              <w:suppressLineNumbers/>
              <w:spacing w:after="0"/>
              <w:contextualSpacing/>
              <w:rPr>
                <w:sz w:val="20"/>
                <w:szCs w:val="20"/>
              </w:rPr>
            </w:pPr>
            <w:r w:rsidRPr="002A7DA8">
              <w:rPr>
                <w:sz w:val="20"/>
                <w:szCs w:val="20"/>
              </w:rPr>
              <w:t>Відділ молоді та спорту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EACA9E7"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50FED57D"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5B50FCB1"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4CFAFBCD"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357EB0C9"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7186FC49"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628972AE"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E016848" w14:textId="77777777" w:rsidR="00185ACE" w:rsidRDefault="00D831FE">
            <w:pPr>
              <w:widowControl w:val="0"/>
              <w:suppressLineNumbers/>
              <w:spacing w:after="0"/>
              <w:contextualSpacing/>
              <w:rPr>
                <w:sz w:val="20"/>
                <w:szCs w:val="20"/>
                <w:lang w:val="ru-RU"/>
              </w:rPr>
            </w:pPr>
            <w:r>
              <w:rPr>
                <w:sz w:val="20"/>
                <w:szCs w:val="20"/>
                <w:lang w:val="ru-RU"/>
              </w:rPr>
              <w:t>Програма розвитку молодіжної політики на території Чугуївської міської територіальної громади на 2024-2026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70A81A7" w14:textId="77777777" w:rsidR="00185ACE" w:rsidRDefault="00D831FE">
            <w:pPr>
              <w:widowControl w:val="0"/>
              <w:suppressLineNumbers/>
              <w:spacing w:after="0"/>
              <w:contextualSpacing/>
              <w:rPr>
                <w:sz w:val="20"/>
                <w:szCs w:val="20"/>
              </w:rPr>
            </w:pPr>
            <w:r>
              <w:rPr>
                <w:sz w:val="20"/>
                <w:szCs w:val="20"/>
                <w:lang w:val="en-US"/>
              </w:rPr>
              <w:t>2024-2026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91CA1EF" w14:textId="77777777" w:rsidR="00185ACE" w:rsidRDefault="00D831FE">
            <w:pPr>
              <w:widowControl w:val="0"/>
              <w:suppressLineNumbers/>
              <w:spacing w:after="0"/>
              <w:contextualSpacing/>
              <w:rPr>
                <w:sz w:val="20"/>
                <w:szCs w:val="20"/>
              </w:rPr>
            </w:pPr>
            <w:r w:rsidRPr="002A7DA8">
              <w:rPr>
                <w:sz w:val="20"/>
                <w:szCs w:val="20"/>
              </w:rPr>
              <w:t>Відділ молоді та спорту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A7D257E"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6E141A2D"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143D3486"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0B14BC0B"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09F222A8"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5850F119"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43E435E" w14:textId="77777777" w:rsidR="00185ACE" w:rsidRDefault="00D831FE">
            <w:pPr>
              <w:widowControl w:val="0"/>
              <w:suppressLineNumbers/>
              <w:spacing w:after="0"/>
              <w:contextualSpacing/>
              <w:rPr>
                <w:sz w:val="20"/>
                <w:szCs w:val="20"/>
                <w:lang w:val="ru-RU"/>
              </w:rPr>
            </w:pPr>
            <w:r>
              <w:rPr>
                <w:sz w:val="20"/>
                <w:szCs w:val="20"/>
                <w:lang w:val="ru-RU"/>
              </w:rPr>
              <w:t xml:space="preserve">1.9. Здійснити модернізацію </w:t>
            </w:r>
            <w:r>
              <w:rPr>
                <w:sz w:val="20"/>
                <w:szCs w:val="20"/>
                <w:lang w:val="ru-RU"/>
              </w:rPr>
              <w:lastRenderedPageBreak/>
              <w:t>інфраструктури сфери надання адміністративних послуг з урахуванням принципів доступності та інклюзивності</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3AB4D95" w14:textId="77777777" w:rsidR="00185ACE" w:rsidRDefault="00D831FE">
            <w:pPr>
              <w:widowControl w:val="0"/>
              <w:suppressLineNumbers/>
              <w:spacing w:after="0"/>
              <w:contextualSpacing/>
              <w:rPr>
                <w:sz w:val="20"/>
                <w:szCs w:val="20"/>
                <w:lang w:val="ru-RU"/>
              </w:rPr>
            </w:pPr>
            <w:r>
              <w:rPr>
                <w:sz w:val="20"/>
                <w:szCs w:val="20"/>
                <w:lang w:val="ru-RU"/>
              </w:rPr>
              <w:lastRenderedPageBreak/>
              <w:t xml:space="preserve">Програма цифрового розвитку та </w:t>
            </w:r>
            <w:r>
              <w:rPr>
                <w:sz w:val="20"/>
                <w:szCs w:val="20"/>
                <w:lang w:val="ru-RU"/>
              </w:rPr>
              <w:lastRenderedPageBreak/>
              <w:t>інформатизації на території Чугуївської міської територіальної громади на</w:t>
            </w:r>
            <w:r>
              <w:rPr>
                <w:sz w:val="20"/>
                <w:szCs w:val="20"/>
                <w:lang w:val="en-US"/>
              </w:rPr>
              <w:t> </w:t>
            </w:r>
            <w:r>
              <w:rPr>
                <w:sz w:val="20"/>
                <w:szCs w:val="20"/>
                <w:lang w:val="ru-RU"/>
              </w:rPr>
              <w:t>2024-2026</w:t>
            </w:r>
            <w:r>
              <w:rPr>
                <w:sz w:val="20"/>
                <w:szCs w:val="20"/>
                <w:lang w:val="en-US"/>
              </w:rPr>
              <w:t> </w:t>
            </w:r>
            <w:r>
              <w:rPr>
                <w:sz w:val="20"/>
                <w:szCs w:val="20"/>
                <w:lang w:val="ru-RU"/>
              </w:rPr>
              <w:t>рок</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6DCC1E33" w14:textId="77777777" w:rsidR="00185ACE" w:rsidRDefault="00D831FE">
            <w:pPr>
              <w:widowControl w:val="0"/>
              <w:suppressLineNumbers/>
              <w:spacing w:after="0"/>
              <w:contextualSpacing/>
              <w:rPr>
                <w:sz w:val="20"/>
                <w:szCs w:val="20"/>
              </w:rPr>
            </w:pPr>
            <w:r>
              <w:rPr>
                <w:sz w:val="20"/>
                <w:szCs w:val="20"/>
                <w:lang w:val="en-US"/>
              </w:rPr>
              <w:lastRenderedPageBreak/>
              <w:t>2024-2026 рок</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AAF78E5" w14:textId="77777777" w:rsidR="00185ACE" w:rsidRDefault="00D831FE">
            <w:pPr>
              <w:widowControl w:val="0"/>
              <w:suppressLineNumbers/>
              <w:spacing w:after="0"/>
              <w:contextualSpacing/>
              <w:rPr>
                <w:sz w:val="20"/>
                <w:szCs w:val="20"/>
                <w:lang w:val="ru-RU"/>
              </w:rPr>
            </w:pPr>
            <w:r>
              <w:rPr>
                <w:sz w:val="20"/>
                <w:szCs w:val="20"/>
                <w:lang w:val="ru-RU"/>
              </w:rPr>
              <w:t xml:space="preserve">Відділ інформаційних </w:t>
            </w:r>
            <w:r>
              <w:rPr>
                <w:sz w:val="20"/>
                <w:szCs w:val="20"/>
                <w:lang w:val="ru-RU"/>
              </w:rPr>
              <w:lastRenderedPageBreak/>
              <w:t>технологій та цифрового розвитку Чугуївської міської ради</w:t>
            </w:r>
          </w:p>
          <w:p w14:paraId="48BDD876" w14:textId="77777777" w:rsidR="00185ACE" w:rsidRDefault="00D831FE">
            <w:pPr>
              <w:widowControl w:val="0"/>
              <w:suppressLineNumbers/>
              <w:spacing w:after="0"/>
              <w:contextualSpacing/>
              <w:rPr>
                <w:sz w:val="20"/>
                <w:szCs w:val="20"/>
                <w:lang w:val="ru-RU"/>
              </w:rPr>
            </w:pPr>
            <w:r>
              <w:rPr>
                <w:sz w:val="20"/>
                <w:szCs w:val="20"/>
                <w:lang w:val="ru-RU"/>
              </w:rPr>
              <w:t>Відділ-Центр надання адміністративних послуг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625F698" w14:textId="77777777" w:rsidR="00185ACE" w:rsidRDefault="00D831FE">
            <w:pPr>
              <w:widowControl w:val="0"/>
              <w:suppressLineNumbers/>
              <w:spacing w:after="0"/>
              <w:contextualSpacing/>
              <w:rPr>
                <w:sz w:val="20"/>
                <w:szCs w:val="20"/>
              </w:rPr>
            </w:pPr>
            <w:r>
              <w:rPr>
                <w:sz w:val="20"/>
                <w:szCs w:val="20"/>
                <w:lang w:val="en-US"/>
              </w:rPr>
              <w:lastRenderedPageBreak/>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6971E2E2"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w:t>
            </w:r>
            <w:r>
              <w:rPr>
                <w:sz w:val="20"/>
                <w:szCs w:val="20"/>
                <w:lang w:val="ru-RU"/>
              </w:rPr>
              <w:lastRenderedPageBreak/>
              <w:t xml:space="preserve">плановим показникам; </w:t>
            </w:r>
          </w:p>
          <w:p w14:paraId="5119E4BF"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69695BC2"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0833D513" w14:textId="77777777">
        <w:trPr>
          <w:trHeight w:val="20"/>
        </w:trPr>
        <w:tc>
          <w:tcPr>
            <w:tcW w:w="15163" w:type="dxa"/>
            <w:gridSpan w:val="7"/>
            <w:tcBorders>
              <w:top w:val="single" w:sz="6" w:space="0" w:color="098AA8"/>
              <w:left w:val="single" w:sz="4" w:space="0" w:color="098AA8"/>
              <w:bottom w:val="single" w:sz="6" w:space="0" w:color="098AA8"/>
              <w:right w:val="single" w:sz="4" w:space="0" w:color="098AA8"/>
            </w:tcBorders>
            <w:tcMar>
              <w:top w:w="0" w:type="dxa"/>
              <w:left w:w="28" w:type="dxa"/>
              <w:bottom w:w="0" w:type="dxa"/>
              <w:right w:w="28" w:type="dxa"/>
            </w:tcMar>
          </w:tcPr>
          <w:p w14:paraId="29284034" w14:textId="77777777" w:rsidR="00185ACE" w:rsidRDefault="00D831FE">
            <w:pPr>
              <w:widowControl w:val="0"/>
              <w:suppressLineNumbers/>
              <w:spacing w:after="0"/>
              <w:contextualSpacing/>
              <w:jc w:val="both"/>
              <w:rPr>
                <w:b/>
                <w:bCs/>
                <w:sz w:val="20"/>
                <w:szCs w:val="20"/>
              </w:rPr>
            </w:pPr>
            <w:r>
              <w:rPr>
                <w:b/>
                <w:bCs/>
                <w:sz w:val="20"/>
                <w:szCs w:val="20"/>
              </w:rPr>
              <w:lastRenderedPageBreak/>
              <w:t>Стратегічна ціль 2. Підвищити конкурентоспроможність економіки громади, стимулювати розвиток усіх видів економічної діяльності та підприємництва, враховуючи виклики військового часу та повоєнної відбудови</w:t>
            </w:r>
          </w:p>
        </w:tc>
      </w:tr>
      <w:tr w:rsidR="00185ACE" w14:paraId="656C5C24"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4781E6A2" w14:textId="77777777" w:rsidR="00185ACE" w:rsidRDefault="00185ACE" w:rsidP="009B24DA">
            <w:pPr>
              <w:pStyle w:val="a8"/>
              <w:widowControl w:val="0"/>
              <w:numPr>
                <w:ilvl w:val="0"/>
                <w:numId w:val="37"/>
              </w:numPr>
              <w:suppressLineNumbers/>
              <w:spacing w:after="0" w:line="240" w:lineRule="auto"/>
              <w:ind w:left="360" w:hanging="360"/>
              <w:rPr>
                <w:sz w:val="20"/>
                <w:szCs w:val="20"/>
              </w:rPr>
            </w:pPr>
          </w:p>
        </w:tc>
        <w:tc>
          <w:tcPr>
            <w:tcW w:w="2517" w:type="dxa"/>
            <w:vMerge w:val="restart"/>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D79BF8C" w14:textId="77777777" w:rsidR="00185ACE" w:rsidRDefault="00D831FE">
            <w:pPr>
              <w:widowControl w:val="0"/>
              <w:suppressLineNumbers/>
              <w:spacing w:after="0"/>
              <w:contextualSpacing/>
              <w:rPr>
                <w:sz w:val="20"/>
                <w:szCs w:val="20"/>
                <w:lang w:val="ru-RU"/>
              </w:rPr>
            </w:pPr>
            <w:r>
              <w:rPr>
                <w:sz w:val="20"/>
                <w:szCs w:val="20"/>
                <w:lang w:val="ru-RU"/>
              </w:rPr>
              <w:t>2.1. Створити сприятливі умови для розвитку малого та середнього підприємництва, а також для сталого розвитку сільського господарства</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2B650E0" w14:textId="77777777" w:rsidR="00185ACE" w:rsidRDefault="00D831FE">
            <w:pPr>
              <w:widowControl w:val="0"/>
              <w:suppressLineNumbers/>
              <w:spacing w:after="0"/>
              <w:contextualSpacing/>
              <w:rPr>
                <w:sz w:val="20"/>
                <w:szCs w:val="20"/>
                <w:lang w:val="ru-RU"/>
              </w:rPr>
            </w:pPr>
            <w:r>
              <w:rPr>
                <w:sz w:val="20"/>
                <w:szCs w:val="20"/>
                <w:lang w:val="ru-RU"/>
              </w:rPr>
              <w:t>Програма економічного і соціального розвитку Чугуївської міської територіальної громади на 2024 рік</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749743F" w14:textId="77777777" w:rsidR="00185ACE" w:rsidRDefault="00D831FE">
            <w:pPr>
              <w:widowControl w:val="0"/>
              <w:suppressLineNumbers/>
              <w:spacing w:after="0"/>
              <w:contextualSpacing/>
              <w:rPr>
                <w:sz w:val="20"/>
                <w:szCs w:val="20"/>
              </w:rPr>
            </w:pPr>
            <w:r>
              <w:rPr>
                <w:sz w:val="20"/>
                <w:szCs w:val="20"/>
                <w:lang w:val="en-US"/>
              </w:rPr>
              <w:t>2024 рік</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67FD6AAD" w14:textId="77777777" w:rsidR="00185ACE" w:rsidRDefault="00D831FE">
            <w:pPr>
              <w:widowControl w:val="0"/>
              <w:suppressLineNumbers/>
              <w:spacing w:after="0"/>
              <w:contextualSpacing/>
              <w:rPr>
                <w:sz w:val="20"/>
                <w:szCs w:val="20"/>
              </w:rPr>
            </w:pPr>
            <w:r w:rsidRPr="002A7DA8">
              <w:rPr>
                <w:sz w:val="20"/>
                <w:szCs w:val="20"/>
              </w:rPr>
              <w:t>Управління економічного розвитку і підприємництва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FF26E39"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127B78D2"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25D6CA5C"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3C1DFC7F"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695D7538"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0917C046"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6F38062F"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3522139" w14:textId="77777777" w:rsidR="00185ACE" w:rsidRDefault="00D831FE">
            <w:pPr>
              <w:widowControl w:val="0"/>
              <w:suppressLineNumbers/>
              <w:spacing w:after="0"/>
              <w:contextualSpacing/>
              <w:rPr>
                <w:sz w:val="20"/>
                <w:szCs w:val="20"/>
                <w:lang w:val="ru-RU"/>
              </w:rPr>
            </w:pPr>
            <w:r>
              <w:rPr>
                <w:sz w:val="20"/>
                <w:szCs w:val="20"/>
                <w:lang w:val="ru-RU"/>
              </w:rPr>
              <w:t>Програма сприяння розвитку малого та середнього підприємництва Чугуївської територіальної громади на 2021-2024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10D17422" w14:textId="77777777" w:rsidR="00185ACE" w:rsidRDefault="00D831FE">
            <w:pPr>
              <w:widowControl w:val="0"/>
              <w:suppressLineNumbers/>
              <w:spacing w:after="0"/>
              <w:contextualSpacing/>
              <w:rPr>
                <w:sz w:val="20"/>
                <w:szCs w:val="20"/>
              </w:rPr>
            </w:pPr>
            <w:r>
              <w:rPr>
                <w:sz w:val="20"/>
                <w:szCs w:val="20"/>
                <w:lang w:val="en-US"/>
              </w:rPr>
              <w:t>2021-2024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E60E975" w14:textId="77777777" w:rsidR="00185ACE" w:rsidRDefault="00D831FE">
            <w:pPr>
              <w:widowControl w:val="0"/>
              <w:suppressLineNumbers/>
              <w:spacing w:after="0"/>
              <w:contextualSpacing/>
              <w:rPr>
                <w:sz w:val="20"/>
                <w:szCs w:val="20"/>
              </w:rPr>
            </w:pPr>
            <w:r w:rsidRPr="002A7DA8">
              <w:rPr>
                <w:sz w:val="20"/>
                <w:szCs w:val="20"/>
              </w:rPr>
              <w:t>Управління економічного розвитку і підприємництва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6E914AD"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66CB359E"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1CD4E982"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2F0EE46A"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1B978899"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4166E6D2"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val="restart"/>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3B1DB56" w14:textId="77777777" w:rsidR="00185ACE" w:rsidRDefault="00D831FE">
            <w:pPr>
              <w:widowControl w:val="0"/>
              <w:suppressLineNumbers/>
              <w:spacing w:after="0"/>
              <w:contextualSpacing/>
              <w:rPr>
                <w:sz w:val="20"/>
                <w:szCs w:val="20"/>
                <w:lang w:val="ru-RU"/>
              </w:rPr>
            </w:pPr>
            <w:r>
              <w:rPr>
                <w:sz w:val="20"/>
                <w:szCs w:val="20"/>
                <w:lang w:val="ru-RU"/>
              </w:rPr>
              <w:t>2.2. Створення системи ефективного планування просторового розвитку громади</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9382BEF" w14:textId="77777777" w:rsidR="00185ACE" w:rsidRDefault="00D831FE">
            <w:pPr>
              <w:widowControl w:val="0"/>
              <w:suppressLineNumbers/>
              <w:spacing w:after="0"/>
              <w:contextualSpacing/>
              <w:rPr>
                <w:sz w:val="20"/>
                <w:szCs w:val="20"/>
                <w:lang w:val="ru-RU"/>
              </w:rPr>
            </w:pPr>
            <w:r>
              <w:rPr>
                <w:sz w:val="20"/>
                <w:szCs w:val="20"/>
                <w:lang w:val="ru-RU"/>
              </w:rPr>
              <w:t>Програма розвитку земельних відносин на території Чугуївської міської ради Харківської області на 2021-2025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AFA6AC7" w14:textId="77777777" w:rsidR="00185ACE" w:rsidRDefault="00D831FE">
            <w:pPr>
              <w:widowControl w:val="0"/>
              <w:suppressLineNumbers/>
              <w:spacing w:after="0"/>
              <w:contextualSpacing/>
              <w:rPr>
                <w:sz w:val="20"/>
                <w:szCs w:val="20"/>
              </w:rPr>
            </w:pPr>
            <w:r>
              <w:rPr>
                <w:sz w:val="20"/>
                <w:szCs w:val="20"/>
                <w:lang w:val="en-US"/>
              </w:rPr>
              <w:t>2021-2025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3DF5757" w14:textId="77777777" w:rsidR="00185ACE" w:rsidRDefault="00D831FE">
            <w:pPr>
              <w:widowControl w:val="0"/>
              <w:suppressLineNumbers/>
              <w:spacing w:after="0"/>
              <w:contextualSpacing/>
              <w:rPr>
                <w:sz w:val="20"/>
                <w:szCs w:val="20"/>
              </w:rPr>
            </w:pPr>
            <w:r w:rsidRPr="002A7DA8">
              <w:rPr>
                <w:sz w:val="20"/>
                <w:szCs w:val="20"/>
              </w:rPr>
              <w:t>Відділ земельних відносин та комунальної власності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A2698F8"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15C73F62"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17D74B8D"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397A157F" w14:textId="77777777" w:rsidR="00185ACE" w:rsidRDefault="00D831FE">
            <w:pPr>
              <w:widowControl w:val="0"/>
              <w:suppressLineNumbers/>
              <w:spacing w:after="0"/>
              <w:contextualSpacing/>
              <w:rPr>
                <w:sz w:val="20"/>
                <w:szCs w:val="20"/>
                <w:lang w:val="ru-RU"/>
              </w:rPr>
            </w:pPr>
            <w:r>
              <w:rPr>
                <w:sz w:val="20"/>
                <w:szCs w:val="20"/>
                <w:lang w:val="ru-RU"/>
              </w:rPr>
              <w:t xml:space="preserve">Здійснення моніторингу поетапного розвязання проблеми, на вирішення </w:t>
            </w:r>
            <w:r>
              <w:rPr>
                <w:sz w:val="20"/>
                <w:szCs w:val="20"/>
                <w:lang w:val="ru-RU"/>
              </w:rPr>
              <w:lastRenderedPageBreak/>
              <w:t>якої спрямована програма</w:t>
            </w:r>
          </w:p>
        </w:tc>
      </w:tr>
      <w:tr w:rsidR="00185ACE" w14:paraId="759664D5"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1F6018CC"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4A3FAF6"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61DF99B0" w14:textId="77777777" w:rsidR="00185ACE" w:rsidRDefault="00D831FE">
            <w:pPr>
              <w:widowControl w:val="0"/>
              <w:suppressLineNumbers/>
              <w:spacing w:after="0"/>
              <w:contextualSpacing/>
              <w:rPr>
                <w:sz w:val="20"/>
                <w:szCs w:val="20"/>
                <w:lang w:val="ru-RU"/>
              </w:rPr>
            </w:pPr>
            <w:r>
              <w:rPr>
                <w:sz w:val="20"/>
                <w:szCs w:val="20"/>
                <w:lang w:val="ru-RU"/>
              </w:rPr>
              <w:t>Програма забезпечення містобудівною документацією населених пунктів, розташованих на території Чугуївської територіальної громади на 2024 - 2026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A17EB79" w14:textId="77777777" w:rsidR="00185ACE" w:rsidRDefault="00D831FE">
            <w:pPr>
              <w:widowControl w:val="0"/>
              <w:suppressLineNumbers/>
              <w:spacing w:after="0"/>
              <w:contextualSpacing/>
              <w:rPr>
                <w:sz w:val="20"/>
                <w:szCs w:val="20"/>
              </w:rPr>
            </w:pPr>
            <w:r>
              <w:rPr>
                <w:sz w:val="20"/>
                <w:szCs w:val="20"/>
                <w:lang w:val="en-US"/>
              </w:rPr>
              <w:t>2024 - 2026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62B1686E" w14:textId="77777777" w:rsidR="00185ACE" w:rsidRDefault="00D831FE">
            <w:pPr>
              <w:widowControl w:val="0"/>
              <w:suppressLineNumbers/>
              <w:spacing w:after="0"/>
              <w:contextualSpacing/>
              <w:rPr>
                <w:sz w:val="20"/>
                <w:szCs w:val="20"/>
              </w:rPr>
            </w:pPr>
            <w:r w:rsidRPr="002A7DA8">
              <w:rPr>
                <w:sz w:val="20"/>
                <w:szCs w:val="20"/>
              </w:rPr>
              <w:t>Відділ містобудування та архітектури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B003E3E"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6360BB25"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10F8667E"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2480A067"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19F57F58"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25A74248"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1CA68439" w14:textId="77777777" w:rsidR="00185ACE" w:rsidRDefault="00D831FE">
            <w:pPr>
              <w:widowControl w:val="0"/>
              <w:suppressLineNumbers/>
              <w:spacing w:after="0"/>
              <w:contextualSpacing/>
              <w:rPr>
                <w:sz w:val="20"/>
                <w:szCs w:val="20"/>
                <w:lang w:val="ru-RU"/>
              </w:rPr>
            </w:pPr>
            <w:r>
              <w:rPr>
                <w:sz w:val="20"/>
                <w:szCs w:val="20"/>
                <w:lang w:val="ru-RU"/>
              </w:rPr>
              <w:t>2.3. Сприяти зростанню конкурентоспроможності  території як інвестиційно привабливої громади</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B2B3DCC" w14:textId="77777777" w:rsidR="00185ACE" w:rsidRDefault="00D831FE">
            <w:pPr>
              <w:widowControl w:val="0"/>
              <w:suppressLineNumbers/>
              <w:spacing w:after="0"/>
              <w:contextualSpacing/>
              <w:rPr>
                <w:sz w:val="20"/>
                <w:szCs w:val="20"/>
                <w:lang w:val="ru-RU"/>
              </w:rPr>
            </w:pPr>
            <w:r>
              <w:rPr>
                <w:sz w:val="20"/>
                <w:szCs w:val="20"/>
                <w:lang w:val="ru-RU"/>
              </w:rPr>
              <w:t>Програма економічного і соціального розвитку Чугуївської міської територіальної громади на 2024 рік</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4EE92B4" w14:textId="77777777" w:rsidR="00185ACE" w:rsidRDefault="00D831FE">
            <w:pPr>
              <w:widowControl w:val="0"/>
              <w:suppressLineNumbers/>
              <w:spacing w:after="0"/>
              <w:contextualSpacing/>
              <w:rPr>
                <w:sz w:val="20"/>
                <w:szCs w:val="20"/>
              </w:rPr>
            </w:pPr>
            <w:r>
              <w:rPr>
                <w:sz w:val="20"/>
                <w:szCs w:val="20"/>
                <w:lang w:val="en-US"/>
              </w:rPr>
              <w:t>2024 рік</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F7EC3D4" w14:textId="77777777" w:rsidR="00185ACE" w:rsidRDefault="00D831FE">
            <w:pPr>
              <w:widowControl w:val="0"/>
              <w:suppressLineNumbers/>
              <w:spacing w:after="0"/>
              <w:contextualSpacing/>
              <w:rPr>
                <w:sz w:val="20"/>
                <w:szCs w:val="20"/>
              </w:rPr>
            </w:pPr>
            <w:r w:rsidRPr="002A7DA8">
              <w:rPr>
                <w:sz w:val="20"/>
                <w:szCs w:val="20"/>
              </w:rPr>
              <w:t>Управління економічного розвитку і підприємництва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D2B7DF2"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188B9644"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3E107104"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17CC76C7"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2B6D753A"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7A231EA5"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05B8B51" w14:textId="77777777" w:rsidR="00185ACE" w:rsidRDefault="00D831FE">
            <w:pPr>
              <w:widowControl w:val="0"/>
              <w:suppressLineNumbers/>
              <w:spacing w:after="0"/>
              <w:contextualSpacing/>
              <w:rPr>
                <w:sz w:val="20"/>
                <w:szCs w:val="20"/>
                <w:lang w:val="ru-RU"/>
              </w:rPr>
            </w:pPr>
            <w:r>
              <w:rPr>
                <w:sz w:val="20"/>
                <w:szCs w:val="20"/>
                <w:lang w:val="ru-RU"/>
              </w:rPr>
              <w:t>2.4. Розвиток туристичного потенціалу, рекреаційної сфери та креативних індустрій</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2FC6124" w14:textId="77777777" w:rsidR="00185ACE" w:rsidRDefault="00D831FE">
            <w:pPr>
              <w:widowControl w:val="0"/>
              <w:suppressLineNumbers/>
              <w:spacing w:after="0"/>
              <w:contextualSpacing/>
              <w:rPr>
                <w:sz w:val="20"/>
                <w:szCs w:val="20"/>
                <w:lang w:val="ru-RU"/>
              </w:rPr>
            </w:pPr>
            <w:r>
              <w:rPr>
                <w:sz w:val="20"/>
                <w:szCs w:val="20"/>
                <w:lang w:val="ru-RU"/>
              </w:rPr>
              <w:t>Комплексна програма розвитку культури, туризму та охорони культурної спадщини Чугуївської міської територіальної громади на 2023-2025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67277D30" w14:textId="77777777" w:rsidR="00185ACE" w:rsidRDefault="00D831FE">
            <w:pPr>
              <w:widowControl w:val="0"/>
              <w:suppressLineNumbers/>
              <w:spacing w:after="0"/>
              <w:contextualSpacing/>
              <w:rPr>
                <w:sz w:val="20"/>
                <w:szCs w:val="20"/>
              </w:rPr>
            </w:pPr>
            <w:r>
              <w:rPr>
                <w:sz w:val="20"/>
                <w:szCs w:val="20"/>
                <w:lang w:val="en-US"/>
              </w:rPr>
              <w:t>2023-2025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0FA95D7" w14:textId="77777777" w:rsidR="00185ACE" w:rsidRDefault="00D831FE">
            <w:pPr>
              <w:widowControl w:val="0"/>
              <w:suppressLineNumbers/>
              <w:spacing w:after="0"/>
              <w:contextualSpacing/>
              <w:rPr>
                <w:sz w:val="20"/>
                <w:szCs w:val="20"/>
              </w:rPr>
            </w:pPr>
            <w:r w:rsidRPr="002A7DA8">
              <w:rPr>
                <w:sz w:val="20"/>
                <w:szCs w:val="20"/>
              </w:rPr>
              <w:t>Відділ культури і туризму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8535F87" w14:textId="77777777" w:rsidR="00185ACE" w:rsidRDefault="00D831FE">
            <w:pPr>
              <w:widowControl w:val="0"/>
              <w:suppressLineNumbers/>
              <w:spacing w:after="0"/>
              <w:contextualSpacing/>
              <w:rPr>
                <w:sz w:val="20"/>
                <w:szCs w:val="20"/>
                <w:lang w:val="ru-RU"/>
              </w:rPr>
            </w:pPr>
            <w:r>
              <w:rPr>
                <w:sz w:val="20"/>
                <w:szCs w:val="20"/>
                <w:lang w:val="ru-RU"/>
              </w:rPr>
              <w:t>Чугуївська міська рада, КУ «Імідж»</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118492CA"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26001392"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6BFB86C0"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70E15F04"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2137071E"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718C398" w14:textId="77777777" w:rsidR="00185ACE" w:rsidRDefault="00D831FE">
            <w:pPr>
              <w:widowControl w:val="0"/>
              <w:suppressLineNumbers/>
              <w:spacing w:after="0"/>
              <w:contextualSpacing/>
              <w:rPr>
                <w:sz w:val="20"/>
                <w:szCs w:val="20"/>
                <w:lang w:val="ru-RU"/>
              </w:rPr>
            </w:pPr>
            <w:r>
              <w:rPr>
                <w:sz w:val="20"/>
                <w:szCs w:val="20"/>
                <w:lang w:val="ru-RU"/>
              </w:rPr>
              <w:t>2.5. Вдосконалити систему пасажирського транспортного сполучення</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6C1472CF" w14:textId="77777777" w:rsidR="00185ACE" w:rsidRDefault="00D831FE">
            <w:pPr>
              <w:widowControl w:val="0"/>
              <w:suppressLineNumbers/>
              <w:spacing w:after="0"/>
              <w:contextualSpacing/>
              <w:rPr>
                <w:sz w:val="20"/>
                <w:szCs w:val="20"/>
                <w:lang w:val="ru-RU"/>
              </w:rPr>
            </w:pPr>
            <w:r>
              <w:rPr>
                <w:sz w:val="20"/>
                <w:szCs w:val="20"/>
                <w:lang w:val="ru-RU"/>
              </w:rPr>
              <w:t>Програма економічного і соціального розвитку Чугуївської міської територіальної громади на 2024 рік</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6785722C" w14:textId="77777777" w:rsidR="00185ACE" w:rsidRDefault="00D831FE">
            <w:pPr>
              <w:widowControl w:val="0"/>
              <w:suppressLineNumbers/>
              <w:spacing w:after="0"/>
              <w:contextualSpacing/>
              <w:rPr>
                <w:sz w:val="20"/>
                <w:szCs w:val="20"/>
              </w:rPr>
            </w:pPr>
            <w:r>
              <w:rPr>
                <w:sz w:val="20"/>
                <w:szCs w:val="20"/>
                <w:lang w:val="en-US"/>
              </w:rPr>
              <w:t>2024 рік</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579EF4F" w14:textId="77777777" w:rsidR="00185ACE" w:rsidRDefault="00D831FE">
            <w:pPr>
              <w:widowControl w:val="0"/>
              <w:suppressLineNumbers/>
              <w:spacing w:after="0"/>
              <w:contextualSpacing/>
              <w:rPr>
                <w:sz w:val="20"/>
                <w:szCs w:val="20"/>
              </w:rPr>
            </w:pPr>
            <w:r w:rsidRPr="002A7DA8">
              <w:rPr>
                <w:sz w:val="20"/>
                <w:szCs w:val="20"/>
              </w:rPr>
              <w:t>Управління економічного розвитку і підприємництва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1DE5DB3"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3ABD781D"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11B5D372"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077D66E7"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5830F2CC" w14:textId="77777777">
        <w:trPr>
          <w:trHeight w:val="20"/>
        </w:trPr>
        <w:tc>
          <w:tcPr>
            <w:tcW w:w="15163" w:type="dxa"/>
            <w:gridSpan w:val="7"/>
            <w:tcBorders>
              <w:top w:val="single" w:sz="6" w:space="0" w:color="098AA8"/>
              <w:left w:val="single" w:sz="4" w:space="0" w:color="098AA8"/>
              <w:bottom w:val="single" w:sz="6" w:space="0" w:color="098AA8"/>
              <w:right w:val="single" w:sz="4" w:space="0" w:color="098AA8"/>
            </w:tcBorders>
            <w:tcMar>
              <w:top w:w="0" w:type="dxa"/>
              <w:left w:w="28" w:type="dxa"/>
              <w:bottom w:w="0" w:type="dxa"/>
              <w:right w:w="28" w:type="dxa"/>
            </w:tcMar>
          </w:tcPr>
          <w:p w14:paraId="11071803" w14:textId="77777777" w:rsidR="00185ACE" w:rsidRDefault="00D831FE">
            <w:pPr>
              <w:widowControl w:val="0"/>
              <w:suppressLineNumbers/>
              <w:spacing w:after="0"/>
              <w:contextualSpacing/>
              <w:rPr>
                <w:b/>
                <w:bCs/>
                <w:sz w:val="20"/>
                <w:szCs w:val="20"/>
                <w:lang w:val="ru-RU"/>
              </w:rPr>
            </w:pPr>
            <w:r>
              <w:rPr>
                <w:b/>
                <w:bCs/>
                <w:sz w:val="20"/>
                <w:szCs w:val="20"/>
                <w:lang w:val="ru-RU"/>
              </w:rPr>
              <w:t>Стратегічна ціль 3. Забезпечити інфраструктурний розвиток територій як основи комфортного життя в громаді</w:t>
            </w:r>
          </w:p>
        </w:tc>
      </w:tr>
      <w:tr w:rsidR="00185ACE" w14:paraId="6039313E"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68DF4F6D"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val="restart"/>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9F70833" w14:textId="77777777" w:rsidR="00185ACE" w:rsidRDefault="00D831FE">
            <w:pPr>
              <w:widowControl w:val="0"/>
              <w:suppressLineNumbers/>
              <w:spacing w:after="0"/>
              <w:contextualSpacing/>
              <w:rPr>
                <w:sz w:val="20"/>
                <w:szCs w:val="20"/>
                <w:lang w:val="ru-RU"/>
              </w:rPr>
            </w:pPr>
            <w:r>
              <w:rPr>
                <w:sz w:val="20"/>
                <w:szCs w:val="20"/>
                <w:lang w:val="ru-RU"/>
              </w:rPr>
              <w:t>3.1. Забезпечити належну якість надання житлово-комунальних послуг для мешканців громади</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502732D" w14:textId="77777777" w:rsidR="00185ACE" w:rsidRDefault="00D831FE">
            <w:pPr>
              <w:widowControl w:val="0"/>
              <w:suppressLineNumbers/>
              <w:spacing w:after="0"/>
              <w:contextualSpacing/>
              <w:rPr>
                <w:sz w:val="20"/>
                <w:szCs w:val="20"/>
                <w:lang w:val="ru-RU"/>
              </w:rPr>
            </w:pPr>
            <w:r>
              <w:rPr>
                <w:sz w:val="20"/>
                <w:szCs w:val="20"/>
                <w:lang w:val="ru-RU"/>
              </w:rPr>
              <w:t>Програма реформування і розвитку житлово-комунального господарства на території Чугуївської міської територіальної громади на 2024-2026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A097FB4" w14:textId="77777777" w:rsidR="00185ACE" w:rsidRDefault="00D831FE">
            <w:pPr>
              <w:widowControl w:val="0"/>
              <w:suppressLineNumbers/>
              <w:spacing w:after="0"/>
              <w:contextualSpacing/>
              <w:rPr>
                <w:sz w:val="20"/>
                <w:szCs w:val="20"/>
              </w:rPr>
            </w:pPr>
            <w:r>
              <w:rPr>
                <w:sz w:val="20"/>
                <w:szCs w:val="20"/>
                <w:lang w:val="en-US"/>
              </w:rPr>
              <w:t>2024-2026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9750E0E" w14:textId="77777777" w:rsidR="00185ACE" w:rsidRDefault="00D831FE">
            <w:pPr>
              <w:widowControl w:val="0"/>
              <w:suppressLineNumbers/>
              <w:spacing w:after="0"/>
              <w:contextualSpacing/>
              <w:rPr>
                <w:sz w:val="20"/>
                <w:szCs w:val="20"/>
                <w:lang w:val="ru-RU"/>
              </w:rPr>
            </w:pPr>
            <w:r>
              <w:rPr>
                <w:sz w:val="20"/>
                <w:szCs w:val="20"/>
                <w:lang w:val="ru-RU"/>
              </w:rPr>
              <w:t>Управління житлово-комунального господарства та екології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AA91E0D" w14:textId="77777777" w:rsidR="00185ACE" w:rsidRDefault="00D831FE">
            <w:pPr>
              <w:widowControl w:val="0"/>
              <w:suppressLineNumbers/>
              <w:spacing w:after="0"/>
              <w:contextualSpacing/>
              <w:rPr>
                <w:sz w:val="20"/>
                <w:szCs w:val="20"/>
                <w:lang w:val="ru-RU"/>
              </w:rPr>
            </w:pPr>
            <w:r>
              <w:rPr>
                <w:sz w:val="20"/>
                <w:szCs w:val="20"/>
                <w:lang w:val="ru-RU"/>
              </w:rPr>
              <w:t>Управління житлово-комунального господарства та екології Чугуївської міської ради Комунальні підприємства у сфері житлово-комунального господарства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44F2D94D"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33872D20"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63DAE968"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68A67D65"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0D22F809"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119222F3"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E53882A" w14:textId="77777777" w:rsidR="00185ACE" w:rsidRPr="002A7DA8" w:rsidRDefault="00D831FE">
            <w:pPr>
              <w:widowControl w:val="0"/>
              <w:suppressLineNumbers/>
              <w:spacing w:after="0"/>
              <w:contextualSpacing/>
              <w:rPr>
                <w:sz w:val="20"/>
                <w:szCs w:val="20"/>
              </w:rPr>
            </w:pPr>
            <w:r w:rsidRPr="002A7DA8">
              <w:rPr>
                <w:sz w:val="20"/>
                <w:szCs w:val="20"/>
              </w:rPr>
              <w:t>Програма сприяння у створенні, підтримки та стимулювання об’єднань співвласників багатоквартирних будинків (ОСББ) та житлово-будівельних кооперативів (ЖБК) до впровадження енергоефективних технологій на території Чугуївської міської територіальної громади на 2024-2026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59B7C76" w14:textId="77777777" w:rsidR="00185ACE" w:rsidRDefault="00D831FE">
            <w:pPr>
              <w:widowControl w:val="0"/>
              <w:suppressLineNumbers/>
              <w:spacing w:after="0"/>
              <w:contextualSpacing/>
              <w:rPr>
                <w:sz w:val="20"/>
                <w:szCs w:val="20"/>
              </w:rPr>
            </w:pPr>
            <w:r>
              <w:rPr>
                <w:sz w:val="20"/>
                <w:szCs w:val="20"/>
                <w:lang w:val="en-US"/>
              </w:rPr>
              <w:t>2024-2026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902A677" w14:textId="77777777" w:rsidR="00185ACE" w:rsidRDefault="00D831FE">
            <w:pPr>
              <w:widowControl w:val="0"/>
              <w:suppressLineNumbers/>
              <w:spacing w:after="0"/>
              <w:contextualSpacing/>
              <w:rPr>
                <w:sz w:val="20"/>
                <w:szCs w:val="20"/>
                <w:lang w:val="ru-RU"/>
              </w:rPr>
            </w:pPr>
            <w:r>
              <w:rPr>
                <w:sz w:val="20"/>
                <w:szCs w:val="20"/>
                <w:lang w:val="ru-RU"/>
              </w:rPr>
              <w:t>Управління житлово-комунального господарства та екології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5B8F6C8" w14:textId="77777777" w:rsidR="00185ACE" w:rsidRDefault="00D831FE">
            <w:pPr>
              <w:widowControl w:val="0"/>
              <w:suppressLineNumbers/>
              <w:spacing w:after="0"/>
              <w:contextualSpacing/>
              <w:rPr>
                <w:sz w:val="20"/>
                <w:szCs w:val="20"/>
                <w:lang w:val="ru-RU"/>
              </w:rPr>
            </w:pPr>
            <w:r>
              <w:rPr>
                <w:sz w:val="20"/>
                <w:szCs w:val="20"/>
                <w:lang w:val="ru-RU"/>
              </w:rPr>
              <w:t>Управління житлово-комунального господарства та екології Чугуївської міської ради</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23DFF814"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623CCB30"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514BEBEB"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72C7C437"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56258287"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80D5207" w14:textId="77777777" w:rsidR="00185ACE" w:rsidRDefault="00D831FE">
            <w:pPr>
              <w:widowControl w:val="0"/>
              <w:suppressLineNumbers/>
              <w:spacing w:after="0"/>
              <w:contextualSpacing/>
              <w:rPr>
                <w:sz w:val="20"/>
                <w:szCs w:val="20"/>
                <w:lang w:val="ru-RU"/>
              </w:rPr>
            </w:pPr>
            <w:r>
              <w:rPr>
                <w:sz w:val="20"/>
                <w:szCs w:val="20"/>
                <w:lang w:val="ru-RU"/>
              </w:rPr>
              <w:t>3.2. Впроваджувати технології енергоефективності та стимулювати застосування альтернативних джерел енергії</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210C058" w14:textId="77777777" w:rsidR="00185ACE" w:rsidRDefault="00D831FE">
            <w:pPr>
              <w:widowControl w:val="0"/>
              <w:suppressLineNumbers/>
              <w:spacing w:after="0"/>
              <w:contextualSpacing/>
              <w:rPr>
                <w:sz w:val="20"/>
                <w:szCs w:val="20"/>
                <w:lang w:val="ru-RU"/>
              </w:rPr>
            </w:pPr>
            <w:r>
              <w:rPr>
                <w:sz w:val="20"/>
                <w:szCs w:val="20"/>
                <w:lang w:val="ru-RU"/>
              </w:rPr>
              <w:t>Програма реформування і розвитку житлово-комунального господарства на території Чугуївської міської територіальної громади на 2024-2026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7AFB5BA" w14:textId="77777777" w:rsidR="00185ACE" w:rsidRDefault="00D831FE">
            <w:pPr>
              <w:widowControl w:val="0"/>
              <w:suppressLineNumbers/>
              <w:spacing w:after="0"/>
              <w:contextualSpacing/>
              <w:rPr>
                <w:sz w:val="20"/>
                <w:szCs w:val="20"/>
              </w:rPr>
            </w:pPr>
            <w:r>
              <w:rPr>
                <w:sz w:val="20"/>
                <w:szCs w:val="20"/>
                <w:lang w:val="en-US"/>
              </w:rPr>
              <w:t>2024-2026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ADB7E88" w14:textId="77777777" w:rsidR="00185ACE" w:rsidRDefault="00D831FE">
            <w:pPr>
              <w:widowControl w:val="0"/>
              <w:suppressLineNumbers/>
              <w:spacing w:after="0"/>
              <w:contextualSpacing/>
              <w:rPr>
                <w:sz w:val="20"/>
                <w:szCs w:val="20"/>
                <w:lang w:val="ru-RU"/>
              </w:rPr>
            </w:pPr>
            <w:r>
              <w:rPr>
                <w:sz w:val="20"/>
                <w:szCs w:val="20"/>
                <w:lang w:val="ru-RU"/>
              </w:rPr>
              <w:t>Управління житлово-комунального господарства та екології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1191F8B5" w14:textId="77777777" w:rsidR="00185ACE" w:rsidRDefault="00D831FE">
            <w:pPr>
              <w:widowControl w:val="0"/>
              <w:suppressLineNumbers/>
              <w:spacing w:after="0"/>
              <w:contextualSpacing/>
              <w:rPr>
                <w:sz w:val="20"/>
                <w:szCs w:val="20"/>
                <w:lang w:val="ru-RU"/>
              </w:rPr>
            </w:pPr>
            <w:r>
              <w:rPr>
                <w:sz w:val="20"/>
                <w:szCs w:val="20"/>
                <w:lang w:val="ru-RU"/>
              </w:rPr>
              <w:t>Управління житлово-комунального господарства та екології Чугуївської міської ради</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27FEEE4E"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7A08E2CD"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41F1C2B7"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6B2299B8" w14:textId="77777777">
        <w:trPr>
          <w:trHeight w:val="20"/>
        </w:trPr>
        <w:tc>
          <w:tcPr>
            <w:tcW w:w="15163" w:type="dxa"/>
            <w:gridSpan w:val="7"/>
            <w:tcBorders>
              <w:top w:val="single" w:sz="6" w:space="0" w:color="098AA8"/>
              <w:left w:val="single" w:sz="4" w:space="0" w:color="098AA8"/>
              <w:bottom w:val="single" w:sz="6" w:space="0" w:color="098AA8"/>
              <w:right w:val="single" w:sz="4" w:space="0" w:color="098AA8"/>
            </w:tcBorders>
            <w:tcMar>
              <w:top w:w="0" w:type="dxa"/>
              <w:left w:w="28" w:type="dxa"/>
              <w:bottom w:w="0" w:type="dxa"/>
              <w:right w:w="28" w:type="dxa"/>
            </w:tcMar>
          </w:tcPr>
          <w:p w14:paraId="74BF54BC" w14:textId="77777777" w:rsidR="00185ACE" w:rsidRDefault="00D831FE">
            <w:pPr>
              <w:widowControl w:val="0"/>
              <w:suppressLineNumbers/>
              <w:spacing w:after="0"/>
              <w:contextualSpacing/>
              <w:rPr>
                <w:b/>
                <w:bCs/>
                <w:sz w:val="20"/>
                <w:szCs w:val="20"/>
                <w:lang w:val="ru-RU"/>
              </w:rPr>
            </w:pPr>
            <w:r>
              <w:rPr>
                <w:b/>
                <w:bCs/>
                <w:sz w:val="20"/>
                <w:szCs w:val="20"/>
                <w:lang w:val="ru-RU"/>
              </w:rPr>
              <w:t>Стратегічна ціль 4. Створити безпечне середовище для життя в громаді</w:t>
            </w:r>
          </w:p>
        </w:tc>
      </w:tr>
      <w:tr w:rsidR="00185ACE" w14:paraId="36A62FBE"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29701790"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C44C28F" w14:textId="77777777" w:rsidR="00185ACE" w:rsidRDefault="00D831FE">
            <w:pPr>
              <w:widowControl w:val="0"/>
              <w:suppressLineNumbers/>
              <w:spacing w:after="0"/>
              <w:contextualSpacing/>
              <w:rPr>
                <w:sz w:val="20"/>
                <w:szCs w:val="20"/>
                <w:lang w:val="ru-RU"/>
              </w:rPr>
            </w:pPr>
            <w:r>
              <w:rPr>
                <w:sz w:val="20"/>
                <w:szCs w:val="20"/>
                <w:lang w:val="ru-RU"/>
              </w:rPr>
              <w:t xml:space="preserve">4.1. Підвищити рівень екологічної безпеки у </w:t>
            </w:r>
            <w:r>
              <w:rPr>
                <w:sz w:val="20"/>
                <w:szCs w:val="20"/>
                <w:lang w:val="ru-RU"/>
              </w:rPr>
              <w:lastRenderedPageBreak/>
              <w:t>громаді</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4E8BA39" w14:textId="77777777" w:rsidR="00185ACE" w:rsidRDefault="00D831FE">
            <w:pPr>
              <w:widowControl w:val="0"/>
              <w:suppressLineNumbers/>
              <w:spacing w:after="0"/>
              <w:contextualSpacing/>
              <w:rPr>
                <w:sz w:val="20"/>
                <w:szCs w:val="20"/>
                <w:lang w:val="ru-RU"/>
              </w:rPr>
            </w:pPr>
            <w:r>
              <w:rPr>
                <w:sz w:val="20"/>
                <w:szCs w:val="20"/>
                <w:lang w:val="ru-RU"/>
              </w:rPr>
              <w:lastRenderedPageBreak/>
              <w:t xml:space="preserve">Природоохоронна програма щодо покращення екологічного стану на </w:t>
            </w:r>
            <w:r>
              <w:rPr>
                <w:sz w:val="20"/>
                <w:szCs w:val="20"/>
                <w:lang w:val="ru-RU"/>
              </w:rPr>
              <w:lastRenderedPageBreak/>
              <w:t>території Чугуївської міської територіальної громади на 2023-2025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6F3CE11D" w14:textId="77777777" w:rsidR="00185ACE" w:rsidRDefault="00D831FE">
            <w:pPr>
              <w:widowControl w:val="0"/>
              <w:suppressLineNumbers/>
              <w:spacing w:after="0"/>
              <w:contextualSpacing/>
              <w:rPr>
                <w:sz w:val="20"/>
                <w:szCs w:val="20"/>
              </w:rPr>
            </w:pPr>
            <w:r>
              <w:rPr>
                <w:sz w:val="20"/>
                <w:szCs w:val="20"/>
                <w:lang w:val="en-US"/>
              </w:rPr>
              <w:lastRenderedPageBreak/>
              <w:t>2023-2025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D950F86" w14:textId="77777777" w:rsidR="00185ACE" w:rsidRDefault="00D831FE">
            <w:pPr>
              <w:widowControl w:val="0"/>
              <w:suppressLineNumbers/>
              <w:spacing w:after="0"/>
              <w:contextualSpacing/>
              <w:rPr>
                <w:sz w:val="20"/>
                <w:szCs w:val="20"/>
                <w:lang w:val="ru-RU"/>
              </w:rPr>
            </w:pPr>
            <w:r>
              <w:rPr>
                <w:sz w:val="20"/>
                <w:szCs w:val="20"/>
                <w:lang w:val="ru-RU"/>
              </w:rPr>
              <w:t xml:space="preserve">Управління житлово-комунального </w:t>
            </w:r>
            <w:r>
              <w:rPr>
                <w:sz w:val="20"/>
                <w:szCs w:val="20"/>
                <w:lang w:val="ru-RU"/>
              </w:rPr>
              <w:lastRenderedPageBreak/>
              <w:t>господарства та екології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A813011" w14:textId="77777777" w:rsidR="00185ACE" w:rsidRDefault="00D831FE">
            <w:pPr>
              <w:widowControl w:val="0"/>
              <w:suppressLineNumbers/>
              <w:spacing w:after="0"/>
              <w:contextualSpacing/>
              <w:rPr>
                <w:sz w:val="20"/>
                <w:szCs w:val="20"/>
                <w:lang w:val="ru-RU"/>
              </w:rPr>
            </w:pPr>
            <w:r>
              <w:rPr>
                <w:sz w:val="20"/>
                <w:szCs w:val="20"/>
                <w:lang w:val="ru-RU"/>
              </w:rPr>
              <w:lastRenderedPageBreak/>
              <w:t xml:space="preserve">Управління житлово-комунального </w:t>
            </w:r>
            <w:r>
              <w:rPr>
                <w:sz w:val="20"/>
                <w:szCs w:val="20"/>
                <w:lang w:val="ru-RU"/>
              </w:rPr>
              <w:lastRenderedPageBreak/>
              <w:t>господарства та екології Чугуївської міської ради</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391DD258" w14:textId="77777777" w:rsidR="00185ACE" w:rsidRDefault="00D831FE">
            <w:pPr>
              <w:widowControl w:val="0"/>
              <w:suppressLineNumbers/>
              <w:spacing w:after="0"/>
              <w:contextualSpacing/>
              <w:rPr>
                <w:sz w:val="20"/>
                <w:szCs w:val="20"/>
                <w:lang w:val="ru-RU"/>
              </w:rPr>
            </w:pPr>
            <w:r>
              <w:rPr>
                <w:sz w:val="20"/>
                <w:szCs w:val="20"/>
                <w:lang w:val="ru-RU"/>
              </w:rPr>
              <w:lastRenderedPageBreak/>
              <w:t xml:space="preserve">Відповідність  досягнутих  результатів плановим показникам; </w:t>
            </w:r>
          </w:p>
          <w:p w14:paraId="481B4F76" w14:textId="77777777" w:rsidR="00185ACE" w:rsidRDefault="00D831FE">
            <w:pPr>
              <w:widowControl w:val="0"/>
              <w:suppressLineNumbers/>
              <w:spacing w:after="0"/>
              <w:contextualSpacing/>
              <w:rPr>
                <w:sz w:val="20"/>
                <w:szCs w:val="20"/>
                <w:lang w:val="ru-RU"/>
              </w:rPr>
            </w:pPr>
            <w:r>
              <w:rPr>
                <w:sz w:val="20"/>
                <w:szCs w:val="20"/>
                <w:lang w:val="ru-RU"/>
              </w:rPr>
              <w:lastRenderedPageBreak/>
              <w:t>Своєчасність виконання заходів програми;</w:t>
            </w:r>
          </w:p>
          <w:p w14:paraId="5AC4455F"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580ACD70"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20826AE3"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val="restart"/>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64B384B" w14:textId="77777777" w:rsidR="00185ACE" w:rsidRDefault="00D831FE">
            <w:pPr>
              <w:widowControl w:val="0"/>
              <w:suppressLineNumbers/>
              <w:spacing w:after="0"/>
              <w:contextualSpacing/>
              <w:rPr>
                <w:sz w:val="20"/>
                <w:szCs w:val="20"/>
                <w:lang w:val="ru-RU"/>
              </w:rPr>
            </w:pPr>
            <w:r>
              <w:rPr>
                <w:sz w:val="20"/>
                <w:szCs w:val="20"/>
                <w:lang w:val="ru-RU"/>
              </w:rPr>
              <w:t>4.2. Впроваджувати заходи для підтримки громадського порядку та безпеки</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EBB6711" w14:textId="77777777" w:rsidR="00185ACE" w:rsidRDefault="00D831FE">
            <w:pPr>
              <w:widowControl w:val="0"/>
              <w:suppressLineNumbers/>
              <w:spacing w:after="0"/>
              <w:contextualSpacing/>
              <w:rPr>
                <w:sz w:val="20"/>
                <w:szCs w:val="20"/>
                <w:lang w:val="ru-RU"/>
              </w:rPr>
            </w:pPr>
            <w:r>
              <w:rPr>
                <w:sz w:val="20"/>
                <w:szCs w:val="20"/>
                <w:lang w:val="ru-RU"/>
              </w:rPr>
              <w:t>Програма підтримки військових частин Збройних Сил України на 2024–2026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66DDE81" w14:textId="77777777" w:rsidR="00185ACE" w:rsidRDefault="00D831FE">
            <w:pPr>
              <w:widowControl w:val="0"/>
              <w:suppressLineNumbers/>
              <w:spacing w:after="0"/>
              <w:contextualSpacing/>
              <w:rPr>
                <w:sz w:val="20"/>
                <w:szCs w:val="20"/>
              </w:rPr>
            </w:pPr>
            <w:r>
              <w:rPr>
                <w:sz w:val="20"/>
                <w:szCs w:val="20"/>
                <w:lang w:val="en-US"/>
              </w:rPr>
              <w:t>2024–2026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FFDC0D9" w14:textId="77777777" w:rsidR="00185ACE" w:rsidRDefault="00D831FE">
            <w:pPr>
              <w:widowControl w:val="0"/>
              <w:suppressLineNumbers/>
              <w:spacing w:after="0"/>
              <w:contextualSpacing/>
              <w:rPr>
                <w:sz w:val="20"/>
                <w:szCs w:val="20"/>
              </w:rPr>
            </w:pPr>
            <w:r w:rsidRPr="002A7DA8">
              <w:rPr>
                <w:sz w:val="20"/>
                <w:szCs w:val="20"/>
              </w:rPr>
              <w:t>Відділ мобілізаційної та оборонної роботи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4DC1156"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0991D52E"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3AABFD62"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732470DD"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1D9DFB63"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317824F8"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692F0B6B"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CD5F318" w14:textId="77777777" w:rsidR="00185ACE" w:rsidRDefault="00D831FE">
            <w:pPr>
              <w:widowControl w:val="0"/>
              <w:suppressLineNumbers/>
              <w:spacing w:after="0"/>
              <w:contextualSpacing/>
              <w:rPr>
                <w:sz w:val="20"/>
                <w:szCs w:val="20"/>
                <w:lang w:val="ru-RU"/>
              </w:rPr>
            </w:pPr>
            <w:r>
              <w:rPr>
                <w:sz w:val="20"/>
                <w:szCs w:val="20"/>
                <w:lang w:val="ru-RU"/>
              </w:rPr>
              <w:t>Програма розвитку цивільного захисту населених пунктів, розташованих на території Чугуївської міської ради на 2023-2025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6DBB6C9" w14:textId="77777777" w:rsidR="00185ACE" w:rsidRDefault="00D831FE">
            <w:pPr>
              <w:widowControl w:val="0"/>
              <w:suppressLineNumbers/>
              <w:spacing w:after="0"/>
              <w:contextualSpacing/>
              <w:rPr>
                <w:sz w:val="20"/>
                <w:szCs w:val="20"/>
              </w:rPr>
            </w:pPr>
            <w:r>
              <w:rPr>
                <w:sz w:val="20"/>
                <w:szCs w:val="20"/>
                <w:lang w:val="en-US"/>
              </w:rPr>
              <w:t>2023-2025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6001967" w14:textId="77777777" w:rsidR="00185ACE" w:rsidRDefault="00D831FE">
            <w:pPr>
              <w:widowControl w:val="0"/>
              <w:suppressLineNumbers/>
              <w:spacing w:after="0"/>
              <w:contextualSpacing/>
              <w:rPr>
                <w:sz w:val="20"/>
                <w:szCs w:val="20"/>
                <w:lang w:val="ru-RU"/>
              </w:rPr>
            </w:pPr>
            <w:r>
              <w:rPr>
                <w:sz w:val="20"/>
                <w:szCs w:val="20"/>
                <w:lang w:val="ru-RU"/>
              </w:rPr>
              <w:t>Служба з питань надзвичайних ситуацій та цивільного захисту населення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CDB8331"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0C44FBE5"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4D8034DE"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4A78F6B9"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430A677A"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50C1D92F"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7B5C035"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29B8CD1" w14:textId="77777777" w:rsidR="00185ACE" w:rsidRDefault="00D831FE">
            <w:pPr>
              <w:widowControl w:val="0"/>
              <w:suppressLineNumbers/>
              <w:spacing w:after="0"/>
              <w:contextualSpacing/>
              <w:rPr>
                <w:sz w:val="20"/>
                <w:szCs w:val="20"/>
                <w:lang w:val="ru-RU"/>
              </w:rPr>
            </w:pPr>
            <w:r>
              <w:rPr>
                <w:sz w:val="20"/>
                <w:szCs w:val="20"/>
                <w:lang w:val="ru-RU"/>
              </w:rPr>
              <w:t>Комплексна програма профілактики злочинності та правопорушень на території Чугуївської міської територіальної громади на 2024-2026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476066B" w14:textId="77777777" w:rsidR="00185ACE" w:rsidRDefault="00D831FE">
            <w:pPr>
              <w:widowControl w:val="0"/>
              <w:suppressLineNumbers/>
              <w:spacing w:after="0"/>
              <w:contextualSpacing/>
              <w:rPr>
                <w:sz w:val="20"/>
                <w:szCs w:val="20"/>
              </w:rPr>
            </w:pPr>
            <w:r>
              <w:rPr>
                <w:sz w:val="20"/>
                <w:szCs w:val="20"/>
                <w:lang w:val="en-US"/>
              </w:rPr>
              <w:t>2024-2026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EE0FE34" w14:textId="77777777" w:rsidR="00185ACE" w:rsidRDefault="00D831FE">
            <w:pPr>
              <w:widowControl w:val="0"/>
              <w:suppressLineNumbers/>
              <w:spacing w:after="0"/>
              <w:contextualSpacing/>
              <w:rPr>
                <w:sz w:val="20"/>
                <w:szCs w:val="20"/>
              </w:rPr>
            </w:pPr>
            <w:r w:rsidRPr="002A7DA8">
              <w:rPr>
                <w:sz w:val="20"/>
                <w:szCs w:val="20"/>
              </w:rPr>
              <w:t>Відділ мобілізаційної та оборонної роботи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884E7BC"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6DBADEC7"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35015D13"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105C6138"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556BD521"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01308DC3"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EBB2E88"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DF4F631" w14:textId="77777777" w:rsidR="00185ACE" w:rsidRDefault="00D831FE">
            <w:pPr>
              <w:widowControl w:val="0"/>
              <w:suppressLineNumbers/>
              <w:spacing w:after="0"/>
              <w:contextualSpacing/>
              <w:rPr>
                <w:sz w:val="20"/>
                <w:szCs w:val="20"/>
                <w:lang w:val="ru-RU"/>
              </w:rPr>
            </w:pPr>
            <w:r>
              <w:rPr>
                <w:sz w:val="20"/>
                <w:szCs w:val="20"/>
                <w:lang w:val="ru-RU"/>
              </w:rPr>
              <w:t>Програма забезпечення заходів територіальної оборони Чугуївської міської територіальної громади на 2023-2025 рік</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995927D" w14:textId="77777777" w:rsidR="00185ACE" w:rsidRDefault="00D831FE">
            <w:pPr>
              <w:widowControl w:val="0"/>
              <w:suppressLineNumbers/>
              <w:spacing w:after="0"/>
              <w:contextualSpacing/>
              <w:rPr>
                <w:sz w:val="20"/>
                <w:szCs w:val="20"/>
              </w:rPr>
            </w:pPr>
            <w:r>
              <w:rPr>
                <w:sz w:val="20"/>
                <w:szCs w:val="20"/>
                <w:lang w:val="en-US"/>
              </w:rPr>
              <w:t>2023-2025 рік</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6A219355" w14:textId="77777777" w:rsidR="00185ACE" w:rsidRDefault="00D831FE">
            <w:pPr>
              <w:widowControl w:val="0"/>
              <w:suppressLineNumbers/>
              <w:spacing w:after="0"/>
              <w:contextualSpacing/>
              <w:rPr>
                <w:sz w:val="20"/>
                <w:szCs w:val="20"/>
              </w:rPr>
            </w:pPr>
            <w:r w:rsidRPr="002A7DA8">
              <w:rPr>
                <w:sz w:val="20"/>
                <w:szCs w:val="20"/>
              </w:rPr>
              <w:t>Відділ мобілізаційної та оборонної роботи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251E207D"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0FD11183"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6299879C"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36F44E47" w14:textId="77777777" w:rsidR="00185ACE" w:rsidRDefault="00D831FE">
            <w:pPr>
              <w:widowControl w:val="0"/>
              <w:suppressLineNumbers/>
              <w:spacing w:after="0"/>
              <w:contextualSpacing/>
              <w:rPr>
                <w:sz w:val="20"/>
                <w:szCs w:val="20"/>
                <w:lang w:val="ru-RU"/>
              </w:rPr>
            </w:pPr>
            <w:r>
              <w:rPr>
                <w:sz w:val="20"/>
                <w:szCs w:val="20"/>
                <w:lang w:val="ru-RU"/>
              </w:rPr>
              <w:lastRenderedPageBreak/>
              <w:t>Здійснення моніторингу поетапного розвязання проблеми, на вирішення якої спрямована програма</w:t>
            </w:r>
          </w:p>
        </w:tc>
      </w:tr>
      <w:tr w:rsidR="00185ACE" w14:paraId="45F2D268"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24DC3CF0"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vMerge/>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01A96E2" w14:textId="77777777" w:rsidR="00185ACE" w:rsidRDefault="00185ACE"/>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71B31D3" w14:textId="77777777" w:rsidR="00185ACE" w:rsidRDefault="00D831FE">
            <w:pPr>
              <w:widowControl w:val="0"/>
              <w:suppressLineNumbers/>
              <w:spacing w:after="0"/>
              <w:contextualSpacing/>
              <w:rPr>
                <w:sz w:val="20"/>
                <w:szCs w:val="20"/>
                <w:lang w:val="ru-RU"/>
              </w:rPr>
            </w:pPr>
            <w:r>
              <w:rPr>
                <w:sz w:val="20"/>
                <w:szCs w:val="20"/>
                <w:lang w:val="ru-RU"/>
              </w:rPr>
              <w:t xml:space="preserve">Програма військово-патріотичного виховання молоді та участі населення у заходах оборонної роботи на території Чугуївської міської територіальної </w:t>
            </w:r>
            <w:proofErr w:type="gramStart"/>
            <w:r>
              <w:rPr>
                <w:sz w:val="20"/>
                <w:szCs w:val="20"/>
                <w:lang w:val="ru-RU"/>
              </w:rPr>
              <w:t>громади на</w:t>
            </w:r>
            <w:proofErr w:type="gramEnd"/>
            <w:r>
              <w:rPr>
                <w:sz w:val="20"/>
                <w:szCs w:val="20"/>
                <w:lang w:val="ru-RU"/>
              </w:rPr>
              <w:t xml:space="preserve"> 2024–2026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39531756" w14:textId="77777777" w:rsidR="00185ACE" w:rsidRDefault="00D831FE">
            <w:pPr>
              <w:widowControl w:val="0"/>
              <w:suppressLineNumbers/>
              <w:spacing w:after="0"/>
              <w:contextualSpacing/>
              <w:rPr>
                <w:sz w:val="20"/>
                <w:szCs w:val="20"/>
              </w:rPr>
            </w:pPr>
            <w:r>
              <w:rPr>
                <w:sz w:val="20"/>
                <w:szCs w:val="20"/>
                <w:lang w:val="en-US"/>
              </w:rPr>
              <w:t>2024–2026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3B3141C" w14:textId="77777777" w:rsidR="00185ACE" w:rsidRDefault="00D831FE">
            <w:pPr>
              <w:widowControl w:val="0"/>
              <w:suppressLineNumbers/>
              <w:spacing w:after="0"/>
              <w:contextualSpacing/>
              <w:rPr>
                <w:sz w:val="20"/>
                <w:szCs w:val="20"/>
              </w:rPr>
            </w:pPr>
            <w:r w:rsidRPr="002A7DA8">
              <w:rPr>
                <w:sz w:val="20"/>
                <w:szCs w:val="20"/>
              </w:rPr>
              <w:t>Відділ мобілізаційної та оборонної роботи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8175628" w14:textId="77777777" w:rsidR="00185ACE" w:rsidRDefault="00D831FE">
            <w:pPr>
              <w:widowControl w:val="0"/>
              <w:suppressLineNumbers/>
              <w:spacing w:after="0"/>
              <w:contextualSpacing/>
              <w:rPr>
                <w:sz w:val="20"/>
                <w:szCs w:val="20"/>
              </w:rPr>
            </w:pPr>
            <w:r>
              <w:rPr>
                <w:sz w:val="20"/>
                <w:szCs w:val="20"/>
                <w:lang w:val="en-US"/>
              </w:rPr>
              <w:t>Чугуївська міська рада</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42510A28"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39FF8144"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1A0ED44A"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6597232D" w14:textId="77777777">
        <w:trPr>
          <w:trHeight w:val="20"/>
        </w:trPr>
        <w:tc>
          <w:tcPr>
            <w:tcW w:w="459" w:type="dxa"/>
            <w:tcBorders>
              <w:top w:val="single" w:sz="6" w:space="0" w:color="098AA8"/>
              <w:left w:val="single" w:sz="4" w:space="0" w:color="098AA8"/>
              <w:bottom w:val="single" w:sz="6" w:space="0" w:color="098AA8"/>
              <w:right w:val="single" w:sz="6" w:space="0" w:color="098AA8"/>
            </w:tcBorders>
            <w:tcMar>
              <w:top w:w="0" w:type="dxa"/>
              <w:left w:w="28" w:type="dxa"/>
              <w:bottom w:w="0" w:type="dxa"/>
              <w:right w:w="28" w:type="dxa"/>
            </w:tcMar>
          </w:tcPr>
          <w:p w14:paraId="0F7EAA1D"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0950D535" w14:textId="77777777" w:rsidR="00185ACE" w:rsidRDefault="00D831FE">
            <w:pPr>
              <w:widowControl w:val="0"/>
              <w:suppressLineNumbers/>
              <w:spacing w:after="0"/>
              <w:contextualSpacing/>
              <w:rPr>
                <w:sz w:val="20"/>
                <w:szCs w:val="20"/>
                <w:lang w:val="ru-RU"/>
              </w:rPr>
            </w:pPr>
            <w:r>
              <w:rPr>
                <w:sz w:val="20"/>
                <w:szCs w:val="20"/>
                <w:lang w:val="ru-RU"/>
              </w:rPr>
              <w:t>4.3. Забезпечити стійкість громади до змін клімату</w:t>
            </w:r>
          </w:p>
        </w:tc>
        <w:tc>
          <w:tcPr>
            <w:tcW w:w="3119"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7D100E58" w14:textId="77777777" w:rsidR="00185ACE" w:rsidRDefault="00D831FE">
            <w:pPr>
              <w:widowControl w:val="0"/>
              <w:suppressLineNumbers/>
              <w:spacing w:after="0"/>
              <w:contextualSpacing/>
              <w:rPr>
                <w:sz w:val="20"/>
                <w:szCs w:val="20"/>
                <w:lang w:val="ru-RU"/>
              </w:rPr>
            </w:pPr>
            <w:r>
              <w:rPr>
                <w:sz w:val="20"/>
                <w:szCs w:val="20"/>
                <w:lang w:val="ru-RU"/>
              </w:rPr>
              <w:t>Природоохоронна програма щодо покращення екологічного стану на території Чугуївської міської територіальної громади на 2023-2025 роки</w:t>
            </w:r>
          </w:p>
        </w:tc>
        <w:tc>
          <w:tcPr>
            <w:tcW w:w="1556"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6C0339BB" w14:textId="77777777" w:rsidR="00185ACE" w:rsidRDefault="00D831FE">
            <w:pPr>
              <w:widowControl w:val="0"/>
              <w:suppressLineNumbers/>
              <w:spacing w:after="0"/>
              <w:contextualSpacing/>
              <w:rPr>
                <w:sz w:val="20"/>
                <w:szCs w:val="20"/>
              </w:rPr>
            </w:pPr>
            <w:r>
              <w:rPr>
                <w:sz w:val="20"/>
                <w:szCs w:val="20"/>
                <w:lang w:val="en-US"/>
              </w:rPr>
              <w:t>2023-2025 роки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52CAAD33" w14:textId="77777777" w:rsidR="00185ACE" w:rsidRDefault="00D831FE">
            <w:pPr>
              <w:widowControl w:val="0"/>
              <w:suppressLineNumbers/>
              <w:spacing w:after="0"/>
              <w:contextualSpacing/>
              <w:rPr>
                <w:sz w:val="20"/>
                <w:szCs w:val="20"/>
                <w:lang w:val="ru-RU"/>
              </w:rPr>
            </w:pPr>
            <w:r>
              <w:rPr>
                <w:sz w:val="20"/>
                <w:szCs w:val="20"/>
                <w:lang w:val="ru-RU"/>
              </w:rPr>
              <w:t>Управління житлово-комунального господарства та екології Чугуївської міської ради</w:t>
            </w:r>
          </w:p>
        </w:tc>
        <w:tc>
          <w:tcPr>
            <w:tcW w:w="1985" w:type="dxa"/>
            <w:tcBorders>
              <w:top w:val="single" w:sz="6" w:space="0" w:color="098AA8"/>
              <w:left w:val="single" w:sz="6" w:space="0" w:color="098AA8"/>
              <w:bottom w:val="single" w:sz="6" w:space="0" w:color="098AA8"/>
              <w:right w:val="single" w:sz="6" w:space="0" w:color="098AA8"/>
            </w:tcBorders>
            <w:tcMar>
              <w:top w:w="0" w:type="dxa"/>
              <w:left w:w="28" w:type="dxa"/>
              <w:bottom w:w="0" w:type="dxa"/>
              <w:right w:w="28" w:type="dxa"/>
            </w:tcMar>
          </w:tcPr>
          <w:p w14:paraId="44635784" w14:textId="77777777" w:rsidR="00185ACE" w:rsidRDefault="00D831FE">
            <w:pPr>
              <w:widowControl w:val="0"/>
              <w:suppressLineNumbers/>
              <w:spacing w:after="0"/>
              <w:contextualSpacing/>
              <w:rPr>
                <w:sz w:val="20"/>
                <w:szCs w:val="20"/>
                <w:lang w:val="ru-RU"/>
              </w:rPr>
            </w:pPr>
            <w:r>
              <w:rPr>
                <w:sz w:val="20"/>
                <w:szCs w:val="20"/>
                <w:lang w:val="ru-RU"/>
              </w:rPr>
              <w:t>Управління житлово-комунального господарства та екології Чугуївської міської ради</w:t>
            </w:r>
          </w:p>
        </w:tc>
        <w:tc>
          <w:tcPr>
            <w:tcW w:w="3542" w:type="dxa"/>
            <w:tcBorders>
              <w:top w:val="single" w:sz="6" w:space="0" w:color="098AA8"/>
              <w:left w:val="single" w:sz="6" w:space="0" w:color="098AA8"/>
              <w:bottom w:val="single" w:sz="6" w:space="0" w:color="098AA8"/>
              <w:right w:val="single" w:sz="4" w:space="0" w:color="098AA8"/>
            </w:tcBorders>
            <w:tcMar>
              <w:top w:w="0" w:type="dxa"/>
              <w:left w:w="28" w:type="dxa"/>
              <w:bottom w:w="0" w:type="dxa"/>
              <w:right w:w="28" w:type="dxa"/>
            </w:tcMar>
          </w:tcPr>
          <w:p w14:paraId="32214290"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41035F76"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397200D8"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r w:rsidR="00185ACE" w14:paraId="2DE927A6" w14:textId="77777777">
        <w:trPr>
          <w:trHeight w:val="20"/>
        </w:trPr>
        <w:tc>
          <w:tcPr>
            <w:tcW w:w="459" w:type="dxa"/>
            <w:tcBorders>
              <w:top w:val="single" w:sz="6" w:space="0" w:color="098AA8"/>
              <w:left w:val="single" w:sz="4" w:space="0" w:color="098AA8"/>
              <w:bottom w:val="single" w:sz="4" w:space="0" w:color="098AA8"/>
              <w:right w:val="single" w:sz="6" w:space="0" w:color="098AA8"/>
            </w:tcBorders>
            <w:tcMar>
              <w:top w:w="0" w:type="dxa"/>
              <w:left w:w="28" w:type="dxa"/>
              <w:bottom w:w="0" w:type="dxa"/>
              <w:right w:w="28" w:type="dxa"/>
            </w:tcMar>
          </w:tcPr>
          <w:p w14:paraId="722D64D7" w14:textId="77777777" w:rsidR="00185ACE" w:rsidRDefault="00185ACE" w:rsidP="009B24DA">
            <w:pPr>
              <w:pStyle w:val="a8"/>
              <w:widowControl w:val="0"/>
              <w:numPr>
                <w:ilvl w:val="0"/>
                <w:numId w:val="37"/>
              </w:numPr>
              <w:suppressLineNumbers/>
              <w:spacing w:after="0" w:line="240" w:lineRule="auto"/>
              <w:ind w:left="360" w:hanging="360"/>
              <w:rPr>
                <w:sz w:val="20"/>
                <w:szCs w:val="20"/>
                <w:lang w:val="ru-RU"/>
              </w:rPr>
            </w:pPr>
          </w:p>
        </w:tc>
        <w:tc>
          <w:tcPr>
            <w:tcW w:w="2517" w:type="dxa"/>
            <w:tcBorders>
              <w:top w:val="single" w:sz="6" w:space="0" w:color="098AA8"/>
              <w:left w:val="single" w:sz="6" w:space="0" w:color="098AA8"/>
              <w:bottom w:val="single" w:sz="4" w:space="0" w:color="098AA8"/>
              <w:right w:val="single" w:sz="6" w:space="0" w:color="098AA8"/>
            </w:tcBorders>
            <w:tcMar>
              <w:top w:w="0" w:type="dxa"/>
              <w:left w:w="28" w:type="dxa"/>
              <w:bottom w:w="0" w:type="dxa"/>
              <w:right w:w="28" w:type="dxa"/>
            </w:tcMar>
          </w:tcPr>
          <w:p w14:paraId="528270BC" w14:textId="77777777" w:rsidR="00185ACE" w:rsidRDefault="00D831FE">
            <w:pPr>
              <w:widowControl w:val="0"/>
              <w:suppressLineNumbers/>
              <w:spacing w:after="0"/>
              <w:contextualSpacing/>
              <w:rPr>
                <w:sz w:val="20"/>
                <w:szCs w:val="20"/>
                <w:lang w:val="ru-RU"/>
              </w:rPr>
            </w:pPr>
            <w:r>
              <w:rPr>
                <w:sz w:val="20"/>
                <w:szCs w:val="20"/>
                <w:lang w:val="ru-RU"/>
              </w:rPr>
              <w:t>4.4. Впровадити заходи з регулювання чисельності безпритульних тварин та налагодити механізми поводження з домашніми тваринами</w:t>
            </w:r>
          </w:p>
        </w:tc>
        <w:tc>
          <w:tcPr>
            <w:tcW w:w="3119" w:type="dxa"/>
            <w:tcBorders>
              <w:top w:val="single" w:sz="6" w:space="0" w:color="098AA8"/>
              <w:left w:val="single" w:sz="6" w:space="0" w:color="098AA8"/>
              <w:bottom w:val="single" w:sz="4" w:space="0" w:color="098AA8"/>
              <w:right w:val="single" w:sz="6" w:space="0" w:color="098AA8"/>
            </w:tcBorders>
            <w:tcMar>
              <w:top w:w="0" w:type="dxa"/>
              <w:left w:w="28" w:type="dxa"/>
              <w:bottom w:w="0" w:type="dxa"/>
              <w:right w:w="28" w:type="dxa"/>
            </w:tcMar>
          </w:tcPr>
          <w:p w14:paraId="712BB409" w14:textId="77777777" w:rsidR="00185ACE" w:rsidRDefault="00D831FE">
            <w:pPr>
              <w:widowControl w:val="0"/>
              <w:suppressLineNumbers/>
              <w:spacing w:after="0"/>
              <w:contextualSpacing/>
              <w:rPr>
                <w:sz w:val="20"/>
                <w:szCs w:val="20"/>
                <w:lang w:val="ru-RU"/>
              </w:rPr>
            </w:pPr>
            <w:r>
              <w:rPr>
                <w:sz w:val="20"/>
                <w:szCs w:val="20"/>
                <w:lang w:val="ru-RU"/>
              </w:rPr>
              <w:t>Програма контролю за утриманням домашніх тварин та регулювання чисельності безпритульних тварин гуманними методами на території Чугуївської міської ради на 2024-2026 роки</w:t>
            </w:r>
          </w:p>
        </w:tc>
        <w:tc>
          <w:tcPr>
            <w:tcW w:w="1556" w:type="dxa"/>
            <w:tcBorders>
              <w:top w:val="single" w:sz="6" w:space="0" w:color="098AA8"/>
              <w:left w:val="single" w:sz="6" w:space="0" w:color="098AA8"/>
              <w:bottom w:val="single" w:sz="4" w:space="0" w:color="098AA8"/>
              <w:right w:val="single" w:sz="6" w:space="0" w:color="098AA8"/>
            </w:tcBorders>
            <w:tcMar>
              <w:top w:w="0" w:type="dxa"/>
              <w:left w:w="28" w:type="dxa"/>
              <w:bottom w:w="0" w:type="dxa"/>
              <w:right w:w="28" w:type="dxa"/>
            </w:tcMar>
          </w:tcPr>
          <w:p w14:paraId="34A6B202" w14:textId="77777777" w:rsidR="00185ACE" w:rsidRDefault="00D831FE">
            <w:pPr>
              <w:widowControl w:val="0"/>
              <w:suppressLineNumbers/>
              <w:spacing w:after="0"/>
              <w:contextualSpacing/>
              <w:rPr>
                <w:sz w:val="20"/>
                <w:szCs w:val="20"/>
              </w:rPr>
            </w:pPr>
            <w:r>
              <w:rPr>
                <w:sz w:val="20"/>
                <w:szCs w:val="20"/>
                <w:lang w:val="en-US"/>
              </w:rPr>
              <w:t>2024-2026 роки</w:t>
            </w:r>
          </w:p>
        </w:tc>
        <w:tc>
          <w:tcPr>
            <w:tcW w:w="1985" w:type="dxa"/>
            <w:tcBorders>
              <w:top w:val="single" w:sz="6" w:space="0" w:color="098AA8"/>
              <w:left w:val="single" w:sz="6" w:space="0" w:color="098AA8"/>
              <w:bottom w:val="single" w:sz="4" w:space="0" w:color="098AA8"/>
              <w:right w:val="single" w:sz="6" w:space="0" w:color="098AA8"/>
            </w:tcBorders>
            <w:tcMar>
              <w:top w:w="0" w:type="dxa"/>
              <w:left w:w="28" w:type="dxa"/>
              <w:bottom w:w="0" w:type="dxa"/>
              <w:right w:w="28" w:type="dxa"/>
            </w:tcMar>
          </w:tcPr>
          <w:p w14:paraId="7A07D090" w14:textId="77777777" w:rsidR="00185ACE" w:rsidRDefault="00D831FE">
            <w:pPr>
              <w:widowControl w:val="0"/>
              <w:suppressLineNumbers/>
              <w:spacing w:after="0"/>
              <w:contextualSpacing/>
              <w:rPr>
                <w:sz w:val="20"/>
                <w:szCs w:val="20"/>
                <w:lang w:val="ru-RU"/>
              </w:rPr>
            </w:pPr>
            <w:r>
              <w:rPr>
                <w:sz w:val="20"/>
                <w:szCs w:val="20"/>
                <w:lang w:val="ru-RU"/>
              </w:rPr>
              <w:t>Управління житлово-комунального господарства та екології Чугуївської міської ради</w:t>
            </w:r>
          </w:p>
        </w:tc>
        <w:tc>
          <w:tcPr>
            <w:tcW w:w="1985" w:type="dxa"/>
            <w:tcBorders>
              <w:top w:val="single" w:sz="6" w:space="0" w:color="098AA8"/>
              <w:left w:val="single" w:sz="6" w:space="0" w:color="098AA8"/>
              <w:bottom w:val="single" w:sz="4" w:space="0" w:color="098AA8"/>
              <w:right w:val="single" w:sz="6" w:space="0" w:color="098AA8"/>
            </w:tcBorders>
            <w:tcMar>
              <w:top w:w="0" w:type="dxa"/>
              <w:left w:w="28" w:type="dxa"/>
              <w:bottom w:w="0" w:type="dxa"/>
              <w:right w:w="28" w:type="dxa"/>
            </w:tcMar>
          </w:tcPr>
          <w:p w14:paraId="18D91C5A" w14:textId="77777777" w:rsidR="00185ACE" w:rsidRDefault="00D831FE">
            <w:pPr>
              <w:widowControl w:val="0"/>
              <w:suppressLineNumbers/>
              <w:spacing w:after="0"/>
              <w:contextualSpacing/>
              <w:rPr>
                <w:sz w:val="20"/>
                <w:szCs w:val="20"/>
                <w:lang w:val="ru-RU"/>
              </w:rPr>
            </w:pPr>
            <w:r>
              <w:rPr>
                <w:sz w:val="20"/>
                <w:szCs w:val="20"/>
                <w:lang w:val="ru-RU"/>
              </w:rPr>
              <w:t>Управління житлово-комунального господарства та екології Чугуївської міської ради</w:t>
            </w:r>
          </w:p>
        </w:tc>
        <w:tc>
          <w:tcPr>
            <w:tcW w:w="3542" w:type="dxa"/>
            <w:tcBorders>
              <w:top w:val="single" w:sz="6" w:space="0" w:color="098AA8"/>
              <w:left w:val="single" w:sz="6" w:space="0" w:color="098AA8"/>
              <w:bottom w:val="single" w:sz="4" w:space="0" w:color="098AA8"/>
              <w:right w:val="single" w:sz="4" w:space="0" w:color="098AA8"/>
            </w:tcBorders>
            <w:tcMar>
              <w:top w:w="0" w:type="dxa"/>
              <w:left w:w="28" w:type="dxa"/>
              <w:bottom w:w="0" w:type="dxa"/>
              <w:right w:w="28" w:type="dxa"/>
            </w:tcMar>
          </w:tcPr>
          <w:p w14:paraId="5C215BDF" w14:textId="77777777" w:rsidR="00185ACE" w:rsidRDefault="00D831FE">
            <w:pPr>
              <w:widowControl w:val="0"/>
              <w:suppressLineNumbers/>
              <w:spacing w:after="0"/>
              <w:contextualSpacing/>
              <w:rPr>
                <w:sz w:val="20"/>
                <w:szCs w:val="20"/>
                <w:lang w:val="ru-RU"/>
              </w:rPr>
            </w:pPr>
            <w:r>
              <w:rPr>
                <w:sz w:val="20"/>
                <w:szCs w:val="20"/>
                <w:lang w:val="ru-RU"/>
              </w:rPr>
              <w:t xml:space="preserve">Відповідність  досягнутих  результатів плановим показникам; </w:t>
            </w:r>
          </w:p>
          <w:p w14:paraId="06CE562D" w14:textId="77777777" w:rsidR="00185ACE" w:rsidRDefault="00D831FE">
            <w:pPr>
              <w:widowControl w:val="0"/>
              <w:suppressLineNumbers/>
              <w:spacing w:after="0"/>
              <w:contextualSpacing/>
              <w:rPr>
                <w:sz w:val="20"/>
                <w:szCs w:val="20"/>
                <w:lang w:val="ru-RU"/>
              </w:rPr>
            </w:pPr>
            <w:r>
              <w:rPr>
                <w:sz w:val="20"/>
                <w:szCs w:val="20"/>
                <w:lang w:val="ru-RU"/>
              </w:rPr>
              <w:t>Своєчасність виконання заходів програми;</w:t>
            </w:r>
          </w:p>
          <w:p w14:paraId="34CCBFDC" w14:textId="77777777" w:rsidR="00185ACE" w:rsidRDefault="00D831FE">
            <w:pPr>
              <w:widowControl w:val="0"/>
              <w:suppressLineNumbers/>
              <w:spacing w:after="0"/>
              <w:contextualSpacing/>
              <w:rPr>
                <w:sz w:val="20"/>
                <w:szCs w:val="20"/>
                <w:lang w:val="ru-RU"/>
              </w:rPr>
            </w:pPr>
            <w:r>
              <w:rPr>
                <w:sz w:val="20"/>
                <w:szCs w:val="20"/>
                <w:lang w:val="ru-RU"/>
              </w:rPr>
              <w:t>Здійснення моніторингу поетапного розвязання проблеми, на вирішення якої спрямована програма</w:t>
            </w:r>
          </w:p>
        </w:tc>
      </w:tr>
    </w:tbl>
    <w:p w14:paraId="64A2E524" w14:textId="77777777" w:rsidR="00185ACE" w:rsidRDefault="00185ACE">
      <w:pPr>
        <w:widowControl w:val="0"/>
        <w:suppressLineNumbers/>
        <w:rPr>
          <w:rFonts w:eastAsia="Arial"/>
          <w:sz w:val="20"/>
          <w:szCs w:val="20"/>
        </w:rPr>
      </w:pPr>
    </w:p>
    <w:p w14:paraId="583D8E1D" w14:textId="77777777" w:rsidR="00185ACE" w:rsidRDefault="00185ACE">
      <w:pPr>
        <w:sectPr w:rsidR="00185ACE">
          <w:headerReference w:type="default" r:id="rId28"/>
          <w:footerReference w:type="default" r:id="rId29"/>
          <w:pgSz w:w="16838" w:h="11906" w:orient="landscape"/>
          <w:pgMar w:top="1183" w:right="851" w:bottom="1134" w:left="568" w:header="284" w:footer="403" w:gutter="0"/>
          <w:cols w:space="720"/>
        </w:sectPr>
      </w:pPr>
    </w:p>
    <w:p w14:paraId="4C81C7ED" w14:textId="77777777" w:rsidR="00185ACE" w:rsidRDefault="00D831FE" w:rsidP="009B24DA">
      <w:pPr>
        <w:pStyle w:val="1"/>
        <w:numPr>
          <w:ilvl w:val="0"/>
          <w:numId w:val="22"/>
        </w:numPr>
        <w:ind w:left="360" w:hanging="360"/>
        <w:jc w:val="both"/>
        <w:rPr>
          <w:rFonts w:ascii="Calibri" w:hAnsi="Calibri"/>
          <w:b/>
          <w:bCs/>
          <w:sz w:val="20"/>
          <w:szCs w:val="20"/>
        </w:rPr>
      </w:pPr>
      <w:bookmarkStart w:id="19" w:name="_Toc182503234"/>
      <w:r>
        <w:rPr>
          <w:rFonts w:ascii="Calibri" w:hAnsi="Calibri"/>
          <w:b/>
          <w:bCs/>
          <w:sz w:val="20"/>
          <w:szCs w:val="20"/>
        </w:rPr>
        <w:lastRenderedPageBreak/>
        <w:t>ДЖЕРЕЛА ТА ОБСЯГ НЕОБХІДНОГО ФІНАНСОВОГО ЗАБЕЗПЕЧЕННЯ РЕАЛІЗАЦІЇ ПЛАНУ ЗАХОДІВ</w:t>
      </w:r>
      <w:bookmarkEnd w:id="19"/>
    </w:p>
    <w:p w14:paraId="29DF9D53" w14:textId="77777777" w:rsidR="00185ACE" w:rsidRDefault="00185ACE">
      <w:pPr>
        <w:spacing w:after="80"/>
        <w:jc w:val="both"/>
      </w:pPr>
    </w:p>
    <w:p w14:paraId="02A344E9" w14:textId="77777777" w:rsidR="00185ACE" w:rsidRDefault="00D831FE">
      <w:pPr>
        <w:pStyle w:val="19"/>
        <w:widowControl w:val="0"/>
        <w:suppressLineNumbers/>
        <w:spacing w:after="0"/>
        <w:jc w:val="right"/>
        <w:rPr>
          <w:rFonts w:ascii="Aptos" w:hAnsi="Aptos"/>
          <w:b w:val="0"/>
          <w:bCs/>
          <w:sz w:val="24"/>
          <w:szCs w:val="24"/>
          <w:lang w:val="uk-UA"/>
        </w:rPr>
      </w:pPr>
      <w:r>
        <w:rPr>
          <w:rFonts w:ascii="Aptos" w:hAnsi="Aptos"/>
          <w:b w:val="0"/>
          <w:bCs/>
          <w:sz w:val="24"/>
          <w:szCs w:val="24"/>
          <w:lang w:val="uk-UA"/>
        </w:rPr>
        <w:t>Таблиця 9.1</w:t>
      </w:r>
    </w:p>
    <w:p w14:paraId="4C974442" w14:textId="77777777" w:rsidR="00185ACE" w:rsidRDefault="00D831FE">
      <w:pPr>
        <w:pStyle w:val="19"/>
        <w:widowControl w:val="0"/>
        <w:suppressLineNumbers/>
        <w:spacing w:after="0"/>
        <w:jc w:val="center"/>
        <w:rPr>
          <w:rFonts w:ascii="Aptos" w:hAnsi="Aptos"/>
          <w:sz w:val="24"/>
          <w:szCs w:val="24"/>
          <w:lang w:val="uk-UA"/>
        </w:rPr>
      </w:pPr>
      <w:bookmarkStart w:id="20" w:name="_Toc156674160"/>
      <w:bookmarkStart w:id="21" w:name="_Toc140530624"/>
      <w:bookmarkStart w:id="22" w:name="_Toc140530517"/>
      <w:r>
        <w:rPr>
          <w:rFonts w:ascii="Aptos" w:hAnsi="Aptos"/>
          <w:sz w:val="24"/>
          <w:szCs w:val="24"/>
          <w:lang w:val="uk-UA"/>
        </w:rPr>
        <w:t>ФІНАНСОВЕ ЗАБЕЗПЕЧЕННЯ</w:t>
      </w:r>
    </w:p>
    <w:p w14:paraId="622278DC" w14:textId="77777777" w:rsidR="00185ACE" w:rsidRDefault="00D831FE">
      <w:pPr>
        <w:pStyle w:val="19"/>
        <w:widowControl w:val="0"/>
        <w:suppressLineNumbers/>
        <w:spacing w:after="0"/>
        <w:jc w:val="center"/>
        <w:rPr>
          <w:rFonts w:ascii="Aptos" w:hAnsi="Aptos"/>
          <w:b w:val="0"/>
          <w:bCs/>
          <w:sz w:val="24"/>
          <w:szCs w:val="24"/>
          <w:lang w:val="uk-UA"/>
        </w:rPr>
      </w:pPr>
      <w:r>
        <w:rPr>
          <w:rFonts w:ascii="Aptos" w:hAnsi="Aptos"/>
          <w:b w:val="0"/>
          <w:bCs/>
          <w:sz w:val="24"/>
          <w:szCs w:val="24"/>
          <w:lang w:val="uk-UA"/>
        </w:rPr>
        <w:t>реалізації Плану заходів на 2024 – 2027 роки з реалізації</w:t>
      </w:r>
    </w:p>
    <w:p w14:paraId="5F837B71" w14:textId="77777777" w:rsidR="00185ACE" w:rsidRDefault="00D831FE">
      <w:pPr>
        <w:pStyle w:val="19"/>
        <w:widowControl w:val="0"/>
        <w:suppressLineNumbers/>
        <w:spacing w:after="0"/>
        <w:jc w:val="center"/>
        <w:rPr>
          <w:rFonts w:ascii="Aptos" w:hAnsi="Aptos"/>
          <w:b w:val="0"/>
          <w:bCs/>
          <w:sz w:val="24"/>
          <w:szCs w:val="24"/>
          <w:lang w:val="uk-UA"/>
        </w:rPr>
      </w:pPr>
      <w:r>
        <w:rPr>
          <w:rFonts w:ascii="Aptos" w:hAnsi="Aptos"/>
          <w:b w:val="0"/>
          <w:bCs/>
          <w:sz w:val="24"/>
          <w:szCs w:val="24"/>
          <w:lang w:val="uk-UA"/>
        </w:rPr>
        <w:t xml:space="preserve">Стратегії розвитку </w:t>
      </w:r>
      <w:bookmarkEnd w:id="20"/>
      <w:r>
        <w:rPr>
          <w:rFonts w:ascii="Aptos" w:hAnsi="Aptos"/>
          <w:b w:val="0"/>
          <w:bCs/>
          <w:sz w:val="24"/>
          <w:szCs w:val="24"/>
          <w:lang w:val="uk-UA"/>
        </w:rPr>
        <w:t>Чугуївської міської територіальної громади на період до 2027 року</w:t>
      </w:r>
      <w:bookmarkEnd w:id="21"/>
      <w:bookmarkEnd w:id="22"/>
    </w:p>
    <w:p w14:paraId="522390FD" w14:textId="77777777" w:rsidR="00185ACE" w:rsidRDefault="00D831FE">
      <w:pPr>
        <w:widowControl w:val="0"/>
        <w:suppressLineNumbers/>
        <w:tabs>
          <w:tab w:val="left" w:pos="12758"/>
        </w:tabs>
        <w:spacing w:after="0"/>
        <w:jc w:val="right"/>
        <w:rPr>
          <w:rFonts w:ascii="Aptos" w:hAnsi="Aptos"/>
          <w:i/>
          <w:color w:val="000000"/>
          <w:sz w:val="24"/>
          <w:szCs w:val="24"/>
        </w:rPr>
      </w:pPr>
      <w:r>
        <w:rPr>
          <w:rFonts w:ascii="Aptos" w:hAnsi="Aptos"/>
          <w:i/>
          <w:color w:val="000000"/>
          <w:sz w:val="24"/>
          <w:szCs w:val="24"/>
        </w:rPr>
        <w:t>тис. грн</w:t>
      </w:r>
    </w:p>
    <w:tbl>
      <w:tblPr>
        <w:tblW w:w="15237" w:type="dxa"/>
        <w:tblInd w:w="28" w:type="dxa"/>
        <w:tblLook w:val="04A0" w:firstRow="1" w:lastRow="0" w:firstColumn="1" w:lastColumn="0" w:noHBand="0" w:noVBand="1"/>
      </w:tblPr>
      <w:tblGrid>
        <w:gridCol w:w="537"/>
        <w:gridCol w:w="2437"/>
        <w:gridCol w:w="984"/>
        <w:gridCol w:w="829"/>
        <w:gridCol w:w="714"/>
        <w:gridCol w:w="693"/>
        <w:gridCol w:w="724"/>
        <w:gridCol w:w="695"/>
        <w:gridCol w:w="864"/>
        <w:gridCol w:w="695"/>
        <w:gridCol w:w="722"/>
        <w:gridCol w:w="736"/>
        <w:gridCol w:w="851"/>
        <w:gridCol w:w="823"/>
        <w:gridCol w:w="737"/>
        <w:gridCol w:w="709"/>
        <w:gridCol w:w="661"/>
        <w:gridCol w:w="826"/>
      </w:tblGrid>
      <w:tr w:rsidR="00185ACE" w14:paraId="6F7FC073" w14:textId="77777777">
        <w:trPr>
          <w:trHeight w:val="20"/>
        </w:trPr>
        <w:tc>
          <w:tcPr>
            <w:tcW w:w="537" w:type="dxa"/>
            <w:vMerge w:val="restart"/>
            <w:tcBorders>
              <w:top w:val="single" w:sz="4" w:space="0" w:color="000000"/>
              <w:left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397E2C2D" w14:textId="77777777" w:rsidR="00185ACE" w:rsidRDefault="00D831FE">
            <w:pPr>
              <w:widowControl w:val="0"/>
              <w:suppressLineNumbers/>
              <w:spacing w:after="0"/>
              <w:ind w:left="-5"/>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w:t>
            </w:r>
          </w:p>
        </w:tc>
        <w:tc>
          <w:tcPr>
            <w:tcW w:w="2437" w:type="dxa"/>
            <w:vMerge w:val="restart"/>
            <w:tcBorders>
              <w:top w:val="single" w:sz="4" w:space="0" w:color="000000"/>
              <w:left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38719443" w14:textId="77777777" w:rsidR="00185ACE" w:rsidRDefault="00D831FE">
            <w:pPr>
              <w:widowControl w:val="0"/>
              <w:suppressLineNumbers/>
              <w:spacing w:after="0"/>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Назва програми місцевого розвитку / Назва проєкту місцевого  розвитку</w:t>
            </w:r>
          </w:p>
        </w:tc>
        <w:tc>
          <w:tcPr>
            <w:tcW w:w="12263" w:type="dxa"/>
            <w:gridSpan w:val="16"/>
            <w:tcBorders>
              <w:top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7851A6FA" w14:textId="77777777" w:rsidR="00185ACE" w:rsidRDefault="00D831FE">
            <w:pPr>
              <w:widowControl w:val="0"/>
              <w:suppressLineNumbers/>
              <w:spacing w:after="0"/>
              <w:jc w:val="center"/>
              <w:rPr>
                <w:rFonts w:ascii="Aptos" w:eastAsia="Times New Roman" w:hAnsi="Aptos"/>
                <w:b/>
                <w:bCs/>
                <w:color w:val="FFFFFF"/>
                <w:sz w:val="20"/>
                <w:szCs w:val="20"/>
                <w:lang w:eastAsia="uk-UA"/>
              </w:rPr>
            </w:pPr>
            <w:r>
              <w:rPr>
                <w:rFonts w:ascii="Aptos" w:eastAsia="Times New Roman" w:hAnsi="Aptos"/>
                <w:b/>
                <w:bCs/>
                <w:color w:val="FFFFFF"/>
                <w:sz w:val="20"/>
                <w:szCs w:val="20"/>
                <w:lang w:eastAsia="uk-UA"/>
              </w:rPr>
              <w:t>Орієнтовна потреба на період реалізації плану заходів на 2024 – 2027 роки</w:t>
            </w:r>
          </w:p>
        </w:tc>
      </w:tr>
      <w:tr w:rsidR="00185ACE" w14:paraId="2B99D135" w14:textId="77777777">
        <w:trPr>
          <w:trHeight w:val="20"/>
        </w:trPr>
        <w:tc>
          <w:tcPr>
            <w:tcW w:w="537" w:type="dxa"/>
            <w:vMerge/>
            <w:tcBorders>
              <w:top w:val="single" w:sz="4" w:space="0" w:color="000000"/>
              <w:left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1306F0E5" w14:textId="77777777" w:rsidR="00185ACE" w:rsidRDefault="00185ACE"/>
        </w:tc>
        <w:tc>
          <w:tcPr>
            <w:tcW w:w="2437" w:type="dxa"/>
            <w:vMerge/>
            <w:tcBorders>
              <w:top w:val="single" w:sz="4" w:space="0" w:color="000000"/>
              <w:left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0C543113" w14:textId="77777777" w:rsidR="00185ACE" w:rsidRDefault="00185ACE"/>
        </w:tc>
        <w:tc>
          <w:tcPr>
            <w:tcW w:w="984" w:type="dxa"/>
            <w:vMerge w:val="restart"/>
            <w:tcBorders>
              <w:left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14EB5C01" w14:textId="77777777" w:rsidR="00185ACE" w:rsidRDefault="00D831FE">
            <w:pPr>
              <w:widowControl w:val="0"/>
              <w:suppressLineNumbers/>
              <w:spacing w:after="0"/>
              <w:jc w:val="center"/>
              <w:rPr>
                <w:rFonts w:ascii="Aptos" w:eastAsia="Times New Roman" w:hAnsi="Aptos"/>
                <w:b/>
                <w:bCs/>
                <w:color w:val="FFFFFF"/>
                <w:sz w:val="20"/>
                <w:szCs w:val="16"/>
                <w:lang w:eastAsia="uk-UA"/>
              </w:rPr>
            </w:pPr>
            <w:r>
              <w:rPr>
                <w:rFonts w:ascii="Aptos" w:eastAsia="Times New Roman" w:hAnsi="Aptos"/>
                <w:b/>
                <w:bCs/>
                <w:color w:val="FFFFFF"/>
                <w:sz w:val="20"/>
                <w:szCs w:val="16"/>
                <w:lang w:eastAsia="uk-UA"/>
              </w:rPr>
              <w:t>ВСЬОГО</w:t>
            </w:r>
          </w:p>
        </w:tc>
        <w:tc>
          <w:tcPr>
            <w:tcW w:w="11279" w:type="dxa"/>
            <w:gridSpan w:val="15"/>
            <w:tcBorders>
              <w:top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24354B63" w14:textId="77777777" w:rsidR="00185ACE" w:rsidRDefault="00D831FE">
            <w:pPr>
              <w:widowControl w:val="0"/>
              <w:suppressLineNumbers/>
              <w:spacing w:after="0"/>
              <w:jc w:val="center"/>
              <w:rPr>
                <w:rFonts w:ascii="Aptos" w:eastAsia="Times New Roman" w:hAnsi="Aptos"/>
                <w:i/>
                <w:iCs/>
                <w:color w:val="FFFFFF"/>
                <w:sz w:val="20"/>
                <w:szCs w:val="20"/>
                <w:lang w:eastAsia="uk-UA"/>
              </w:rPr>
            </w:pPr>
            <w:r>
              <w:rPr>
                <w:rFonts w:ascii="Aptos" w:eastAsia="Times New Roman" w:hAnsi="Aptos"/>
                <w:i/>
                <w:iCs/>
                <w:color w:val="FFFFFF"/>
                <w:sz w:val="20"/>
                <w:szCs w:val="20"/>
                <w:lang w:eastAsia="uk-UA"/>
              </w:rPr>
              <w:t>в тому числі за джерелами фінансування:</w:t>
            </w:r>
          </w:p>
        </w:tc>
      </w:tr>
      <w:tr w:rsidR="00185ACE" w14:paraId="0215658E" w14:textId="77777777">
        <w:trPr>
          <w:trHeight w:val="20"/>
        </w:trPr>
        <w:tc>
          <w:tcPr>
            <w:tcW w:w="537" w:type="dxa"/>
            <w:vMerge/>
            <w:tcBorders>
              <w:top w:val="single" w:sz="4" w:space="0" w:color="000000"/>
              <w:left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46FBB997" w14:textId="77777777" w:rsidR="00185ACE" w:rsidRDefault="00185ACE"/>
        </w:tc>
        <w:tc>
          <w:tcPr>
            <w:tcW w:w="2437" w:type="dxa"/>
            <w:vMerge/>
            <w:tcBorders>
              <w:top w:val="single" w:sz="4" w:space="0" w:color="000000"/>
              <w:left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420BBFCE" w14:textId="77777777" w:rsidR="00185ACE" w:rsidRDefault="00185ACE"/>
        </w:tc>
        <w:tc>
          <w:tcPr>
            <w:tcW w:w="984" w:type="dxa"/>
            <w:vMerge/>
            <w:tcBorders>
              <w:left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57CA1588" w14:textId="77777777" w:rsidR="00185ACE" w:rsidRDefault="00185ACE"/>
        </w:tc>
        <w:tc>
          <w:tcPr>
            <w:tcW w:w="3655" w:type="dxa"/>
            <w:gridSpan w:val="5"/>
            <w:tcBorders>
              <w:top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7EA8D81F" w14:textId="77777777" w:rsidR="00185ACE" w:rsidRDefault="00D831FE">
            <w:pPr>
              <w:widowControl w:val="0"/>
              <w:suppressLineNumbers/>
              <w:spacing w:after="0"/>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кошти бюджету територіальної громади</w:t>
            </w:r>
          </w:p>
        </w:tc>
        <w:tc>
          <w:tcPr>
            <w:tcW w:w="3868" w:type="dxa"/>
            <w:gridSpan w:val="5"/>
            <w:tcBorders>
              <w:top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2E7815AC" w14:textId="77777777" w:rsidR="00185ACE" w:rsidRDefault="00D831FE">
            <w:pPr>
              <w:widowControl w:val="0"/>
              <w:suppressLineNumbers/>
              <w:spacing w:after="0"/>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кошти державного бюджету</w:t>
            </w:r>
          </w:p>
        </w:tc>
        <w:tc>
          <w:tcPr>
            <w:tcW w:w="3756" w:type="dxa"/>
            <w:gridSpan w:val="5"/>
            <w:tcBorders>
              <w:top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4FE43D6D" w14:textId="77777777" w:rsidR="00185ACE" w:rsidRDefault="00D831FE">
            <w:pPr>
              <w:widowControl w:val="0"/>
              <w:suppressLineNumbers/>
              <w:spacing w:after="0"/>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інші джерела</w:t>
            </w:r>
          </w:p>
        </w:tc>
      </w:tr>
      <w:tr w:rsidR="00185ACE" w14:paraId="3D999D7A" w14:textId="77777777">
        <w:trPr>
          <w:trHeight w:val="20"/>
        </w:trPr>
        <w:tc>
          <w:tcPr>
            <w:tcW w:w="537" w:type="dxa"/>
            <w:vMerge/>
            <w:tcBorders>
              <w:top w:val="single" w:sz="4" w:space="0" w:color="000000"/>
              <w:left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09E59BBB" w14:textId="77777777" w:rsidR="00185ACE" w:rsidRDefault="00185ACE"/>
        </w:tc>
        <w:tc>
          <w:tcPr>
            <w:tcW w:w="2437" w:type="dxa"/>
            <w:vMerge/>
            <w:tcBorders>
              <w:top w:val="single" w:sz="4" w:space="0" w:color="000000"/>
              <w:left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48940FAE" w14:textId="77777777" w:rsidR="00185ACE" w:rsidRDefault="00185ACE"/>
        </w:tc>
        <w:tc>
          <w:tcPr>
            <w:tcW w:w="984" w:type="dxa"/>
            <w:vMerge/>
            <w:tcBorders>
              <w:left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732A6043" w14:textId="77777777" w:rsidR="00185ACE" w:rsidRDefault="00185ACE"/>
        </w:tc>
        <w:tc>
          <w:tcPr>
            <w:tcW w:w="829" w:type="dxa"/>
            <w:vMerge w:val="restart"/>
            <w:tcBorders>
              <w:left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3BBBE7FF" w14:textId="77777777" w:rsidR="00185ACE" w:rsidRDefault="00D831FE">
            <w:pPr>
              <w:widowControl w:val="0"/>
              <w:suppressLineNumbers/>
              <w:spacing w:after="0"/>
              <w:jc w:val="center"/>
              <w:rPr>
                <w:rFonts w:ascii="Aptos" w:eastAsia="Times New Roman" w:hAnsi="Aptos"/>
                <w:b/>
                <w:bCs/>
                <w:i/>
                <w:iCs/>
                <w:color w:val="FFFFFF"/>
                <w:sz w:val="20"/>
                <w:szCs w:val="20"/>
                <w:lang w:eastAsia="uk-UA"/>
              </w:rPr>
            </w:pPr>
            <w:r>
              <w:rPr>
                <w:rFonts w:ascii="Aptos" w:eastAsia="Times New Roman" w:hAnsi="Aptos"/>
                <w:b/>
                <w:bCs/>
                <w:i/>
                <w:iCs/>
                <w:color w:val="FFFFFF"/>
                <w:sz w:val="20"/>
                <w:szCs w:val="20"/>
                <w:lang w:eastAsia="uk-UA"/>
              </w:rPr>
              <w:t>разом</w:t>
            </w:r>
          </w:p>
        </w:tc>
        <w:tc>
          <w:tcPr>
            <w:tcW w:w="2826" w:type="dxa"/>
            <w:gridSpan w:val="4"/>
            <w:tcBorders>
              <w:top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32BFECA4" w14:textId="77777777" w:rsidR="00185ACE" w:rsidRDefault="00D831FE">
            <w:pPr>
              <w:widowControl w:val="0"/>
              <w:suppressLineNumbers/>
              <w:spacing w:after="0"/>
              <w:jc w:val="center"/>
              <w:rPr>
                <w:rFonts w:ascii="Aptos" w:eastAsia="Times New Roman" w:hAnsi="Aptos"/>
                <w:i/>
                <w:iCs/>
                <w:color w:val="FFFFFF"/>
                <w:sz w:val="20"/>
                <w:szCs w:val="20"/>
                <w:lang w:eastAsia="uk-UA"/>
              </w:rPr>
            </w:pPr>
            <w:r>
              <w:rPr>
                <w:rFonts w:ascii="Aptos" w:eastAsia="Times New Roman" w:hAnsi="Aptos"/>
                <w:i/>
                <w:iCs/>
                <w:color w:val="FFFFFF"/>
                <w:sz w:val="20"/>
                <w:szCs w:val="20"/>
                <w:lang w:eastAsia="uk-UA"/>
              </w:rPr>
              <w:t>в тому числі за роками</w:t>
            </w:r>
          </w:p>
        </w:tc>
        <w:tc>
          <w:tcPr>
            <w:tcW w:w="864" w:type="dxa"/>
            <w:vMerge w:val="restart"/>
            <w:tcBorders>
              <w:bottom w:val="single" w:sz="4" w:space="0" w:color="000000"/>
              <w:right w:val="single" w:sz="4" w:space="0" w:color="000000"/>
            </w:tcBorders>
            <w:shd w:val="solid" w:color="098AA8" w:fill="auto"/>
            <w:tcMar>
              <w:top w:w="0" w:type="dxa"/>
              <w:left w:w="28" w:type="dxa"/>
              <w:bottom w:w="0" w:type="dxa"/>
              <w:right w:w="28" w:type="dxa"/>
            </w:tcMar>
            <w:vAlign w:val="center"/>
          </w:tcPr>
          <w:p w14:paraId="07E6229A" w14:textId="77777777" w:rsidR="00185ACE" w:rsidRDefault="00D831FE">
            <w:pPr>
              <w:widowControl w:val="0"/>
              <w:suppressLineNumbers/>
              <w:spacing w:after="0"/>
              <w:jc w:val="center"/>
              <w:rPr>
                <w:rFonts w:ascii="Aptos" w:eastAsia="Times New Roman" w:hAnsi="Aptos"/>
                <w:b/>
                <w:bCs/>
                <w:i/>
                <w:iCs/>
                <w:color w:val="FFFFFF"/>
                <w:sz w:val="20"/>
                <w:szCs w:val="20"/>
                <w:lang w:eastAsia="uk-UA"/>
              </w:rPr>
            </w:pPr>
            <w:r>
              <w:rPr>
                <w:rFonts w:ascii="Aptos" w:eastAsia="Times New Roman" w:hAnsi="Aptos"/>
                <w:b/>
                <w:bCs/>
                <w:i/>
                <w:iCs/>
                <w:color w:val="FFFFFF"/>
                <w:sz w:val="20"/>
                <w:szCs w:val="20"/>
                <w:lang w:eastAsia="uk-UA"/>
              </w:rPr>
              <w:t>разом</w:t>
            </w:r>
          </w:p>
        </w:tc>
        <w:tc>
          <w:tcPr>
            <w:tcW w:w="3004" w:type="dxa"/>
            <w:gridSpan w:val="4"/>
            <w:tcBorders>
              <w:top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22CA2B50" w14:textId="77777777" w:rsidR="00185ACE" w:rsidRDefault="00D831FE">
            <w:pPr>
              <w:widowControl w:val="0"/>
              <w:suppressLineNumbers/>
              <w:spacing w:after="0"/>
              <w:jc w:val="center"/>
              <w:rPr>
                <w:rFonts w:ascii="Aptos" w:eastAsia="Times New Roman" w:hAnsi="Aptos"/>
                <w:i/>
                <w:iCs/>
                <w:color w:val="FFFFFF"/>
                <w:sz w:val="20"/>
                <w:szCs w:val="20"/>
                <w:lang w:eastAsia="uk-UA"/>
              </w:rPr>
            </w:pPr>
            <w:r>
              <w:rPr>
                <w:rFonts w:ascii="Aptos" w:eastAsia="Times New Roman" w:hAnsi="Aptos"/>
                <w:i/>
                <w:iCs/>
                <w:color w:val="FFFFFF"/>
                <w:sz w:val="20"/>
                <w:szCs w:val="20"/>
                <w:lang w:eastAsia="uk-UA"/>
              </w:rPr>
              <w:t>в тому числі за роками</w:t>
            </w:r>
          </w:p>
        </w:tc>
        <w:tc>
          <w:tcPr>
            <w:tcW w:w="823" w:type="dxa"/>
            <w:vMerge w:val="restart"/>
            <w:tcBorders>
              <w:bottom w:val="single" w:sz="4" w:space="0" w:color="000000"/>
              <w:right w:val="single" w:sz="4" w:space="0" w:color="000000"/>
            </w:tcBorders>
            <w:shd w:val="solid" w:color="098AA8" w:fill="auto"/>
            <w:tcMar>
              <w:top w:w="0" w:type="dxa"/>
              <w:left w:w="28" w:type="dxa"/>
              <w:bottom w:w="0" w:type="dxa"/>
              <w:right w:w="28" w:type="dxa"/>
            </w:tcMar>
            <w:vAlign w:val="center"/>
          </w:tcPr>
          <w:p w14:paraId="40EC6CD6" w14:textId="77777777" w:rsidR="00185ACE" w:rsidRDefault="00D831FE">
            <w:pPr>
              <w:widowControl w:val="0"/>
              <w:suppressLineNumbers/>
              <w:spacing w:after="0"/>
              <w:jc w:val="center"/>
              <w:rPr>
                <w:rFonts w:ascii="Aptos" w:eastAsia="Times New Roman" w:hAnsi="Aptos"/>
                <w:b/>
                <w:bCs/>
                <w:i/>
                <w:iCs/>
                <w:color w:val="FFFFFF"/>
                <w:sz w:val="20"/>
                <w:szCs w:val="20"/>
                <w:lang w:eastAsia="uk-UA"/>
              </w:rPr>
            </w:pPr>
            <w:r>
              <w:rPr>
                <w:rFonts w:ascii="Aptos" w:eastAsia="Times New Roman" w:hAnsi="Aptos"/>
                <w:b/>
                <w:bCs/>
                <w:i/>
                <w:iCs/>
                <w:color w:val="FFFFFF"/>
                <w:sz w:val="20"/>
                <w:szCs w:val="20"/>
                <w:lang w:eastAsia="uk-UA"/>
              </w:rPr>
              <w:t>разом</w:t>
            </w:r>
          </w:p>
        </w:tc>
        <w:tc>
          <w:tcPr>
            <w:tcW w:w="2933" w:type="dxa"/>
            <w:gridSpan w:val="4"/>
            <w:tcBorders>
              <w:top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4918203D" w14:textId="77777777" w:rsidR="00185ACE" w:rsidRDefault="00D831FE">
            <w:pPr>
              <w:widowControl w:val="0"/>
              <w:suppressLineNumbers/>
              <w:spacing w:after="0"/>
              <w:jc w:val="center"/>
              <w:rPr>
                <w:rFonts w:ascii="Aptos" w:eastAsia="Times New Roman" w:hAnsi="Aptos"/>
                <w:i/>
                <w:iCs/>
                <w:color w:val="FFFFFF"/>
                <w:sz w:val="20"/>
                <w:szCs w:val="20"/>
                <w:lang w:eastAsia="uk-UA"/>
              </w:rPr>
            </w:pPr>
            <w:r>
              <w:rPr>
                <w:rFonts w:ascii="Aptos" w:eastAsia="Times New Roman" w:hAnsi="Aptos"/>
                <w:i/>
                <w:iCs/>
                <w:color w:val="FFFFFF"/>
                <w:sz w:val="20"/>
                <w:szCs w:val="20"/>
                <w:lang w:eastAsia="uk-UA"/>
              </w:rPr>
              <w:t>в тому числі за роками</w:t>
            </w:r>
          </w:p>
        </w:tc>
      </w:tr>
      <w:tr w:rsidR="00185ACE" w14:paraId="61E0770D" w14:textId="77777777">
        <w:trPr>
          <w:trHeight w:val="20"/>
        </w:trPr>
        <w:tc>
          <w:tcPr>
            <w:tcW w:w="537" w:type="dxa"/>
            <w:vMerge/>
            <w:tcBorders>
              <w:top w:val="single" w:sz="4" w:space="0" w:color="000000"/>
              <w:left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493B1894" w14:textId="77777777" w:rsidR="00185ACE" w:rsidRDefault="00185ACE"/>
        </w:tc>
        <w:tc>
          <w:tcPr>
            <w:tcW w:w="2437" w:type="dxa"/>
            <w:vMerge/>
            <w:tcBorders>
              <w:top w:val="single" w:sz="4" w:space="0" w:color="000000"/>
              <w:left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7B2AB5A3" w14:textId="77777777" w:rsidR="00185ACE" w:rsidRDefault="00185ACE"/>
        </w:tc>
        <w:tc>
          <w:tcPr>
            <w:tcW w:w="984" w:type="dxa"/>
            <w:vMerge/>
            <w:tcBorders>
              <w:left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3087202F" w14:textId="77777777" w:rsidR="00185ACE" w:rsidRDefault="00185ACE"/>
        </w:tc>
        <w:tc>
          <w:tcPr>
            <w:tcW w:w="829" w:type="dxa"/>
            <w:vMerge/>
            <w:tcBorders>
              <w:left w:val="single" w:sz="4" w:space="0" w:color="000000"/>
              <w:bottom w:val="single" w:sz="4" w:space="0" w:color="000000"/>
              <w:right w:val="single" w:sz="4" w:space="0" w:color="000000"/>
            </w:tcBorders>
            <w:shd w:val="solid" w:color="098AA8" w:fill="auto"/>
            <w:tcMar>
              <w:top w:w="0" w:type="dxa"/>
              <w:left w:w="28" w:type="dxa"/>
              <w:bottom w:w="0" w:type="dxa"/>
              <w:right w:w="28" w:type="dxa"/>
            </w:tcMar>
            <w:vAlign w:val="center"/>
          </w:tcPr>
          <w:p w14:paraId="4AEA6930" w14:textId="77777777" w:rsidR="00185ACE" w:rsidRDefault="00185ACE"/>
        </w:tc>
        <w:tc>
          <w:tcPr>
            <w:tcW w:w="714" w:type="dxa"/>
            <w:tcBorders>
              <w:bottom w:val="single" w:sz="4" w:space="0" w:color="000000"/>
              <w:right w:val="single" w:sz="4" w:space="0" w:color="000000"/>
            </w:tcBorders>
            <w:shd w:val="solid" w:color="098AA8" w:fill="auto"/>
            <w:tcMar>
              <w:top w:w="0" w:type="dxa"/>
              <w:left w:w="28" w:type="dxa"/>
              <w:bottom w:w="0" w:type="dxa"/>
              <w:right w:w="28" w:type="dxa"/>
            </w:tcMar>
            <w:vAlign w:val="center"/>
          </w:tcPr>
          <w:p w14:paraId="1DD24688" w14:textId="77777777" w:rsidR="00185ACE" w:rsidRDefault="00D831FE">
            <w:pPr>
              <w:widowControl w:val="0"/>
              <w:suppressLineNumbers/>
              <w:spacing w:after="0"/>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2024</w:t>
            </w:r>
          </w:p>
        </w:tc>
        <w:tc>
          <w:tcPr>
            <w:tcW w:w="693" w:type="dxa"/>
            <w:tcBorders>
              <w:bottom w:val="single" w:sz="4" w:space="0" w:color="000000"/>
              <w:right w:val="single" w:sz="4" w:space="0" w:color="000000"/>
            </w:tcBorders>
            <w:shd w:val="solid" w:color="098AA8" w:fill="auto"/>
            <w:tcMar>
              <w:top w:w="0" w:type="dxa"/>
              <w:left w:w="28" w:type="dxa"/>
              <w:bottom w:w="0" w:type="dxa"/>
              <w:right w:w="28" w:type="dxa"/>
            </w:tcMar>
            <w:vAlign w:val="center"/>
          </w:tcPr>
          <w:p w14:paraId="26E89F0F" w14:textId="77777777" w:rsidR="00185ACE" w:rsidRDefault="00D831FE">
            <w:pPr>
              <w:widowControl w:val="0"/>
              <w:suppressLineNumbers/>
              <w:spacing w:after="0"/>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2025</w:t>
            </w:r>
          </w:p>
        </w:tc>
        <w:tc>
          <w:tcPr>
            <w:tcW w:w="724" w:type="dxa"/>
            <w:tcBorders>
              <w:bottom w:val="single" w:sz="4" w:space="0" w:color="000000"/>
              <w:right w:val="single" w:sz="4" w:space="0" w:color="000000"/>
            </w:tcBorders>
            <w:shd w:val="solid" w:color="098AA8" w:fill="auto"/>
            <w:tcMar>
              <w:top w:w="0" w:type="dxa"/>
              <w:left w:w="28" w:type="dxa"/>
              <w:bottom w:w="0" w:type="dxa"/>
              <w:right w:w="28" w:type="dxa"/>
            </w:tcMar>
            <w:vAlign w:val="center"/>
          </w:tcPr>
          <w:p w14:paraId="452AB926" w14:textId="77777777" w:rsidR="00185ACE" w:rsidRDefault="00D831FE">
            <w:pPr>
              <w:widowControl w:val="0"/>
              <w:suppressLineNumbers/>
              <w:spacing w:after="0"/>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2026</w:t>
            </w:r>
          </w:p>
        </w:tc>
        <w:tc>
          <w:tcPr>
            <w:tcW w:w="695" w:type="dxa"/>
            <w:tcBorders>
              <w:bottom w:val="single" w:sz="4" w:space="0" w:color="000000"/>
              <w:right w:val="single" w:sz="4" w:space="0" w:color="000000"/>
            </w:tcBorders>
            <w:shd w:val="solid" w:color="098AA8" w:fill="auto"/>
            <w:tcMar>
              <w:top w:w="0" w:type="dxa"/>
              <w:left w:w="28" w:type="dxa"/>
              <w:bottom w:w="0" w:type="dxa"/>
              <w:right w:w="28" w:type="dxa"/>
            </w:tcMar>
            <w:vAlign w:val="center"/>
          </w:tcPr>
          <w:p w14:paraId="130DB136" w14:textId="77777777" w:rsidR="00185ACE" w:rsidRDefault="00D831FE">
            <w:pPr>
              <w:widowControl w:val="0"/>
              <w:suppressLineNumbers/>
              <w:spacing w:after="0"/>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2027</w:t>
            </w:r>
          </w:p>
        </w:tc>
        <w:tc>
          <w:tcPr>
            <w:tcW w:w="864" w:type="dxa"/>
            <w:vMerge/>
            <w:tcBorders>
              <w:bottom w:val="single" w:sz="4" w:space="0" w:color="000000"/>
              <w:right w:val="single" w:sz="4" w:space="0" w:color="000000"/>
            </w:tcBorders>
            <w:shd w:val="solid" w:color="098AA8" w:fill="auto"/>
            <w:tcMar>
              <w:top w:w="0" w:type="dxa"/>
              <w:left w:w="28" w:type="dxa"/>
              <w:bottom w:w="0" w:type="dxa"/>
              <w:right w:w="28" w:type="dxa"/>
            </w:tcMar>
            <w:vAlign w:val="center"/>
          </w:tcPr>
          <w:p w14:paraId="0F542642" w14:textId="77777777" w:rsidR="00185ACE" w:rsidRDefault="00185ACE"/>
        </w:tc>
        <w:tc>
          <w:tcPr>
            <w:tcW w:w="695" w:type="dxa"/>
            <w:tcBorders>
              <w:bottom w:val="single" w:sz="4" w:space="0" w:color="000000"/>
              <w:right w:val="single" w:sz="4" w:space="0" w:color="000000"/>
            </w:tcBorders>
            <w:shd w:val="solid" w:color="098AA8" w:fill="auto"/>
            <w:tcMar>
              <w:top w:w="0" w:type="dxa"/>
              <w:left w:w="28" w:type="dxa"/>
              <w:bottom w:w="0" w:type="dxa"/>
              <w:right w:w="28" w:type="dxa"/>
            </w:tcMar>
            <w:vAlign w:val="center"/>
          </w:tcPr>
          <w:p w14:paraId="2A4C69F3" w14:textId="77777777" w:rsidR="00185ACE" w:rsidRDefault="00D831FE">
            <w:pPr>
              <w:widowControl w:val="0"/>
              <w:suppressLineNumbers/>
              <w:spacing w:after="0"/>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2024</w:t>
            </w:r>
          </w:p>
        </w:tc>
        <w:tc>
          <w:tcPr>
            <w:tcW w:w="722" w:type="dxa"/>
            <w:tcBorders>
              <w:bottom w:val="single" w:sz="4" w:space="0" w:color="000000"/>
              <w:right w:val="single" w:sz="4" w:space="0" w:color="000000"/>
            </w:tcBorders>
            <w:shd w:val="solid" w:color="098AA8" w:fill="auto"/>
            <w:tcMar>
              <w:top w:w="0" w:type="dxa"/>
              <w:left w:w="28" w:type="dxa"/>
              <w:bottom w:w="0" w:type="dxa"/>
              <w:right w:w="28" w:type="dxa"/>
            </w:tcMar>
            <w:vAlign w:val="center"/>
          </w:tcPr>
          <w:p w14:paraId="50895D0D" w14:textId="77777777" w:rsidR="00185ACE" w:rsidRDefault="00D831FE">
            <w:pPr>
              <w:widowControl w:val="0"/>
              <w:suppressLineNumbers/>
              <w:spacing w:after="0"/>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2025</w:t>
            </w:r>
          </w:p>
        </w:tc>
        <w:tc>
          <w:tcPr>
            <w:tcW w:w="736" w:type="dxa"/>
            <w:tcBorders>
              <w:bottom w:val="single" w:sz="4" w:space="0" w:color="000000"/>
              <w:right w:val="single" w:sz="4" w:space="0" w:color="000000"/>
            </w:tcBorders>
            <w:shd w:val="solid" w:color="098AA8" w:fill="auto"/>
            <w:tcMar>
              <w:top w:w="0" w:type="dxa"/>
              <w:left w:w="28" w:type="dxa"/>
              <w:bottom w:w="0" w:type="dxa"/>
              <w:right w:w="28" w:type="dxa"/>
            </w:tcMar>
            <w:vAlign w:val="center"/>
          </w:tcPr>
          <w:p w14:paraId="40C3AA64" w14:textId="77777777" w:rsidR="00185ACE" w:rsidRDefault="00D831FE">
            <w:pPr>
              <w:widowControl w:val="0"/>
              <w:suppressLineNumbers/>
              <w:spacing w:after="0"/>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2026</w:t>
            </w:r>
          </w:p>
        </w:tc>
        <w:tc>
          <w:tcPr>
            <w:tcW w:w="851" w:type="dxa"/>
            <w:tcBorders>
              <w:bottom w:val="single" w:sz="4" w:space="0" w:color="000000"/>
              <w:right w:val="single" w:sz="4" w:space="0" w:color="000000"/>
            </w:tcBorders>
            <w:shd w:val="solid" w:color="098AA8" w:fill="auto"/>
            <w:tcMar>
              <w:top w:w="0" w:type="dxa"/>
              <w:left w:w="28" w:type="dxa"/>
              <w:bottom w:w="0" w:type="dxa"/>
              <w:right w:w="28" w:type="dxa"/>
            </w:tcMar>
            <w:vAlign w:val="center"/>
          </w:tcPr>
          <w:p w14:paraId="2D6CA309" w14:textId="77777777" w:rsidR="00185ACE" w:rsidRDefault="00D831FE">
            <w:pPr>
              <w:widowControl w:val="0"/>
              <w:suppressLineNumbers/>
              <w:spacing w:after="0"/>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2027</w:t>
            </w:r>
          </w:p>
        </w:tc>
        <w:tc>
          <w:tcPr>
            <w:tcW w:w="823" w:type="dxa"/>
            <w:vMerge/>
            <w:tcBorders>
              <w:bottom w:val="single" w:sz="4" w:space="0" w:color="000000"/>
              <w:right w:val="single" w:sz="4" w:space="0" w:color="000000"/>
            </w:tcBorders>
            <w:shd w:val="solid" w:color="098AA8" w:fill="auto"/>
            <w:tcMar>
              <w:top w:w="0" w:type="dxa"/>
              <w:left w:w="28" w:type="dxa"/>
              <w:bottom w:w="0" w:type="dxa"/>
              <w:right w:w="28" w:type="dxa"/>
            </w:tcMar>
            <w:vAlign w:val="center"/>
          </w:tcPr>
          <w:p w14:paraId="3BB7488B" w14:textId="77777777" w:rsidR="00185ACE" w:rsidRDefault="00185ACE"/>
        </w:tc>
        <w:tc>
          <w:tcPr>
            <w:tcW w:w="737" w:type="dxa"/>
            <w:tcBorders>
              <w:bottom w:val="single" w:sz="4" w:space="0" w:color="000000"/>
              <w:right w:val="single" w:sz="4" w:space="0" w:color="000000"/>
            </w:tcBorders>
            <w:shd w:val="solid" w:color="098AA8" w:fill="auto"/>
            <w:tcMar>
              <w:top w:w="0" w:type="dxa"/>
              <w:left w:w="28" w:type="dxa"/>
              <w:bottom w:w="0" w:type="dxa"/>
              <w:right w:w="28" w:type="dxa"/>
            </w:tcMar>
            <w:vAlign w:val="center"/>
          </w:tcPr>
          <w:p w14:paraId="0166BFC9" w14:textId="77777777" w:rsidR="00185ACE" w:rsidRDefault="00D831FE">
            <w:pPr>
              <w:widowControl w:val="0"/>
              <w:suppressLineNumbers/>
              <w:spacing w:after="0"/>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2024</w:t>
            </w:r>
          </w:p>
        </w:tc>
        <w:tc>
          <w:tcPr>
            <w:tcW w:w="709" w:type="dxa"/>
            <w:tcBorders>
              <w:bottom w:val="single" w:sz="4" w:space="0" w:color="000000"/>
              <w:right w:val="single" w:sz="4" w:space="0" w:color="000000"/>
            </w:tcBorders>
            <w:shd w:val="solid" w:color="098AA8" w:fill="auto"/>
            <w:tcMar>
              <w:top w:w="0" w:type="dxa"/>
              <w:left w:w="28" w:type="dxa"/>
              <w:bottom w:w="0" w:type="dxa"/>
              <w:right w:w="28" w:type="dxa"/>
            </w:tcMar>
            <w:vAlign w:val="center"/>
          </w:tcPr>
          <w:p w14:paraId="5DD839D7" w14:textId="77777777" w:rsidR="00185ACE" w:rsidRDefault="00D831FE">
            <w:pPr>
              <w:widowControl w:val="0"/>
              <w:suppressLineNumbers/>
              <w:spacing w:after="0"/>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2025</w:t>
            </w:r>
          </w:p>
        </w:tc>
        <w:tc>
          <w:tcPr>
            <w:tcW w:w="661" w:type="dxa"/>
            <w:tcBorders>
              <w:bottom w:val="single" w:sz="4" w:space="0" w:color="000000"/>
              <w:right w:val="single" w:sz="4" w:space="0" w:color="000000"/>
            </w:tcBorders>
            <w:shd w:val="solid" w:color="098AA8" w:fill="auto"/>
            <w:tcMar>
              <w:top w:w="0" w:type="dxa"/>
              <w:left w:w="28" w:type="dxa"/>
              <w:bottom w:w="0" w:type="dxa"/>
              <w:right w:w="28" w:type="dxa"/>
            </w:tcMar>
            <w:vAlign w:val="center"/>
          </w:tcPr>
          <w:p w14:paraId="4B2FD34F" w14:textId="77777777" w:rsidR="00185ACE" w:rsidRDefault="00D831FE">
            <w:pPr>
              <w:widowControl w:val="0"/>
              <w:suppressLineNumbers/>
              <w:spacing w:after="0"/>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2026</w:t>
            </w:r>
          </w:p>
        </w:tc>
        <w:tc>
          <w:tcPr>
            <w:tcW w:w="826" w:type="dxa"/>
            <w:tcBorders>
              <w:bottom w:val="single" w:sz="4" w:space="0" w:color="000000"/>
              <w:right w:val="single" w:sz="4" w:space="0" w:color="000000"/>
            </w:tcBorders>
            <w:shd w:val="solid" w:color="098AA8" w:fill="auto"/>
            <w:tcMar>
              <w:top w:w="0" w:type="dxa"/>
              <w:left w:w="28" w:type="dxa"/>
              <w:bottom w:w="0" w:type="dxa"/>
              <w:right w:w="28" w:type="dxa"/>
            </w:tcMar>
            <w:vAlign w:val="center"/>
          </w:tcPr>
          <w:p w14:paraId="04CA59B7" w14:textId="77777777" w:rsidR="00185ACE" w:rsidRDefault="00D831FE">
            <w:pPr>
              <w:widowControl w:val="0"/>
              <w:suppressLineNumbers/>
              <w:spacing w:after="0"/>
              <w:jc w:val="center"/>
              <w:rPr>
                <w:rFonts w:ascii="Aptos" w:eastAsia="Times New Roman" w:hAnsi="Aptos"/>
                <w:color w:val="FFFFFF"/>
                <w:sz w:val="20"/>
                <w:szCs w:val="20"/>
                <w:lang w:eastAsia="uk-UA"/>
              </w:rPr>
            </w:pPr>
            <w:r>
              <w:rPr>
                <w:rFonts w:ascii="Aptos" w:eastAsia="Times New Roman" w:hAnsi="Aptos"/>
                <w:color w:val="FFFFFF"/>
                <w:sz w:val="20"/>
                <w:szCs w:val="20"/>
                <w:lang w:eastAsia="uk-UA"/>
              </w:rPr>
              <w:t>2027</w:t>
            </w:r>
          </w:p>
        </w:tc>
      </w:tr>
      <w:tr w:rsidR="00185ACE" w14:paraId="00E7D72E" w14:textId="77777777">
        <w:trPr>
          <w:trHeight w:val="20"/>
        </w:trPr>
        <w:tc>
          <w:tcPr>
            <w:tcW w:w="1523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4290D" w14:textId="77777777" w:rsidR="00185ACE" w:rsidRDefault="00D831FE">
            <w:pPr>
              <w:widowControl w:val="0"/>
              <w:suppressLineNumbers/>
              <w:spacing w:after="0"/>
              <w:jc w:val="center"/>
              <w:rPr>
                <w:rFonts w:ascii="Aptos" w:eastAsia="Times New Roman" w:hAnsi="Aptos"/>
                <w:b/>
                <w:bCs/>
                <w:color w:val="000000"/>
                <w:sz w:val="20"/>
                <w:szCs w:val="20"/>
                <w:lang w:eastAsia="uk-UA"/>
              </w:rPr>
            </w:pPr>
            <w:r>
              <w:rPr>
                <w:rFonts w:ascii="Aptos" w:eastAsia="Times New Roman" w:hAnsi="Aptos"/>
                <w:b/>
                <w:bCs/>
                <w:color w:val="000000"/>
                <w:sz w:val="20"/>
                <w:szCs w:val="20"/>
                <w:lang w:eastAsia="uk-UA"/>
              </w:rPr>
              <w:t>Стратегічна ціль 1.</w:t>
            </w:r>
          </w:p>
        </w:tc>
      </w:tr>
      <w:tr w:rsidR="00185ACE" w14:paraId="225CCBEC" w14:textId="77777777">
        <w:trPr>
          <w:trHeight w:val="20"/>
        </w:trPr>
        <w:tc>
          <w:tcPr>
            <w:tcW w:w="15237" w:type="dxa"/>
            <w:gridSpan w:val="18"/>
            <w:tcBorders>
              <w:top w:val="single" w:sz="4" w:space="0" w:color="000000"/>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5936B223" w14:textId="77777777" w:rsidR="00185ACE" w:rsidRDefault="00D831FE">
            <w:pPr>
              <w:widowControl w:val="0"/>
              <w:suppressLineNumbers/>
              <w:spacing w:after="0"/>
              <w:jc w:val="center"/>
              <w:rPr>
                <w:rFonts w:ascii="Aptos" w:eastAsia="Times New Roman" w:hAnsi="Aptos"/>
                <w:i/>
                <w:iCs/>
                <w:color w:val="000000"/>
                <w:sz w:val="20"/>
                <w:szCs w:val="20"/>
                <w:lang w:eastAsia="uk-UA"/>
              </w:rPr>
            </w:pPr>
            <w:r>
              <w:rPr>
                <w:rFonts w:ascii="Aptos" w:eastAsia="Times New Roman" w:hAnsi="Aptos"/>
                <w:i/>
                <w:iCs/>
                <w:color w:val="000000"/>
                <w:sz w:val="20"/>
                <w:szCs w:val="20"/>
                <w:lang w:eastAsia="uk-UA"/>
              </w:rPr>
              <w:t>Програми місцевого розвитку (в тому числі, які реалізуються через проекти)*</w:t>
            </w:r>
          </w:p>
        </w:tc>
      </w:tr>
      <w:tr w:rsidR="00185ACE" w14:paraId="3C504801"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D07EE8E" w14:textId="77777777" w:rsidR="00185ACE" w:rsidRDefault="00185ACE" w:rsidP="009B24DA">
            <w:pPr>
              <w:pStyle w:val="a8"/>
              <w:widowControl w:val="0"/>
              <w:numPr>
                <w:ilvl w:val="0"/>
                <w:numId w:val="44"/>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457A4EA"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Програма А</w:t>
            </w: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015E6AFF"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E3B5EC7"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6AFBD3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EFB439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85D784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4DB6C00"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0CADE51"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1BFAA9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100ECC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B885A6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901A9B0"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FD7B794"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1AA7F4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4E2CBA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BAC546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D2E17B6"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08FB9C81"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EE7329D" w14:textId="77777777" w:rsidR="00185ACE" w:rsidRDefault="00185ACE" w:rsidP="009B24DA">
            <w:pPr>
              <w:pStyle w:val="a8"/>
              <w:widowControl w:val="0"/>
              <w:numPr>
                <w:ilvl w:val="0"/>
                <w:numId w:val="44"/>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68DB296"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Програма Б</w:t>
            </w:r>
          </w:p>
          <w:p w14:paraId="75090093"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 проект Б1</w:t>
            </w:r>
          </w:p>
          <w:p w14:paraId="756810AB"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 проект Б2</w:t>
            </w: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4546755"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250D016C"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EFC420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E7E16C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63CC375"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423404F"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7670A9C"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70F02C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5EB3D2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C96C4E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F0DD9A5"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1635A19"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B842BA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88C675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D651FC5"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B806DA7"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2BD12786"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7AFA5A7" w14:textId="77777777" w:rsidR="00185ACE" w:rsidRDefault="00185ACE" w:rsidP="009B24DA">
            <w:pPr>
              <w:pStyle w:val="a8"/>
              <w:widowControl w:val="0"/>
              <w:numPr>
                <w:ilvl w:val="0"/>
                <w:numId w:val="44"/>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872D89F"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8ED4D9D"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2C7518E"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390A66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F4C93E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7D2367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6806C9D"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7D3A6C4"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DB17DF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D3AB25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FD7A6B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F248E47"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8733008"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6066E8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FCA55A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043EA9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88C5CCF"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41A4C98D" w14:textId="77777777">
        <w:trPr>
          <w:trHeight w:val="20"/>
        </w:trPr>
        <w:tc>
          <w:tcPr>
            <w:tcW w:w="15237" w:type="dxa"/>
            <w:gridSpan w:val="18"/>
            <w:tcBorders>
              <w:top w:val="single" w:sz="4" w:space="0" w:color="000000"/>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11E60D9C" w14:textId="77777777" w:rsidR="00185ACE" w:rsidRDefault="00D831FE">
            <w:pPr>
              <w:widowControl w:val="0"/>
              <w:suppressLineNumbers/>
              <w:spacing w:after="0"/>
              <w:jc w:val="center"/>
              <w:rPr>
                <w:rFonts w:ascii="Aptos" w:eastAsia="Times New Roman" w:hAnsi="Aptos"/>
                <w:i/>
                <w:iCs/>
                <w:color w:val="000000"/>
                <w:sz w:val="20"/>
                <w:szCs w:val="20"/>
                <w:lang w:eastAsia="uk-UA"/>
              </w:rPr>
            </w:pPr>
            <w:r>
              <w:rPr>
                <w:rFonts w:ascii="Aptos" w:eastAsia="Times New Roman" w:hAnsi="Aptos"/>
                <w:i/>
                <w:iCs/>
                <w:color w:val="000000"/>
                <w:sz w:val="20"/>
                <w:szCs w:val="20"/>
                <w:lang w:eastAsia="uk-UA"/>
              </w:rPr>
              <w:t>Проекти місцевого розвитку**</w:t>
            </w:r>
          </w:p>
        </w:tc>
      </w:tr>
      <w:tr w:rsidR="00185ACE" w14:paraId="33707681"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9D502AF" w14:textId="77777777" w:rsidR="00185ACE" w:rsidRDefault="00185ACE" w:rsidP="009B24DA">
            <w:pPr>
              <w:pStyle w:val="a8"/>
              <w:widowControl w:val="0"/>
              <w:numPr>
                <w:ilvl w:val="0"/>
                <w:numId w:val="23"/>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2BD4D2F6"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Проект 1</w:t>
            </w: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EADE39D"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001B303"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C3D3DA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473E98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DD34F3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E92C308"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F50B968"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6E5D12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994ACB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7B1C3A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9AB2D0B"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6EBB6E5"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BD4360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7286A6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487BBE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6415541"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76A4004B"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C7F0F2C" w14:textId="77777777" w:rsidR="00185ACE" w:rsidRDefault="00185ACE" w:rsidP="009B24DA">
            <w:pPr>
              <w:pStyle w:val="a8"/>
              <w:widowControl w:val="0"/>
              <w:numPr>
                <w:ilvl w:val="0"/>
                <w:numId w:val="23"/>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17602CC"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Проект 2</w:t>
            </w: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75610AC"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BCA51AD"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BAC46B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B21D7C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C5F224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8B3518A"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24C0143"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8D930E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F368F7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B29EDC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294555F"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F9BE213"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A3CAE1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4EFD29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F6EDF1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B7084D1"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69B5A1FB"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0CAC2A32" w14:textId="77777777" w:rsidR="00185ACE" w:rsidRDefault="00185ACE" w:rsidP="009B24DA">
            <w:pPr>
              <w:pStyle w:val="a8"/>
              <w:widowControl w:val="0"/>
              <w:numPr>
                <w:ilvl w:val="0"/>
                <w:numId w:val="23"/>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43DB77D6"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5912502"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C459684"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4AC292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BB3D04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C49169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AF49C0F"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513D95F"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586D6E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0EEF0A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993DC6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87A9D02"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2E5FD70"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C3895D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1DA39D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BEAD9C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BB1A937"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046B2A33"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81415E3" w14:textId="77777777" w:rsidR="00185ACE" w:rsidRDefault="00185ACE" w:rsidP="009B24DA">
            <w:pPr>
              <w:pStyle w:val="a8"/>
              <w:widowControl w:val="0"/>
              <w:numPr>
                <w:ilvl w:val="0"/>
                <w:numId w:val="23"/>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598A166"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B748A51"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00EB0B1D"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416082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C4408A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90DBCD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F12AF2A"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AD6D266"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E525B8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88D7CD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6FC270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2729509"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0CC2B0C"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39C4EB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E8496C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F99110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E2F3759"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5BD2DE76"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E3EAA57" w14:textId="77777777" w:rsidR="00185ACE" w:rsidRDefault="00185ACE" w:rsidP="009B24DA">
            <w:pPr>
              <w:pStyle w:val="a8"/>
              <w:widowControl w:val="0"/>
              <w:numPr>
                <w:ilvl w:val="0"/>
                <w:numId w:val="23"/>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5198DD7"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206360D3"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F8651D3"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EFDD6F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B2C3D8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B41840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B725FCD"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DD206DA"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D5DA8B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D1D83C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055AF0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22886CB"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7C7FF20"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E933F3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1EE3EC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BEC6CC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81514FB"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6DC2C452"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43AD49AE" w14:textId="77777777" w:rsidR="00185ACE" w:rsidRDefault="00185ACE" w:rsidP="009B24DA">
            <w:pPr>
              <w:pStyle w:val="a8"/>
              <w:widowControl w:val="0"/>
              <w:numPr>
                <w:ilvl w:val="0"/>
                <w:numId w:val="23"/>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9F078DE"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4959C2A0"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38C5622"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9D1204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6D134E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2E6DF8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E1A0992"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7EE037A"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108263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0AE6C4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E7D0CB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E5E1E1A"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BB59FE4"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1C3BC8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D23700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38EEF6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D840BBB"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0F8A61C7"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3F27140" w14:textId="77777777" w:rsidR="00185ACE" w:rsidRDefault="00185ACE" w:rsidP="009B24DA">
            <w:pPr>
              <w:pStyle w:val="a8"/>
              <w:widowControl w:val="0"/>
              <w:numPr>
                <w:ilvl w:val="0"/>
                <w:numId w:val="23"/>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6EFA101"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2008DC4"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A4B48FB"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53BA88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CBD8A6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E745EC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164B057"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ECDCE59"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87216E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BE49AF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C19DEC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7846B75"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E1B484F"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7B1F29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0B54AC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603652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B4D4CDB"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0304DD3B" w14:textId="77777777">
        <w:trPr>
          <w:trHeight w:val="20"/>
        </w:trPr>
        <w:tc>
          <w:tcPr>
            <w:tcW w:w="2974" w:type="dxa"/>
            <w:gridSpan w:val="2"/>
            <w:tcBorders>
              <w:top w:val="single" w:sz="4" w:space="0" w:color="000000"/>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4AD5B847" w14:textId="77777777" w:rsidR="00185ACE" w:rsidRDefault="00D831FE">
            <w:pPr>
              <w:widowControl w:val="0"/>
              <w:suppressLineNumbers/>
              <w:spacing w:after="0"/>
              <w:jc w:val="center"/>
              <w:rPr>
                <w:rFonts w:ascii="Aptos" w:eastAsia="Times New Roman" w:hAnsi="Aptos"/>
                <w:color w:val="000000"/>
                <w:sz w:val="20"/>
                <w:szCs w:val="20"/>
                <w:lang w:eastAsia="uk-UA"/>
              </w:rPr>
            </w:pPr>
            <w:r>
              <w:rPr>
                <w:rFonts w:ascii="Aptos" w:eastAsia="Times New Roman" w:hAnsi="Aptos"/>
                <w:b/>
                <w:bCs/>
                <w:i/>
                <w:iCs/>
                <w:color w:val="000000"/>
                <w:sz w:val="20"/>
                <w:szCs w:val="19"/>
                <w:lang w:eastAsia="uk-UA"/>
              </w:rPr>
              <w:t>За стратегічною ціллю 1</w:t>
            </w:r>
          </w:p>
        </w:tc>
        <w:tc>
          <w:tcPr>
            <w:tcW w:w="984" w:type="dxa"/>
            <w:tcBorders>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040B6359"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43EF01DB"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4327151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4D5FCCD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6F435A7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05F307DD"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57816168"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1982AE7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456CFE3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0160CFF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7A17A7C6"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788C3DBB"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37291C6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3F3383C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3653DD8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4A67967C"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7C76AEF4" w14:textId="77777777">
        <w:trPr>
          <w:trHeight w:val="20"/>
        </w:trPr>
        <w:tc>
          <w:tcPr>
            <w:tcW w:w="1523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7CD2A" w14:textId="77777777" w:rsidR="00185ACE" w:rsidRDefault="00D831FE">
            <w:pPr>
              <w:widowControl w:val="0"/>
              <w:suppressLineNumbers/>
              <w:spacing w:after="0"/>
              <w:jc w:val="center"/>
              <w:rPr>
                <w:rFonts w:ascii="Aptos" w:eastAsia="Times New Roman" w:hAnsi="Aptos"/>
                <w:b/>
                <w:bCs/>
                <w:color w:val="000000"/>
                <w:sz w:val="20"/>
                <w:szCs w:val="20"/>
                <w:lang w:eastAsia="uk-UA"/>
              </w:rPr>
            </w:pPr>
            <w:r>
              <w:rPr>
                <w:rFonts w:ascii="Aptos" w:eastAsia="Times New Roman" w:hAnsi="Aptos"/>
                <w:b/>
                <w:bCs/>
                <w:color w:val="000000"/>
                <w:sz w:val="20"/>
                <w:szCs w:val="20"/>
                <w:lang w:eastAsia="uk-UA"/>
              </w:rPr>
              <w:t>Стратегічна ціль 2.</w:t>
            </w:r>
          </w:p>
        </w:tc>
      </w:tr>
      <w:tr w:rsidR="00185ACE" w14:paraId="02AE8D26" w14:textId="77777777">
        <w:trPr>
          <w:trHeight w:val="20"/>
        </w:trPr>
        <w:tc>
          <w:tcPr>
            <w:tcW w:w="15237" w:type="dxa"/>
            <w:gridSpan w:val="18"/>
            <w:tcBorders>
              <w:top w:val="single" w:sz="4" w:space="0" w:color="000000"/>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7022D0BB" w14:textId="77777777" w:rsidR="00185ACE" w:rsidRDefault="00D831FE">
            <w:pPr>
              <w:widowControl w:val="0"/>
              <w:suppressLineNumbers/>
              <w:spacing w:after="0"/>
              <w:jc w:val="center"/>
              <w:rPr>
                <w:rFonts w:ascii="Aptos" w:eastAsia="Times New Roman" w:hAnsi="Aptos"/>
                <w:i/>
                <w:iCs/>
                <w:color w:val="000000"/>
                <w:sz w:val="20"/>
                <w:szCs w:val="20"/>
                <w:lang w:eastAsia="uk-UA"/>
              </w:rPr>
            </w:pPr>
            <w:r>
              <w:rPr>
                <w:rFonts w:ascii="Aptos" w:eastAsia="Times New Roman" w:hAnsi="Aptos"/>
                <w:i/>
                <w:iCs/>
                <w:color w:val="000000"/>
                <w:sz w:val="20"/>
                <w:szCs w:val="20"/>
                <w:lang w:eastAsia="uk-UA"/>
              </w:rPr>
              <w:lastRenderedPageBreak/>
              <w:t>Програми місцевого розвитку (в тому числі, які реалізуються через проекти)*</w:t>
            </w:r>
          </w:p>
        </w:tc>
      </w:tr>
      <w:tr w:rsidR="00185ACE" w14:paraId="2829E0B0"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D699DFA" w14:textId="77777777" w:rsidR="00185ACE" w:rsidRDefault="00185ACE">
            <w:pPr>
              <w:pStyle w:val="a8"/>
              <w:widowControl w:val="0"/>
              <w:numPr>
                <w:ilvl w:val="0"/>
                <w:numId w:val="6"/>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7DE8259"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Програма А</w:t>
            </w: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0E3B6AEC"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881AA5E"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171885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B87D07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4561A4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63C2CCD"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D8FA816"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B30383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3EAA41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BA548F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EEDF4D1"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9D5C6C6"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937736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F52BEE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471D21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D95D56E"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1943C55F"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99D8000" w14:textId="77777777" w:rsidR="00185ACE" w:rsidRDefault="00185ACE">
            <w:pPr>
              <w:pStyle w:val="a8"/>
              <w:widowControl w:val="0"/>
              <w:numPr>
                <w:ilvl w:val="0"/>
                <w:numId w:val="6"/>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A446574"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Програма Б</w:t>
            </w:r>
          </w:p>
          <w:p w14:paraId="0CF4EABC"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 проект Б1</w:t>
            </w:r>
          </w:p>
          <w:p w14:paraId="2ADDEEBD"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 проект Б2</w:t>
            </w: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F1C843B"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24098E6C"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DA9878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BC1D63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642982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3D2CF4D"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967A859"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8B21CF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40E509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436FD1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C98FADA"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3DC7BAD"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C8166B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B4DCC7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2AA2A1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51D1F3B"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36123921"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7F7840F" w14:textId="77777777" w:rsidR="00185ACE" w:rsidRDefault="00185ACE">
            <w:pPr>
              <w:pStyle w:val="a8"/>
              <w:widowControl w:val="0"/>
              <w:numPr>
                <w:ilvl w:val="0"/>
                <w:numId w:val="6"/>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4D921647"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86D9208"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E8840DB"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C2CE67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191C24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FD6612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E5AD735"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DFF009D"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AC78AA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4203AF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382AB9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6FE5B03"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6F645AD"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0DBD18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C02973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A6FEB0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2984169"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02548BC6" w14:textId="77777777">
        <w:trPr>
          <w:trHeight w:val="20"/>
        </w:trPr>
        <w:tc>
          <w:tcPr>
            <w:tcW w:w="15237" w:type="dxa"/>
            <w:gridSpan w:val="18"/>
            <w:tcBorders>
              <w:top w:val="single" w:sz="4" w:space="0" w:color="000000"/>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7426749C" w14:textId="77777777" w:rsidR="00185ACE" w:rsidRDefault="00D831FE">
            <w:pPr>
              <w:widowControl w:val="0"/>
              <w:suppressLineNumbers/>
              <w:spacing w:after="0"/>
              <w:jc w:val="center"/>
              <w:rPr>
                <w:rFonts w:ascii="Aptos" w:eastAsia="Times New Roman" w:hAnsi="Aptos"/>
                <w:i/>
                <w:iCs/>
                <w:color w:val="000000"/>
                <w:sz w:val="20"/>
                <w:szCs w:val="20"/>
                <w:lang w:eastAsia="uk-UA"/>
              </w:rPr>
            </w:pPr>
            <w:r>
              <w:rPr>
                <w:rFonts w:ascii="Aptos" w:eastAsia="Times New Roman" w:hAnsi="Aptos"/>
                <w:i/>
                <w:iCs/>
                <w:color w:val="000000"/>
                <w:sz w:val="20"/>
                <w:szCs w:val="20"/>
                <w:lang w:eastAsia="uk-UA"/>
              </w:rPr>
              <w:t>Проекти місцевого розвитку**</w:t>
            </w:r>
          </w:p>
        </w:tc>
      </w:tr>
      <w:tr w:rsidR="00185ACE" w14:paraId="6C8E06F8"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0082CB3A" w14:textId="77777777" w:rsidR="00185ACE" w:rsidRDefault="00185ACE" w:rsidP="009B24DA">
            <w:pPr>
              <w:pStyle w:val="a8"/>
              <w:widowControl w:val="0"/>
              <w:numPr>
                <w:ilvl w:val="0"/>
                <w:numId w:val="13"/>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4BB2E90"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Проект 1</w:t>
            </w: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0BF62785"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D56DE82"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8A32AD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6AF0A8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4333B5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C77C32F"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987A85C"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452936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EEEE42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DB2F24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5044B6E"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0CE8E0F"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F2C99C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D1480A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699196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A716DCB"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7D2AF257"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FAE4C9C" w14:textId="77777777" w:rsidR="00185ACE" w:rsidRDefault="00185ACE" w:rsidP="009B24DA">
            <w:pPr>
              <w:pStyle w:val="a8"/>
              <w:widowControl w:val="0"/>
              <w:numPr>
                <w:ilvl w:val="0"/>
                <w:numId w:val="13"/>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CBDC187"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Проект 2</w:t>
            </w: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6B6557A"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BF9DF7E"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BFFCB2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F20694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972F2B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9D5A22E"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3BBA0CB"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0145CA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833EC8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B06D4A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0191F66"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ED67B40"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5430F0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8A3818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3AC6AD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88C65D2"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349F70A5"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39FF7A0" w14:textId="77777777" w:rsidR="00185ACE" w:rsidRDefault="00185ACE" w:rsidP="009B24DA">
            <w:pPr>
              <w:pStyle w:val="a8"/>
              <w:widowControl w:val="0"/>
              <w:numPr>
                <w:ilvl w:val="0"/>
                <w:numId w:val="13"/>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AEBB76D"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FE8A5A5"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B2764A3"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14C95C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21C02D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7A4AC85"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37B44AD"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B06A34C"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8B37D9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8E5E1A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60F58D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5CF9295"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73748C0"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EEED9C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C263E1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22940D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3AA3AD3"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08BA1562"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3B1390E" w14:textId="77777777" w:rsidR="00185ACE" w:rsidRDefault="00185ACE" w:rsidP="009B24DA">
            <w:pPr>
              <w:pStyle w:val="a8"/>
              <w:widowControl w:val="0"/>
              <w:numPr>
                <w:ilvl w:val="0"/>
                <w:numId w:val="13"/>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20E6B7D9"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4E27D540"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92CD4C9"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7EC095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5305FF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BDF956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B743DA1"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56D2AD1"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8109255"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ECA8AC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B3A4A6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6456360"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F0253C9"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7550DC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4FF4BC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10A4CF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3373A08"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536B2E93"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5D30739" w14:textId="77777777" w:rsidR="00185ACE" w:rsidRDefault="00185ACE" w:rsidP="009B24DA">
            <w:pPr>
              <w:pStyle w:val="a8"/>
              <w:widowControl w:val="0"/>
              <w:numPr>
                <w:ilvl w:val="0"/>
                <w:numId w:val="13"/>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BC8FF81"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8FEE3FD"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057D1896"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B24E465"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15ACF7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3D684E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7B4E52F"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1C92B6B"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D937E9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E6B3A3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2A5635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DE1CBA4"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A4E18C9"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119B86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2C50C8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C7E9C9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0493460"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54EE0000"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1E6A63A" w14:textId="77777777" w:rsidR="00185ACE" w:rsidRDefault="00185ACE" w:rsidP="009B24DA">
            <w:pPr>
              <w:pStyle w:val="a8"/>
              <w:widowControl w:val="0"/>
              <w:numPr>
                <w:ilvl w:val="0"/>
                <w:numId w:val="13"/>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883DD55"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5CECCB0"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98F485D"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8D7FC1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0EFC6B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9A64C3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BC5D01C"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ECDB9FC"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564BD1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4B7965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2105AA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872B5F3"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3BAF9BA"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70B353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405D80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F3E265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E52AE1A"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6C5A2C11"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4982D0B3" w14:textId="77777777" w:rsidR="00185ACE" w:rsidRDefault="00185ACE" w:rsidP="009B24DA">
            <w:pPr>
              <w:pStyle w:val="a8"/>
              <w:widowControl w:val="0"/>
              <w:numPr>
                <w:ilvl w:val="0"/>
                <w:numId w:val="13"/>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A8D2E8E"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53FDB05"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0DC23C11"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F870535"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9DFA27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3686B6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7ECFC6C"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99CA94E"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A17E8A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2454E4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7D893B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AA7CDD7"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2907C56"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BFEB0C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4D1A63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9E1EAF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AFECF0F"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1066E8D5" w14:textId="77777777">
        <w:trPr>
          <w:trHeight w:val="20"/>
        </w:trPr>
        <w:tc>
          <w:tcPr>
            <w:tcW w:w="2974" w:type="dxa"/>
            <w:gridSpan w:val="2"/>
            <w:tcBorders>
              <w:top w:val="single" w:sz="4" w:space="0" w:color="000000"/>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5A597C2A" w14:textId="77777777" w:rsidR="00185ACE" w:rsidRDefault="00D831FE">
            <w:pPr>
              <w:widowControl w:val="0"/>
              <w:suppressLineNumbers/>
              <w:spacing w:after="0"/>
              <w:jc w:val="center"/>
              <w:rPr>
                <w:rFonts w:ascii="Aptos" w:eastAsia="Times New Roman" w:hAnsi="Aptos"/>
                <w:color w:val="000000"/>
                <w:sz w:val="20"/>
                <w:szCs w:val="20"/>
                <w:lang w:eastAsia="uk-UA"/>
              </w:rPr>
            </w:pPr>
            <w:r>
              <w:rPr>
                <w:rFonts w:ascii="Aptos" w:eastAsia="Times New Roman" w:hAnsi="Aptos"/>
                <w:b/>
                <w:bCs/>
                <w:i/>
                <w:iCs/>
                <w:color w:val="000000"/>
                <w:sz w:val="20"/>
                <w:szCs w:val="19"/>
                <w:lang w:eastAsia="uk-UA"/>
              </w:rPr>
              <w:t>За стратегічною ціллю 2</w:t>
            </w:r>
          </w:p>
        </w:tc>
        <w:tc>
          <w:tcPr>
            <w:tcW w:w="984" w:type="dxa"/>
            <w:tcBorders>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35FD37FE"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4E59D1DB"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66D49C7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05828BB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7C37D90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058ED08C"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52E3320C"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7103D01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3A54265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494F421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00A7B445"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3CBB5FDB"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7B59358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2866EFE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100E60F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12A99FDF"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0F4C6A4F" w14:textId="77777777">
        <w:trPr>
          <w:trHeight w:val="20"/>
        </w:trPr>
        <w:tc>
          <w:tcPr>
            <w:tcW w:w="1523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EFD68" w14:textId="77777777" w:rsidR="00185ACE" w:rsidRDefault="00D831FE">
            <w:pPr>
              <w:widowControl w:val="0"/>
              <w:suppressLineNumbers/>
              <w:spacing w:after="0"/>
              <w:jc w:val="center"/>
              <w:rPr>
                <w:rFonts w:ascii="Aptos" w:eastAsia="Times New Roman" w:hAnsi="Aptos"/>
                <w:b/>
                <w:bCs/>
                <w:color w:val="000000"/>
                <w:sz w:val="20"/>
                <w:szCs w:val="20"/>
                <w:lang w:eastAsia="uk-UA"/>
              </w:rPr>
            </w:pPr>
            <w:r>
              <w:rPr>
                <w:rFonts w:ascii="Aptos" w:eastAsia="Times New Roman" w:hAnsi="Aptos"/>
                <w:b/>
                <w:bCs/>
                <w:color w:val="000000"/>
                <w:sz w:val="20"/>
                <w:szCs w:val="20"/>
                <w:lang w:eastAsia="uk-UA"/>
              </w:rPr>
              <w:t>Стратегічна ціль 3.</w:t>
            </w:r>
          </w:p>
        </w:tc>
      </w:tr>
      <w:tr w:rsidR="00185ACE" w14:paraId="18BE22EA" w14:textId="77777777">
        <w:trPr>
          <w:trHeight w:val="20"/>
        </w:trPr>
        <w:tc>
          <w:tcPr>
            <w:tcW w:w="15237" w:type="dxa"/>
            <w:gridSpan w:val="18"/>
            <w:tcBorders>
              <w:top w:val="single" w:sz="4" w:space="0" w:color="000000"/>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0196FEEB" w14:textId="77777777" w:rsidR="00185ACE" w:rsidRDefault="00D831FE">
            <w:pPr>
              <w:widowControl w:val="0"/>
              <w:suppressLineNumbers/>
              <w:spacing w:after="0"/>
              <w:jc w:val="center"/>
              <w:rPr>
                <w:rFonts w:ascii="Aptos" w:eastAsia="Times New Roman" w:hAnsi="Aptos"/>
                <w:i/>
                <w:iCs/>
                <w:color w:val="000000"/>
                <w:sz w:val="20"/>
                <w:szCs w:val="20"/>
                <w:lang w:eastAsia="uk-UA"/>
              </w:rPr>
            </w:pPr>
            <w:r>
              <w:rPr>
                <w:rFonts w:ascii="Aptos" w:eastAsia="Times New Roman" w:hAnsi="Aptos"/>
                <w:i/>
                <w:iCs/>
                <w:color w:val="000000"/>
                <w:sz w:val="20"/>
                <w:szCs w:val="20"/>
                <w:lang w:eastAsia="uk-UA"/>
              </w:rPr>
              <w:t>Програми місцевого розвитку (в тому числі, які реалізуються через проекти)*</w:t>
            </w:r>
          </w:p>
        </w:tc>
      </w:tr>
      <w:tr w:rsidR="00185ACE" w14:paraId="61582F96"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14E1E8F" w14:textId="77777777" w:rsidR="00185ACE" w:rsidRDefault="00185ACE" w:rsidP="009B24DA">
            <w:pPr>
              <w:pStyle w:val="a8"/>
              <w:widowControl w:val="0"/>
              <w:numPr>
                <w:ilvl w:val="0"/>
                <w:numId w:val="35"/>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CF73817"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Програма А</w:t>
            </w: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32FAE4F"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073EF261"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4E5397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8D9ABD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1A1763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A4147DD"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56EDD5A"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92E871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902069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DC41C1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7763F2C"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E626A40"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0930F5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4C03A4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D8855B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24D0F7F"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5598B15C"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0F266D08" w14:textId="77777777" w:rsidR="00185ACE" w:rsidRDefault="00185ACE" w:rsidP="009B24DA">
            <w:pPr>
              <w:pStyle w:val="a8"/>
              <w:widowControl w:val="0"/>
              <w:numPr>
                <w:ilvl w:val="0"/>
                <w:numId w:val="35"/>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03186B9"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Програма Б</w:t>
            </w:r>
          </w:p>
          <w:p w14:paraId="170A579A"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 проект Б1</w:t>
            </w:r>
          </w:p>
          <w:p w14:paraId="02CF741C"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 проект Б2</w:t>
            </w: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BA5FC62"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9D02DDE"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27C8E9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F76204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1C00D5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FCCB77F"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BA84466"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154DEE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FF8730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96199F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05CDBC5"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567E724"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E1B0A0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E5B652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343BFF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9282ED0"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1B7DF054"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DD9016B" w14:textId="77777777" w:rsidR="00185ACE" w:rsidRDefault="00185ACE" w:rsidP="009B24DA">
            <w:pPr>
              <w:pStyle w:val="a8"/>
              <w:widowControl w:val="0"/>
              <w:numPr>
                <w:ilvl w:val="0"/>
                <w:numId w:val="35"/>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9184E65"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4846170"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459B0358"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6DC11E5"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3A7709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997D22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0663F4C"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D96F643"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372564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4641C2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F9A1AB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60041BE"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2E6C65A"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A544A9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EBEE2F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C1602A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370DA93"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551BAD81" w14:textId="77777777">
        <w:trPr>
          <w:trHeight w:val="20"/>
        </w:trPr>
        <w:tc>
          <w:tcPr>
            <w:tcW w:w="15237" w:type="dxa"/>
            <w:gridSpan w:val="18"/>
            <w:tcBorders>
              <w:top w:val="single" w:sz="4" w:space="0" w:color="000000"/>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49797F76" w14:textId="77777777" w:rsidR="00185ACE" w:rsidRDefault="00D831FE">
            <w:pPr>
              <w:widowControl w:val="0"/>
              <w:suppressLineNumbers/>
              <w:spacing w:after="0"/>
              <w:jc w:val="center"/>
              <w:rPr>
                <w:rFonts w:ascii="Aptos" w:eastAsia="Times New Roman" w:hAnsi="Aptos"/>
                <w:i/>
                <w:iCs/>
                <w:color w:val="000000"/>
                <w:sz w:val="20"/>
                <w:szCs w:val="20"/>
                <w:lang w:eastAsia="uk-UA"/>
              </w:rPr>
            </w:pPr>
            <w:r>
              <w:rPr>
                <w:rFonts w:ascii="Aptos" w:eastAsia="Times New Roman" w:hAnsi="Aptos"/>
                <w:i/>
                <w:iCs/>
                <w:color w:val="000000"/>
                <w:sz w:val="20"/>
                <w:szCs w:val="20"/>
                <w:lang w:eastAsia="uk-UA"/>
              </w:rPr>
              <w:t>Проекти місцевого розвитку**</w:t>
            </w:r>
          </w:p>
        </w:tc>
      </w:tr>
      <w:tr w:rsidR="00185ACE" w14:paraId="01DA2CBC"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21DC0D53" w14:textId="77777777" w:rsidR="00185ACE" w:rsidRDefault="00185ACE" w:rsidP="009B24DA">
            <w:pPr>
              <w:pStyle w:val="a8"/>
              <w:widowControl w:val="0"/>
              <w:numPr>
                <w:ilvl w:val="0"/>
                <w:numId w:val="12"/>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1F7EC5E"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Проект 1</w:t>
            </w: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F338300"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26358153"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DAF1D6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207C07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E70BE7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647146D"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FE75A7C"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9872C6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1C0223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2EDA945"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2837743"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8830BD9"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66A5AC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928463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919F33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393380D"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2102330A"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29F2CBE4" w14:textId="77777777" w:rsidR="00185ACE" w:rsidRDefault="00185ACE" w:rsidP="009B24DA">
            <w:pPr>
              <w:pStyle w:val="a8"/>
              <w:widowControl w:val="0"/>
              <w:numPr>
                <w:ilvl w:val="0"/>
                <w:numId w:val="12"/>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284A805"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Проект 2</w:t>
            </w: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62EAF85"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81043C8"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305078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2FF9965"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2AC841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F555739"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8002E3B"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9FA3F1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053FF6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17A9B7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7AA0349"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04CDB11"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F7CE2F5"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51BAB4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187315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A7DA3CF"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25779638"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C6CBD41" w14:textId="77777777" w:rsidR="00185ACE" w:rsidRDefault="00185ACE" w:rsidP="009B24DA">
            <w:pPr>
              <w:pStyle w:val="a8"/>
              <w:widowControl w:val="0"/>
              <w:numPr>
                <w:ilvl w:val="0"/>
                <w:numId w:val="12"/>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22A5506A"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B0AB844"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254BE6AA"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BDCD90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27FCB0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B9B7B7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6DC747A"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26D238A"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FF9605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CF0CE9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D31E4B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E2068D8"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C6305ED"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DE73EA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B5C23C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8D5544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B0FBAA0"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50621CA6"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7CAB330" w14:textId="77777777" w:rsidR="00185ACE" w:rsidRDefault="00185ACE" w:rsidP="009B24DA">
            <w:pPr>
              <w:pStyle w:val="a8"/>
              <w:widowControl w:val="0"/>
              <w:numPr>
                <w:ilvl w:val="0"/>
                <w:numId w:val="12"/>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6493844"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2005E0C"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324C7ED"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516B99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3D9F42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B78350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D97954D"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B478E8D"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334A06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4FB29F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2860E0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BD4E17B"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0DB1BB4"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0C2A81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6B6B90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AE4BFA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499EE91"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03473F32"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EF1DC67" w14:textId="77777777" w:rsidR="00185ACE" w:rsidRDefault="00185ACE" w:rsidP="009B24DA">
            <w:pPr>
              <w:pStyle w:val="a8"/>
              <w:widowControl w:val="0"/>
              <w:numPr>
                <w:ilvl w:val="0"/>
                <w:numId w:val="12"/>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FA13BEC"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784CB23"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C71E809"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8DF97C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4CFA17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C720DB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E855497"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C0AEB4A"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9F145D5"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810CEF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7E0209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C4DF786"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61DA6E5"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A98898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8E05D2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2617C4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0E8851B"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25D5C910"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F50013B" w14:textId="77777777" w:rsidR="00185ACE" w:rsidRDefault="00185ACE" w:rsidP="009B24DA">
            <w:pPr>
              <w:pStyle w:val="a8"/>
              <w:widowControl w:val="0"/>
              <w:numPr>
                <w:ilvl w:val="0"/>
                <w:numId w:val="12"/>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B4C2AC0"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410CAF6"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23471696"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93A3C7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A2DFE5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1822AB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9AC83CB"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A48E520"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98AE96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129A43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58C71A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7F0A739"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64C1F34"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156048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BF790F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38063B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F7E281C"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5BF5DB6B"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58F2D47" w14:textId="77777777" w:rsidR="00185ACE" w:rsidRDefault="00185ACE" w:rsidP="009B24DA">
            <w:pPr>
              <w:pStyle w:val="a8"/>
              <w:widowControl w:val="0"/>
              <w:numPr>
                <w:ilvl w:val="0"/>
                <w:numId w:val="12"/>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0C8B4B1"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EC8B11C"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43F4B9A"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B4410E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D499CC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C113C5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C459818"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4E8C887"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161CDF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0275E4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159036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EE3EA3E"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89E4156"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A3D60E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FBB3D8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D346C6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F2FE877"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5D79A843" w14:textId="77777777">
        <w:trPr>
          <w:trHeight w:val="20"/>
        </w:trPr>
        <w:tc>
          <w:tcPr>
            <w:tcW w:w="2974" w:type="dxa"/>
            <w:gridSpan w:val="2"/>
            <w:tcBorders>
              <w:top w:val="single" w:sz="4" w:space="0" w:color="000000"/>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01EF8EF0" w14:textId="77777777" w:rsidR="00185ACE" w:rsidRDefault="00D831FE">
            <w:pPr>
              <w:widowControl w:val="0"/>
              <w:suppressLineNumbers/>
              <w:spacing w:after="0"/>
              <w:jc w:val="center"/>
              <w:rPr>
                <w:rFonts w:ascii="Aptos" w:eastAsia="Times New Roman" w:hAnsi="Aptos"/>
                <w:color w:val="000000"/>
                <w:sz w:val="20"/>
                <w:szCs w:val="20"/>
                <w:lang w:eastAsia="uk-UA"/>
              </w:rPr>
            </w:pPr>
            <w:r>
              <w:rPr>
                <w:rFonts w:ascii="Aptos" w:eastAsia="Times New Roman" w:hAnsi="Aptos"/>
                <w:b/>
                <w:bCs/>
                <w:i/>
                <w:iCs/>
                <w:color w:val="000000"/>
                <w:sz w:val="20"/>
                <w:szCs w:val="19"/>
                <w:lang w:eastAsia="uk-UA"/>
              </w:rPr>
              <w:t>За стратегічною ціллю 3</w:t>
            </w:r>
          </w:p>
        </w:tc>
        <w:tc>
          <w:tcPr>
            <w:tcW w:w="984" w:type="dxa"/>
            <w:tcBorders>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5E4B325A"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05D78423"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37F4EA3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49CAF07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0978CC7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7A47ED81"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346F61A1"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3001296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379DBB3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3925122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5E36AA86"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7238CBA4"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07E9412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1A7612B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3EB8FF9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5A3279DB"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6ABA397A" w14:textId="77777777">
        <w:trPr>
          <w:trHeight w:val="20"/>
        </w:trPr>
        <w:tc>
          <w:tcPr>
            <w:tcW w:w="1523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390D26" w14:textId="77777777" w:rsidR="00185ACE" w:rsidRDefault="00D831FE">
            <w:pPr>
              <w:widowControl w:val="0"/>
              <w:suppressLineNumbers/>
              <w:spacing w:after="0"/>
              <w:jc w:val="center"/>
              <w:rPr>
                <w:rFonts w:ascii="Aptos" w:eastAsia="Times New Roman" w:hAnsi="Aptos"/>
                <w:b/>
                <w:bCs/>
                <w:color w:val="000000"/>
                <w:sz w:val="20"/>
                <w:szCs w:val="20"/>
                <w:lang w:eastAsia="uk-UA"/>
              </w:rPr>
            </w:pPr>
            <w:r>
              <w:rPr>
                <w:rFonts w:ascii="Aptos" w:eastAsia="Times New Roman" w:hAnsi="Aptos"/>
                <w:b/>
                <w:bCs/>
                <w:color w:val="000000"/>
                <w:sz w:val="20"/>
                <w:szCs w:val="20"/>
                <w:lang w:eastAsia="uk-UA"/>
              </w:rPr>
              <w:lastRenderedPageBreak/>
              <w:t>Стратегічна ціль 4.</w:t>
            </w:r>
          </w:p>
        </w:tc>
      </w:tr>
      <w:tr w:rsidR="00185ACE" w14:paraId="67E1A1B7" w14:textId="77777777">
        <w:trPr>
          <w:trHeight w:val="20"/>
        </w:trPr>
        <w:tc>
          <w:tcPr>
            <w:tcW w:w="15237" w:type="dxa"/>
            <w:gridSpan w:val="18"/>
            <w:tcBorders>
              <w:top w:val="single" w:sz="4" w:space="0" w:color="000000"/>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053BF2E3" w14:textId="77777777" w:rsidR="00185ACE" w:rsidRDefault="00D831FE">
            <w:pPr>
              <w:widowControl w:val="0"/>
              <w:suppressLineNumbers/>
              <w:spacing w:after="0"/>
              <w:jc w:val="center"/>
              <w:rPr>
                <w:rFonts w:ascii="Aptos" w:eastAsia="Times New Roman" w:hAnsi="Aptos"/>
                <w:i/>
                <w:iCs/>
                <w:color w:val="000000"/>
                <w:sz w:val="20"/>
                <w:szCs w:val="20"/>
                <w:lang w:eastAsia="uk-UA"/>
              </w:rPr>
            </w:pPr>
            <w:r>
              <w:rPr>
                <w:rFonts w:ascii="Aptos" w:eastAsia="Times New Roman" w:hAnsi="Aptos"/>
                <w:i/>
                <w:iCs/>
                <w:color w:val="000000"/>
                <w:sz w:val="20"/>
                <w:szCs w:val="20"/>
                <w:lang w:eastAsia="uk-UA"/>
              </w:rPr>
              <w:t>Програми місцевого розвитку (в тому числі, які реалізуються через проекти)*</w:t>
            </w:r>
          </w:p>
        </w:tc>
      </w:tr>
      <w:tr w:rsidR="00185ACE" w14:paraId="12244E62"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605CC9C" w14:textId="77777777" w:rsidR="00185ACE" w:rsidRDefault="00185ACE">
            <w:pPr>
              <w:pStyle w:val="a8"/>
              <w:widowControl w:val="0"/>
              <w:numPr>
                <w:ilvl w:val="0"/>
                <w:numId w:val="2"/>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787626D"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Програма А</w:t>
            </w: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FD7BCB2"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26EF558"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5C7146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166686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0BFAE4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48DAD7D"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A456A22"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405460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95C9D2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10527B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DD0CBBA"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E248658"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A42CDD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FDF6BE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93C2D2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49C1026"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4455A362"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5DFD182" w14:textId="77777777" w:rsidR="00185ACE" w:rsidRDefault="00185ACE">
            <w:pPr>
              <w:pStyle w:val="a8"/>
              <w:widowControl w:val="0"/>
              <w:numPr>
                <w:ilvl w:val="0"/>
                <w:numId w:val="2"/>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46751BC7"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Програма Б</w:t>
            </w:r>
          </w:p>
          <w:p w14:paraId="15B779F0"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 проект Б1</w:t>
            </w:r>
          </w:p>
          <w:p w14:paraId="3ACD9B18"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 проект Б2</w:t>
            </w: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CC3B651"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B363004"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8DD0D8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35DBD0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E2A8BF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1486052"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0A3D83E"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8ABB40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E26D00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2087C8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A9F3AC3"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99E2941"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3A150F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EAD0AD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F84FF5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C459442"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0D720FB3"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2469C6BD" w14:textId="77777777" w:rsidR="00185ACE" w:rsidRDefault="00185ACE">
            <w:pPr>
              <w:pStyle w:val="a8"/>
              <w:widowControl w:val="0"/>
              <w:numPr>
                <w:ilvl w:val="0"/>
                <w:numId w:val="2"/>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08F9F5DD"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859D169"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28C396D7"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27E8CF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BF20DC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006B06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BAA5308"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0403E2A"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B9D863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5336F6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144E4A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B05DE80"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B358E91"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0AB481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5FA48B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DC3851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0D4C40D"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4DC0DBDA" w14:textId="77777777">
        <w:trPr>
          <w:trHeight w:val="20"/>
        </w:trPr>
        <w:tc>
          <w:tcPr>
            <w:tcW w:w="15237" w:type="dxa"/>
            <w:gridSpan w:val="18"/>
            <w:tcBorders>
              <w:top w:val="single" w:sz="4" w:space="0" w:color="000000"/>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6BD10BDC" w14:textId="77777777" w:rsidR="00185ACE" w:rsidRDefault="00D831FE">
            <w:pPr>
              <w:widowControl w:val="0"/>
              <w:suppressLineNumbers/>
              <w:spacing w:after="0"/>
              <w:jc w:val="center"/>
              <w:rPr>
                <w:rFonts w:ascii="Aptos" w:eastAsia="Times New Roman" w:hAnsi="Aptos"/>
                <w:i/>
                <w:iCs/>
                <w:color w:val="000000"/>
                <w:sz w:val="20"/>
                <w:szCs w:val="20"/>
                <w:lang w:eastAsia="uk-UA"/>
              </w:rPr>
            </w:pPr>
            <w:r>
              <w:rPr>
                <w:rFonts w:ascii="Aptos" w:eastAsia="Times New Roman" w:hAnsi="Aptos"/>
                <w:i/>
                <w:iCs/>
                <w:color w:val="000000"/>
                <w:sz w:val="20"/>
                <w:szCs w:val="20"/>
                <w:lang w:eastAsia="uk-UA"/>
              </w:rPr>
              <w:t>Проекти місцевого розвитку**</w:t>
            </w:r>
          </w:p>
        </w:tc>
      </w:tr>
      <w:tr w:rsidR="00185ACE" w14:paraId="1235FA52"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ABF0771" w14:textId="77777777" w:rsidR="00185ACE" w:rsidRDefault="00185ACE" w:rsidP="009B24DA">
            <w:pPr>
              <w:pStyle w:val="a8"/>
              <w:widowControl w:val="0"/>
              <w:numPr>
                <w:ilvl w:val="0"/>
                <w:numId w:val="45"/>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0D8D84AC"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Проект 1</w:t>
            </w: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09276F76"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48EBC574"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802C6D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D92D57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513E1E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6CEA3E1"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071A85B"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3549F0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066701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4E70F4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F42F1DC"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6456C8D"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06218B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E5B06D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52312B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D91ECCA"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2893EEBD"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BD0D5DC" w14:textId="77777777" w:rsidR="00185ACE" w:rsidRDefault="00185ACE" w:rsidP="009B24DA">
            <w:pPr>
              <w:pStyle w:val="a8"/>
              <w:widowControl w:val="0"/>
              <w:numPr>
                <w:ilvl w:val="0"/>
                <w:numId w:val="45"/>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5A929FE" w14:textId="77777777" w:rsidR="00185ACE" w:rsidRDefault="00D831FE">
            <w:pPr>
              <w:widowControl w:val="0"/>
              <w:suppressLineNumbers/>
              <w:spacing w:after="0"/>
              <w:rPr>
                <w:rFonts w:ascii="Aptos" w:eastAsia="Times New Roman" w:hAnsi="Aptos"/>
                <w:color w:val="000000"/>
                <w:sz w:val="20"/>
                <w:szCs w:val="20"/>
                <w:lang w:eastAsia="uk-UA"/>
              </w:rPr>
            </w:pPr>
            <w:r>
              <w:rPr>
                <w:rFonts w:ascii="Aptos" w:eastAsia="Times New Roman" w:hAnsi="Aptos"/>
                <w:color w:val="000000"/>
                <w:sz w:val="20"/>
                <w:szCs w:val="20"/>
                <w:lang w:eastAsia="uk-UA"/>
              </w:rPr>
              <w:t>Проект 2</w:t>
            </w: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5BCE3A4"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4A75F9C5"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AFBE9B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D40C6B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914937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56A9B39"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5D17C66"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09E32B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00C7245"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888881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8DA0869"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F81A27A"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B42DF3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F7AF47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B022445"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C364222"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60672BB7"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4E3AA113" w14:textId="77777777" w:rsidR="00185ACE" w:rsidRDefault="00185ACE" w:rsidP="009B24DA">
            <w:pPr>
              <w:pStyle w:val="a8"/>
              <w:widowControl w:val="0"/>
              <w:numPr>
                <w:ilvl w:val="0"/>
                <w:numId w:val="45"/>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A423CA1"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A1CC774"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5D1C743F"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7A47D3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C636E4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D8AA3D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ABB2C85"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9A7A882"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FF853E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4B876A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3ABB59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D611C33"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1837D8F"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C74B72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4A35C0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A0FA62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56720EF"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25E78E0E"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10502D7" w14:textId="77777777" w:rsidR="00185ACE" w:rsidRDefault="00185ACE" w:rsidP="009B24DA">
            <w:pPr>
              <w:pStyle w:val="a8"/>
              <w:widowControl w:val="0"/>
              <w:numPr>
                <w:ilvl w:val="0"/>
                <w:numId w:val="45"/>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84AD981"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A871D2E"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4C773617"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462FC0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46B730F"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929CA1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33B6ED5"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A17D957"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FF9B11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90C0BC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E2BFF1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8E63208"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21A2F7B"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19C3B9B"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1A76C7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EF821A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0303ED8"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6BB4B563"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F4181A8" w14:textId="77777777" w:rsidR="00185ACE" w:rsidRDefault="00185ACE" w:rsidP="009B24DA">
            <w:pPr>
              <w:pStyle w:val="a8"/>
              <w:widowControl w:val="0"/>
              <w:numPr>
                <w:ilvl w:val="0"/>
                <w:numId w:val="45"/>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4F17EA50"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384E88F"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7CDAAC8F"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C1AD86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CEC6AA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4C3E83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AB0B9F6"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8DAD189"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DA52CF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4BAE269"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08CB87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18CF99B"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8508361"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3CCF27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87D702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F4379B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AA1C94F"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019E8D0F"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0E9F8111" w14:textId="77777777" w:rsidR="00185ACE" w:rsidRDefault="00185ACE" w:rsidP="009B24DA">
            <w:pPr>
              <w:pStyle w:val="a8"/>
              <w:widowControl w:val="0"/>
              <w:numPr>
                <w:ilvl w:val="0"/>
                <w:numId w:val="45"/>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8272472"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0ADF6E4"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CE55BA0"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5F8D7F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681626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CA94DE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61D949E"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7DB501B"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39D0C6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AF28BB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35E798D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0DF5F61"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645AB599"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6F5929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6065752"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C50A6C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D1BE14A"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09B94048" w14:textId="77777777">
        <w:trPr>
          <w:trHeight w:val="20"/>
        </w:trPr>
        <w:tc>
          <w:tcPr>
            <w:tcW w:w="5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3A961C44" w14:textId="77777777" w:rsidR="00185ACE" w:rsidRDefault="00185ACE" w:rsidP="009B24DA">
            <w:pPr>
              <w:pStyle w:val="a8"/>
              <w:widowControl w:val="0"/>
              <w:numPr>
                <w:ilvl w:val="0"/>
                <w:numId w:val="45"/>
              </w:numPr>
              <w:suppressLineNumbers/>
              <w:spacing w:after="0" w:line="240" w:lineRule="auto"/>
              <w:ind w:left="360" w:hanging="360"/>
              <w:contextualSpacing w:val="0"/>
              <w:jc w:val="both"/>
              <w:rPr>
                <w:rFonts w:ascii="Aptos" w:eastAsia="Times New Roman" w:hAnsi="Aptos"/>
                <w:color w:val="000000"/>
                <w:sz w:val="20"/>
                <w:szCs w:val="20"/>
              </w:rPr>
            </w:pPr>
          </w:p>
        </w:tc>
        <w:tc>
          <w:tcPr>
            <w:tcW w:w="2437"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2BC72FCD" w14:textId="77777777" w:rsidR="00185ACE" w:rsidRDefault="00185ACE">
            <w:pPr>
              <w:widowControl w:val="0"/>
              <w:suppressLineNumbers/>
              <w:spacing w:after="0"/>
              <w:rPr>
                <w:rFonts w:ascii="Aptos" w:eastAsia="Times New Roman" w:hAnsi="Aptos"/>
                <w:color w:val="000000"/>
                <w:sz w:val="20"/>
                <w:szCs w:val="20"/>
                <w:lang w:eastAsia="uk-UA"/>
              </w:rPr>
            </w:pPr>
          </w:p>
        </w:tc>
        <w:tc>
          <w:tcPr>
            <w:tcW w:w="984"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13819B46"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14:paraId="6E2E9110"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B7FFB57"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7D9FB11"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1081997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56E8247E"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2CCE891"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A02C0A5"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6A535BC"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4B0B453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A6A1EC1"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242A7D33"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D11D204"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7FB297AD"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171B8D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FFFFFF" w:fill="auto"/>
            <w:tcMar>
              <w:top w:w="0" w:type="dxa"/>
              <w:left w:w="28" w:type="dxa"/>
              <w:bottom w:w="0" w:type="dxa"/>
              <w:right w:w="28" w:type="dxa"/>
            </w:tcMar>
            <w:vAlign w:val="center"/>
          </w:tcPr>
          <w:p w14:paraId="02CCE6A7" w14:textId="77777777" w:rsidR="00185ACE" w:rsidRDefault="00185ACE">
            <w:pPr>
              <w:widowControl w:val="0"/>
              <w:suppressLineNumbers/>
              <w:spacing w:after="0"/>
              <w:rPr>
                <w:rFonts w:ascii="Aptos" w:eastAsia="Times New Roman" w:hAnsi="Aptos"/>
                <w:i/>
                <w:iCs/>
                <w:color w:val="000000"/>
                <w:sz w:val="20"/>
                <w:szCs w:val="20"/>
                <w:lang w:eastAsia="uk-UA"/>
              </w:rPr>
            </w:pPr>
          </w:p>
        </w:tc>
      </w:tr>
      <w:tr w:rsidR="00185ACE" w14:paraId="56451096" w14:textId="77777777">
        <w:trPr>
          <w:trHeight w:val="20"/>
        </w:trPr>
        <w:tc>
          <w:tcPr>
            <w:tcW w:w="2974" w:type="dxa"/>
            <w:gridSpan w:val="2"/>
            <w:tcBorders>
              <w:top w:val="single" w:sz="4" w:space="0" w:color="000000"/>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22E3BE32" w14:textId="77777777" w:rsidR="00185ACE" w:rsidRDefault="00D831FE">
            <w:pPr>
              <w:widowControl w:val="0"/>
              <w:suppressLineNumbers/>
              <w:spacing w:after="0"/>
              <w:jc w:val="center"/>
              <w:rPr>
                <w:rFonts w:ascii="Aptos" w:eastAsia="Times New Roman" w:hAnsi="Aptos"/>
                <w:color w:val="000000"/>
                <w:sz w:val="20"/>
                <w:szCs w:val="20"/>
                <w:lang w:eastAsia="uk-UA"/>
              </w:rPr>
            </w:pPr>
            <w:r>
              <w:rPr>
                <w:rFonts w:ascii="Aptos" w:eastAsia="Times New Roman" w:hAnsi="Aptos"/>
                <w:b/>
                <w:bCs/>
                <w:i/>
                <w:iCs/>
                <w:color w:val="000000"/>
                <w:sz w:val="20"/>
                <w:szCs w:val="19"/>
                <w:lang w:eastAsia="uk-UA"/>
              </w:rPr>
              <w:t>За стратегічною ціллю 4</w:t>
            </w:r>
          </w:p>
        </w:tc>
        <w:tc>
          <w:tcPr>
            <w:tcW w:w="984" w:type="dxa"/>
            <w:tcBorders>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16043990" w14:textId="77777777" w:rsidR="00185ACE" w:rsidRDefault="00185ACE">
            <w:pPr>
              <w:widowControl w:val="0"/>
              <w:suppressLineNumbers/>
              <w:spacing w:after="0"/>
              <w:rPr>
                <w:rFonts w:ascii="Aptos" w:eastAsia="Times New Roman" w:hAnsi="Aptos"/>
                <w:b/>
                <w:bCs/>
                <w:color w:val="000000"/>
                <w:sz w:val="20"/>
                <w:szCs w:val="18"/>
                <w:lang w:eastAsia="uk-UA"/>
              </w:rPr>
            </w:pPr>
          </w:p>
        </w:tc>
        <w:tc>
          <w:tcPr>
            <w:tcW w:w="829" w:type="dxa"/>
            <w:tcBorders>
              <w:left w:val="single" w:sz="4" w:space="0" w:color="000000"/>
              <w:bottom w:val="single" w:sz="4" w:space="0" w:color="000000"/>
              <w:right w:val="single" w:sz="4" w:space="0" w:color="000000"/>
            </w:tcBorders>
            <w:shd w:val="solid" w:color="EDEDED" w:fill="auto"/>
            <w:tcMar>
              <w:top w:w="0" w:type="dxa"/>
              <w:left w:w="28" w:type="dxa"/>
              <w:bottom w:w="0" w:type="dxa"/>
              <w:right w:w="28" w:type="dxa"/>
            </w:tcMar>
            <w:vAlign w:val="center"/>
          </w:tcPr>
          <w:p w14:paraId="3B2108ED" w14:textId="77777777" w:rsidR="00185ACE" w:rsidRDefault="00185ACE">
            <w:pPr>
              <w:widowControl w:val="0"/>
              <w:suppressLineNumbers/>
              <w:spacing w:after="0"/>
              <w:rPr>
                <w:rFonts w:ascii="Aptos" w:eastAsia="Times New Roman" w:hAnsi="Aptos"/>
                <w:b/>
                <w:bCs/>
                <w:i/>
                <w:iCs/>
                <w:color w:val="000000"/>
                <w:sz w:val="20"/>
                <w:szCs w:val="20"/>
                <w:lang w:eastAsia="uk-UA"/>
              </w:rPr>
            </w:pPr>
          </w:p>
        </w:tc>
        <w:tc>
          <w:tcPr>
            <w:tcW w:w="714"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7D604E1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3"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72A12BC3"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4"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2C18BC7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95"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4C031F56"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64"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2ED5F49E"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695"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61162B16"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22"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2A7FD518"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36"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051EB4FE"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51"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06121B64" w14:textId="77777777" w:rsidR="00185ACE" w:rsidRDefault="00185ACE">
            <w:pPr>
              <w:widowControl w:val="0"/>
              <w:suppressLineNumbers/>
              <w:spacing w:after="0"/>
              <w:jc w:val="center"/>
              <w:rPr>
                <w:rFonts w:ascii="Aptos" w:eastAsia="Times New Roman" w:hAnsi="Aptos"/>
                <w:i/>
                <w:iCs/>
                <w:color w:val="000000"/>
                <w:sz w:val="20"/>
                <w:szCs w:val="20"/>
                <w:lang w:eastAsia="uk-UA"/>
              </w:rPr>
            </w:pPr>
          </w:p>
        </w:tc>
        <w:tc>
          <w:tcPr>
            <w:tcW w:w="823"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7FB177C2" w14:textId="77777777" w:rsidR="00185ACE" w:rsidRDefault="00185ACE">
            <w:pPr>
              <w:widowControl w:val="0"/>
              <w:suppressLineNumbers/>
              <w:spacing w:after="0"/>
              <w:rPr>
                <w:rFonts w:ascii="Aptos" w:eastAsia="Times New Roman" w:hAnsi="Aptos"/>
                <w:i/>
                <w:iCs/>
                <w:color w:val="000000"/>
                <w:sz w:val="20"/>
                <w:szCs w:val="20"/>
                <w:lang w:eastAsia="uk-UA"/>
              </w:rPr>
            </w:pPr>
          </w:p>
        </w:tc>
        <w:tc>
          <w:tcPr>
            <w:tcW w:w="737"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564C42AA"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709"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46A650E5"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661"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757A3290" w14:textId="77777777" w:rsidR="00185ACE" w:rsidRDefault="00185ACE">
            <w:pPr>
              <w:widowControl w:val="0"/>
              <w:suppressLineNumbers/>
              <w:spacing w:after="0"/>
              <w:jc w:val="center"/>
              <w:rPr>
                <w:rFonts w:ascii="Aptos" w:eastAsia="Times New Roman" w:hAnsi="Aptos"/>
                <w:color w:val="000000"/>
                <w:sz w:val="20"/>
                <w:szCs w:val="20"/>
                <w:lang w:eastAsia="uk-UA"/>
              </w:rPr>
            </w:pPr>
          </w:p>
        </w:tc>
        <w:tc>
          <w:tcPr>
            <w:tcW w:w="826" w:type="dxa"/>
            <w:tcBorders>
              <w:bottom w:val="single" w:sz="4" w:space="0" w:color="000000"/>
              <w:right w:val="single" w:sz="4" w:space="0" w:color="000000"/>
            </w:tcBorders>
            <w:shd w:val="solid" w:color="EDEDED" w:fill="auto"/>
            <w:tcMar>
              <w:top w:w="0" w:type="dxa"/>
              <w:left w:w="28" w:type="dxa"/>
              <w:bottom w:w="0" w:type="dxa"/>
              <w:right w:w="28" w:type="dxa"/>
            </w:tcMar>
            <w:vAlign w:val="center"/>
          </w:tcPr>
          <w:p w14:paraId="6BF2A231" w14:textId="77777777" w:rsidR="00185ACE" w:rsidRDefault="00185ACE">
            <w:pPr>
              <w:widowControl w:val="0"/>
              <w:suppressLineNumbers/>
              <w:spacing w:after="0"/>
              <w:rPr>
                <w:rFonts w:ascii="Aptos" w:eastAsia="Times New Roman" w:hAnsi="Aptos"/>
                <w:i/>
                <w:iCs/>
                <w:color w:val="000000"/>
                <w:sz w:val="20"/>
                <w:szCs w:val="20"/>
                <w:lang w:eastAsia="uk-UA"/>
              </w:rPr>
            </w:pPr>
          </w:p>
        </w:tc>
      </w:tr>
    </w:tbl>
    <w:p w14:paraId="329A1BCA" w14:textId="77777777" w:rsidR="00185ACE" w:rsidRDefault="00185ACE">
      <w:pPr>
        <w:widowControl w:val="0"/>
        <w:suppressLineNumbers/>
        <w:spacing w:after="0"/>
        <w:rPr>
          <w:rFonts w:ascii="Aptos" w:hAnsi="Aptos"/>
          <w:sz w:val="24"/>
          <w:szCs w:val="24"/>
        </w:rPr>
      </w:pPr>
    </w:p>
    <w:p w14:paraId="5D28F14B" w14:textId="77777777" w:rsidR="00185ACE" w:rsidRDefault="00185ACE">
      <w:pPr>
        <w:spacing w:after="80"/>
        <w:jc w:val="both"/>
      </w:pPr>
    </w:p>
    <w:p w14:paraId="06BDAD15" w14:textId="77777777" w:rsidR="00185ACE" w:rsidRDefault="00185ACE">
      <w:pPr>
        <w:spacing w:after="80"/>
        <w:jc w:val="both"/>
      </w:pPr>
    </w:p>
    <w:p w14:paraId="35A5A225" w14:textId="77777777" w:rsidR="00185ACE" w:rsidRDefault="00185ACE">
      <w:pPr>
        <w:spacing w:after="80"/>
        <w:jc w:val="both"/>
        <w:rPr>
          <w:sz w:val="20"/>
          <w:szCs w:val="20"/>
        </w:rPr>
      </w:pPr>
    </w:p>
    <w:sectPr w:rsidR="00185ACE" w:rsidSect="00185ACE">
      <w:headerReference w:type="default" r:id="rId30"/>
      <w:footerReference w:type="default" r:id="rId31"/>
      <w:pgSz w:w="16838" w:h="11906" w:orient="landscape"/>
      <w:pgMar w:top="1183" w:right="851" w:bottom="1134" w:left="568" w:header="284"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001FD" w14:textId="77777777" w:rsidR="00111EBA" w:rsidRDefault="00111EBA" w:rsidP="00185ACE">
      <w:pPr>
        <w:spacing w:after="0" w:line="240" w:lineRule="auto"/>
      </w:pPr>
      <w:r>
        <w:separator/>
      </w:r>
    </w:p>
  </w:endnote>
  <w:endnote w:type="continuationSeparator" w:id="0">
    <w:p w14:paraId="03A34904" w14:textId="77777777" w:rsidR="00111EBA" w:rsidRDefault="00111EBA" w:rsidP="0018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rial2">
    <w:altName w:val="Arial"/>
    <w:charset w:val="00"/>
    <w:family w:val="auto"/>
    <w:pitch w:val="default"/>
  </w:font>
  <w:font w:name="Courier New2">
    <w:charset w:val="00"/>
    <w:family w:val="auto"/>
    <w:pitch w:val="default"/>
  </w:font>
  <w:font w:name="Wingdings1">
    <w:charset w:val="00"/>
    <w:family w:val="auto"/>
    <w:pitch w:val="default"/>
  </w:font>
  <w:font w:name="Symbol2">
    <w:altName w:val="Calibri"/>
    <w:charset w:val="00"/>
    <w:family w:val="auto"/>
    <w:pitch w:val="default"/>
  </w:font>
  <w:font w:name="Noto Sans Symbols">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ee">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8CDC9" w14:textId="77777777" w:rsidR="00D831FE" w:rsidRDefault="00D831FE">
    <w:pPr>
      <w:tabs>
        <w:tab w:val="center" w:pos="4536"/>
        <w:tab w:val="right" w:pos="9072"/>
      </w:tabs>
      <w:spacing w:after="0" w:line="240" w:lineRule="auto"/>
      <w:jc w:val="right"/>
      <w:rPr>
        <w:color w:val="000000"/>
      </w:rPr>
    </w:pPr>
    <w:r>
      <w:rPr>
        <w:color w:val="000000"/>
      </w:rPr>
      <w:fldChar w:fldCharType="begin"/>
    </w:r>
    <w:r>
      <w:rPr>
        <w:color w:val="000000"/>
      </w:rPr>
      <w:instrText xml:space="preserve"> PAGE </w:instrText>
    </w:r>
    <w:r>
      <w:rPr>
        <w:color w:val="000000"/>
      </w:rPr>
      <w:fldChar w:fldCharType="separate"/>
    </w:r>
    <w:r w:rsidR="00BD35D7">
      <w:rPr>
        <w:noProof/>
        <w:color w:val="000000"/>
      </w:rPr>
      <w:t>2</w:t>
    </w:r>
    <w:r>
      <w:rPr>
        <w:color w:val="000000"/>
      </w:rPr>
      <w:fldChar w:fldCharType="end"/>
    </w:r>
  </w:p>
  <w:p w14:paraId="2ABB827F" w14:textId="77777777" w:rsidR="00D831FE" w:rsidRDefault="00D831FE">
    <w:pPr>
      <w:tabs>
        <w:tab w:val="center" w:pos="4536"/>
        <w:tab w:val="right" w:pos="9072"/>
      </w:tabs>
      <w:spacing w:after="0" w:line="240" w:lineRule="auto"/>
      <w:ind w:right="360"/>
      <w:jc w:val="right"/>
      <w:rPr>
        <w:color w:val="00000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8B96D" w14:textId="77777777" w:rsidR="00D831FE" w:rsidRDefault="008B7E85">
    <w:pPr>
      <w:tabs>
        <w:tab w:val="center" w:pos="4536"/>
        <w:tab w:val="right" w:pos="9072"/>
      </w:tabs>
      <w:spacing w:after="0" w:line="240" w:lineRule="auto"/>
      <w:jc w:val="right"/>
      <w:rPr>
        <w:color w:val="000000"/>
      </w:rPr>
    </w:pPr>
    <w:r>
      <w:fldChar w:fldCharType="begin"/>
    </w:r>
    <w:r>
      <w:instrText xml:space="preserve"> PAGE </w:instrText>
    </w:r>
    <w:r>
      <w:fldChar w:fldCharType="separate"/>
    </w:r>
    <w:r w:rsidR="00BD35D7">
      <w:rPr>
        <w:noProof/>
      </w:rPr>
      <w:t>169</w:t>
    </w:r>
    <w:r>
      <w:rPr>
        <w:noProof/>
      </w:rPr>
      <w:fldChar w:fldCharType="end"/>
    </w:r>
  </w:p>
  <w:p w14:paraId="628E45F0" w14:textId="77777777" w:rsidR="00D831FE" w:rsidRDefault="00D831FE">
    <w:pPr>
      <w:tabs>
        <w:tab w:val="center" w:pos="4536"/>
        <w:tab w:val="right" w:pos="9072"/>
      </w:tabs>
      <w:spacing w:after="0" w:line="240" w:lineRule="auto"/>
      <w:ind w:right="360"/>
      <w:jc w:val="right"/>
      <w:rPr>
        <w:color w:val="00000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DEC2A" w14:textId="77777777" w:rsidR="00D831FE" w:rsidRDefault="008B7E85">
    <w:pPr>
      <w:tabs>
        <w:tab w:val="center" w:pos="4536"/>
        <w:tab w:val="right" w:pos="9072"/>
      </w:tabs>
      <w:spacing w:after="0" w:line="240" w:lineRule="auto"/>
      <w:jc w:val="right"/>
      <w:rPr>
        <w:color w:val="000000"/>
      </w:rPr>
    </w:pPr>
    <w:r>
      <w:fldChar w:fldCharType="begin"/>
    </w:r>
    <w:r>
      <w:instrText xml:space="preserve"> PAGE </w:instrText>
    </w:r>
    <w:r>
      <w:fldChar w:fldCharType="separate"/>
    </w:r>
    <w:r w:rsidR="00BD35D7">
      <w:rPr>
        <w:noProof/>
      </w:rPr>
      <w:t>172</w:t>
    </w:r>
    <w:r>
      <w:rPr>
        <w:noProof/>
      </w:rPr>
      <w:fldChar w:fldCharType="end"/>
    </w:r>
  </w:p>
  <w:p w14:paraId="3849F1A8" w14:textId="77777777" w:rsidR="00D831FE" w:rsidRDefault="00D831FE">
    <w:pPr>
      <w:tabs>
        <w:tab w:val="center" w:pos="4536"/>
        <w:tab w:val="right" w:pos="9072"/>
      </w:tabs>
      <w:spacing w:after="0" w:line="240" w:lineRule="auto"/>
      <w:ind w:right="360"/>
      <w:jc w:val="righ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3658B" w14:textId="77777777" w:rsidR="00D831FE" w:rsidRDefault="00D831F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A582E" w14:textId="77777777" w:rsidR="00D831FE" w:rsidRDefault="008B7E85">
    <w:pPr>
      <w:tabs>
        <w:tab w:val="center" w:pos="4536"/>
        <w:tab w:val="right" w:pos="9072"/>
      </w:tabs>
      <w:spacing w:after="0" w:line="240" w:lineRule="auto"/>
      <w:jc w:val="right"/>
      <w:rPr>
        <w:color w:val="000000"/>
      </w:rPr>
    </w:pPr>
    <w:r>
      <w:fldChar w:fldCharType="begin"/>
    </w:r>
    <w:r>
      <w:instrText xml:space="preserve"> PAGE </w:instrText>
    </w:r>
    <w:r>
      <w:fldChar w:fldCharType="separate"/>
    </w:r>
    <w:r w:rsidR="00BD35D7">
      <w:rPr>
        <w:noProof/>
      </w:rPr>
      <w:t>3</w:t>
    </w:r>
    <w:r>
      <w:rPr>
        <w:noProof/>
      </w:rPr>
      <w:fldChar w:fldCharType="end"/>
    </w:r>
  </w:p>
  <w:p w14:paraId="5535D74B" w14:textId="77777777" w:rsidR="00D831FE" w:rsidRDefault="00D831FE">
    <w:pPr>
      <w:tabs>
        <w:tab w:val="center" w:pos="4536"/>
        <w:tab w:val="right" w:pos="9072"/>
      </w:tabs>
      <w:spacing w:after="0" w:line="240" w:lineRule="auto"/>
      <w:ind w:right="360"/>
      <w:jc w:val="right"/>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71350" w14:textId="77777777" w:rsidR="00D831FE" w:rsidRDefault="008B7E85">
    <w:pPr>
      <w:tabs>
        <w:tab w:val="center" w:pos="4536"/>
        <w:tab w:val="right" w:pos="9072"/>
      </w:tabs>
      <w:spacing w:after="0" w:line="240" w:lineRule="auto"/>
      <w:jc w:val="right"/>
      <w:rPr>
        <w:color w:val="000000"/>
      </w:rPr>
    </w:pPr>
    <w:r>
      <w:fldChar w:fldCharType="begin"/>
    </w:r>
    <w:r>
      <w:instrText xml:space="preserve"> PAGE </w:instrText>
    </w:r>
    <w:r>
      <w:fldChar w:fldCharType="separate"/>
    </w:r>
    <w:r w:rsidR="00BD35D7">
      <w:rPr>
        <w:noProof/>
      </w:rPr>
      <w:t>4</w:t>
    </w:r>
    <w:r>
      <w:rPr>
        <w:noProof/>
      </w:rPr>
      <w:fldChar w:fldCharType="end"/>
    </w:r>
  </w:p>
  <w:p w14:paraId="573C9C68" w14:textId="77777777" w:rsidR="00D831FE" w:rsidRDefault="00D831FE">
    <w:pPr>
      <w:tabs>
        <w:tab w:val="center" w:pos="4536"/>
        <w:tab w:val="right" w:pos="9072"/>
      </w:tabs>
      <w:spacing w:after="0" w:line="240" w:lineRule="auto"/>
      <w:ind w:right="360"/>
      <w:jc w:val="right"/>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F31FA" w14:textId="77777777" w:rsidR="00D831FE" w:rsidRDefault="008B7E85">
    <w:pPr>
      <w:tabs>
        <w:tab w:val="center" w:pos="4536"/>
        <w:tab w:val="right" w:pos="9072"/>
      </w:tabs>
      <w:spacing w:after="0" w:line="240" w:lineRule="auto"/>
      <w:jc w:val="right"/>
      <w:rPr>
        <w:color w:val="000000"/>
      </w:rPr>
    </w:pPr>
    <w:r>
      <w:fldChar w:fldCharType="begin"/>
    </w:r>
    <w:r>
      <w:instrText xml:space="preserve"> PAGE </w:instrText>
    </w:r>
    <w:r>
      <w:fldChar w:fldCharType="separate"/>
    </w:r>
    <w:r w:rsidR="00BD35D7">
      <w:rPr>
        <w:noProof/>
      </w:rPr>
      <w:t>51</w:t>
    </w:r>
    <w:r>
      <w:rPr>
        <w:noProof/>
      </w:rPr>
      <w:fldChar w:fldCharType="end"/>
    </w:r>
  </w:p>
  <w:p w14:paraId="79ECFC4E" w14:textId="77777777" w:rsidR="00D831FE" w:rsidRDefault="00D831FE">
    <w:pPr>
      <w:tabs>
        <w:tab w:val="center" w:pos="4536"/>
        <w:tab w:val="right" w:pos="9072"/>
      </w:tabs>
      <w:spacing w:after="0" w:line="240" w:lineRule="auto"/>
      <w:ind w:right="360"/>
      <w:jc w:val="right"/>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BEF4" w14:textId="77777777" w:rsidR="00D831FE" w:rsidRDefault="008B7E85">
    <w:pPr>
      <w:tabs>
        <w:tab w:val="center" w:pos="4536"/>
        <w:tab w:val="right" w:pos="9072"/>
      </w:tabs>
      <w:spacing w:after="0" w:line="240" w:lineRule="auto"/>
      <w:jc w:val="right"/>
      <w:rPr>
        <w:color w:val="000000"/>
      </w:rPr>
    </w:pPr>
    <w:r>
      <w:fldChar w:fldCharType="begin"/>
    </w:r>
    <w:r>
      <w:instrText xml:space="preserve"> PAGE </w:instrText>
    </w:r>
    <w:r>
      <w:fldChar w:fldCharType="separate"/>
    </w:r>
    <w:r w:rsidR="00BD35D7">
      <w:rPr>
        <w:noProof/>
      </w:rPr>
      <w:t>87</w:t>
    </w:r>
    <w:r>
      <w:rPr>
        <w:noProof/>
      </w:rPr>
      <w:fldChar w:fldCharType="end"/>
    </w:r>
  </w:p>
  <w:p w14:paraId="29A34B51" w14:textId="77777777" w:rsidR="00D831FE" w:rsidRDefault="00D831FE">
    <w:pPr>
      <w:tabs>
        <w:tab w:val="center" w:pos="4536"/>
        <w:tab w:val="right" w:pos="9072"/>
      </w:tabs>
      <w:spacing w:after="0" w:line="240" w:lineRule="auto"/>
      <w:ind w:right="360"/>
      <w:jc w:val="right"/>
      <w:rPr>
        <w:color w:val="0000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79DC0" w14:textId="77777777" w:rsidR="00D831FE" w:rsidRDefault="008B7E85">
    <w:pPr>
      <w:tabs>
        <w:tab w:val="center" w:pos="4536"/>
        <w:tab w:val="right" w:pos="9072"/>
      </w:tabs>
      <w:spacing w:after="0" w:line="240" w:lineRule="auto"/>
      <w:jc w:val="right"/>
      <w:rPr>
        <w:color w:val="000000"/>
      </w:rPr>
    </w:pPr>
    <w:r>
      <w:fldChar w:fldCharType="begin"/>
    </w:r>
    <w:r>
      <w:instrText xml:space="preserve"> PAGE </w:instrText>
    </w:r>
    <w:r>
      <w:fldChar w:fldCharType="separate"/>
    </w:r>
    <w:r w:rsidR="00BD35D7">
      <w:rPr>
        <w:noProof/>
      </w:rPr>
      <w:t>102</w:t>
    </w:r>
    <w:r>
      <w:rPr>
        <w:noProof/>
      </w:rPr>
      <w:fldChar w:fldCharType="end"/>
    </w:r>
  </w:p>
  <w:p w14:paraId="427BB986" w14:textId="77777777" w:rsidR="00D831FE" w:rsidRDefault="00D831FE">
    <w:pPr>
      <w:tabs>
        <w:tab w:val="center" w:pos="4536"/>
        <w:tab w:val="right" w:pos="9072"/>
      </w:tabs>
      <w:spacing w:after="0" w:line="240" w:lineRule="auto"/>
      <w:ind w:right="360"/>
      <w:jc w:val="right"/>
      <w:rPr>
        <w:color w:val="00000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D986A" w14:textId="77777777" w:rsidR="00D831FE" w:rsidRDefault="008B7E85">
    <w:pPr>
      <w:tabs>
        <w:tab w:val="center" w:pos="4536"/>
        <w:tab w:val="right" w:pos="9072"/>
      </w:tabs>
      <w:spacing w:after="0" w:line="240" w:lineRule="auto"/>
      <w:jc w:val="right"/>
      <w:rPr>
        <w:color w:val="000000"/>
      </w:rPr>
    </w:pPr>
    <w:r>
      <w:fldChar w:fldCharType="begin"/>
    </w:r>
    <w:r>
      <w:instrText xml:space="preserve"> PAGE </w:instrText>
    </w:r>
    <w:r>
      <w:fldChar w:fldCharType="separate"/>
    </w:r>
    <w:r w:rsidR="00BD35D7">
      <w:rPr>
        <w:noProof/>
      </w:rPr>
      <w:t>119</w:t>
    </w:r>
    <w:r>
      <w:rPr>
        <w:noProof/>
      </w:rPr>
      <w:fldChar w:fldCharType="end"/>
    </w:r>
  </w:p>
  <w:p w14:paraId="2A3CC84A" w14:textId="77777777" w:rsidR="00D831FE" w:rsidRDefault="00D831FE">
    <w:pPr>
      <w:tabs>
        <w:tab w:val="center" w:pos="4536"/>
        <w:tab w:val="right" w:pos="9072"/>
      </w:tabs>
      <w:spacing w:after="0" w:line="240" w:lineRule="auto"/>
      <w:ind w:right="360"/>
      <w:jc w:val="right"/>
      <w:rPr>
        <w:color w:val="00000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08219" w14:textId="77777777" w:rsidR="00D831FE" w:rsidRDefault="008B7E85">
    <w:pPr>
      <w:tabs>
        <w:tab w:val="center" w:pos="4536"/>
        <w:tab w:val="right" w:pos="9072"/>
      </w:tabs>
      <w:spacing w:after="0" w:line="240" w:lineRule="auto"/>
      <w:jc w:val="right"/>
      <w:rPr>
        <w:color w:val="000000"/>
      </w:rPr>
    </w:pPr>
    <w:r>
      <w:fldChar w:fldCharType="begin"/>
    </w:r>
    <w:r>
      <w:instrText xml:space="preserve"> PAGE </w:instrText>
    </w:r>
    <w:r>
      <w:fldChar w:fldCharType="separate"/>
    </w:r>
    <w:r w:rsidR="00BD35D7">
      <w:rPr>
        <w:noProof/>
      </w:rPr>
      <w:t>159</w:t>
    </w:r>
    <w:r>
      <w:rPr>
        <w:noProof/>
      </w:rPr>
      <w:fldChar w:fldCharType="end"/>
    </w:r>
  </w:p>
  <w:p w14:paraId="1D9BC2E4" w14:textId="77777777" w:rsidR="00D831FE" w:rsidRDefault="00D831FE">
    <w:pPr>
      <w:tabs>
        <w:tab w:val="center" w:pos="4536"/>
        <w:tab w:val="right" w:pos="9072"/>
      </w:tabs>
      <w:spacing w:after="0" w:line="240" w:lineRule="auto"/>
      <w:ind w:right="360"/>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7D812" w14:textId="77777777" w:rsidR="00111EBA" w:rsidRDefault="00111EBA" w:rsidP="00185ACE">
      <w:pPr>
        <w:spacing w:after="0" w:line="240" w:lineRule="auto"/>
      </w:pPr>
      <w:r>
        <w:separator/>
      </w:r>
    </w:p>
  </w:footnote>
  <w:footnote w:type="continuationSeparator" w:id="0">
    <w:p w14:paraId="78FF2726" w14:textId="77777777" w:rsidR="00111EBA" w:rsidRDefault="00111EBA" w:rsidP="0018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E597F" w14:textId="77777777" w:rsidR="00D831FE" w:rsidRDefault="00D831FE">
    <w:pPr>
      <w:widowControl w:val="0"/>
      <w:spacing w:after="0" w:line="276" w:lineRule="auto"/>
    </w:pPr>
  </w:p>
  <w:tbl>
    <w:tblPr>
      <w:tblW w:w="9589" w:type="dxa"/>
      <w:jc w:val="center"/>
      <w:tblLook w:val="0400" w:firstRow="0" w:lastRow="0" w:firstColumn="0" w:lastColumn="0" w:noHBand="0" w:noVBand="1"/>
    </w:tblPr>
    <w:tblGrid>
      <w:gridCol w:w="3249"/>
      <w:gridCol w:w="2700"/>
      <w:gridCol w:w="3640"/>
    </w:tblGrid>
    <w:tr w:rsidR="00D831FE" w14:paraId="046FC22D" w14:textId="77777777">
      <w:trPr>
        <w:jc w:val="center"/>
      </w:trPr>
      <w:tc>
        <w:tcPr>
          <w:tcW w:w="3249" w:type="dxa"/>
          <w:tcMar>
            <w:top w:w="0" w:type="dxa"/>
            <w:left w:w="108" w:type="dxa"/>
            <w:bottom w:w="0" w:type="dxa"/>
            <w:right w:w="108" w:type="dxa"/>
          </w:tcMar>
          <w:vAlign w:val="center"/>
        </w:tcPr>
        <w:p w14:paraId="61CC2C7C" w14:textId="77777777" w:rsidR="00D831FE" w:rsidRDefault="00D831FE">
          <w:pPr>
            <w:spacing w:after="0" w:line="240" w:lineRule="auto"/>
            <w:jc w:val="center"/>
            <w:rPr>
              <w:b/>
              <w:sz w:val="24"/>
              <w:szCs w:val="24"/>
            </w:rPr>
          </w:pPr>
          <w:r>
            <w:rPr>
              <w:noProof/>
              <w:lang w:eastAsia="uk-UA"/>
            </w:rPr>
            <w:drawing>
              <wp:inline distT="0" distB="0" distL="0" distR="0" wp14:anchorId="33F665E7" wp14:editId="0EB00FA9">
                <wp:extent cx="1463040" cy="43688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6AAAAAAAAAAAAAAAAAAAAAAAAAAAAAAAAAAAAAAkAALACAAAAAAAAAAAAAAAAAAAoAAAACAAAAAEAAAABAAAA"/>
                            </a:ext>
                          </a:extLst>
                        </pic:cNvPicPr>
                      </pic:nvPicPr>
                      <pic:blipFill>
                        <a:blip r:embed="rId1"/>
                        <a:stretch>
                          <a:fillRect/>
                        </a:stretch>
                      </pic:blipFill>
                      <pic:spPr>
                        <a:xfrm>
                          <a:off x="0" y="0"/>
                          <a:ext cx="1463040" cy="436880"/>
                        </a:xfrm>
                        <a:prstGeom prst="rect">
                          <a:avLst/>
                        </a:prstGeom>
                        <a:noFill/>
                        <a:ln w="9525">
                          <a:noFill/>
                        </a:ln>
                      </pic:spPr>
                    </pic:pic>
                  </a:graphicData>
                </a:graphic>
              </wp:inline>
            </w:drawing>
          </w:r>
        </w:p>
      </w:tc>
      <w:tc>
        <w:tcPr>
          <w:tcW w:w="2700" w:type="dxa"/>
          <w:tcMar>
            <w:top w:w="0" w:type="dxa"/>
            <w:left w:w="108" w:type="dxa"/>
            <w:bottom w:w="0" w:type="dxa"/>
            <w:right w:w="108" w:type="dxa"/>
          </w:tcMar>
          <w:vAlign w:val="center"/>
        </w:tcPr>
        <w:p w14:paraId="70D37898" w14:textId="77777777" w:rsidR="00D831FE" w:rsidRDefault="00D831FE">
          <w:pPr>
            <w:spacing w:after="0" w:line="240" w:lineRule="auto"/>
            <w:ind w:left="178" w:right="-251"/>
            <w:jc w:val="center"/>
            <w:rPr>
              <w:b/>
              <w:sz w:val="24"/>
              <w:szCs w:val="24"/>
            </w:rPr>
          </w:pPr>
          <w:r>
            <w:rPr>
              <w:noProof/>
              <w:lang w:eastAsia="uk-UA"/>
            </w:rPr>
            <w:drawing>
              <wp:inline distT="0" distB="0" distL="0" distR="0" wp14:anchorId="1355777A" wp14:editId="50D535D2">
                <wp:extent cx="910590" cy="40576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7AAAAAAAAAAAAAAAAAAAAAAAAAAAAAAAAAAAAmgUAAH8CAAAAAAAAAAAAAAAAAAAoAAAACAAAAAEAAAABAAAA"/>
                            </a:ext>
                          </a:extLst>
                        </pic:cNvPicPr>
                      </pic:nvPicPr>
                      <pic:blipFill>
                        <a:blip r:embed="rId2"/>
                        <a:stretch>
                          <a:fillRect/>
                        </a:stretch>
                      </pic:blipFill>
                      <pic:spPr>
                        <a:xfrm>
                          <a:off x="0" y="0"/>
                          <a:ext cx="910590" cy="405765"/>
                        </a:xfrm>
                        <a:prstGeom prst="rect">
                          <a:avLst/>
                        </a:prstGeom>
                        <a:noFill/>
                        <a:ln w="9525">
                          <a:noFill/>
                        </a:ln>
                      </pic:spPr>
                    </pic:pic>
                  </a:graphicData>
                </a:graphic>
              </wp:inline>
            </w:drawing>
          </w:r>
        </w:p>
      </w:tc>
      <w:tc>
        <w:tcPr>
          <w:tcW w:w="3640" w:type="dxa"/>
          <w:tcMar>
            <w:top w:w="0" w:type="dxa"/>
            <w:left w:w="108" w:type="dxa"/>
            <w:bottom w:w="0" w:type="dxa"/>
            <w:right w:w="108" w:type="dxa"/>
          </w:tcMar>
          <w:vAlign w:val="center"/>
        </w:tcPr>
        <w:p w14:paraId="7BC66077" w14:textId="77777777" w:rsidR="00D831FE" w:rsidRDefault="00D831FE">
          <w:pPr>
            <w:spacing w:after="0" w:line="240" w:lineRule="auto"/>
            <w:jc w:val="right"/>
            <w:rPr>
              <w:b/>
              <w:sz w:val="24"/>
              <w:szCs w:val="24"/>
            </w:rPr>
          </w:pPr>
          <w:r>
            <w:rPr>
              <w:noProof/>
              <w:lang w:eastAsia="uk-UA"/>
            </w:rPr>
            <w:drawing>
              <wp:inline distT="0" distB="0" distL="0" distR="0" wp14:anchorId="1E7EA377" wp14:editId="7B51CE77">
                <wp:extent cx="1388110" cy="47498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8AAAAAAAAAAAAAAAAAAAAAAAAAAAAAAAAAAAAiggAAOwCAAAAAAAAAAAAAAAAAAAoAAAACAAAAAEAAAABAAAA"/>
                            </a:ext>
                          </a:extLst>
                        </pic:cNvPicPr>
                      </pic:nvPicPr>
                      <pic:blipFill>
                        <a:blip r:embed="rId3"/>
                        <a:stretch>
                          <a:fillRect/>
                        </a:stretch>
                      </pic:blipFill>
                      <pic:spPr>
                        <a:xfrm>
                          <a:off x="0" y="0"/>
                          <a:ext cx="1388110" cy="474980"/>
                        </a:xfrm>
                        <a:prstGeom prst="rect">
                          <a:avLst/>
                        </a:prstGeom>
                        <a:noFill/>
                        <a:ln w="9525">
                          <a:noFill/>
                        </a:ln>
                      </pic:spPr>
                    </pic:pic>
                  </a:graphicData>
                </a:graphic>
              </wp:inline>
            </w:drawing>
          </w:r>
        </w:p>
      </w:tc>
    </w:tr>
    <w:tr w:rsidR="00D831FE" w14:paraId="0F8B2B22" w14:textId="77777777">
      <w:trPr>
        <w:trHeight w:val="269"/>
        <w:jc w:val="center"/>
      </w:trPr>
      <w:tc>
        <w:tcPr>
          <w:tcW w:w="9589" w:type="dxa"/>
          <w:gridSpan w:val="3"/>
          <w:tcMar>
            <w:top w:w="0" w:type="dxa"/>
            <w:left w:w="108" w:type="dxa"/>
            <w:bottom w:w="0" w:type="dxa"/>
            <w:right w:w="108" w:type="dxa"/>
          </w:tcMar>
          <w:vAlign w:val="center"/>
        </w:tcPr>
        <w:p w14:paraId="4E78DF16" w14:textId="77777777" w:rsidR="00D831FE" w:rsidRDefault="00D831FE">
          <w:pPr>
            <w:spacing w:after="0" w:line="240" w:lineRule="auto"/>
            <w:jc w:val="center"/>
            <w:rPr>
              <w:b/>
              <w:color w:val="002060"/>
              <w:sz w:val="12"/>
              <w:szCs w:val="12"/>
            </w:rPr>
          </w:pPr>
        </w:p>
        <w:p w14:paraId="0E132550" w14:textId="77777777" w:rsidR="00D831FE" w:rsidRDefault="00D831FE">
          <w:pPr>
            <w:spacing w:after="240" w:line="240" w:lineRule="auto"/>
            <w:jc w:val="center"/>
            <w:rPr>
              <w:color w:val="000099"/>
            </w:rPr>
          </w:pPr>
          <w:r>
            <w:rPr>
              <w:b/>
              <w:color w:val="002060"/>
            </w:rPr>
            <w:t>Програма USAID "Децентралізація приносить кращі результати та ефективність" (DOBRE)</w:t>
          </w:r>
        </w:p>
      </w:tc>
    </w:tr>
  </w:tbl>
  <w:p w14:paraId="69026C40" w14:textId="77777777" w:rsidR="00D831FE" w:rsidRDefault="00D831FE">
    <w:pPr>
      <w:tabs>
        <w:tab w:val="center" w:pos="4536"/>
        <w:tab w:val="right" w:pos="9072"/>
      </w:tabs>
      <w:spacing w:after="0" w:line="240" w:lineRule="auto"/>
      <w:jc w:val="center"/>
      <w:rPr>
        <w:b/>
        <w:color w:val="000000"/>
        <w:sz w:val="23"/>
        <w:szCs w:val="23"/>
      </w:rPr>
    </w:pPr>
    <w:r>
      <w:rPr>
        <w:b/>
        <w:color w:val="000000"/>
        <w:sz w:val="23"/>
        <w:szCs w:val="23"/>
      </w:rPr>
      <w:t>План заходів з реалізації стратегії розвитку Чугуївської міської територіальної громади на період до 2027 року</w:t>
    </w:r>
  </w:p>
  <w:p w14:paraId="1CFFB63C" w14:textId="77777777" w:rsidR="00D831FE" w:rsidRDefault="00D831FE">
    <w:pPr>
      <w:pBdr>
        <w:top w:val="nil"/>
        <w:left w:val="nil"/>
        <w:bottom w:val="single" w:sz="6" w:space="1" w:color="000000"/>
        <w:right w:val="nil"/>
        <w:between w:val="nil"/>
      </w:pBdr>
      <w:tabs>
        <w:tab w:val="center" w:pos="4536"/>
        <w:tab w:val="right" w:pos="9072"/>
      </w:tabs>
      <w:spacing w:after="0" w:line="240" w:lineRule="auto"/>
      <w:jc w:val="center"/>
      <w:rPr>
        <w:b/>
        <w:color w:val="000046"/>
        <w:sz w:val="8"/>
        <w:szCs w:val="8"/>
      </w:rPr>
    </w:pPr>
  </w:p>
  <w:p w14:paraId="18FECD41" w14:textId="77777777" w:rsidR="00D831FE" w:rsidRDefault="00D831FE">
    <w:pPr>
      <w:tabs>
        <w:tab w:val="center" w:pos="4536"/>
        <w:tab w:val="right" w:pos="9072"/>
      </w:tabs>
      <w:spacing w:after="0" w:line="240" w:lineRule="auto"/>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CDF91" w14:textId="77777777" w:rsidR="00D831FE" w:rsidRDefault="00D831FE">
    <w:pPr>
      <w:widowControl w:val="0"/>
      <w:spacing w:after="0" w:line="276" w:lineRule="auto"/>
    </w:pPr>
  </w:p>
  <w:tbl>
    <w:tblPr>
      <w:tblW w:w="9621" w:type="dxa"/>
      <w:jc w:val="center"/>
      <w:tblLook w:val="0400" w:firstRow="0" w:lastRow="0" w:firstColumn="0" w:lastColumn="0" w:noHBand="0" w:noVBand="1"/>
    </w:tblPr>
    <w:tblGrid>
      <w:gridCol w:w="3260"/>
      <w:gridCol w:w="2708"/>
      <w:gridCol w:w="3653"/>
    </w:tblGrid>
    <w:tr w:rsidR="00D831FE" w14:paraId="5E407A55" w14:textId="77777777">
      <w:trPr>
        <w:jc w:val="center"/>
      </w:trPr>
      <w:tc>
        <w:tcPr>
          <w:tcW w:w="3260" w:type="dxa"/>
          <w:tcMar>
            <w:top w:w="0" w:type="dxa"/>
            <w:left w:w="108" w:type="dxa"/>
            <w:bottom w:w="0" w:type="dxa"/>
            <w:right w:w="108" w:type="dxa"/>
          </w:tcMar>
          <w:vAlign w:val="center"/>
        </w:tcPr>
        <w:p w14:paraId="4DB9AEE4" w14:textId="77777777" w:rsidR="00D831FE" w:rsidRDefault="00D831FE">
          <w:pPr>
            <w:spacing w:after="0" w:line="240" w:lineRule="auto"/>
            <w:jc w:val="center"/>
            <w:rPr>
              <w:b/>
              <w:sz w:val="24"/>
              <w:szCs w:val="24"/>
            </w:rPr>
          </w:pPr>
          <w:r>
            <w:rPr>
              <w:noProof/>
              <w:lang w:eastAsia="uk-UA"/>
            </w:rPr>
            <w:drawing>
              <wp:inline distT="0" distB="0" distL="0" distR="0" wp14:anchorId="5530A5FE" wp14:editId="465CF629">
                <wp:extent cx="1463040" cy="436880"/>
                <wp:effectExtent l="0" t="0" r="0" b="0"/>
                <wp:docPr id="49" name="Зображення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Зображення26"/>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KAAAAAAAAAAAAAAAAAAAAAAAAAAAAAAAAAAAAAAkAALACAAAAAAgAAAAAAAAAAAAoAAAACAAAAAEAAAABAAAA"/>
                            </a:ext>
                          </a:extLst>
                        </pic:cNvPicPr>
                      </pic:nvPicPr>
                      <pic:blipFill>
                        <a:blip r:embed="rId1"/>
                        <a:stretch>
                          <a:fillRect/>
                        </a:stretch>
                      </pic:blipFill>
                      <pic:spPr>
                        <a:xfrm>
                          <a:off x="0" y="0"/>
                          <a:ext cx="1463040" cy="436880"/>
                        </a:xfrm>
                        <a:prstGeom prst="rect">
                          <a:avLst/>
                        </a:prstGeom>
                        <a:noFill/>
                        <a:ln w="9525">
                          <a:noFill/>
                        </a:ln>
                      </pic:spPr>
                    </pic:pic>
                  </a:graphicData>
                </a:graphic>
              </wp:inline>
            </w:drawing>
          </w:r>
        </w:p>
      </w:tc>
      <w:tc>
        <w:tcPr>
          <w:tcW w:w="2708" w:type="dxa"/>
          <w:tcMar>
            <w:top w:w="0" w:type="dxa"/>
            <w:left w:w="108" w:type="dxa"/>
            <w:bottom w:w="0" w:type="dxa"/>
            <w:right w:w="108" w:type="dxa"/>
          </w:tcMar>
          <w:vAlign w:val="center"/>
        </w:tcPr>
        <w:p w14:paraId="67774C59" w14:textId="77777777" w:rsidR="00D831FE" w:rsidRDefault="00D831FE">
          <w:pPr>
            <w:spacing w:after="0" w:line="240" w:lineRule="auto"/>
            <w:ind w:left="178" w:right="-251"/>
            <w:jc w:val="center"/>
            <w:rPr>
              <w:b/>
              <w:sz w:val="24"/>
              <w:szCs w:val="24"/>
            </w:rPr>
          </w:pPr>
          <w:r>
            <w:rPr>
              <w:noProof/>
              <w:lang w:eastAsia="uk-UA"/>
            </w:rPr>
            <w:drawing>
              <wp:inline distT="0" distB="0" distL="0" distR="0" wp14:anchorId="775C6A84" wp14:editId="2F6F522D">
                <wp:extent cx="910590" cy="405765"/>
                <wp:effectExtent l="0" t="0" r="0" b="0"/>
                <wp:docPr id="50" name="Зображення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Зображення27"/>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LAAAAAAAAAAAAAAAAAAAAAAAAAAAAAAAAAAAAmgUAAH8CAAAAAAgAAAAAAAAAAAAoAAAACAAAAAEAAAABAAAA"/>
                            </a:ext>
                          </a:extLst>
                        </pic:cNvPicPr>
                      </pic:nvPicPr>
                      <pic:blipFill>
                        <a:blip r:embed="rId2"/>
                        <a:stretch>
                          <a:fillRect/>
                        </a:stretch>
                      </pic:blipFill>
                      <pic:spPr>
                        <a:xfrm>
                          <a:off x="0" y="0"/>
                          <a:ext cx="910590" cy="405765"/>
                        </a:xfrm>
                        <a:prstGeom prst="rect">
                          <a:avLst/>
                        </a:prstGeom>
                        <a:noFill/>
                        <a:ln w="9525">
                          <a:noFill/>
                        </a:ln>
                      </pic:spPr>
                    </pic:pic>
                  </a:graphicData>
                </a:graphic>
              </wp:inline>
            </w:drawing>
          </w:r>
        </w:p>
      </w:tc>
      <w:tc>
        <w:tcPr>
          <w:tcW w:w="3653" w:type="dxa"/>
          <w:tcMar>
            <w:top w:w="0" w:type="dxa"/>
            <w:left w:w="108" w:type="dxa"/>
            <w:bottom w:w="0" w:type="dxa"/>
            <w:right w:w="108" w:type="dxa"/>
          </w:tcMar>
          <w:vAlign w:val="center"/>
        </w:tcPr>
        <w:p w14:paraId="66B8E545" w14:textId="77777777" w:rsidR="00D831FE" w:rsidRDefault="00D831FE">
          <w:pPr>
            <w:spacing w:after="0" w:line="240" w:lineRule="auto"/>
            <w:jc w:val="right"/>
            <w:rPr>
              <w:b/>
              <w:sz w:val="24"/>
              <w:szCs w:val="24"/>
            </w:rPr>
          </w:pPr>
          <w:r>
            <w:rPr>
              <w:noProof/>
              <w:lang w:eastAsia="uk-UA"/>
            </w:rPr>
            <w:drawing>
              <wp:inline distT="0" distB="0" distL="0" distR="0" wp14:anchorId="5CB04483" wp14:editId="71415052">
                <wp:extent cx="1388110" cy="474980"/>
                <wp:effectExtent l="0" t="0" r="0" b="0"/>
                <wp:docPr id="51" name="Зображення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Зображення28"/>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MAAAAAAAAAAAAAAAAAAAAAAAAAAAAAAAAAAAAiggAAOwCAAAAAAgAAAAAAAAAAAAoAAAACAAAAAEAAAABAAAA"/>
                            </a:ext>
                          </a:extLst>
                        </pic:cNvPicPr>
                      </pic:nvPicPr>
                      <pic:blipFill>
                        <a:blip r:embed="rId3"/>
                        <a:stretch>
                          <a:fillRect/>
                        </a:stretch>
                      </pic:blipFill>
                      <pic:spPr>
                        <a:xfrm>
                          <a:off x="0" y="0"/>
                          <a:ext cx="1388110" cy="474980"/>
                        </a:xfrm>
                        <a:prstGeom prst="rect">
                          <a:avLst/>
                        </a:prstGeom>
                        <a:noFill/>
                        <a:ln w="9525">
                          <a:noFill/>
                        </a:ln>
                      </pic:spPr>
                    </pic:pic>
                  </a:graphicData>
                </a:graphic>
              </wp:inline>
            </w:drawing>
          </w:r>
        </w:p>
      </w:tc>
    </w:tr>
    <w:tr w:rsidR="00D831FE" w14:paraId="3F52873C" w14:textId="77777777">
      <w:trPr>
        <w:trHeight w:val="269"/>
        <w:jc w:val="center"/>
      </w:trPr>
      <w:tc>
        <w:tcPr>
          <w:tcW w:w="9621" w:type="dxa"/>
          <w:gridSpan w:val="3"/>
          <w:tcMar>
            <w:top w:w="0" w:type="dxa"/>
            <w:left w:w="108" w:type="dxa"/>
            <w:bottom w:w="0" w:type="dxa"/>
            <w:right w:w="108" w:type="dxa"/>
          </w:tcMar>
          <w:vAlign w:val="center"/>
        </w:tcPr>
        <w:p w14:paraId="6AA1E8CA" w14:textId="77777777" w:rsidR="00D831FE" w:rsidRDefault="00D831FE">
          <w:pPr>
            <w:spacing w:after="0" w:line="240" w:lineRule="auto"/>
            <w:jc w:val="center"/>
            <w:rPr>
              <w:b/>
              <w:color w:val="002060"/>
              <w:sz w:val="12"/>
              <w:szCs w:val="12"/>
            </w:rPr>
          </w:pPr>
        </w:p>
        <w:p w14:paraId="606C8C62" w14:textId="77777777" w:rsidR="00D831FE" w:rsidRDefault="00D831FE">
          <w:pPr>
            <w:spacing w:after="240" w:line="240" w:lineRule="auto"/>
            <w:jc w:val="center"/>
            <w:rPr>
              <w:color w:val="000099"/>
            </w:rPr>
          </w:pPr>
          <w:r>
            <w:rPr>
              <w:b/>
              <w:color w:val="002060"/>
            </w:rPr>
            <w:t>Програма USAID "Децентралізація приносить кращі результати та ефективність" (DOBRE)</w:t>
          </w:r>
        </w:p>
      </w:tc>
    </w:tr>
  </w:tbl>
  <w:p w14:paraId="5C1AD765" w14:textId="77777777" w:rsidR="00D831FE" w:rsidRDefault="00D831FE">
    <w:pPr>
      <w:tabs>
        <w:tab w:val="center" w:pos="4536"/>
        <w:tab w:val="right" w:pos="9072"/>
      </w:tabs>
      <w:spacing w:after="0" w:line="240" w:lineRule="auto"/>
      <w:jc w:val="center"/>
      <w:rPr>
        <w:b/>
        <w:color w:val="000000"/>
        <w:sz w:val="23"/>
        <w:szCs w:val="23"/>
      </w:rPr>
    </w:pPr>
    <w:r>
      <w:rPr>
        <w:b/>
        <w:color w:val="000000"/>
        <w:sz w:val="23"/>
        <w:szCs w:val="23"/>
      </w:rPr>
      <w:t>План заходів з реалізації стратегії розвитку Чугуївської міської територіальної громади на період до 2027 року</w:t>
    </w:r>
  </w:p>
  <w:p w14:paraId="0CC62C4A" w14:textId="77777777" w:rsidR="00D831FE" w:rsidRDefault="00D831FE">
    <w:pPr>
      <w:pBdr>
        <w:top w:val="nil"/>
        <w:left w:val="nil"/>
        <w:bottom w:val="single" w:sz="6" w:space="1" w:color="000000"/>
        <w:right w:val="nil"/>
        <w:between w:val="nil"/>
      </w:pBdr>
      <w:tabs>
        <w:tab w:val="center" w:pos="4536"/>
        <w:tab w:val="right" w:pos="9072"/>
      </w:tabs>
      <w:spacing w:after="0" w:line="240" w:lineRule="auto"/>
      <w:jc w:val="center"/>
      <w:rPr>
        <w:b/>
        <w:color w:val="000046"/>
        <w:sz w:val="8"/>
        <w:szCs w:val="8"/>
      </w:rPr>
    </w:pPr>
  </w:p>
  <w:p w14:paraId="299DCA42" w14:textId="77777777" w:rsidR="00D831FE" w:rsidRDefault="00D831FE">
    <w:pPr>
      <w:tabs>
        <w:tab w:val="center" w:pos="4536"/>
        <w:tab w:val="right" w:pos="9072"/>
      </w:tabs>
      <w:spacing w:after="0" w:line="240" w:lineRule="auto"/>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5BF50" w14:textId="77777777" w:rsidR="00D831FE" w:rsidRDefault="00D831FE">
    <w:pPr>
      <w:widowControl w:val="0"/>
      <w:spacing w:after="0" w:line="276" w:lineRule="auto"/>
    </w:pPr>
  </w:p>
  <w:tbl>
    <w:tblPr>
      <w:tblW w:w="9621" w:type="dxa"/>
      <w:jc w:val="center"/>
      <w:tblLook w:val="0400" w:firstRow="0" w:lastRow="0" w:firstColumn="0" w:lastColumn="0" w:noHBand="0" w:noVBand="1"/>
    </w:tblPr>
    <w:tblGrid>
      <w:gridCol w:w="3260"/>
      <w:gridCol w:w="2708"/>
      <w:gridCol w:w="3653"/>
    </w:tblGrid>
    <w:tr w:rsidR="00D831FE" w14:paraId="3D885852" w14:textId="77777777">
      <w:trPr>
        <w:jc w:val="center"/>
      </w:trPr>
      <w:tc>
        <w:tcPr>
          <w:tcW w:w="3260" w:type="dxa"/>
          <w:tcMar>
            <w:top w:w="0" w:type="dxa"/>
            <w:left w:w="108" w:type="dxa"/>
            <w:bottom w:w="0" w:type="dxa"/>
            <w:right w:w="108" w:type="dxa"/>
          </w:tcMar>
          <w:vAlign w:val="center"/>
        </w:tcPr>
        <w:p w14:paraId="4B692F43" w14:textId="77777777" w:rsidR="00D831FE" w:rsidRDefault="00D831FE">
          <w:pPr>
            <w:spacing w:after="0" w:line="240" w:lineRule="auto"/>
            <w:jc w:val="center"/>
            <w:rPr>
              <w:b/>
              <w:sz w:val="24"/>
              <w:szCs w:val="24"/>
            </w:rPr>
          </w:pPr>
          <w:r>
            <w:rPr>
              <w:noProof/>
              <w:lang w:eastAsia="uk-UA"/>
            </w:rPr>
            <w:drawing>
              <wp:inline distT="0" distB="0" distL="0" distR="0" wp14:anchorId="71B347DB" wp14:editId="05D89652">
                <wp:extent cx="1463040" cy="436880"/>
                <wp:effectExtent l="0" t="0" r="0" b="0"/>
                <wp:docPr id="55" name="Зображення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Зображення29"/>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EAAAAAAAAAAAAAAAAAAAAAAAAAAAAAAAAAAAAAAkAALACAAAAAAkAAAAAAAAAAAAoAAAACAAAAAEAAAABAAAA"/>
                            </a:ext>
                          </a:extLst>
                        </pic:cNvPicPr>
                      </pic:nvPicPr>
                      <pic:blipFill>
                        <a:blip r:embed="rId1"/>
                        <a:stretch>
                          <a:fillRect/>
                        </a:stretch>
                      </pic:blipFill>
                      <pic:spPr>
                        <a:xfrm>
                          <a:off x="0" y="0"/>
                          <a:ext cx="1463040" cy="436880"/>
                        </a:xfrm>
                        <a:prstGeom prst="rect">
                          <a:avLst/>
                        </a:prstGeom>
                        <a:noFill/>
                        <a:ln w="9525">
                          <a:noFill/>
                        </a:ln>
                      </pic:spPr>
                    </pic:pic>
                  </a:graphicData>
                </a:graphic>
              </wp:inline>
            </w:drawing>
          </w:r>
        </w:p>
      </w:tc>
      <w:tc>
        <w:tcPr>
          <w:tcW w:w="2708" w:type="dxa"/>
          <w:tcMar>
            <w:top w:w="0" w:type="dxa"/>
            <w:left w:w="108" w:type="dxa"/>
            <w:bottom w:w="0" w:type="dxa"/>
            <w:right w:w="108" w:type="dxa"/>
          </w:tcMar>
          <w:vAlign w:val="center"/>
        </w:tcPr>
        <w:p w14:paraId="1D46F6F5" w14:textId="77777777" w:rsidR="00D831FE" w:rsidRDefault="00D831FE">
          <w:pPr>
            <w:spacing w:after="0" w:line="240" w:lineRule="auto"/>
            <w:ind w:left="178" w:right="-251"/>
            <w:jc w:val="center"/>
            <w:rPr>
              <w:b/>
              <w:sz w:val="24"/>
              <w:szCs w:val="24"/>
            </w:rPr>
          </w:pPr>
          <w:r>
            <w:rPr>
              <w:noProof/>
              <w:lang w:eastAsia="uk-UA"/>
            </w:rPr>
            <w:drawing>
              <wp:inline distT="0" distB="0" distL="0" distR="0" wp14:anchorId="610B81B5" wp14:editId="117BE642">
                <wp:extent cx="910590" cy="405765"/>
                <wp:effectExtent l="0" t="0" r="0" b="0"/>
                <wp:docPr id="56" name="Зображення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Зображення30"/>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FAAAAAAAAAAAAAAAAAAAAAAAAAAAAAAAAAAAAmgUAAH8CAAAAAAkAAAAAAAAAAAAoAAAACAAAAAEAAAABAAAA"/>
                            </a:ext>
                          </a:extLst>
                        </pic:cNvPicPr>
                      </pic:nvPicPr>
                      <pic:blipFill>
                        <a:blip r:embed="rId2"/>
                        <a:stretch>
                          <a:fillRect/>
                        </a:stretch>
                      </pic:blipFill>
                      <pic:spPr>
                        <a:xfrm>
                          <a:off x="0" y="0"/>
                          <a:ext cx="910590" cy="405765"/>
                        </a:xfrm>
                        <a:prstGeom prst="rect">
                          <a:avLst/>
                        </a:prstGeom>
                        <a:noFill/>
                        <a:ln w="9525">
                          <a:noFill/>
                        </a:ln>
                      </pic:spPr>
                    </pic:pic>
                  </a:graphicData>
                </a:graphic>
              </wp:inline>
            </w:drawing>
          </w:r>
        </w:p>
      </w:tc>
      <w:tc>
        <w:tcPr>
          <w:tcW w:w="3653" w:type="dxa"/>
          <w:tcMar>
            <w:top w:w="0" w:type="dxa"/>
            <w:left w:w="108" w:type="dxa"/>
            <w:bottom w:w="0" w:type="dxa"/>
            <w:right w:w="108" w:type="dxa"/>
          </w:tcMar>
          <w:vAlign w:val="center"/>
        </w:tcPr>
        <w:p w14:paraId="467CD1C5" w14:textId="77777777" w:rsidR="00D831FE" w:rsidRDefault="00D831FE">
          <w:pPr>
            <w:spacing w:after="0" w:line="240" w:lineRule="auto"/>
            <w:jc w:val="right"/>
            <w:rPr>
              <w:b/>
              <w:sz w:val="24"/>
              <w:szCs w:val="24"/>
            </w:rPr>
          </w:pPr>
          <w:r>
            <w:rPr>
              <w:noProof/>
              <w:lang w:eastAsia="uk-UA"/>
            </w:rPr>
            <w:drawing>
              <wp:inline distT="0" distB="0" distL="0" distR="0" wp14:anchorId="593D1BDC" wp14:editId="1862B55E">
                <wp:extent cx="1388110" cy="474980"/>
                <wp:effectExtent l="0" t="0" r="0" b="0"/>
                <wp:docPr id="57" name="Зображення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Зображення31"/>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GAAAAAAAAAAAAAAAAAAAAAAAAAAAAAAAAAAAAiggAAOwCAAAAAAkAAAAAAAAAAAAoAAAACAAAAAEAAAABAAAA"/>
                            </a:ext>
                          </a:extLst>
                        </pic:cNvPicPr>
                      </pic:nvPicPr>
                      <pic:blipFill>
                        <a:blip r:embed="rId3"/>
                        <a:stretch>
                          <a:fillRect/>
                        </a:stretch>
                      </pic:blipFill>
                      <pic:spPr>
                        <a:xfrm>
                          <a:off x="0" y="0"/>
                          <a:ext cx="1388110" cy="474980"/>
                        </a:xfrm>
                        <a:prstGeom prst="rect">
                          <a:avLst/>
                        </a:prstGeom>
                        <a:noFill/>
                        <a:ln w="9525">
                          <a:noFill/>
                        </a:ln>
                      </pic:spPr>
                    </pic:pic>
                  </a:graphicData>
                </a:graphic>
              </wp:inline>
            </w:drawing>
          </w:r>
        </w:p>
      </w:tc>
    </w:tr>
    <w:tr w:rsidR="00D831FE" w14:paraId="6BA5C9DE" w14:textId="77777777">
      <w:trPr>
        <w:trHeight w:val="269"/>
        <w:jc w:val="center"/>
      </w:trPr>
      <w:tc>
        <w:tcPr>
          <w:tcW w:w="9621" w:type="dxa"/>
          <w:gridSpan w:val="3"/>
          <w:tcMar>
            <w:top w:w="0" w:type="dxa"/>
            <w:left w:w="108" w:type="dxa"/>
            <w:bottom w:w="0" w:type="dxa"/>
            <w:right w:w="108" w:type="dxa"/>
          </w:tcMar>
          <w:vAlign w:val="center"/>
        </w:tcPr>
        <w:p w14:paraId="32B10EE4" w14:textId="77777777" w:rsidR="00D831FE" w:rsidRDefault="00D831FE">
          <w:pPr>
            <w:spacing w:after="0" w:line="240" w:lineRule="auto"/>
            <w:jc w:val="center"/>
            <w:rPr>
              <w:b/>
              <w:color w:val="002060"/>
              <w:sz w:val="12"/>
              <w:szCs w:val="12"/>
            </w:rPr>
          </w:pPr>
        </w:p>
        <w:p w14:paraId="4D951725" w14:textId="77777777" w:rsidR="00D831FE" w:rsidRDefault="00D831FE">
          <w:pPr>
            <w:spacing w:after="240" w:line="240" w:lineRule="auto"/>
            <w:jc w:val="center"/>
            <w:rPr>
              <w:color w:val="000099"/>
            </w:rPr>
          </w:pPr>
          <w:r>
            <w:rPr>
              <w:b/>
              <w:color w:val="002060"/>
            </w:rPr>
            <w:t>Програма USAID "Децентралізація приносить кращі результати та ефективність" (DOBRE)</w:t>
          </w:r>
        </w:p>
      </w:tc>
    </w:tr>
  </w:tbl>
  <w:p w14:paraId="523E4B46" w14:textId="77777777" w:rsidR="00D831FE" w:rsidRDefault="00D831FE">
    <w:pPr>
      <w:tabs>
        <w:tab w:val="center" w:pos="4536"/>
        <w:tab w:val="right" w:pos="9072"/>
      </w:tabs>
      <w:spacing w:after="0" w:line="240" w:lineRule="auto"/>
      <w:jc w:val="center"/>
      <w:rPr>
        <w:b/>
        <w:color w:val="000000"/>
        <w:sz w:val="23"/>
        <w:szCs w:val="23"/>
      </w:rPr>
    </w:pPr>
    <w:r>
      <w:rPr>
        <w:b/>
        <w:color w:val="000000"/>
        <w:sz w:val="23"/>
        <w:szCs w:val="23"/>
      </w:rPr>
      <w:t>План заходів з реалізації стратегії розвитку Чугуївської міської територіальної громади на період до 2027 року</w:t>
    </w:r>
  </w:p>
  <w:p w14:paraId="3ADA9F8F" w14:textId="77777777" w:rsidR="00D831FE" w:rsidRDefault="00D831FE">
    <w:pPr>
      <w:pBdr>
        <w:top w:val="nil"/>
        <w:left w:val="nil"/>
        <w:bottom w:val="single" w:sz="6" w:space="1" w:color="000000"/>
        <w:right w:val="nil"/>
        <w:between w:val="nil"/>
      </w:pBdr>
      <w:tabs>
        <w:tab w:val="center" w:pos="4536"/>
        <w:tab w:val="right" w:pos="9072"/>
      </w:tabs>
      <w:spacing w:after="0" w:line="240" w:lineRule="auto"/>
      <w:jc w:val="center"/>
      <w:rPr>
        <w:b/>
        <w:color w:val="000046"/>
        <w:sz w:val="8"/>
        <w:szCs w:val="8"/>
      </w:rPr>
    </w:pPr>
  </w:p>
  <w:p w14:paraId="702816B3" w14:textId="77777777" w:rsidR="00D831FE" w:rsidRDefault="00D831FE">
    <w:pP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6AAA2" w14:textId="77777777" w:rsidR="00D831FE" w:rsidRDefault="00D831FE">
    <w:pPr>
      <w:widowControl w:val="0"/>
      <w:spacing w:after="0" w:line="276" w:lineRule="auto"/>
      <w:rPr>
        <w:color w:val="000000"/>
      </w:rPr>
    </w:pPr>
  </w:p>
  <w:tbl>
    <w:tblPr>
      <w:tblW w:w="9762" w:type="dxa"/>
      <w:jc w:val="center"/>
      <w:tblLook w:val="0400" w:firstRow="0" w:lastRow="0" w:firstColumn="0" w:lastColumn="0" w:noHBand="0" w:noVBand="1"/>
    </w:tblPr>
    <w:tblGrid>
      <w:gridCol w:w="3402"/>
      <w:gridCol w:w="2708"/>
      <w:gridCol w:w="3652"/>
    </w:tblGrid>
    <w:tr w:rsidR="00D831FE" w14:paraId="312965C7" w14:textId="77777777">
      <w:trPr>
        <w:jc w:val="center"/>
      </w:trPr>
      <w:tc>
        <w:tcPr>
          <w:tcW w:w="3402" w:type="dxa"/>
          <w:tcMar>
            <w:top w:w="0" w:type="dxa"/>
            <w:left w:w="108" w:type="dxa"/>
            <w:bottom w:w="0" w:type="dxa"/>
            <w:right w:w="108" w:type="dxa"/>
          </w:tcMar>
          <w:vAlign w:val="center"/>
        </w:tcPr>
        <w:p w14:paraId="5FBCDE7E" w14:textId="77777777" w:rsidR="00D831FE" w:rsidRDefault="00D831FE">
          <w:pPr>
            <w:spacing w:after="0" w:line="240" w:lineRule="auto"/>
            <w:jc w:val="center"/>
            <w:rPr>
              <w:b/>
              <w:sz w:val="24"/>
              <w:szCs w:val="24"/>
            </w:rPr>
          </w:pPr>
          <w:r>
            <w:rPr>
              <w:noProof/>
              <w:lang w:eastAsia="uk-UA"/>
            </w:rPr>
            <w:drawing>
              <wp:inline distT="0" distB="0" distL="0" distR="0" wp14:anchorId="0C6A9AF4" wp14:editId="70C72F85">
                <wp:extent cx="1793875" cy="542925"/>
                <wp:effectExtent l="0" t="0" r="0" b="0"/>
                <wp:docPr id="4" name="Зображенн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2"/>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3AAAAAAAAAAAAAAAAAAAAAAAAAAAAAAAAAAAACQsAAFcDAAACAAAAAAAAAAAAAAAoAAAACAAAAAEAAAABAAAA"/>
                            </a:ext>
                          </a:extLst>
                        </pic:cNvPicPr>
                      </pic:nvPicPr>
                      <pic:blipFill>
                        <a:blip r:embed="rId1"/>
                        <a:stretch>
                          <a:fillRect/>
                        </a:stretch>
                      </pic:blipFill>
                      <pic:spPr>
                        <a:xfrm>
                          <a:off x="0" y="0"/>
                          <a:ext cx="1793875" cy="542925"/>
                        </a:xfrm>
                        <a:prstGeom prst="rect">
                          <a:avLst/>
                        </a:prstGeom>
                        <a:noFill/>
                        <a:ln w="9525">
                          <a:noFill/>
                        </a:ln>
                      </pic:spPr>
                    </pic:pic>
                  </a:graphicData>
                </a:graphic>
              </wp:inline>
            </w:drawing>
          </w:r>
        </w:p>
      </w:tc>
      <w:tc>
        <w:tcPr>
          <w:tcW w:w="2708" w:type="dxa"/>
          <w:tcMar>
            <w:top w:w="0" w:type="dxa"/>
            <w:left w:w="108" w:type="dxa"/>
            <w:bottom w:w="0" w:type="dxa"/>
            <w:right w:w="108" w:type="dxa"/>
          </w:tcMar>
          <w:vAlign w:val="center"/>
        </w:tcPr>
        <w:p w14:paraId="6BB07936" w14:textId="77777777" w:rsidR="00D831FE" w:rsidRDefault="00D831FE">
          <w:pPr>
            <w:spacing w:after="0" w:line="240" w:lineRule="auto"/>
            <w:ind w:left="461"/>
            <w:jc w:val="center"/>
            <w:rPr>
              <w:b/>
              <w:sz w:val="24"/>
              <w:szCs w:val="24"/>
            </w:rPr>
          </w:pPr>
          <w:r>
            <w:rPr>
              <w:noProof/>
              <w:lang w:eastAsia="uk-UA"/>
            </w:rPr>
            <w:drawing>
              <wp:inline distT="0" distB="0" distL="0" distR="0" wp14:anchorId="2476F9F4" wp14:editId="035FCA34">
                <wp:extent cx="1203325" cy="535940"/>
                <wp:effectExtent l="0" t="0" r="0" b="0"/>
                <wp:docPr id="5" name="Зображенн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Зображення3"/>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4AAAAAAAAAAAAAAAAAAAAAAAAAAAAAAAAAAAAZwcAAEwDAAACAAAAAAAAAAAAAAAoAAAACAAAAAEAAAABAAAA"/>
                            </a:ext>
                          </a:extLst>
                        </pic:cNvPicPr>
                      </pic:nvPicPr>
                      <pic:blipFill>
                        <a:blip r:embed="rId2"/>
                        <a:stretch>
                          <a:fillRect/>
                        </a:stretch>
                      </pic:blipFill>
                      <pic:spPr>
                        <a:xfrm>
                          <a:off x="0" y="0"/>
                          <a:ext cx="1203325" cy="535940"/>
                        </a:xfrm>
                        <a:prstGeom prst="rect">
                          <a:avLst/>
                        </a:prstGeom>
                        <a:noFill/>
                        <a:ln w="9525">
                          <a:noFill/>
                        </a:ln>
                      </pic:spPr>
                    </pic:pic>
                  </a:graphicData>
                </a:graphic>
              </wp:inline>
            </w:drawing>
          </w:r>
        </w:p>
      </w:tc>
      <w:tc>
        <w:tcPr>
          <w:tcW w:w="3652" w:type="dxa"/>
          <w:tcMar>
            <w:top w:w="0" w:type="dxa"/>
            <w:left w:w="108" w:type="dxa"/>
            <w:bottom w:w="0" w:type="dxa"/>
            <w:right w:w="108" w:type="dxa"/>
          </w:tcMar>
          <w:vAlign w:val="center"/>
        </w:tcPr>
        <w:p w14:paraId="6C270CF8" w14:textId="77777777" w:rsidR="00D831FE" w:rsidRDefault="00D831FE">
          <w:pPr>
            <w:spacing w:after="0" w:line="240" w:lineRule="auto"/>
            <w:jc w:val="right"/>
            <w:rPr>
              <w:b/>
              <w:sz w:val="24"/>
              <w:szCs w:val="24"/>
            </w:rPr>
          </w:pPr>
          <w:r>
            <w:rPr>
              <w:noProof/>
              <w:lang w:eastAsia="uk-UA"/>
            </w:rPr>
            <w:drawing>
              <wp:inline distT="0" distB="0" distL="0" distR="0" wp14:anchorId="0CDCE816" wp14:editId="11C05A81">
                <wp:extent cx="1762760" cy="564515"/>
                <wp:effectExtent l="0" t="0" r="0" b="0"/>
                <wp:docPr id="6" name="Зображення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Зображення4"/>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5AAAAAAAAAAAAAAAAAAAAAAAAAAAAAAAAAAAA2AoAAHkDAAACAAAAAAAAAAAAAAAoAAAACAAAAAEAAAABAAAA"/>
                            </a:ext>
                          </a:extLst>
                        </pic:cNvPicPr>
                      </pic:nvPicPr>
                      <pic:blipFill>
                        <a:blip r:embed="rId3"/>
                        <a:stretch>
                          <a:fillRect/>
                        </a:stretch>
                      </pic:blipFill>
                      <pic:spPr>
                        <a:xfrm>
                          <a:off x="0" y="0"/>
                          <a:ext cx="1762760" cy="564515"/>
                        </a:xfrm>
                        <a:prstGeom prst="rect">
                          <a:avLst/>
                        </a:prstGeom>
                        <a:noFill/>
                        <a:ln w="9525">
                          <a:noFill/>
                        </a:ln>
                      </pic:spPr>
                    </pic:pic>
                  </a:graphicData>
                </a:graphic>
              </wp:inline>
            </w:drawing>
          </w:r>
        </w:p>
      </w:tc>
    </w:tr>
    <w:tr w:rsidR="00D831FE" w14:paraId="5472ACF9" w14:textId="77777777">
      <w:trPr>
        <w:trHeight w:val="269"/>
        <w:jc w:val="center"/>
      </w:trPr>
      <w:tc>
        <w:tcPr>
          <w:tcW w:w="9762" w:type="dxa"/>
          <w:gridSpan w:val="3"/>
          <w:tcMar>
            <w:top w:w="0" w:type="dxa"/>
            <w:left w:w="108" w:type="dxa"/>
            <w:bottom w:w="0" w:type="dxa"/>
            <w:right w:w="108" w:type="dxa"/>
          </w:tcMar>
          <w:vAlign w:val="center"/>
        </w:tcPr>
        <w:p w14:paraId="1C325B7C" w14:textId="77777777" w:rsidR="00D831FE" w:rsidRDefault="00D831FE">
          <w:pPr>
            <w:spacing w:after="0" w:line="240" w:lineRule="auto"/>
            <w:jc w:val="center"/>
            <w:rPr>
              <w:b/>
              <w:color w:val="17385F"/>
              <w:sz w:val="6"/>
              <w:szCs w:val="6"/>
            </w:rPr>
          </w:pPr>
        </w:p>
        <w:p w14:paraId="52EC75DE" w14:textId="77777777" w:rsidR="00D831FE" w:rsidRDefault="00D831FE">
          <w:pPr>
            <w:spacing w:after="0" w:line="240" w:lineRule="auto"/>
            <w:jc w:val="center"/>
            <w:rPr>
              <w:color w:val="000099"/>
              <w:sz w:val="24"/>
              <w:szCs w:val="24"/>
            </w:rPr>
          </w:pPr>
          <w:r>
            <w:rPr>
              <w:b/>
              <w:color w:val="002060"/>
              <w:sz w:val="24"/>
              <w:szCs w:val="24"/>
            </w:rPr>
            <w:t>Програма USAID "Децентралізація приносить кращі результати та ефективність" (DOBRE)</w:t>
          </w:r>
        </w:p>
      </w:tc>
    </w:tr>
  </w:tbl>
  <w:p w14:paraId="4E62B8CE" w14:textId="77777777" w:rsidR="00D831FE" w:rsidRDefault="00D831FE">
    <w:pPr>
      <w:pBdr>
        <w:top w:val="nil"/>
        <w:left w:val="nil"/>
        <w:bottom w:val="single" w:sz="6" w:space="1" w:color="000000"/>
        <w:right w:val="nil"/>
        <w:between w:val="nil"/>
      </w:pBdr>
      <w:tabs>
        <w:tab w:val="center" w:pos="4536"/>
        <w:tab w:val="right" w:pos="9072"/>
      </w:tabs>
      <w:spacing w:after="0" w:line="240" w:lineRule="auto"/>
      <w:rPr>
        <w:b/>
        <w:color w:val="000046"/>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672E3" w14:textId="77777777" w:rsidR="00D831FE" w:rsidRDefault="00D831FE">
    <w:pPr>
      <w:widowControl w:val="0"/>
      <w:spacing w:after="0" w:line="276" w:lineRule="auto"/>
    </w:pPr>
  </w:p>
  <w:tbl>
    <w:tblPr>
      <w:tblW w:w="9589" w:type="dxa"/>
      <w:jc w:val="center"/>
      <w:tblLook w:val="0400" w:firstRow="0" w:lastRow="0" w:firstColumn="0" w:lastColumn="0" w:noHBand="0" w:noVBand="1"/>
    </w:tblPr>
    <w:tblGrid>
      <w:gridCol w:w="3249"/>
      <w:gridCol w:w="2700"/>
      <w:gridCol w:w="3640"/>
    </w:tblGrid>
    <w:tr w:rsidR="00D831FE" w14:paraId="7C733248" w14:textId="77777777">
      <w:trPr>
        <w:jc w:val="center"/>
      </w:trPr>
      <w:tc>
        <w:tcPr>
          <w:tcW w:w="3249" w:type="dxa"/>
          <w:tcMar>
            <w:top w:w="0" w:type="dxa"/>
            <w:left w:w="108" w:type="dxa"/>
            <w:bottom w:w="0" w:type="dxa"/>
            <w:right w:w="108" w:type="dxa"/>
          </w:tcMar>
          <w:vAlign w:val="center"/>
        </w:tcPr>
        <w:p w14:paraId="0F224742" w14:textId="77777777" w:rsidR="00D831FE" w:rsidRDefault="00D831FE">
          <w:pPr>
            <w:spacing w:after="0" w:line="240" w:lineRule="auto"/>
            <w:jc w:val="center"/>
            <w:rPr>
              <w:b/>
              <w:sz w:val="24"/>
              <w:szCs w:val="24"/>
            </w:rPr>
          </w:pPr>
          <w:r>
            <w:rPr>
              <w:noProof/>
              <w:lang w:eastAsia="uk-UA"/>
            </w:rPr>
            <w:drawing>
              <wp:inline distT="0" distB="0" distL="0" distR="0" wp14:anchorId="1B5CB76B" wp14:editId="4EF55252">
                <wp:extent cx="1463040" cy="436880"/>
                <wp:effectExtent l="0" t="0" r="0" b="0"/>
                <wp:docPr id="7" name="Зображення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Зображення5"/>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0AAAAAAAAAAAAAAAAAAAAAAAAAAAAAAAAAAAAAAkAALACAAAAAAEAAAAAAAAAAAAoAAAACAAAAAEAAAABAAAA"/>
                            </a:ext>
                          </a:extLst>
                        </pic:cNvPicPr>
                      </pic:nvPicPr>
                      <pic:blipFill>
                        <a:blip r:embed="rId1"/>
                        <a:stretch>
                          <a:fillRect/>
                        </a:stretch>
                      </pic:blipFill>
                      <pic:spPr>
                        <a:xfrm>
                          <a:off x="0" y="0"/>
                          <a:ext cx="1463040" cy="436880"/>
                        </a:xfrm>
                        <a:prstGeom prst="rect">
                          <a:avLst/>
                        </a:prstGeom>
                        <a:noFill/>
                        <a:ln w="9525">
                          <a:noFill/>
                        </a:ln>
                      </pic:spPr>
                    </pic:pic>
                  </a:graphicData>
                </a:graphic>
              </wp:inline>
            </w:drawing>
          </w:r>
        </w:p>
      </w:tc>
      <w:tc>
        <w:tcPr>
          <w:tcW w:w="2700" w:type="dxa"/>
          <w:tcMar>
            <w:top w:w="0" w:type="dxa"/>
            <w:left w:w="108" w:type="dxa"/>
            <w:bottom w:w="0" w:type="dxa"/>
            <w:right w:w="108" w:type="dxa"/>
          </w:tcMar>
          <w:vAlign w:val="center"/>
        </w:tcPr>
        <w:p w14:paraId="31146BD2" w14:textId="77777777" w:rsidR="00D831FE" w:rsidRDefault="00D831FE">
          <w:pPr>
            <w:spacing w:after="0" w:line="240" w:lineRule="auto"/>
            <w:ind w:left="178" w:right="-251"/>
            <w:jc w:val="center"/>
            <w:rPr>
              <w:b/>
              <w:sz w:val="24"/>
              <w:szCs w:val="24"/>
            </w:rPr>
          </w:pPr>
          <w:r>
            <w:rPr>
              <w:noProof/>
              <w:lang w:eastAsia="uk-UA"/>
            </w:rPr>
            <w:drawing>
              <wp:inline distT="0" distB="0" distL="0" distR="0" wp14:anchorId="3463F473" wp14:editId="79A59F63">
                <wp:extent cx="910590" cy="405765"/>
                <wp:effectExtent l="0" t="0" r="0" b="0"/>
                <wp:docPr id="8" name="Зображення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Зображення6"/>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1AAAAAAAAAAAAAAAAAAAAAAAAAAAAAAAAAAAAmgUAAH8CAAAAAAEAAAAAAAAAAAAoAAAACAAAAAEAAAABAAAA"/>
                            </a:ext>
                          </a:extLst>
                        </pic:cNvPicPr>
                      </pic:nvPicPr>
                      <pic:blipFill>
                        <a:blip r:embed="rId2"/>
                        <a:stretch>
                          <a:fillRect/>
                        </a:stretch>
                      </pic:blipFill>
                      <pic:spPr>
                        <a:xfrm>
                          <a:off x="0" y="0"/>
                          <a:ext cx="910590" cy="405765"/>
                        </a:xfrm>
                        <a:prstGeom prst="rect">
                          <a:avLst/>
                        </a:prstGeom>
                        <a:noFill/>
                        <a:ln w="9525">
                          <a:noFill/>
                        </a:ln>
                      </pic:spPr>
                    </pic:pic>
                  </a:graphicData>
                </a:graphic>
              </wp:inline>
            </w:drawing>
          </w:r>
        </w:p>
      </w:tc>
      <w:tc>
        <w:tcPr>
          <w:tcW w:w="3640" w:type="dxa"/>
          <w:tcMar>
            <w:top w:w="0" w:type="dxa"/>
            <w:left w:w="108" w:type="dxa"/>
            <w:bottom w:w="0" w:type="dxa"/>
            <w:right w:w="108" w:type="dxa"/>
          </w:tcMar>
          <w:vAlign w:val="center"/>
        </w:tcPr>
        <w:p w14:paraId="77791DA5" w14:textId="77777777" w:rsidR="00D831FE" w:rsidRDefault="00D831FE">
          <w:pPr>
            <w:spacing w:after="0" w:line="240" w:lineRule="auto"/>
            <w:jc w:val="right"/>
            <w:rPr>
              <w:b/>
              <w:sz w:val="24"/>
              <w:szCs w:val="24"/>
            </w:rPr>
          </w:pPr>
          <w:r>
            <w:rPr>
              <w:noProof/>
              <w:lang w:eastAsia="uk-UA"/>
            </w:rPr>
            <w:drawing>
              <wp:inline distT="0" distB="0" distL="0" distR="0" wp14:anchorId="61E0A155" wp14:editId="019A2A33">
                <wp:extent cx="1388110" cy="474980"/>
                <wp:effectExtent l="0" t="0" r="0" b="0"/>
                <wp:docPr id="9" name="Зображення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Зображення7"/>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2AAAAAAAAAAAAAAAAAAAAAAAAAAAAAAAAAAAAiggAAOwCAAAAAAEAAAAAAAAAAAAoAAAACAAAAAEAAAABAAAA"/>
                            </a:ext>
                          </a:extLst>
                        </pic:cNvPicPr>
                      </pic:nvPicPr>
                      <pic:blipFill>
                        <a:blip r:embed="rId3"/>
                        <a:stretch>
                          <a:fillRect/>
                        </a:stretch>
                      </pic:blipFill>
                      <pic:spPr>
                        <a:xfrm>
                          <a:off x="0" y="0"/>
                          <a:ext cx="1388110" cy="474980"/>
                        </a:xfrm>
                        <a:prstGeom prst="rect">
                          <a:avLst/>
                        </a:prstGeom>
                        <a:noFill/>
                        <a:ln w="9525">
                          <a:noFill/>
                        </a:ln>
                      </pic:spPr>
                    </pic:pic>
                  </a:graphicData>
                </a:graphic>
              </wp:inline>
            </w:drawing>
          </w:r>
        </w:p>
      </w:tc>
    </w:tr>
    <w:tr w:rsidR="00D831FE" w14:paraId="5ADEA95A" w14:textId="77777777">
      <w:trPr>
        <w:trHeight w:val="269"/>
        <w:jc w:val="center"/>
      </w:trPr>
      <w:tc>
        <w:tcPr>
          <w:tcW w:w="9589" w:type="dxa"/>
          <w:gridSpan w:val="3"/>
          <w:tcMar>
            <w:top w:w="0" w:type="dxa"/>
            <w:left w:w="108" w:type="dxa"/>
            <w:bottom w:w="0" w:type="dxa"/>
            <w:right w:w="108" w:type="dxa"/>
          </w:tcMar>
          <w:vAlign w:val="center"/>
        </w:tcPr>
        <w:p w14:paraId="6A5CF15C" w14:textId="77777777" w:rsidR="00D831FE" w:rsidRDefault="00D831FE">
          <w:pPr>
            <w:spacing w:after="0" w:line="240" w:lineRule="auto"/>
            <w:jc w:val="center"/>
            <w:rPr>
              <w:b/>
              <w:color w:val="002060"/>
              <w:sz w:val="12"/>
              <w:szCs w:val="12"/>
            </w:rPr>
          </w:pPr>
        </w:p>
        <w:p w14:paraId="0AA44458" w14:textId="77777777" w:rsidR="00D831FE" w:rsidRDefault="00D831FE">
          <w:pPr>
            <w:spacing w:after="240" w:line="240" w:lineRule="auto"/>
            <w:jc w:val="center"/>
            <w:rPr>
              <w:color w:val="000099"/>
            </w:rPr>
          </w:pPr>
          <w:r>
            <w:rPr>
              <w:b/>
              <w:color w:val="002060"/>
            </w:rPr>
            <w:t>Програма USAID "Децентралізація приносить кращі результати та ефективність" (DOBRE)</w:t>
          </w:r>
        </w:p>
      </w:tc>
    </w:tr>
  </w:tbl>
  <w:p w14:paraId="2B13C32E" w14:textId="77777777" w:rsidR="00D831FE" w:rsidRDefault="00D831FE">
    <w:pPr>
      <w:tabs>
        <w:tab w:val="center" w:pos="4536"/>
        <w:tab w:val="right" w:pos="9072"/>
      </w:tabs>
      <w:spacing w:after="0" w:line="240" w:lineRule="auto"/>
      <w:jc w:val="center"/>
      <w:rPr>
        <w:b/>
        <w:color w:val="000000"/>
        <w:sz w:val="23"/>
        <w:szCs w:val="23"/>
      </w:rPr>
    </w:pPr>
    <w:r>
      <w:rPr>
        <w:b/>
        <w:color w:val="000000"/>
        <w:sz w:val="23"/>
        <w:szCs w:val="23"/>
      </w:rPr>
      <w:t>План заходів з реалізації стратегії розвитку Чугуївської міської територіальної громади на період до 2027 року</w:t>
    </w:r>
  </w:p>
  <w:p w14:paraId="30337B40" w14:textId="77777777" w:rsidR="00D831FE" w:rsidRDefault="00D831FE">
    <w:pPr>
      <w:pBdr>
        <w:top w:val="nil"/>
        <w:left w:val="nil"/>
        <w:bottom w:val="single" w:sz="6" w:space="1" w:color="000000"/>
        <w:right w:val="nil"/>
        <w:between w:val="nil"/>
      </w:pBdr>
      <w:tabs>
        <w:tab w:val="center" w:pos="4536"/>
        <w:tab w:val="right" w:pos="9072"/>
      </w:tabs>
      <w:spacing w:after="0" w:line="240" w:lineRule="auto"/>
      <w:jc w:val="center"/>
      <w:rPr>
        <w:b/>
        <w:color w:val="000046"/>
        <w:sz w:val="8"/>
        <w:szCs w:val="8"/>
      </w:rPr>
    </w:pPr>
  </w:p>
  <w:p w14:paraId="420C214A" w14:textId="77777777" w:rsidR="00D831FE" w:rsidRDefault="00D831FE">
    <w:pPr>
      <w:tabs>
        <w:tab w:val="center" w:pos="4536"/>
        <w:tab w:val="right" w:pos="9072"/>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CBCCE" w14:textId="77777777" w:rsidR="00D831FE" w:rsidRDefault="00D831FE">
    <w:pPr>
      <w:widowControl w:val="0"/>
      <w:spacing w:after="0" w:line="276" w:lineRule="auto"/>
    </w:pPr>
  </w:p>
  <w:tbl>
    <w:tblPr>
      <w:tblW w:w="9589" w:type="dxa"/>
      <w:jc w:val="center"/>
      <w:tblLook w:val="0400" w:firstRow="0" w:lastRow="0" w:firstColumn="0" w:lastColumn="0" w:noHBand="0" w:noVBand="1"/>
    </w:tblPr>
    <w:tblGrid>
      <w:gridCol w:w="3249"/>
      <w:gridCol w:w="2700"/>
      <w:gridCol w:w="3640"/>
    </w:tblGrid>
    <w:tr w:rsidR="00D831FE" w14:paraId="70116F96" w14:textId="77777777">
      <w:trPr>
        <w:jc w:val="center"/>
      </w:trPr>
      <w:tc>
        <w:tcPr>
          <w:tcW w:w="3249" w:type="dxa"/>
          <w:tcMar>
            <w:top w:w="0" w:type="dxa"/>
            <w:left w:w="108" w:type="dxa"/>
            <w:bottom w:w="0" w:type="dxa"/>
            <w:right w:w="108" w:type="dxa"/>
          </w:tcMar>
          <w:vAlign w:val="center"/>
        </w:tcPr>
        <w:p w14:paraId="2A53DCF7" w14:textId="77777777" w:rsidR="00D831FE" w:rsidRDefault="00D831FE">
          <w:pPr>
            <w:spacing w:after="0" w:line="240" w:lineRule="auto"/>
            <w:jc w:val="center"/>
            <w:rPr>
              <w:b/>
              <w:sz w:val="24"/>
              <w:szCs w:val="24"/>
            </w:rPr>
          </w:pPr>
          <w:r>
            <w:rPr>
              <w:noProof/>
              <w:lang w:eastAsia="uk-UA"/>
            </w:rPr>
            <w:drawing>
              <wp:inline distT="0" distB="0" distL="0" distR="0" wp14:anchorId="1251A4B9" wp14:editId="6128F78A">
                <wp:extent cx="1463040" cy="436880"/>
                <wp:effectExtent l="0" t="0" r="0" b="0"/>
                <wp:docPr id="13" name="Зображення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Зображення8"/>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uAAAAAAAAAAAAAAAAAAAAAAAAAAAAAAAAAAAAAAkAALACAAAAAAIAAAAAAAAAAAAoAAAACAAAAAEAAAABAAAA"/>
                            </a:ext>
                          </a:extLst>
                        </pic:cNvPicPr>
                      </pic:nvPicPr>
                      <pic:blipFill>
                        <a:blip r:embed="rId1"/>
                        <a:stretch>
                          <a:fillRect/>
                        </a:stretch>
                      </pic:blipFill>
                      <pic:spPr>
                        <a:xfrm>
                          <a:off x="0" y="0"/>
                          <a:ext cx="1463040" cy="436880"/>
                        </a:xfrm>
                        <a:prstGeom prst="rect">
                          <a:avLst/>
                        </a:prstGeom>
                        <a:noFill/>
                        <a:ln w="9525">
                          <a:noFill/>
                        </a:ln>
                      </pic:spPr>
                    </pic:pic>
                  </a:graphicData>
                </a:graphic>
              </wp:inline>
            </w:drawing>
          </w:r>
        </w:p>
      </w:tc>
      <w:tc>
        <w:tcPr>
          <w:tcW w:w="2700" w:type="dxa"/>
          <w:tcMar>
            <w:top w:w="0" w:type="dxa"/>
            <w:left w:w="108" w:type="dxa"/>
            <w:bottom w:w="0" w:type="dxa"/>
            <w:right w:w="108" w:type="dxa"/>
          </w:tcMar>
          <w:vAlign w:val="center"/>
        </w:tcPr>
        <w:p w14:paraId="6E50B70F" w14:textId="77777777" w:rsidR="00D831FE" w:rsidRDefault="00D831FE">
          <w:pPr>
            <w:spacing w:after="0" w:line="240" w:lineRule="auto"/>
            <w:ind w:left="178" w:right="-251"/>
            <w:jc w:val="center"/>
            <w:rPr>
              <w:b/>
              <w:sz w:val="24"/>
              <w:szCs w:val="24"/>
            </w:rPr>
          </w:pPr>
          <w:r>
            <w:rPr>
              <w:noProof/>
              <w:lang w:eastAsia="uk-UA"/>
            </w:rPr>
            <w:drawing>
              <wp:inline distT="0" distB="0" distL="0" distR="0" wp14:anchorId="7BAD6686" wp14:editId="46430EBA">
                <wp:extent cx="910590" cy="405765"/>
                <wp:effectExtent l="0" t="0" r="0" b="0"/>
                <wp:docPr id="14" name="Зображення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Зображення9"/>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vAAAAAAAAAAAAAAAAAAAAAAAAAAAAAAAAAAAAmgUAAH8CAAAAAAIAAAAAAAAAAAAoAAAACAAAAAEAAAABAAAA"/>
                            </a:ext>
                          </a:extLst>
                        </pic:cNvPicPr>
                      </pic:nvPicPr>
                      <pic:blipFill>
                        <a:blip r:embed="rId2"/>
                        <a:stretch>
                          <a:fillRect/>
                        </a:stretch>
                      </pic:blipFill>
                      <pic:spPr>
                        <a:xfrm>
                          <a:off x="0" y="0"/>
                          <a:ext cx="910590" cy="405765"/>
                        </a:xfrm>
                        <a:prstGeom prst="rect">
                          <a:avLst/>
                        </a:prstGeom>
                        <a:noFill/>
                        <a:ln w="9525">
                          <a:noFill/>
                        </a:ln>
                      </pic:spPr>
                    </pic:pic>
                  </a:graphicData>
                </a:graphic>
              </wp:inline>
            </w:drawing>
          </w:r>
        </w:p>
      </w:tc>
      <w:tc>
        <w:tcPr>
          <w:tcW w:w="3640" w:type="dxa"/>
          <w:tcMar>
            <w:top w:w="0" w:type="dxa"/>
            <w:left w:w="108" w:type="dxa"/>
            <w:bottom w:w="0" w:type="dxa"/>
            <w:right w:w="108" w:type="dxa"/>
          </w:tcMar>
          <w:vAlign w:val="center"/>
        </w:tcPr>
        <w:p w14:paraId="298BB7A8" w14:textId="77777777" w:rsidR="00D831FE" w:rsidRDefault="00D831FE">
          <w:pPr>
            <w:spacing w:after="0" w:line="240" w:lineRule="auto"/>
            <w:jc w:val="right"/>
            <w:rPr>
              <w:b/>
              <w:sz w:val="24"/>
              <w:szCs w:val="24"/>
            </w:rPr>
          </w:pPr>
          <w:r>
            <w:rPr>
              <w:noProof/>
              <w:lang w:eastAsia="uk-UA"/>
            </w:rPr>
            <w:drawing>
              <wp:inline distT="0" distB="0" distL="0" distR="0" wp14:anchorId="1598CCB7" wp14:editId="21F24579">
                <wp:extent cx="1388110" cy="474980"/>
                <wp:effectExtent l="0" t="0" r="0" b="0"/>
                <wp:docPr id="15" name="Зображення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Зображення10"/>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wAAAAAAAAAAAAAAAAAAAAAAAAAAAAAAAAAAAAiggAAOwCAAAAAAIAAAAAAAAAAAAoAAAACAAAAAEAAAABAAAA"/>
                            </a:ext>
                          </a:extLst>
                        </pic:cNvPicPr>
                      </pic:nvPicPr>
                      <pic:blipFill>
                        <a:blip r:embed="rId3"/>
                        <a:stretch>
                          <a:fillRect/>
                        </a:stretch>
                      </pic:blipFill>
                      <pic:spPr>
                        <a:xfrm>
                          <a:off x="0" y="0"/>
                          <a:ext cx="1388110" cy="474980"/>
                        </a:xfrm>
                        <a:prstGeom prst="rect">
                          <a:avLst/>
                        </a:prstGeom>
                        <a:noFill/>
                        <a:ln w="9525">
                          <a:noFill/>
                        </a:ln>
                      </pic:spPr>
                    </pic:pic>
                  </a:graphicData>
                </a:graphic>
              </wp:inline>
            </w:drawing>
          </w:r>
        </w:p>
      </w:tc>
    </w:tr>
    <w:tr w:rsidR="00D831FE" w14:paraId="0E114B3A" w14:textId="77777777">
      <w:trPr>
        <w:trHeight w:val="269"/>
        <w:jc w:val="center"/>
      </w:trPr>
      <w:tc>
        <w:tcPr>
          <w:tcW w:w="9589" w:type="dxa"/>
          <w:gridSpan w:val="3"/>
          <w:tcMar>
            <w:top w:w="0" w:type="dxa"/>
            <w:left w:w="108" w:type="dxa"/>
            <w:bottom w:w="0" w:type="dxa"/>
            <w:right w:w="108" w:type="dxa"/>
          </w:tcMar>
          <w:vAlign w:val="center"/>
        </w:tcPr>
        <w:p w14:paraId="67F2B93D" w14:textId="77777777" w:rsidR="00D831FE" w:rsidRDefault="00D831FE">
          <w:pPr>
            <w:spacing w:after="0" w:line="240" w:lineRule="auto"/>
            <w:jc w:val="center"/>
            <w:rPr>
              <w:b/>
              <w:color w:val="002060"/>
              <w:sz w:val="12"/>
              <w:szCs w:val="12"/>
            </w:rPr>
          </w:pPr>
        </w:p>
        <w:p w14:paraId="65B93ACA" w14:textId="77777777" w:rsidR="00D831FE" w:rsidRDefault="00D831FE">
          <w:pPr>
            <w:spacing w:after="240" w:line="240" w:lineRule="auto"/>
            <w:jc w:val="center"/>
            <w:rPr>
              <w:color w:val="000099"/>
            </w:rPr>
          </w:pPr>
          <w:r>
            <w:rPr>
              <w:b/>
              <w:color w:val="002060"/>
            </w:rPr>
            <w:t>Програма USAID "Децентралізація приносить кращі результати та ефективність" (DOBRE)</w:t>
          </w:r>
        </w:p>
      </w:tc>
    </w:tr>
  </w:tbl>
  <w:p w14:paraId="487F9C81" w14:textId="77777777" w:rsidR="00D831FE" w:rsidRDefault="00D831FE">
    <w:pPr>
      <w:tabs>
        <w:tab w:val="center" w:pos="4536"/>
        <w:tab w:val="right" w:pos="9072"/>
      </w:tabs>
      <w:spacing w:after="0" w:line="240" w:lineRule="auto"/>
      <w:jc w:val="center"/>
      <w:rPr>
        <w:b/>
        <w:color w:val="000000"/>
        <w:sz w:val="23"/>
        <w:szCs w:val="23"/>
      </w:rPr>
    </w:pPr>
    <w:r>
      <w:rPr>
        <w:b/>
        <w:color w:val="000000"/>
        <w:sz w:val="23"/>
        <w:szCs w:val="23"/>
      </w:rPr>
      <w:t>План заходів з реалізації стратегії розвитку Чугуївської міської територіальної громади на період до 2027 року</w:t>
    </w:r>
  </w:p>
  <w:p w14:paraId="62A3CFB0" w14:textId="77777777" w:rsidR="00D831FE" w:rsidRDefault="00D831FE">
    <w:pPr>
      <w:pBdr>
        <w:top w:val="nil"/>
        <w:left w:val="nil"/>
        <w:bottom w:val="single" w:sz="6" w:space="1" w:color="000000"/>
        <w:right w:val="nil"/>
        <w:between w:val="nil"/>
      </w:pBdr>
      <w:tabs>
        <w:tab w:val="center" w:pos="4536"/>
        <w:tab w:val="right" w:pos="9072"/>
      </w:tabs>
      <w:spacing w:after="0" w:line="240" w:lineRule="auto"/>
      <w:jc w:val="center"/>
      <w:rPr>
        <w:b/>
        <w:color w:val="000046"/>
        <w:sz w:val="8"/>
        <w:szCs w:val="8"/>
      </w:rPr>
    </w:pPr>
  </w:p>
  <w:p w14:paraId="41637013" w14:textId="77777777" w:rsidR="00D831FE" w:rsidRDefault="00D831FE">
    <w:pPr>
      <w:tabs>
        <w:tab w:val="center" w:pos="4536"/>
        <w:tab w:val="right" w:pos="9072"/>
      </w:tabs>
      <w:spacing w:after="0" w:line="240" w:lineRule="auto"/>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F4D1E" w14:textId="77777777" w:rsidR="00D831FE" w:rsidRDefault="00D831FE">
    <w:pPr>
      <w:widowControl w:val="0"/>
      <w:spacing w:after="0" w:line="276" w:lineRule="auto"/>
    </w:pPr>
  </w:p>
  <w:tbl>
    <w:tblPr>
      <w:tblW w:w="9621" w:type="dxa"/>
      <w:jc w:val="center"/>
      <w:tblLook w:val="0400" w:firstRow="0" w:lastRow="0" w:firstColumn="0" w:lastColumn="0" w:noHBand="0" w:noVBand="1"/>
    </w:tblPr>
    <w:tblGrid>
      <w:gridCol w:w="3260"/>
      <w:gridCol w:w="2708"/>
      <w:gridCol w:w="3653"/>
    </w:tblGrid>
    <w:tr w:rsidR="00D831FE" w14:paraId="5ED4BEC3" w14:textId="77777777">
      <w:trPr>
        <w:jc w:val="center"/>
      </w:trPr>
      <w:tc>
        <w:tcPr>
          <w:tcW w:w="3260" w:type="dxa"/>
          <w:tcMar>
            <w:top w:w="0" w:type="dxa"/>
            <w:left w:w="108" w:type="dxa"/>
            <w:bottom w:w="0" w:type="dxa"/>
            <w:right w:w="108" w:type="dxa"/>
          </w:tcMar>
          <w:vAlign w:val="center"/>
        </w:tcPr>
        <w:p w14:paraId="15DE5E7A" w14:textId="77777777" w:rsidR="00D831FE" w:rsidRDefault="00D831FE">
          <w:pPr>
            <w:spacing w:after="0" w:line="240" w:lineRule="auto"/>
            <w:jc w:val="center"/>
            <w:rPr>
              <w:b/>
              <w:sz w:val="24"/>
              <w:szCs w:val="24"/>
            </w:rPr>
          </w:pPr>
          <w:r>
            <w:rPr>
              <w:noProof/>
              <w:lang w:eastAsia="uk-UA"/>
            </w:rPr>
            <w:drawing>
              <wp:inline distT="0" distB="0" distL="0" distR="0" wp14:anchorId="66600740" wp14:editId="0D03095B">
                <wp:extent cx="1463040" cy="436880"/>
                <wp:effectExtent l="0" t="0" r="0" b="0"/>
                <wp:docPr id="19" name="Зображення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Зображення11"/>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oAAAAAAAAAAAAAAAAAAAAAAAAAAAAAAAAAAAAAAkAALACAAAAAAMAAAAAAAAAAAAoAAAACAAAAAEAAAABAAAA"/>
                            </a:ext>
                          </a:extLst>
                        </pic:cNvPicPr>
                      </pic:nvPicPr>
                      <pic:blipFill>
                        <a:blip r:embed="rId1"/>
                        <a:stretch>
                          <a:fillRect/>
                        </a:stretch>
                      </pic:blipFill>
                      <pic:spPr>
                        <a:xfrm>
                          <a:off x="0" y="0"/>
                          <a:ext cx="1463040" cy="436880"/>
                        </a:xfrm>
                        <a:prstGeom prst="rect">
                          <a:avLst/>
                        </a:prstGeom>
                        <a:noFill/>
                        <a:ln w="9525">
                          <a:noFill/>
                        </a:ln>
                      </pic:spPr>
                    </pic:pic>
                  </a:graphicData>
                </a:graphic>
              </wp:inline>
            </w:drawing>
          </w:r>
        </w:p>
      </w:tc>
      <w:tc>
        <w:tcPr>
          <w:tcW w:w="2708" w:type="dxa"/>
          <w:tcMar>
            <w:top w:w="0" w:type="dxa"/>
            <w:left w:w="108" w:type="dxa"/>
            <w:bottom w:w="0" w:type="dxa"/>
            <w:right w:w="108" w:type="dxa"/>
          </w:tcMar>
          <w:vAlign w:val="center"/>
        </w:tcPr>
        <w:p w14:paraId="0EDB3B5A" w14:textId="77777777" w:rsidR="00D831FE" w:rsidRDefault="00D831FE">
          <w:pPr>
            <w:spacing w:after="0" w:line="240" w:lineRule="auto"/>
            <w:ind w:left="178" w:right="-251"/>
            <w:jc w:val="center"/>
            <w:rPr>
              <w:b/>
              <w:sz w:val="24"/>
              <w:szCs w:val="24"/>
            </w:rPr>
          </w:pPr>
          <w:r>
            <w:rPr>
              <w:noProof/>
              <w:lang w:eastAsia="uk-UA"/>
            </w:rPr>
            <w:drawing>
              <wp:inline distT="0" distB="0" distL="0" distR="0" wp14:anchorId="488A9923" wp14:editId="0821AC95">
                <wp:extent cx="910590" cy="405765"/>
                <wp:effectExtent l="0" t="0" r="0" b="0"/>
                <wp:docPr id="20" name="Зображення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Зображення12"/>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pAAAAAAAAAAAAAAAAAAAAAAAAAAAAAAAAAAAAmgUAAH8CAAAAAAMAAAAAAAAAAAAoAAAACAAAAAEAAAABAAAA"/>
                            </a:ext>
                          </a:extLst>
                        </pic:cNvPicPr>
                      </pic:nvPicPr>
                      <pic:blipFill>
                        <a:blip r:embed="rId2"/>
                        <a:stretch>
                          <a:fillRect/>
                        </a:stretch>
                      </pic:blipFill>
                      <pic:spPr>
                        <a:xfrm>
                          <a:off x="0" y="0"/>
                          <a:ext cx="910590" cy="405765"/>
                        </a:xfrm>
                        <a:prstGeom prst="rect">
                          <a:avLst/>
                        </a:prstGeom>
                        <a:noFill/>
                        <a:ln w="9525">
                          <a:noFill/>
                        </a:ln>
                      </pic:spPr>
                    </pic:pic>
                  </a:graphicData>
                </a:graphic>
              </wp:inline>
            </w:drawing>
          </w:r>
        </w:p>
      </w:tc>
      <w:tc>
        <w:tcPr>
          <w:tcW w:w="3653" w:type="dxa"/>
          <w:tcMar>
            <w:top w:w="0" w:type="dxa"/>
            <w:left w:w="108" w:type="dxa"/>
            <w:bottom w:w="0" w:type="dxa"/>
            <w:right w:w="108" w:type="dxa"/>
          </w:tcMar>
          <w:vAlign w:val="center"/>
        </w:tcPr>
        <w:p w14:paraId="0B8094AF" w14:textId="77777777" w:rsidR="00D831FE" w:rsidRDefault="00D831FE">
          <w:pPr>
            <w:spacing w:after="0" w:line="240" w:lineRule="auto"/>
            <w:jc w:val="right"/>
            <w:rPr>
              <w:b/>
              <w:sz w:val="24"/>
              <w:szCs w:val="24"/>
            </w:rPr>
          </w:pPr>
          <w:r>
            <w:rPr>
              <w:noProof/>
              <w:lang w:eastAsia="uk-UA"/>
            </w:rPr>
            <w:drawing>
              <wp:inline distT="0" distB="0" distL="0" distR="0" wp14:anchorId="0EE693F1" wp14:editId="3EC646CA">
                <wp:extent cx="1388110" cy="474980"/>
                <wp:effectExtent l="0" t="0" r="0" b="0"/>
                <wp:docPr id="21" name="Зображення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Зображення13"/>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qAAAAAAAAAAAAAAAAAAAAAAAAAAAAAAAAAAAAiggAAOwCAAAAAAMAAAAAAAAAAAAoAAAACAAAAAEAAAABAAAA"/>
                            </a:ext>
                          </a:extLst>
                        </pic:cNvPicPr>
                      </pic:nvPicPr>
                      <pic:blipFill>
                        <a:blip r:embed="rId3"/>
                        <a:stretch>
                          <a:fillRect/>
                        </a:stretch>
                      </pic:blipFill>
                      <pic:spPr>
                        <a:xfrm>
                          <a:off x="0" y="0"/>
                          <a:ext cx="1388110" cy="474980"/>
                        </a:xfrm>
                        <a:prstGeom prst="rect">
                          <a:avLst/>
                        </a:prstGeom>
                        <a:noFill/>
                        <a:ln w="9525">
                          <a:noFill/>
                        </a:ln>
                      </pic:spPr>
                    </pic:pic>
                  </a:graphicData>
                </a:graphic>
              </wp:inline>
            </w:drawing>
          </w:r>
        </w:p>
      </w:tc>
    </w:tr>
    <w:tr w:rsidR="00D831FE" w14:paraId="3FEB2DF6" w14:textId="77777777">
      <w:trPr>
        <w:trHeight w:val="269"/>
        <w:jc w:val="center"/>
      </w:trPr>
      <w:tc>
        <w:tcPr>
          <w:tcW w:w="9621" w:type="dxa"/>
          <w:gridSpan w:val="3"/>
          <w:tcMar>
            <w:top w:w="0" w:type="dxa"/>
            <w:left w:w="108" w:type="dxa"/>
            <w:bottom w:w="0" w:type="dxa"/>
            <w:right w:w="108" w:type="dxa"/>
          </w:tcMar>
          <w:vAlign w:val="center"/>
        </w:tcPr>
        <w:p w14:paraId="22A719BB" w14:textId="77777777" w:rsidR="00D831FE" w:rsidRDefault="00D831FE">
          <w:pPr>
            <w:spacing w:after="0" w:line="240" w:lineRule="auto"/>
            <w:jc w:val="center"/>
            <w:rPr>
              <w:b/>
              <w:color w:val="002060"/>
              <w:sz w:val="12"/>
              <w:szCs w:val="12"/>
            </w:rPr>
          </w:pPr>
        </w:p>
        <w:p w14:paraId="7F92DB12" w14:textId="77777777" w:rsidR="00D831FE" w:rsidRDefault="00D831FE">
          <w:pPr>
            <w:spacing w:after="240" w:line="240" w:lineRule="auto"/>
            <w:jc w:val="center"/>
            <w:rPr>
              <w:color w:val="000099"/>
            </w:rPr>
          </w:pPr>
          <w:r>
            <w:rPr>
              <w:b/>
              <w:color w:val="002060"/>
            </w:rPr>
            <w:t>Програма USAID "Децентралізація приносить кращі результати та ефективність" (DOBRE)</w:t>
          </w:r>
        </w:p>
      </w:tc>
    </w:tr>
  </w:tbl>
  <w:p w14:paraId="3C4F09EA" w14:textId="77777777" w:rsidR="00D831FE" w:rsidRDefault="00D831FE">
    <w:pPr>
      <w:tabs>
        <w:tab w:val="center" w:pos="4536"/>
        <w:tab w:val="right" w:pos="9072"/>
      </w:tabs>
      <w:spacing w:after="0" w:line="240" w:lineRule="auto"/>
      <w:jc w:val="center"/>
      <w:rPr>
        <w:b/>
        <w:color w:val="000000"/>
        <w:sz w:val="23"/>
        <w:szCs w:val="23"/>
      </w:rPr>
    </w:pPr>
    <w:r>
      <w:rPr>
        <w:b/>
        <w:color w:val="000000"/>
        <w:sz w:val="23"/>
        <w:szCs w:val="23"/>
      </w:rPr>
      <w:t>План заходів з реалізації стратегії розвитку Чугуївської міської територіальної громади на період до 2027 року</w:t>
    </w:r>
  </w:p>
  <w:p w14:paraId="3F3C1DCA" w14:textId="77777777" w:rsidR="00D831FE" w:rsidRDefault="00D831FE">
    <w:pPr>
      <w:pBdr>
        <w:top w:val="nil"/>
        <w:left w:val="nil"/>
        <w:bottom w:val="single" w:sz="6" w:space="1" w:color="000000"/>
        <w:right w:val="nil"/>
        <w:between w:val="nil"/>
      </w:pBdr>
      <w:tabs>
        <w:tab w:val="center" w:pos="4536"/>
        <w:tab w:val="right" w:pos="9072"/>
      </w:tabs>
      <w:spacing w:after="0" w:line="240" w:lineRule="auto"/>
      <w:jc w:val="center"/>
      <w:rPr>
        <w:b/>
        <w:color w:val="000046"/>
        <w:sz w:val="8"/>
        <w:szCs w:val="8"/>
      </w:rPr>
    </w:pPr>
  </w:p>
  <w:p w14:paraId="004FA8AD" w14:textId="77777777" w:rsidR="00D831FE" w:rsidRDefault="00D831FE">
    <w:pPr>
      <w:tabs>
        <w:tab w:val="center" w:pos="4536"/>
        <w:tab w:val="right" w:pos="9072"/>
      </w:tabs>
      <w:spacing w:after="0" w:line="240" w:lineRule="auto"/>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F1901" w14:textId="77777777" w:rsidR="00D831FE" w:rsidRDefault="00D831FE">
    <w:pPr>
      <w:widowControl w:val="0"/>
      <w:spacing w:after="0" w:line="276" w:lineRule="auto"/>
    </w:pPr>
  </w:p>
  <w:tbl>
    <w:tblPr>
      <w:tblW w:w="9589" w:type="dxa"/>
      <w:jc w:val="center"/>
      <w:tblLook w:val="0400" w:firstRow="0" w:lastRow="0" w:firstColumn="0" w:lastColumn="0" w:noHBand="0" w:noVBand="1"/>
    </w:tblPr>
    <w:tblGrid>
      <w:gridCol w:w="3249"/>
      <w:gridCol w:w="2700"/>
      <w:gridCol w:w="3640"/>
    </w:tblGrid>
    <w:tr w:rsidR="00D831FE" w14:paraId="3AC9D50C" w14:textId="77777777">
      <w:trPr>
        <w:jc w:val="center"/>
      </w:trPr>
      <w:tc>
        <w:tcPr>
          <w:tcW w:w="3249" w:type="dxa"/>
          <w:tcMar>
            <w:top w:w="0" w:type="dxa"/>
            <w:left w:w="108" w:type="dxa"/>
            <w:bottom w:w="0" w:type="dxa"/>
            <w:right w:w="108" w:type="dxa"/>
          </w:tcMar>
          <w:vAlign w:val="center"/>
        </w:tcPr>
        <w:p w14:paraId="56FF20D1" w14:textId="77777777" w:rsidR="00D831FE" w:rsidRDefault="00D831FE">
          <w:pPr>
            <w:spacing w:after="0" w:line="240" w:lineRule="auto"/>
            <w:jc w:val="center"/>
            <w:rPr>
              <w:b/>
              <w:sz w:val="24"/>
              <w:szCs w:val="24"/>
            </w:rPr>
          </w:pPr>
          <w:r>
            <w:rPr>
              <w:noProof/>
              <w:lang w:eastAsia="uk-UA"/>
            </w:rPr>
            <w:drawing>
              <wp:inline distT="0" distB="0" distL="0" distR="0" wp14:anchorId="57967CBD" wp14:editId="433C31D5">
                <wp:extent cx="1463040" cy="436880"/>
                <wp:effectExtent l="0" t="0" r="0" b="0"/>
                <wp:docPr id="25" name="Зображення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Зображення14"/>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iAAAAAAAAAAAAAAAAAAAAAAAAAAAAAAAAAAAAAAkAALACAAAAAAQAAAAAAAAAAAAoAAAACAAAAAEAAAABAAAA"/>
                            </a:ext>
                          </a:extLst>
                        </pic:cNvPicPr>
                      </pic:nvPicPr>
                      <pic:blipFill>
                        <a:blip r:embed="rId1"/>
                        <a:stretch>
                          <a:fillRect/>
                        </a:stretch>
                      </pic:blipFill>
                      <pic:spPr>
                        <a:xfrm>
                          <a:off x="0" y="0"/>
                          <a:ext cx="1463040" cy="436880"/>
                        </a:xfrm>
                        <a:prstGeom prst="rect">
                          <a:avLst/>
                        </a:prstGeom>
                        <a:noFill/>
                        <a:ln w="9525">
                          <a:noFill/>
                        </a:ln>
                      </pic:spPr>
                    </pic:pic>
                  </a:graphicData>
                </a:graphic>
              </wp:inline>
            </w:drawing>
          </w:r>
        </w:p>
      </w:tc>
      <w:tc>
        <w:tcPr>
          <w:tcW w:w="2700" w:type="dxa"/>
          <w:tcMar>
            <w:top w:w="0" w:type="dxa"/>
            <w:left w:w="108" w:type="dxa"/>
            <w:bottom w:w="0" w:type="dxa"/>
            <w:right w:w="108" w:type="dxa"/>
          </w:tcMar>
          <w:vAlign w:val="center"/>
        </w:tcPr>
        <w:p w14:paraId="149AC985" w14:textId="77777777" w:rsidR="00D831FE" w:rsidRDefault="00D831FE">
          <w:pPr>
            <w:spacing w:after="0" w:line="240" w:lineRule="auto"/>
            <w:ind w:left="178" w:right="-251"/>
            <w:jc w:val="center"/>
            <w:rPr>
              <w:b/>
              <w:sz w:val="24"/>
              <w:szCs w:val="24"/>
            </w:rPr>
          </w:pPr>
          <w:r>
            <w:rPr>
              <w:noProof/>
              <w:lang w:eastAsia="uk-UA"/>
            </w:rPr>
            <w:drawing>
              <wp:inline distT="0" distB="0" distL="0" distR="0" wp14:anchorId="775083AE" wp14:editId="66D8991A">
                <wp:extent cx="910590" cy="405765"/>
                <wp:effectExtent l="0" t="0" r="0" b="0"/>
                <wp:docPr id="26" name="Зображення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Зображення15"/>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jAAAAAAAAAAAAAAAAAAAAAAAAAAAAAAAAAAAAmgUAAH8CAAAAAAQAAAAAAAAAAAAoAAAACAAAAAEAAAABAAAA"/>
                            </a:ext>
                          </a:extLst>
                        </pic:cNvPicPr>
                      </pic:nvPicPr>
                      <pic:blipFill>
                        <a:blip r:embed="rId2"/>
                        <a:stretch>
                          <a:fillRect/>
                        </a:stretch>
                      </pic:blipFill>
                      <pic:spPr>
                        <a:xfrm>
                          <a:off x="0" y="0"/>
                          <a:ext cx="910590" cy="405765"/>
                        </a:xfrm>
                        <a:prstGeom prst="rect">
                          <a:avLst/>
                        </a:prstGeom>
                        <a:noFill/>
                        <a:ln w="9525">
                          <a:noFill/>
                        </a:ln>
                      </pic:spPr>
                    </pic:pic>
                  </a:graphicData>
                </a:graphic>
              </wp:inline>
            </w:drawing>
          </w:r>
        </w:p>
      </w:tc>
      <w:tc>
        <w:tcPr>
          <w:tcW w:w="3640" w:type="dxa"/>
          <w:tcMar>
            <w:top w:w="0" w:type="dxa"/>
            <w:left w:w="108" w:type="dxa"/>
            <w:bottom w:w="0" w:type="dxa"/>
            <w:right w:w="108" w:type="dxa"/>
          </w:tcMar>
          <w:vAlign w:val="center"/>
        </w:tcPr>
        <w:p w14:paraId="1131B3C2" w14:textId="77777777" w:rsidR="00D831FE" w:rsidRDefault="00D831FE">
          <w:pPr>
            <w:spacing w:after="0" w:line="240" w:lineRule="auto"/>
            <w:jc w:val="right"/>
            <w:rPr>
              <w:b/>
              <w:sz w:val="24"/>
              <w:szCs w:val="24"/>
            </w:rPr>
          </w:pPr>
          <w:r>
            <w:rPr>
              <w:noProof/>
              <w:lang w:eastAsia="uk-UA"/>
            </w:rPr>
            <w:drawing>
              <wp:inline distT="0" distB="0" distL="0" distR="0" wp14:anchorId="1E76740E" wp14:editId="414F0F5C">
                <wp:extent cx="1388110" cy="474980"/>
                <wp:effectExtent l="0" t="0" r="0" b="0"/>
                <wp:docPr id="27" name="Зображення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Зображення16"/>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kAAAAAAAAAAAAAAAAAAAAAAAAAAAAAAAAAAAAiggAAOwCAAAAAAQAAAAAAAAAAAAoAAAACAAAAAEAAAABAAAA"/>
                            </a:ext>
                          </a:extLst>
                        </pic:cNvPicPr>
                      </pic:nvPicPr>
                      <pic:blipFill>
                        <a:blip r:embed="rId3"/>
                        <a:stretch>
                          <a:fillRect/>
                        </a:stretch>
                      </pic:blipFill>
                      <pic:spPr>
                        <a:xfrm>
                          <a:off x="0" y="0"/>
                          <a:ext cx="1388110" cy="474980"/>
                        </a:xfrm>
                        <a:prstGeom prst="rect">
                          <a:avLst/>
                        </a:prstGeom>
                        <a:noFill/>
                        <a:ln w="9525">
                          <a:noFill/>
                        </a:ln>
                      </pic:spPr>
                    </pic:pic>
                  </a:graphicData>
                </a:graphic>
              </wp:inline>
            </w:drawing>
          </w:r>
        </w:p>
      </w:tc>
    </w:tr>
    <w:tr w:rsidR="00D831FE" w14:paraId="658AB256" w14:textId="77777777">
      <w:trPr>
        <w:trHeight w:val="269"/>
        <w:jc w:val="center"/>
      </w:trPr>
      <w:tc>
        <w:tcPr>
          <w:tcW w:w="9589" w:type="dxa"/>
          <w:gridSpan w:val="3"/>
          <w:tcMar>
            <w:top w:w="0" w:type="dxa"/>
            <w:left w:w="108" w:type="dxa"/>
            <w:bottom w:w="0" w:type="dxa"/>
            <w:right w:w="108" w:type="dxa"/>
          </w:tcMar>
          <w:vAlign w:val="center"/>
        </w:tcPr>
        <w:p w14:paraId="6BFEF058" w14:textId="77777777" w:rsidR="00D831FE" w:rsidRDefault="00D831FE">
          <w:pPr>
            <w:spacing w:after="0" w:line="240" w:lineRule="auto"/>
            <w:jc w:val="center"/>
            <w:rPr>
              <w:b/>
              <w:color w:val="002060"/>
              <w:sz w:val="12"/>
              <w:szCs w:val="12"/>
            </w:rPr>
          </w:pPr>
        </w:p>
        <w:p w14:paraId="2E5748A5" w14:textId="77777777" w:rsidR="00D831FE" w:rsidRDefault="00D831FE">
          <w:pPr>
            <w:spacing w:after="240" w:line="240" w:lineRule="auto"/>
            <w:jc w:val="center"/>
            <w:rPr>
              <w:color w:val="000099"/>
            </w:rPr>
          </w:pPr>
          <w:r>
            <w:rPr>
              <w:b/>
              <w:color w:val="002060"/>
            </w:rPr>
            <w:t>Програма USAID "Децентралізація приносить кращі результати та ефективність" (DOBRE)</w:t>
          </w:r>
        </w:p>
      </w:tc>
    </w:tr>
  </w:tbl>
  <w:p w14:paraId="14E889A0" w14:textId="77777777" w:rsidR="00D831FE" w:rsidRDefault="00D831FE">
    <w:pPr>
      <w:tabs>
        <w:tab w:val="center" w:pos="4536"/>
        <w:tab w:val="right" w:pos="9072"/>
      </w:tabs>
      <w:spacing w:after="0" w:line="240" w:lineRule="auto"/>
      <w:jc w:val="center"/>
      <w:rPr>
        <w:b/>
        <w:color w:val="000000"/>
        <w:sz w:val="23"/>
        <w:szCs w:val="23"/>
      </w:rPr>
    </w:pPr>
    <w:r>
      <w:rPr>
        <w:b/>
        <w:color w:val="000000"/>
        <w:sz w:val="23"/>
        <w:szCs w:val="23"/>
      </w:rPr>
      <w:t>План заходів з реалізації стратегії розвитку Чугуївської міської територіальної громади на період до 2027 року</w:t>
    </w:r>
  </w:p>
  <w:p w14:paraId="37F486AF" w14:textId="77777777" w:rsidR="00D831FE" w:rsidRDefault="00D831FE">
    <w:pPr>
      <w:pBdr>
        <w:top w:val="nil"/>
        <w:left w:val="nil"/>
        <w:bottom w:val="single" w:sz="6" w:space="1" w:color="000000"/>
        <w:right w:val="nil"/>
        <w:between w:val="nil"/>
      </w:pBdr>
      <w:tabs>
        <w:tab w:val="center" w:pos="4536"/>
        <w:tab w:val="right" w:pos="9072"/>
      </w:tabs>
      <w:spacing w:after="0" w:line="240" w:lineRule="auto"/>
      <w:jc w:val="center"/>
      <w:rPr>
        <w:b/>
        <w:color w:val="000046"/>
        <w:sz w:val="8"/>
        <w:szCs w:val="8"/>
      </w:rPr>
    </w:pPr>
  </w:p>
  <w:p w14:paraId="3ADFACF5" w14:textId="77777777" w:rsidR="00D831FE" w:rsidRDefault="00D831FE">
    <w:pPr>
      <w:tabs>
        <w:tab w:val="center" w:pos="4536"/>
        <w:tab w:val="right" w:pos="9072"/>
      </w:tabs>
      <w:spacing w:after="0" w:line="240" w:lineRule="auto"/>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A82AE" w14:textId="77777777" w:rsidR="00D831FE" w:rsidRDefault="00D831FE">
    <w:pPr>
      <w:widowControl w:val="0"/>
      <w:spacing w:after="0" w:line="276" w:lineRule="auto"/>
    </w:pPr>
  </w:p>
  <w:tbl>
    <w:tblPr>
      <w:tblW w:w="9589" w:type="dxa"/>
      <w:jc w:val="center"/>
      <w:tblLook w:val="0400" w:firstRow="0" w:lastRow="0" w:firstColumn="0" w:lastColumn="0" w:noHBand="0" w:noVBand="1"/>
    </w:tblPr>
    <w:tblGrid>
      <w:gridCol w:w="3249"/>
      <w:gridCol w:w="2700"/>
      <w:gridCol w:w="3640"/>
    </w:tblGrid>
    <w:tr w:rsidR="00D831FE" w14:paraId="072BF7DA" w14:textId="77777777">
      <w:trPr>
        <w:jc w:val="center"/>
      </w:trPr>
      <w:tc>
        <w:tcPr>
          <w:tcW w:w="3249" w:type="dxa"/>
          <w:tcMar>
            <w:top w:w="0" w:type="dxa"/>
            <w:left w:w="108" w:type="dxa"/>
            <w:bottom w:w="0" w:type="dxa"/>
            <w:right w:w="108" w:type="dxa"/>
          </w:tcMar>
          <w:vAlign w:val="center"/>
        </w:tcPr>
        <w:p w14:paraId="6BC42181" w14:textId="77777777" w:rsidR="00D831FE" w:rsidRDefault="00D831FE">
          <w:pPr>
            <w:spacing w:after="0" w:line="240" w:lineRule="auto"/>
            <w:jc w:val="center"/>
            <w:rPr>
              <w:b/>
              <w:sz w:val="24"/>
              <w:szCs w:val="24"/>
            </w:rPr>
          </w:pPr>
          <w:r>
            <w:rPr>
              <w:noProof/>
              <w:lang w:eastAsia="uk-UA"/>
            </w:rPr>
            <w:drawing>
              <wp:inline distT="0" distB="0" distL="0" distR="0" wp14:anchorId="110D00D6" wp14:editId="3AE5BF00">
                <wp:extent cx="1463040" cy="436880"/>
                <wp:effectExtent l="0" t="0" r="0" b="0"/>
                <wp:docPr id="31" name="Зображення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Зображення17"/>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cAAAAAAAAAAAAAAAAAAAAAAAAAAAAAAAAAAAAAAkAALACAAAAAAUAAAAAAAAAAAAoAAAACAAAAAEAAAABAAAA"/>
                            </a:ext>
                          </a:extLst>
                        </pic:cNvPicPr>
                      </pic:nvPicPr>
                      <pic:blipFill>
                        <a:blip r:embed="rId1"/>
                        <a:stretch>
                          <a:fillRect/>
                        </a:stretch>
                      </pic:blipFill>
                      <pic:spPr>
                        <a:xfrm>
                          <a:off x="0" y="0"/>
                          <a:ext cx="1463040" cy="436880"/>
                        </a:xfrm>
                        <a:prstGeom prst="rect">
                          <a:avLst/>
                        </a:prstGeom>
                        <a:noFill/>
                        <a:ln w="9525">
                          <a:noFill/>
                        </a:ln>
                      </pic:spPr>
                    </pic:pic>
                  </a:graphicData>
                </a:graphic>
              </wp:inline>
            </w:drawing>
          </w:r>
        </w:p>
      </w:tc>
      <w:tc>
        <w:tcPr>
          <w:tcW w:w="2700" w:type="dxa"/>
          <w:tcMar>
            <w:top w:w="0" w:type="dxa"/>
            <w:left w:w="108" w:type="dxa"/>
            <w:bottom w:w="0" w:type="dxa"/>
            <w:right w:w="108" w:type="dxa"/>
          </w:tcMar>
          <w:vAlign w:val="center"/>
        </w:tcPr>
        <w:p w14:paraId="5E4638F7" w14:textId="77777777" w:rsidR="00D831FE" w:rsidRDefault="00D831FE">
          <w:pPr>
            <w:spacing w:after="0" w:line="240" w:lineRule="auto"/>
            <w:ind w:left="178" w:right="-251"/>
            <w:jc w:val="center"/>
            <w:rPr>
              <w:b/>
              <w:sz w:val="24"/>
              <w:szCs w:val="24"/>
            </w:rPr>
          </w:pPr>
          <w:r>
            <w:rPr>
              <w:noProof/>
              <w:lang w:eastAsia="uk-UA"/>
            </w:rPr>
            <w:drawing>
              <wp:inline distT="0" distB="0" distL="0" distR="0" wp14:anchorId="1ADD31C1" wp14:editId="32CA68EB">
                <wp:extent cx="910590" cy="405765"/>
                <wp:effectExtent l="0" t="0" r="0" b="0"/>
                <wp:docPr id="32" name="Зображення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Зображення18"/>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dAAAAAAAAAAAAAAAAAAAAAAAAAAAAAAAAAAAAmgUAAH8CAAAAAAUAAAAAAAAAAAAoAAAACAAAAAEAAAABAAAA"/>
                            </a:ext>
                          </a:extLst>
                        </pic:cNvPicPr>
                      </pic:nvPicPr>
                      <pic:blipFill>
                        <a:blip r:embed="rId2"/>
                        <a:stretch>
                          <a:fillRect/>
                        </a:stretch>
                      </pic:blipFill>
                      <pic:spPr>
                        <a:xfrm>
                          <a:off x="0" y="0"/>
                          <a:ext cx="910590" cy="405765"/>
                        </a:xfrm>
                        <a:prstGeom prst="rect">
                          <a:avLst/>
                        </a:prstGeom>
                        <a:noFill/>
                        <a:ln w="9525">
                          <a:noFill/>
                        </a:ln>
                      </pic:spPr>
                    </pic:pic>
                  </a:graphicData>
                </a:graphic>
              </wp:inline>
            </w:drawing>
          </w:r>
        </w:p>
      </w:tc>
      <w:tc>
        <w:tcPr>
          <w:tcW w:w="3640" w:type="dxa"/>
          <w:tcMar>
            <w:top w:w="0" w:type="dxa"/>
            <w:left w:w="108" w:type="dxa"/>
            <w:bottom w:w="0" w:type="dxa"/>
            <w:right w:w="108" w:type="dxa"/>
          </w:tcMar>
          <w:vAlign w:val="center"/>
        </w:tcPr>
        <w:p w14:paraId="4704332C" w14:textId="77777777" w:rsidR="00D831FE" w:rsidRDefault="00D831FE">
          <w:pPr>
            <w:spacing w:after="0" w:line="240" w:lineRule="auto"/>
            <w:jc w:val="right"/>
            <w:rPr>
              <w:b/>
              <w:sz w:val="24"/>
              <w:szCs w:val="24"/>
            </w:rPr>
          </w:pPr>
          <w:r>
            <w:rPr>
              <w:noProof/>
              <w:lang w:eastAsia="uk-UA"/>
            </w:rPr>
            <w:drawing>
              <wp:inline distT="0" distB="0" distL="0" distR="0" wp14:anchorId="1A27D4DE" wp14:editId="051E05CB">
                <wp:extent cx="1388110" cy="474980"/>
                <wp:effectExtent l="0" t="0" r="0" b="0"/>
                <wp:docPr id="33" name="Зображення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Зображення19"/>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eAAAAAAAAAAAAAAAAAAAAAAAAAAAAAAAAAAAAiggAAOwCAAAAAAUAAAAAAAAAAAAoAAAACAAAAAEAAAABAAAA"/>
                            </a:ext>
                          </a:extLst>
                        </pic:cNvPicPr>
                      </pic:nvPicPr>
                      <pic:blipFill>
                        <a:blip r:embed="rId3"/>
                        <a:stretch>
                          <a:fillRect/>
                        </a:stretch>
                      </pic:blipFill>
                      <pic:spPr>
                        <a:xfrm>
                          <a:off x="0" y="0"/>
                          <a:ext cx="1388110" cy="474980"/>
                        </a:xfrm>
                        <a:prstGeom prst="rect">
                          <a:avLst/>
                        </a:prstGeom>
                        <a:noFill/>
                        <a:ln w="9525">
                          <a:noFill/>
                        </a:ln>
                      </pic:spPr>
                    </pic:pic>
                  </a:graphicData>
                </a:graphic>
              </wp:inline>
            </w:drawing>
          </w:r>
        </w:p>
      </w:tc>
    </w:tr>
    <w:tr w:rsidR="00D831FE" w14:paraId="2376DD16" w14:textId="77777777">
      <w:trPr>
        <w:trHeight w:val="269"/>
        <w:jc w:val="center"/>
      </w:trPr>
      <w:tc>
        <w:tcPr>
          <w:tcW w:w="9589" w:type="dxa"/>
          <w:gridSpan w:val="3"/>
          <w:tcMar>
            <w:top w:w="0" w:type="dxa"/>
            <w:left w:w="108" w:type="dxa"/>
            <w:bottom w:w="0" w:type="dxa"/>
            <w:right w:w="108" w:type="dxa"/>
          </w:tcMar>
          <w:vAlign w:val="center"/>
        </w:tcPr>
        <w:p w14:paraId="3CD02A02" w14:textId="77777777" w:rsidR="00D831FE" w:rsidRDefault="00D831FE">
          <w:pPr>
            <w:spacing w:after="0" w:line="240" w:lineRule="auto"/>
            <w:jc w:val="center"/>
            <w:rPr>
              <w:b/>
              <w:color w:val="002060"/>
              <w:sz w:val="12"/>
              <w:szCs w:val="12"/>
            </w:rPr>
          </w:pPr>
        </w:p>
        <w:p w14:paraId="18E850F7" w14:textId="77777777" w:rsidR="00D831FE" w:rsidRDefault="00D831FE">
          <w:pPr>
            <w:spacing w:after="240" w:line="240" w:lineRule="auto"/>
            <w:jc w:val="center"/>
            <w:rPr>
              <w:color w:val="000099"/>
            </w:rPr>
          </w:pPr>
          <w:r>
            <w:rPr>
              <w:b/>
              <w:color w:val="002060"/>
            </w:rPr>
            <w:t>Програма USAID "Децентралізація приносить кращі результати та ефективність" (DOBRE)</w:t>
          </w:r>
        </w:p>
      </w:tc>
    </w:tr>
  </w:tbl>
  <w:p w14:paraId="220C682A" w14:textId="77777777" w:rsidR="00D831FE" w:rsidRDefault="00D831FE">
    <w:pPr>
      <w:tabs>
        <w:tab w:val="center" w:pos="4536"/>
        <w:tab w:val="right" w:pos="9072"/>
      </w:tabs>
      <w:spacing w:after="0" w:line="240" w:lineRule="auto"/>
      <w:jc w:val="center"/>
      <w:rPr>
        <w:b/>
        <w:color w:val="000000"/>
        <w:sz w:val="23"/>
        <w:szCs w:val="23"/>
      </w:rPr>
    </w:pPr>
    <w:r>
      <w:rPr>
        <w:b/>
        <w:color w:val="000000"/>
        <w:sz w:val="23"/>
        <w:szCs w:val="23"/>
      </w:rPr>
      <w:t>План заходів з реалізації стратегії розвитку Чугуївської міської територіальної громади на період до 2027 року</w:t>
    </w:r>
  </w:p>
  <w:p w14:paraId="5104DE8F" w14:textId="77777777" w:rsidR="00D831FE" w:rsidRDefault="00D831FE">
    <w:pPr>
      <w:pBdr>
        <w:top w:val="nil"/>
        <w:left w:val="nil"/>
        <w:bottom w:val="single" w:sz="6" w:space="1" w:color="000000"/>
        <w:right w:val="nil"/>
        <w:between w:val="nil"/>
      </w:pBdr>
      <w:tabs>
        <w:tab w:val="center" w:pos="4536"/>
        <w:tab w:val="right" w:pos="9072"/>
      </w:tabs>
      <w:spacing w:after="0" w:line="240" w:lineRule="auto"/>
      <w:jc w:val="center"/>
      <w:rPr>
        <w:b/>
        <w:color w:val="000046"/>
        <w:sz w:val="8"/>
        <w:szCs w:val="8"/>
      </w:rPr>
    </w:pPr>
  </w:p>
  <w:p w14:paraId="42DB02D8" w14:textId="77777777" w:rsidR="00D831FE" w:rsidRDefault="00D831FE">
    <w:pPr>
      <w:tabs>
        <w:tab w:val="center" w:pos="4536"/>
        <w:tab w:val="right" w:pos="9072"/>
      </w:tabs>
      <w:spacing w:after="0" w:line="240" w:lineRule="auto"/>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5E1B8" w14:textId="77777777" w:rsidR="00D831FE" w:rsidRDefault="00D831FE">
    <w:pPr>
      <w:widowControl w:val="0"/>
      <w:spacing w:after="0" w:line="276" w:lineRule="auto"/>
    </w:pPr>
  </w:p>
  <w:tbl>
    <w:tblPr>
      <w:tblW w:w="9589" w:type="dxa"/>
      <w:jc w:val="center"/>
      <w:tblLook w:val="0400" w:firstRow="0" w:lastRow="0" w:firstColumn="0" w:lastColumn="0" w:noHBand="0" w:noVBand="1"/>
    </w:tblPr>
    <w:tblGrid>
      <w:gridCol w:w="3249"/>
      <w:gridCol w:w="2700"/>
      <w:gridCol w:w="3640"/>
    </w:tblGrid>
    <w:tr w:rsidR="00D831FE" w14:paraId="35A5D1E6" w14:textId="77777777">
      <w:trPr>
        <w:jc w:val="center"/>
      </w:trPr>
      <w:tc>
        <w:tcPr>
          <w:tcW w:w="3249" w:type="dxa"/>
          <w:tcMar>
            <w:top w:w="0" w:type="dxa"/>
            <w:left w:w="108" w:type="dxa"/>
            <w:bottom w:w="0" w:type="dxa"/>
            <w:right w:w="108" w:type="dxa"/>
          </w:tcMar>
          <w:vAlign w:val="center"/>
        </w:tcPr>
        <w:p w14:paraId="30214C60" w14:textId="77777777" w:rsidR="00D831FE" w:rsidRDefault="00D831FE">
          <w:pPr>
            <w:spacing w:after="0" w:line="240" w:lineRule="auto"/>
            <w:jc w:val="center"/>
            <w:rPr>
              <w:b/>
              <w:sz w:val="24"/>
              <w:szCs w:val="24"/>
            </w:rPr>
          </w:pPr>
          <w:r>
            <w:rPr>
              <w:noProof/>
              <w:lang w:eastAsia="uk-UA"/>
            </w:rPr>
            <w:drawing>
              <wp:inline distT="0" distB="0" distL="0" distR="0" wp14:anchorId="6BD0F89D" wp14:editId="4ADE7DE5">
                <wp:extent cx="1463040" cy="436880"/>
                <wp:effectExtent l="0" t="0" r="0" b="0"/>
                <wp:docPr id="37" name="Зображення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Зображення20"/>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WAAAAAAAAAAAAAAAAAAAAAAAAAAAAAAAAAAAAAAkAALACAAAAAAYAAAAAAAAAAAAoAAAACAAAAAEAAAABAAAA"/>
                            </a:ext>
                          </a:extLst>
                        </pic:cNvPicPr>
                      </pic:nvPicPr>
                      <pic:blipFill>
                        <a:blip r:embed="rId1"/>
                        <a:stretch>
                          <a:fillRect/>
                        </a:stretch>
                      </pic:blipFill>
                      <pic:spPr>
                        <a:xfrm>
                          <a:off x="0" y="0"/>
                          <a:ext cx="1463040" cy="436880"/>
                        </a:xfrm>
                        <a:prstGeom prst="rect">
                          <a:avLst/>
                        </a:prstGeom>
                        <a:noFill/>
                        <a:ln w="9525">
                          <a:noFill/>
                        </a:ln>
                      </pic:spPr>
                    </pic:pic>
                  </a:graphicData>
                </a:graphic>
              </wp:inline>
            </w:drawing>
          </w:r>
        </w:p>
      </w:tc>
      <w:tc>
        <w:tcPr>
          <w:tcW w:w="2700" w:type="dxa"/>
          <w:tcMar>
            <w:top w:w="0" w:type="dxa"/>
            <w:left w:w="108" w:type="dxa"/>
            <w:bottom w:w="0" w:type="dxa"/>
            <w:right w:w="108" w:type="dxa"/>
          </w:tcMar>
          <w:vAlign w:val="center"/>
        </w:tcPr>
        <w:p w14:paraId="087BD45F" w14:textId="77777777" w:rsidR="00D831FE" w:rsidRDefault="00D831FE">
          <w:pPr>
            <w:spacing w:after="0" w:line="240" w:lineRule="auto"/>
            <w:ind w:left="178" w:right="-251"/>
            <w:jc w:val="center"/>
            <w:rPr>
              <w:b/>
              <w:sz w:val="24"/>
              <w:szCs w:val="24"/>
            </w:rPr>
          </w:pPr>
          <w:r>
            <w:rPr>
              <w:noProof/>
              <w:lang w:eastAsia="uk-UA"/>
            </w:rPr>
            <w:drawing>
              <wp:inline distT="0" distB="0" distL="0" distR="0" wp14:anchorId="54909288" wp14:editId="49524B2A">
                <wp:extent cx="910590" cy="405765"/>
                <wp:effectExtent l="0" t="0" r="0" b="0"/>
                <wp:docPr id="38" name="Зображення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Зображення21"/>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XAAAAAAAAAAAAAAAAAAAAAAAAAAAAAAAAAAAAmgUAAH8CAAAAAAYAAAAAAAAAAAAoAAAACAAAAAEAAAABAAAA"/>
                            </a:ext>
                          </a:extLst>
                        </pic:cNvPicPr>
                      </pic:nvPicPr>
                      <pic:blipFill>
                        <a:blip r:embed="rId2"/>
                        <a:stretch>
                          <a:fillRect/>
                        </a:stretch>
                      </pic:blipFill>
                      <pic:spPr>
                        <a:xfrm>
                          <a:off x="0" y="0"/>
                          <a:ext cx="910590" cy="405765"/>
                        </a:xfrm>
                        <a:prstGeom prst="rect">
                          <a:avLst/>
                        </a:prstGeom>
                        <a:noFill/>
                        <a:ln w="9525">
                          <a:noFill/>
                        </a:ln>
                      </pic:spPr>
                    </pic:pic>
                  </a:graphicData>
                </a:graphic>
              </wp:inline>
            </w:drawing>
          </w:r>
        </w:p>
      </w:tc>
      <w:tc>
        <w:tcPr>
          <w:tcW w:w="3640" w:type="dxa"/>
          <w:tcMar>
            <w:top w:w="0" w:type="dxa"/>
            <w:left w:w="108" w:type="dxa"/>
            <w:bottom w:w="0" w:type="dxa"/>
            <w:right w:w="108" w:type="dxa"/>
          </w:tcMar>
          <w:vAlign w:val="center"/>
        </w:tcPr>
        <w:p w14:paraId="118EFDA8" w14:textId="77777777" w:rsidR="00D831FE" w:rsidRDefault="00D831FE">
          <w:pPr>
            <w:spacing w:after="0" w:line="240" w:lineRule="auto"/>
            <w:jc w:val="right"/>
            <w:rPr>
              <w:b/>
              <w:sz w:val="24"/>
              <w:szCs w:val="24"/>
            </w:rPr>
          </w:pPr>
          <w:r>
            <w:rPr>
              <w:noProof/>
              <w:lang w:eastAsia="uk-UA"/>
            </w:rPr>
            <w:drawing>
              <wp:inline distT="0" distB="0" distL="0" distR="0" wp14:anchorId="751A6957" wp14:editId="11481BB4">
                <wp:extent cx="1388110" cy="474980"/>
                <wp:effectExtent l="0" t="0" r="0" b="0"/>
                <wp:docPr id="39" name="Зображення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Зображення22"/>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YAAAAAAAAAAAAAAAAAAAAAAAAAAAAAAAAAAAAiggAAOwCAAAAAAYAAAAAAAAAAAAoAAAACAAAAAEAAAABAAAA"/>
                            </a:ext>
                          </a:extLst>
                        </pic:cNvPicPr>
                      </pic:nvPicPr>
                      <pic:blipFill>
                        <a:blip r:embed="rId3"/>
                        <a:stretch>
                          <a:fillRect/>
                        </a:stretch>
                      </pic:blipFill>
                      <pic:spPr>
                        <a:xfrm>
                          <a:off x="0" y="0"/>
                          <a:ext cx="1388110" cy="474980"/>
                        </a:xfrm>
                        <a:prstGeom prst="rect">
                          <a:avLst/>
                        </a:prstGeom>
                        <a:noFill/>
                        <a:ln w="9525">
                          <a:noFill/>
                        </a:ln>
                      </pic:spPr>
                    </pic:pic>
                  </a:graphicData>
                </a:graphic>
              </wp:inline>
            </w:drawing>
          </w:r>
        </w:p>
      </w:tc>
    </w:tr>
    <w:tr w:rsidR="00D831FE" w14:paraId="0760D1DA" w14:textId="77777777">
      <w:trPr>
        <w:trHeight w:val="269"/>
        <w:jc w:val="center"/>
      </w:trPr>
      <w:tc>
        <w:tcPr>
          <w:tcW w:w="9589" w:type="dxa"/>
          <w:gridSpan w:val="3"/>
          <w:tcMar>
            <w:top w:w="0" w:type="dxa"/>
            <w:left w:w="108" w:type="dxa"/>
            <w:bottom w:w="0" w:type="dxa"/>
            <w:right w:w="108" w:type="dxa"/>
          </w:tcMar>
          <w:vAlign w:val="center"/>
        </w:tcPr>
        <w:p w14:paraId="3572436A" w14:textId="77777777" w:rsidR="00D831FE" w:rsidRDefault="00D831FE">
          <w:pPr>
            <w:spacing w:after="0" w:line="240" w:lineRule="auto"/>
            <w:jc w:val="center"/>
            <w:rPr>
              <w:b/>
              <w:color w:val="002060"/>
              <w:sz w:val="12"/>
              <w:szCs w:val="12"/>
            </w:rPr>
          </w:pPr>
        </w:p>
        <w:p w14:paraId="7B9111B2" w14:textId="77777777" w:rsidR="00D831FE" w:rsidRDefault="00D831FE">
          <w:pPr>
            <w:spacing w:after="240" w:line="240" w:lineRule="auto"/>
            <w:jc w:val="center"/>
            <w:rPr>
              <w:color w:val="000099"/>
            </w:rPr>
          </w:pPr>
          <w:r>
            <w:rPr>
              <w:b/>
              <w:color w:val="002060"/>
            </w:rPr>
            <w:t>Програма USAID "Децентралізація приносить кращі результати та ефективність" (DOBRE)</w:t>
          </w:r>
        </w:p>
      </w:tc>
    </w:tr>
  </w:tbl>
  <w:p w14:paraId="285F5929" w14:textId="77777777" w:rsidR="00D831FE" w:rsidRDefault="00D831FE">
    <w:pPr>
      <w:tabs>
        <w:tab w:val="center" w:pos="4536"/>
        <w:tab w:val="right" w:pos="9072"/>
      </w:tabs>
      <w:spacing w:after="0" w:line="240" w:lineRule="auto"/>
      <w:jc w:val="center"/>
      <w:rPr>
        <w:b/>
        <w:color w:val="000000"/>
        <w:sz w:val="23"/>
        <w:szCs w:val="23"/>
      </w:rPr>
    </w:pPr>
    <w:r>
      <w:rPr>
        <w:b/>
        <w:color w:val="000000"/>
        <w:sz w:val="23"/>
        <w:szCs w:val="23"/>
      </w:rPr>
      <w:t>План заходів з реалізації стратегії розвитку Чугуївської міської територіальної громади на період до 2027 року</w:t>
    </w:r>
  </w:p>
  <w:p w14:paraId="6CEC3FE0" w14:textId="77777777" w:rsidR="00D831FE" w:rsidRDefault="00D831FE">
    <w:pPr>
      <w:pBdr>
        <w:top w:val="nil"/>
        <w:left w:val="nil"/>
        <w:bottom w:val="single" w:sz="6" w:space="1" w:color="000000"/>
        <w:right w:val="nil"/>
        <w:between w:val="nil"/>
      </w:pBdr>
      <w:tabs>
        <w:tab w:val="center" w:pos="4536"/>
        <w:tab w:val="right" w:pos="9072"/>
      </w:tabs>
      <w:spacing w:after="0" w:line="240" w:lineRule="auto"/>
      <w:jc w:val="center"/>
      <w:rPr>
        <w:b/>
        <w:color w:val="000046"/>
        <w:sz w:val="8"/>
        <w:szCs w:val="8"/>
      </w:rPr>
    </w:pPr>
  </w:p>
  <w:p w14:paraId="3E5B673E" w14:textId="77777777" w:rsidR="00D831FE" w:rsidRDefault="00D831FE">
    <w:pPr>
      <w:tabs>
        <w:tab w:val="center" w:pos="4536"/>
        <w:tab w:val="right" w:pos="9072"/>
      </w:tabs>
      <w:spacing w:after="0" w:line="240" w:lineRule="auto"/>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1FB0C" w14:textId="77777777" w:rsidR="00D831FE" w:rsidRDefault="00D831FE">
    <w:pPr>
      <w:widowControl w:val="0"/>
      <w:spacing w:after="0" w:line="276" w:lineRule="auto"/>
    </w:pPr>
  </w:p>
  <w:tbl>
    <w:tblPr>
      <w:tblW w:w="9589" w:type="dxa"/>
      <w:jc w:val="center"/>
      <w:tblLook w:val="0400" w:firstRow="0" w:lastRow="0" w:firstColumn="0" w:lastColumn="0" w:noHBand="0" w:noVBand="1"/>
    </w:tblPr>
    <w:tblGrid>
      <w:gridCol w:w="3249"/>
      <w:gridCol w:w="2700"/>
      <w:gridCol w:w="3640"/>
    </w:tblGrid>
    <w:tr w:rsidR="00D831FE" w14:paraId="6FC52065" w14:textId="77777777">
      <w:trPr>
        <w:jc w:val="center"/>
      </w:trPr>
      <w:tc>
        <w:tcPr>
          <w:tcW w:w="3249" w:type="dxa"/>
          <w:tcMar>
            <w:top w:w="0" w:type="dxa"/>
            <w:left w:w="108" w:type="dxa"/>
            <w:bottom w:w="0" w:type="dxa"/>
            <w:right w:w="108" w:type="dxa"/>
          </w:tcMar>
          <w:vAlign w:val="center"/>
        </w:tcPr>
        <w:p w14:paraId="49C8CA69" w14:textId="77777777" w:rsidR="00D831FE" w:rsidRDefault="00D831FE">
          <w:pPr>
            <w:spacing w:after="0" w:line="240" w:lineRule="auto"/>
            <w:jc w:val="center"/>
            <w:rPr>
              <w:b/>
              <w:sz w:val="24"/>
              <w:szCs w:val="24"/>
            </w:rPr>
          </w:pPr>
          <w:r>
            <w:rPr>
              <w:noProof/>
              <w:lang w:eastAsia="uk-UA"/>
            </w:rPr>
            <w:drawing>
              <wp:inline distT="0" distB="0" distL="0" distR="0" wp14:anchorId="165B8DDA" wp14:editId="515DA648">
                <wp:extent cx="1463040" cy="436880"/>
                <wp:effectExtent l="0" t="0" r="0" b="0"/>
                <wp:docPr id="43" name="Зображення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Зображення23"/>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QAAAAAAAAAAAAAAAAAAAAAAAAAAAAAAAAAAAAAAkAALACAAAAAAcAAAAAAAAAAAAoAAAACAAAAAEAAAABAAAA"/>
                            </a:ext>
                          </a:extLst>
                        </pic:cNvPicPr>
                      </pic:nvPicPr>
                      <pic:blipFill>
                        <a:blip r:embed="rId1"/>
                        <a:stretch>
                          <a:fillRect/>
                        </a:stretch>
                      </pic:blipFill>
                      <pic:spPr>
                        <a:xfrm>
                          <a:off x="0" y="0"/>
                          <a:ext cx="1463040" cy="436880"/>
                        </a:xfrm>
                        <a:prstGeom prst="rect">
                          <a:avLst/>
                        </a:prstGeom>
                        <a:noFill/>
                        <a:ln w="9525">
                          <a:noFill/>
                        </a:ln>
                      </pic:spPr>
                    </pic:pic>
                  </a:graphicData>
                </a:graphic>
              </wp:inline>
            </w:drawing>
          </w:r>
        </w:p>
      </w:tc>
      <w:tc>
        <w:tcPr>
          <w:tcW w:w="2700" w:type="dxa"/>
          <w:tcMar>
            <w:top w:w="0" w:type="dxa"/>
            <w:left w:w="108" w:type="dxa"/>
            <w:bottom w:w="0" w:type="dxa"/>
            <w:right w:w="108" w:type="dxa"/>
          </w:tcMar>
          <w:vAlign w:val="center"/>
        </w:tcPr>
        <w:p w14:paraId="3709E9D3" w14:textId="77777777" w:rsidR="00D831FE" w:rsidRDefault="00D831FE">
          <w:pPr>
            <w:spacing w:after="0" w:line="240" w:lineRule="auto"/>
            <w:ind w:left="178" w:right="-251"/>
            <w:jc w:val="center"/>
            <w:rPr>
              <w:b/>
              <w:sz w:val="24"/>
              <w:szCs w:val="24"/>
            </w:rPr>
          </w:pPr>
          <w:r>
            <w:rPr>
              <w:noProof/>
              <w:lang w:eastAsia="uk-UA"/>
            </w:rPr>
            <w:drawing>
              <wp:inline distT="0" distB="0" distL="0" distR="0" wp14:anchorId="10C0F9F1" wp14:editId="56414799">
                <wp:extent cx="910590" cy="405765"/>
                <wp:effectExtent l="0" t="0" r="0" b="0"/>
                <wp:docPr id="44" name="Зображення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Зображення24"/>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RAAAAAAAAAAAAAAAAAAAAAAAAAAAAAAAAAAAAmgUAAH8CAAAAAAcAAAAAAAAAAAAoAAAACAAAAAEAAAABAAAA"/>
                            </a:ext>
                          </a:extLst>
                        </pic:cNvPicPr>
                      </pic:nvPicPr>
                      <pic:blipFill>
                        <a:blip r:embed="rId2"/>
                        <a:stretch>
                          <a:fillRect/>
                        </a:stretch>
                      </pic:blipFill>
                      <pic:spPr>
                        <a:xfrm>
                          <a:off x="0" y="0"/>
                          <a:ext cx="910590" cy="405765"/>
                        </a:xfrm>
                        <a:prstGeom prst="rect">
                          <a:avLst/>
                        </a:prstGeom>
                        <a:noFill/>
                        <a:ln w="9525">
                          <a:noFill/>
                        </a:ln>
                      </pic:spPr>
                    </pic:pic>
                  </a:graphicData>
                </a:graphic>
              </wp:inline>
            </w:drawing>
          </w:r>
        </w:p>
      </w:tc>
      <w:tc>
        <w:tcPr>
          <w:tcW w:w="3640" w:type="dxa"/>
          <w:tcMar>
            <w:top w:w="0" w:type="dxa"/>
            <w:left w:w="108" w:type="dxa"/>
            <w:bottom w:w="0" w:type="dxa"/>
            <w:right w:w="108" w:type="dxa"/>
          </w:tcMar>
          <w:vAlign w:val="center"/>
        </w:tcPr>
        <w:p w14:paraId="125C08AA" w14:textId="77777777" w:rsidR="00D831FE" w:rsidRDefault="00D831FE">
          <w:pPr>
            <w:spacing w:after="0" w:line="240" w:lineRule="auto"/>
            <w:jc w:val="right"/>
            <w:rPr>
              <w:b/>
              <w:sz w:val="24"/>
              <w:szCs w:val="24"/>
            </w:rPr>
          </w:pPr>
          <w:r>
            <w:rPr>
              <w:noProof/>
              <w:lang w:eastAsia="uk-UA"/>
            </w:rPr>
            <w:drawing>
              <wp:inline distT="0" distB="0" distL="0" distR="0" wp14:anchorId="2164A980" wp14:editId="2DC76313">
                <wp:extent cx="1388110" cy="474980"/>
                <wp:effectExtent l="0" t="0" r="0" b="0"/>
                <wp:docPr id="45" name="Зображення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Зображення25"/>
                        <pic:cNvPicPr>
                          <a:picLocks noChangeAspect="1"/>
                          <a:extLst>
                            <a:ext uri="sm">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ve="http://schemas.openxmlformats.org/markup-compatibility/2006" xmlns:sm="sm" xmlns:w="http://schemas.openxmlformats.org/wordprocessingml/2006/main" xmlns:w10="urn:schemas-microsoft-com:office:word" xmlns:v="urn:schemas-microsoft-com:vml" xmlns:o="urn:schemas-microsoft-com:office:office" xmlns="" val="SMDATA_16_rlA8Z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F6AAAAAAAAASAAAAAAAAAAAAAAAAAAAAAAAAAAAAAAAAAAAAiggAAOwCAAAAAAcAAAAAAAAAAAAoAAAACAAAAAEAAAABAAAA"/>
                            </a:ext>
                          </a:extLst>
                        </pic:cNvPicPr>
                      </pic:nvPicPr>
                      <pic:blipFill>
                        <a:blip r:embed="rId3"/>
                        <a:stretch>
                          <a:fillRect/>
                        </a:stretch>
                      </pic:blipFill>
                      <pic:spPr>
                        <a:xfrm>
                          <a:off x="0" y="0"/>
                          <a:ext cx="1388110" cy="474980"/>
                        </a:xfrm>
                        <a:prstGeom prst="rect">
                          <a:avLst/>
                        </a:prstGeom>
                        <a:noFill/>
                        <a:ln w="9525">
                          <a:noFill/>
                        </a:ln>
                      </pic:spPr>
                    </pic:pic>
                  </a:graphicData>
                </a:graphic>
              </wp:inline>
            </w:drawing>
          </w:r>
        </w:p>
      </w:tc>
    </w:tr>
    <w:tr w:rsidR="00D831FE" w14:paraId="397F13EE" w14:textId="77777777">
      <w:trPr>
        <w:trHeight w:val="269"/>
        <w:jc w:val="center"/>
      </w:trPr>
      <w:tc>
        <w:tcPr>
          <w:tcW w:w="9589" w:type="dxa"/>
          <w:gridSpan w:val="3"/>
          <w:tcMar>
            <w:top w:w="0" w:type="dxa"/>
            <w:left w:w="108" w:type="dxa"/>
            <w:bottom w:w="0" w:type="dxa"/>
            <w:right w:w="108" w:type="dxa"/>
          </w:tcMar>
          <w:vAlign w:val="center"/>
        </w:tcPr>
        <w:p w14:paraId="7878BD32" w14:textId="77777777" w:rsidR="00D831FE" w:rsidRDefault="00D831FE">
          <w:pPr>
            <w:spacing w:after="0" w:line="240" w:lineRule="auto"/>
            <w:jc w:val="center"/>
            <w:rPr>
              <w:b/>
              <w:color w:val="002060"/>
              <w:sz w:val="12"/>
              <w:szCs w:val="12"/>
            </w:rPr>
          </w:pPr>
        </w:p>
        <w:p w14:paraId="4AFF26C4" w14:textId="77777777" w:rsidR="00D831FE" w:rsidRDefault="00D831FE">
          <w:pPr>
            <w:spacing w:after="240" w:line="240" w:lineRule="auto"/>
            <w:jc w:val="center"/>
            <w:rPr>
              <w:color w:val="000099"/>
            </w:rPr>
          </w:pPr>
          <w:r>
            <w:rPr>
              <w:b/>
              <w:color w:val="002060"/>
            </w:rPr>
            <w:t>Програма USAID "Децентралізація приносить кращі результати та ефективність" (DOBRE)</w:t>
          </w:r>
        </w:p>
      </w:tc>
    </w:tr>
  </w:tbl>
  <w:p w14:paraId="5B2C6C6C" w14:textId="77777777" w:rsidR="00D831FE" w:rsidRDefault="00D831FE">
    <w:pPr>
      <w:tabs>
        <w:tab w:val="center" w:pos="4536"/>
        <w:tab w:val="right" w:pos="9072"/>
      </w:tabs>
      <w:spacing w:after="0" w:line="240" w:lineRule="auto"/>
      <w:jc w:val="center"/>
      <w:rPr>
        <w:b/>
        <w:color w:val="000000"/>
        <w:sz w:val="23"/>
        <w:szCs w:val="23"/>
      </w:rPr>
    </w:pPr>
    <w:r>
      <w:rPr>
        <w:b/>
        <w:color w:val="000000"/>
        <w:sz w:val="23"/>
        <w:szCs w:val="23"/>
      </w:rPr>
      <w:t>План заходів з реалізації стратегії розвитку Чугуївської міської територіальної громади на період до 2027 року</w:t>
    </w:r>
  </w:p>
  <w:p w14:paraId="524858B4" w14:textId="77777777" w:rsidR="00D831FE" w:rsidRDefault="00D831FE">
    <w:pPr>
      <w:pBdr>
        <w:top w:val="nil"/>
        <w:left w:val="nil"/>
        <w:bottom w:val="single" w:sz="6" w:space="1" w:color="000000"/>
        <w:right w:val="nil"/>
        <w:between w:val="nil"/>
      </w:pBdr>
      <w:tabs>
        <w:tab w:val="center" w:pos="4536"/>
        <w:tab w:val="right" w:pos="9072"/>
      </w:tabs>
      <w:spacing w:after="0" w:line="240" w:lineRule="auto"/>
      <w:jc w:val="center"/>
      <w:rPr>
        <w:b/>
        <w:color w:val="000046"/>
        <w:sz w:val="8"/>
        <w:szCs w:val="8"/>
      </w:rPr>
    </w:pPr>
  </w:p>
  <w:p w14:paraId="3C7FD9B1" w14:textId="77777777" w:rsidR="00D831FE" w:rsidRDefault="00D831FE">
    <w:pP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5F5"/>
    <w:multiLevelType w:val="hybridMultilevel"/>
    <w:tmpl w:val="F726F7F2"/>
    <w:name w:val="Нумерований список 73"/>
    <w:lvl w:ilvl="0" w:tplc="AFAC08F8">
      <w:start w:val="1"/>
      <w:numFmt w:val="decimal"/>
      <w:lvlText w:val="%1."/>
      <w:lvlJc w:val="left"/>
      <w:pPr>
        <w:ind w:left="360" w:firstLine="0"/>
      </w:pPr>
    </w:lvl>
    <w:lvl w:ilvl="1" w:tplc="5BD8C0D6">
      <w:start w:val="1"/>
      <w:numFmt w:val="decimal"/>
      <w:lvlText w:val="%2."/>
      <w:lvlJc w:val="left"/>
      <w:pPr>
        <w:ind w:left="1080" w:firstLine="0"/>
      </w:pPr>
    </w:lvl>
    <w:lvl w:ilvl="2" w:tplc="8A5A15E4">
      <w:start w:val="1"/>
      <w:numFmt w:val="decimal"/>
      <w:lvlText w:val="%3."/>
      <w:lvlJc w:val="left"/>
      <w:pPr>
        <w:ind w:left="1800" w:firstLine="0"/>
      </w:pPr>
    </w:lvl>
    <w:lvl w:ilvl="3" w:tplc="3D22B3E8">
      <w:start w:val="1"/>
      <w:numFmt w:val="decimal"/>
      <w:lvlText w:val="%4."/>
      <w:lvlJc w:val="left"/>
      <w:pPr>
        <w:ind w:left="2520" w:firstLine="0"/>
      </w:pPr>
    </w:lvl>
    <w:lvl w:ilvl="4" w:tplc="3DA2DFEC">
      <w:start w:val="1"/>
      <w:numFmt w:val="decimal"/>
      <w:lvlText w:val="%5."/>
      <w:lvlJc w:val="left"/>
      <w:pPr>
        <w:ind w:left="3240" w:firstLine="0"/>
      </w:pPr>
    </w:lvl>
    <w:lvl w:ilvl="5" w:tplc="FB2A212E">
      <w:start w:val="1"/>
      <w:numFmt w:val="decimal"/>
      <w:lvlText w:val="%6."/>
      <w:lvlJc w:val="left"/>
      <w:pPr>
        <w:ind w:left="3960" w:firstLine="0"/>
      </w:pPr>
    </w:lvl>
    <w:lvl w:ilvl="6" w:tplc="3BC2141C">
      <w:start w:val="1"/>
      <w:numFmt w:val="decimal"/>
      <w:lvlText w:val="%7."/>
      <w:lvlJc w:val="left"/>
      <w:pPr>
        <w:ind w:left="4680" w:firstLine="0"/>
      </w:pPr>
    </w:lvl>
    <w:lvl w:ilvl="7" w:tplc="BDACFE68">
      <w:start w:val="1"/>
      <w:numFmt w:val="decimal"/>
      <w:lvlText w:val="%8."/>
      <w:lvlJc w:val="left"/>
      <w:pPr>
        <w:ind w:left="5400" w:firstLine="0"/>
      </w:pPr>
    </w:lvl>
    <w:lvl w:ilvl="8" w:tplc="8A905A4A">
      <w:start w:val="1"/>
      <w:numFmt w:val="decimal"/>
      <w:lvlText w:val="%9."/>
      <w:lvlJc w:val="left"/>
      <w:pPr>
        <w:ind w:left="6120" w:firstLine="0"/>
      </w:pPr>
    </w:lvl>
  </w:abstractNum>
  <w:abstractNum w:abstractNumId="1">
    <w:nsid w:val="00E862EF"/>
    <w:multiLevelType w:val="multilevel"/>
    <w:tmpl w:val="C5FCEDE8"/>
    <w:name w:val="Нумерований список 24"/>
    <w:lvl w:ilvl="0">
      <w:start w:val="7"/>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
    <w:nsid w:val="08F262ED"/>
    <w:multiLevelType w:val="hybridMultilevel"/>
    <w:tmpl w:val="BBD8D2E0"/>
    <w:name w:val="Нумерований список 63"/>
    <w:lvl w:ilvl="0" w:tplc="92A89D56">
      <w:numFmt w:val="bullet"/>
      <w:lvlText w:val="-"/>
      <w:lvlJc w:val="left"/>
      <w:pPr>
        <w:ind w:left="360" w:firstLine="0"/>
      </w:pPr>
      <w:rPr>
        <w:rFonts w:ascii="Arial" w:hAnsi="Arial" w:cs="Arial"/>
      </w:rPr>
    </w:lvl>
    <w:lvl w:ilvl="1" w:tplc="87AC630C">
      <w:numFmt w:val="bullet"/>
      <w:lvlText w:val="o"/>
      <w:lvlJc w:val="left"/>
      <w:pPr>
        <w:ind w:left="1080" w:firstLine="0"/>
      </w:pPr>
      <w:rPr>
        <w:rFonts w:ascii="Courier New" w:hAnsi="Courier New" w:cs="Courier New"/>
      </w:rPr>
    </w:lvl>
    <w:lvl w:ilvl="2" w:tplc="5AF86DA6">
      <w:numFmt w:val="bullet"/>
      <w:lvlText w:val=""/>
      <w:lvlJc w:val="left"/>
      <w:pPr>
        <w:ind w:left="1800" w:firstLine="0"/>
      </w:pPr>
      <w:rPr>
        <w:rFonts w:ascii="Wingdings" w:eastAsia="Wingdings" w:hAnsi="Wingdings" w:cs="Wingdings"/>
      </w:rPr>
    </w:lvl>
    <w:lvl w:ilvl="3" w:tplc="FEA6AF2E">
      <w:numFmt w:val="bullet"/>
      <w:lvlText w:val=""/>
      <w:lvlJc w:val="left"/>
      <w:pPr>
        <w:ind w:left="2520" w:firstLine="0"/>
      </w:pPr>
      <w:rPr>
        <w:rFonts w:ascii="Symbol" w:hAnsi="Symbol" w:cs="Symbol"/>
      </w:rPr>
    </w:lvl>
    <w:lvl w:ilvl="4" w:tplc="15C81144">
      <w:numFmt w:val="bullet"/>
      <w:lvlText w:val="o"/>
      <w:lvlJc w:val="left"/>
      <w:pPr>
        <w:ind w:left="3240" w:firstLine="0"/>
      </w:pPr>
      <w:rPr>
        <w:rFonts w:ascii="Courier New" w:hAnsi="Courier New" w:cs="Courier New"/>
      </w:rPr>
    </w:lvl>
    <w:lvl w:ilvl="5" w:tplc="C1546F54">
      <w:numFmt w:val="bullet"/>
      <w:lvlText w:val=""/>
      <w:lvlJc w:val="left"/>
      <w:pPr>
        <w:ind w:left="3960" w:firstLine="0"/>
      </w:pPr>
      <w:rPr>
        <w:rFonts w:ascii="Wingdings" w:eastAsia="Wingdings" w:hAnsi="Wingdings" w:cs="Wingdings"/>
      </w:rPr>
    </w:lvl>
    <w:lvl w:ilvl="6" w:tplc="6AD027AA">
      <w:numFmt w:val="bullet"/>
      <w:lvlText w:val=""/>
      <w:lvlJc w:val="left"/>
      <w:pPr>
        <w:ind w:left="4680" w:firstLine="0"/>
      </w:pPr>
      <w:rPr>
        <w:rFonts w:ascii="Symbol" w:hAnsi="Symbol" w:cs="Symbol"/>
      </w:rPr>
    </w:lvl>
    <w:lvl w:ilvl="7" w:tplc="1E3C2618">
      <w:numFmt w:val="bullet"/>
      <w:lvlText w:val="o"/>
      <w:lvlJc w:val="left"/>
      <w:pPr>
        <w:ind w:left="5400" w:firstLine="0"/>
      </w:pPr>
      <w:rPr>
        <w:rFonts w:ascii="Courier New" w:hAnsi="Courier New" w:cs="Courier New"/>
      </w:rPr>
    </w:lvl>
    <w:lvl w:ilvl="8" w:tplc="CB38B2D8">
      <w:numFmt w:val="bullet"/>
      <w:lvlText w:val=""/>
      <w:lvlJc w:val="left"/>
      <w:pPr>
        <w:ind w:left="6120" w:firstLine="0"/>
      </w:pPr>
      <w:rPr>
        <w:rFonts w:ascii="Wingdings" w:eastAsia="Wingdings" w:hAnsi="Wingdings" w:cs="Wingdings"/>
      </w:rPr>
    </w:lvl>
  </w:abstractNum>
  <w:abstractNum w:abstractNumId="3">
    <w:nsid w:val="0937382C"/>
    <w:multiLevelType w:val="hybridMultilevel"/>
    <w:tmpl w:val="6AFA6F86"/>
    <w:name w:val="Нумерований список 56"/>
    <w:lvl w:ilvl="0" w:tplc="F7564E8C">
      <w:numFmt w:val="bullet"/>
      <w:lvlText w:val="-"/>
      <w:lvlJc w:val="left"/>
      <w:pPr>
        <w:ind w:left="360" w:firstLine="0"/>
      </w:pPr>
      <w:rPr>
        <w:rFonts w:ascii="Arial" w:hAnsi="Arial" w:cs="Arial"/>
      </w:rPr>
    </w:lvl>
    <w:lvl w:ilvl="1" w:tplc="B92A26C0">
      <w:numFmt w:val="bullet"/>
      <w:lvlText w:val="o"/>
      <w:lvlJc w:val="left"/>
      <w:pPr>
        <w:ind w:left="1080" w:firstLine="0"/>
      </w:pPr>
      <w:rPr>
        <w:rFonts w:ascii="Courier New" w:hAnsi="Courier New" w:cs="Courier New"/>
      </w:rPr>
    </w:lvl>
    <w:lvl w:ilvl="2" w:tplc="E3D4BDAA">
      <w:numFmt w:val="bullet"/>
      <w:lvlText w:val=""/>
      <w:lvlJc w:val="left"/>
      <w:pPr>
        <w:ind w:left="1800" w:firstLine="0"/>
      </w:pPr>
      <w:rPr>
        <w:rFonts w:ascii="Wingdings" w:eastAsia="Wingdings" w:hAnsi="Wingdings" w:cs="Wingdings"/>
      </w:rPr>
    </w:lvl>
    <w:lvl w:ilvl="3" w:tplc="B7221596">
      <w:numFmt w:val="bullet"/>
      <w:lvlText w:val=""/>
      <w:lvlJc w:val="left"/>
      <w:pPr>
        <w:ind w:left="2520" w:firstLine="0"/>
      </w:pPr>
      <w:rPr>
        <w:rFonts w:ascii="Symbol" w:hAnsi="Symbol" w:cs="Symbol"/>
      </w:rPr>
    </w:lvl>
    <w:lvl w:ilvl="4" w:tplc="69BCCA2A">
      <w:numFmt w:val="bullet"/>
      <w:lvlText w:val="o"/>
      <w:lvlJc w:val="left"/>
      <w:pPr>
        <w:ind w:left="3240" w:firstLine="0"/>
      </w:pPr>
      <w:rPr>
        <w:rFonts w:ascii="Courier New" w:hAnsi="Courier New" w:cs="Courier New"/>
      </w:rPr>
    </w:lvl>
    <w:lvl w:ilvl="5" w:tplc="59243B8A">
      <w:numFmt w:val="bullet"/>
      <w:lvlText w:val=""/>
      <w:lvlJc w:val="left"/>
      <w:pPr>
        <w:ind w:left="3960" w:firstLine="0"/>
      </w:pPr>
      <w:rPr>
        <w:rFonts w:ascii="Wingdings" w:eastAsia="Wingdings" w:hAnsi="Wingdings" w:cs="Wingdings"/>
      </w:rPr>
    </w:lvl>
    <w:lvl w:ilvl="6" w:tplc="6B2E5994">
      <w:numFmt w:val="bullet"/>
      <w:lvlText w:val=""/>
      <w:lvlJc w:val="left"/>
      <w:pPr>
        <w:ind w:left="4680" w:firstLine="0"/>
      </w:pPr>
      <w:rPr>
        <w:rFonts w:ascii="Symbol" w:hAnsi="Symbol" w:cs="Symbol"/>
      </w:rPr>
    </w:lvl>
    <w:lvl w:ilvl="7" w:tplc="E1BED136">
      <w:numFmt w:val="bullet"/>
      <w:lvlText w:val="o"/>
      <w:lvlJc w:val="left"/>
      <w:pPr>
        <w:ind w:left="5400" w:firstLine="0"/>
      </w:pPr>
      <w:rPr>
        <w:rFonts w:ascii="Courier New" w:hAnsi="Courier New" w:cs="Courier New"/>
      </w:rPr>
    </w:lvl>
    <w:lvl w:ilvl="8" w:tplc="822A0660">
      <w:numFmt w:val="bullet"/>
      <w:lvlText w:val=""/>
      <w:lvlJc w:val="left"/>
      <w:pPr>
        <w:ind w:left="6120" w:firstLine="0"/>
      </w:pPr>
      <w:rPr>
        <w:rFonts w:ascii="Wingdings" w:eastAsia="Wingdings" w:hAnsi="Wingdings" w:cs="Wingdings"/>
      </w:rPr>
    </w:lvl>
  </w:abstractNum>
  <w:abstractNum w:abstractNumId="4">
    <w:nsid w:val="0CEE3930"/>
    <w:multiLevelType w:val="hybridMultilevel"/>
    <w:tmpl w:val="57002E50"/>
    <w:name w:val="Нумерований список 66"/>
    <w:lvl w:ilvl="0" w:tplc="2768390E">
      <w:start w:val="1"/>
      <w:numFmt w:val="decimal"/>
      <w:lvlText w:val="%1."/>
      <w:lvlJc w:val="left"/>
      <w:pPr>
        <w:ind w:left="360" w:firstLine="0"/>
      </w:pPr>
    </w:lvl>
    <w:lvl w:ilvl="1" w:tplc="16F4D8B6">
      <w:start w:val="1"/>
      <w:numFmt w:val="lowerLetter"/>
      <w:lvlText w:val="%2."/>
      <w:lvlJc w:val="left"/>
      <w:pPr>
        <w:ind w:left="1080" w:firstLine="0"/>
      </w:pPr>
    </w:lvl>
    <w:lvl w:ilvl="2" w:tplc="501CBD70">
      <w:start w:val="1"/>
      <w:numFmt w:val="lowerRoman"/>
      <w:lvlText w:val="%3."/>
      <w:lvlJc w:val="right"/>
      <w:pPr>
        <w:ind w:left="1980" w:firstLine="0"/>
      </w:pPr>
    </w:lvl>
    <w:lvl w:ilvl="3" w:tplc="1CD439CA">
      <w:start w:val="1"/>
      <w:numFmt w:val="decimal"/>
      <w:lvlText w:val="%4."/>
      <w:lvlJc w:val="left"/>
      <w:pPr>
        <w:ind w:left="2520" w:firstLine="0"/>
      </w:pPr>
    </w:lvl>
    <w:lvl w:ilvl="4" w:tplc="8B28E8E4">
      <w:start w:val="1"/>
      <w:numFmt w:val="lowerLetter"/>
      <w:lvlText w:val="%5."/>
      <w:lvlJc w:val="left"/>
      <w:pPr>
        <w:ind w:left="3240" w:firstLine="0"/>
      </w:pPr>
    </w:lvl>
    <w:lvl w:ilvl="5" w:tplc="136C548E">
      <w:start w:val="1"/>
      <w:numFmt w:val="lowerRoman"/>
      <w:lvlText w:val="%6."/>
      <w:lvlJc w:val="right"/>
      <w:pPr>
        <w:ind w:left="4140" w:firstLine="0"/>
      </w:pPr>
    </w:lvl>
    <w:lvl w:ilvl="6" w:tplc="4F469620">
      <w:start w:val="1"/>
      <w:numFmt w:val="decimal"/>
      <w:lvlText w:val="%7."/>
      <w:lvlJc w:val="left"/>
      <w:pPr>
        <w:ind w:left="4680" w:firstLine="0"/>
      </w:pPr>
    </w:lvl>
    <w:lvl w:ilvl="7" w:tplc="BDAE7528">
      <w:start w:val="1"/>
      <w:numFmt w:val="lowerLetter"/>
      <w:lvlText w:val="%8."/>
      <w:lvlJc w:val="left"/>
      <w:pPr>
        <w:ind w:left="5400" w:firstLine="0"/>
      </w:pPr>
    </w:lvl>
    <w:lvl w:ilvl="8" w:tplc="212842DA">
      <w:start w:val="1"/>
      <w:numFmt w:val="lowerRoman"/>
      <w:lvlText w:val="%9."/>
      <w:lvlJc w:val="right"/>
      <w:pPr>
        <w:ind w:left="6300" w:firstLine="0"/>
      </w:pPr>
    </w:lvl>
  </w:abstractNum>
  <w:abstractNum w:abstractNumId="5">
    <w:nsid w:val="0D262CB9"/>
    <w:multiLevelType w:val="hybridMultilevel"/>
    <w:tmpl w:val="D60ABC10"/>
    <w:name w:val="Нумерований список 16"/>
    <w:lvl w:ilvl="0" w:tplc="4824F2D4">
      <w:start w:val="1"/>
      <w:numFmt w:val="decimal"/>
      <w:lvlText w:val="%1."/>
      <w:lvlJc w:val="left"/>
      <w:pPr>
        <w:ind w:left="0" w:firstLine="0"/>
      </w:pPr>
    </w:lvl>
    <w:lvl w:ilvl="1" w:tplc="41AE37A4">
      <w:start w:val="1"/>
      <w:numFmt w:val="decimal"/>
      <w:lvlText w:val="%2."/>
      <w:lvlJc w:val="left"/>
      <w:pPr>
        <w:ind w:left="720" w:firstLine="0"/>
      </w:pPr>
    </w:lvl>
    <w:lvl w:ilvl="2" w:tplc="F9B095D2">
      <w:start w:val="1"/>
      <w:numFmt w:val="decimal"/>
      <w:lvlText w:val="%3."/>
      <w:lvlJc w:val="left"/>
      <w:pPr>
        <w:ind w:left="1440" w:firstLine="0"/>
      </w:pPr>
    </w:lvl>
    <w:lvl w:ilvl="3" w:tplc="2E5600F0">
      <w:start w:val="1"/>
      <w:numFmt w:val="decimal"/>
      <w:lvlText w:val="%4."/>
      <w:lvlJc w:val="left"/>
      <w:pPr>
        <w:ind w:left="2160" w:firstLine="0"/>
      </w:pPr>
    </w:lvl>
    <w:lvl w:ilvl="4" w:tplc="64FEC9AA">
      <w:start w:val="1"/>
      <w:numFmt w:val="decimal"/>
      <w:lvlText w:val="%5."/>
      <w:lvlJc w:val="left"/>
      <w:pPr>
        <w:ind w:left="2880" w:firstLine="0"/>
      </w:pPr>
    </w:lvl>
    <w:lvl w:ilvl="5" w:tplc="111A82B4">
      <w:start w:val="1"/>
      <w:numFmt w:val="decimal"/>
      <w:lvlText w:val="%6."/>
      <w:lvlJc w:val="left"/>
      <w:pPr>
        <w:ind w:left="3600" w:firstLine="0"/>
      </w:pPr>
    </w:lvl>
    <w:lvl w:ilvl="6" w:tplc="92F43054">
      <w:start w:val="1"/>
      <w:numFmt w:val="decimal"/>
      <w:lvlText w:val="%7."/>
      <w:lvlJc w:val="left"/>
      <w:pPr>
        <w:ind w:left="4320" w:firstLine="0"/>
      </w:pPr>
    </w:lvl>
    <w:lvl w:ilvl="7" w:tplc="6B10AC08">
      <w:start w:val="1"/>
      <w:numFmt w:val="decimal"/>
      <w:lvlText w:val="%8."/>
      <w:lvlJc w:val="left"/>
      <w:pPr>
        <w:ind w:left="5040" w:firstLine="0"/>
      </w:pPr>
    </w:lvl>
    <w:lvl w:ilvl="8" w:tplc="4246D846">
      <w:start w:val="1"/>
      <w:numFmt w:val="decimal"/>
      <w:lvlText w:val="%9."/>
      <w:lvlJc w:val="left"/>
      <w:pPr>
        <w:ind w:left="5760" w:firstLine="0"/>
      </w:pPr>
    </w:lvl>
  </w:abstractNum>
  <w:abstractNum w:abstractNumId="6">
    <w:nsid w:val="0D8E3861"/>
    <w:multiLevelType w:val="hybridMultilevel"/>
    <w:tmpl w:val="51FA7824"/>
    <w:name w:val="Нумерований список 72"/>
    <w:lvl w:ilvl="0" w:tplc="84088678">
      <w:numFmt w:val="bullet"/>
      <w:lvlText w:val="-"/>
      <w:lvlJc w:val="left"/>
      <w:pPr>
        <w:ind w:left="360" w:firstLine="0"/>
      </w:pPr>
      <w:rPr>
        <w:rFonts w:ascii="Arial" w:eastAsia="Calibri" w:hAnsi="Arial" w:cs="Arial"/>
        <w:sz w:val="20"/>
      </w:rPr>
    </w:lvl>
    <w:lvl w:ilvl="1" w:tplc="3E06D2E4">
      <w:numFmt w:val="bullet"/>
      <w:lvlText w:val="o"/>
      <w:lvlJc w:val="left"/>
      <w:pPr>
        <w:ind w:left="1080" w:firstLine="0"/>
      </w:pPr>
      <w:rPr>
        <w:rFonts w:ascii="Courier New" w:hAnsi="Courier New" w:cs="Courier New"/>
        <w:sz w:val="20"/>
      </w:rPr>
    </w:lvl>
    <w:lvl w:ilvl="2" w:tplc="1C3A46AC">
      <w:numFmt w:val="bullet"/>
      <w:lvlText w:val=""/>
      <w:lvlJc w:val="left"/>
      <w:pPr>
        <w:ind w:left="1800" w:firstLine="0"/>
      </w:pPr>
      <w:rPr>
        <w:rFonts w:ascii="Wingdings" w:eastAsia="Wingdings" w:hAnsi="Wingdings" w:cs="Wingdings"/>
        <w:sz w:val="20"/>
      </w:rPr>
    </w:lvl>
    <w:lvl w:ilvl="3" w:tplc="8CBEB7DE">
      <w:numFmt w:val="bullet"/>
      <w:lvlText w:val=""/>
      <w:lvlJc w:val="left"/>
      <w:pPr>
        <w:ind w:left="2520" w:firstLine="0"/>
      </w:pPr>
      <w:rPr>
        <w:rFonts w:ascii="Wingdings" w:eastAsia="Wingdings" w:hAnsi="Wingdings" w:cs="Wingdings"/>
        <w:sz w:val="20"/>
      </w:rPr>
    </w:lvl>
    <w:lvl w:ilvl="4" w:tplc="769CCFFA">
      <w:numFmt w:val="bullet"/>
      <w:lvlText w:val=""/>
      <w:lvlJc w:val="left"/>
      <w:pPr>
        <w:ind w:left="3240" w:firstLine="0"/>
      </w:pPr>
      <w:rPr>
        <w:rFonts w:ascii="Wingdings" w:eastAsia="Wingdings" w:hAnsi="Wingdings" w:cs="Wingdings"/>
        <w:sz w:val="20"/>
      </w:rPr>
    </w:lvl>
    <w:lvl w:ilvl="5" w:tplc="229E7E2E">
      <w:numFmt w:val="bullet"/>
      <w:lvlText w:val=""/>
      <w:lvlJc w:val="left"/>
      <w:pPr>
        <w:ind w:left="3960" w:firstLine="0"/>
      </w:pPr>
      <w:rPr>
        <w:rFonts w:ascii="Wingdings" w:eastAsia="Wingdings" w:hAnsi="Wingdings" w:cs="Wingdings"/>
        <w:sz w:val="20"/>
      </w:rPr>
    </w:lvl>
    <w:lvl w:ilvl="6" w:tplc="2A869B50">
      <w:numFmt w:val="bullet"/>
      <w:lvlText w:val=""/>
      <w:lvlJc w:val="left"/>
      <w:pPr>
        <w:ind w:left="4680" w:firstLine="0"/>
      </w:pPr>
      <w:rPr>
        <w:rFonts w:ascii="Wingdings" w:eastAsia="Wingdings" w:hAnsi="Wingdings" w:cs="Wingdings"/>
        <w:sz w:val="20"/>
      </w:rPr>
    </w:lvl>
    <w:lvl w:ilvl="7" w:tplc="C6D44678">
      <w:numFmt w:val="bullet"/>
      <w:lvlText w:val=""/>
      <w:lvlJc w:val="left"/>
      <w:pPr>
        <w:ind w:left="5400" w:firstLine="0"/>
      </w:pPr>
      <w:rPr>
        <w:rFonts w:ascii="Wingdings" w:eastAsia="Wingdings" w:hAnsi="Wingdings" w:cs="Wingdings"/>
        <w:sz w:val="20"/>
      </w:rPr>
    </w:lvl>
    <w:lvl w:ilvl="8" w:tplc="E20C8BDC">
      <w:numFmt w:val="bullet"/>
      <w:lvlText w:val=""/>
      <w:lvlJc w:val="left"/>
      <w:pPr>
        <w:ind w:left="6120" w:firstLine="0"/>
      </w:pPr>
      <w:rPr>
        <w:rFonts w:ascii="Wingdings" w:eastAsia="Wingdings" w:hAnsi="Wingdings" w:cs="Wingdings"/>
        <w:sz w:val="20"/>
      </w:rPr>
    </w:lvl>
  </w:abstractNum>
  <w:abstractNum w:abstractNumId="7">
    <w:nsid w:val="0E3D6F8E"/>
    <w:multiLevelType w:val="hybridMultilevel"/>
    <w:tmpl w:val="F2A89FFA"/>
    <w:name w:val="Нумерований список 3"/>
    <w:lvl w:ilvl="0" w:tplc="A7AAB372">
      <w:numFmt w:val="bullet"/>
      <w:lvlText w:val="-"/>
      <w:lvlJc w:val="left"/>
      <w:pPr>
        <w:ind w:left="360" w:firstLine="0"/>
      </w:pPr>
      <w:rPr>
        <w:rFonts w:ascii="Arial" w:hAnsi="Arial" w:cs="Arial"/>
      </w:rPr>
    </w:lvl>
    <w:lvl w:ilvl="1" w:tplc="BD68E9AA">
      <w:numFmt w:val="bullet"/>
      <w:lvlText w:val="o"/>
      <w:lvlJc w:val="left"/>
      <w:pPr>
        <w:ind w:left="1080" w:firstLine="0"/>
      </w:pPr>
      <w:rPr>
        <w:rFonts w:ascii="Courier New" w:hAnsi="Courier New" w:cs="Courier New"/>
      </w:rPr>
    </w:lvl>
    <w:lvl w:ilvl="2" w:tplc="C1A0A29E">
      <w:numFmt w:val="bullet"/>
      <w:lvlText w:val=""/>
      <w:lvlJc w:val="left"/>
      <w:pPr>
        <w:ind w:left="1800" w:firstLine="0"/>
      </w:pPr>
      <w:rPr>
        <w:rFonts w:ascii="Wingdings" w:eastAsia="Wingdings" w:hAnsi="Wingdings" w:cs="Wingdings"/>
      </w:rPr>
    </w:lvl>
    <w:lvl w:ilvl="3" w:tplc="EE3E4DE4">
      <w:numFmt w:val="bullet"/>
      <w:lvlText w:val=""/>
      <w:lvlJc w:val="left"/>
      <w:pPr>
        <w:ind w:left="2520" w:firstLine="0"/>
      </w:pPr>
      <w:rPr>
        <w:rFonts w:ascii="Symbol" w:hAnsi="Symbol" w:cs="Symbol"/>
      </w:rPr>
    </w:lvl>
    <w:lvl w:ilvl="4" w:tplc="835A8836">
      <w:numFmt w:val="bullet"/>
      <w:lvlText w:val="o"/>
      <w:lvlJc w:val="left"/>
      <w:pPr>
        <w:ind w:left="3240" w:firstLine="0"/>
      </w:pPr>
      <w:rPr>
        <w:rFonts w:ascii="Courier New" w:hAnsi="Courier New" w:cs="Courier New"/>
      </w:rPr>
    </w:lvl>
    <w:lvl w:ilvl="5" w:tplc="0106A4CA">
      <w:numFmt w:val="bullet"/>
      <w:lvlText w:val=""/>
      <w:lvlJc w:val="left"/>
      <w:pPr>
        <w:ind w:left="3960" w:firstLine="0"/>
      </w:pPr>
      <w:rPr>
        <w:rFonts w:ascii="Wingdings" w:eastAsia="Wingdings" w:hAnsi="Wingdings" w:cs="Wingdings"/>
      </w:rPr>
    </w:lvl>
    <w:lvl w:ilvl="6" w:tplc="83B8C410">
      <w:numFmt w:val="bullet"/>
      <w:lvlText w:val=""/>
      <w:lvlJc w:val="left"/>
      <w:pPr>
        <w:ind w:left="4680" w:firstLine="0"/>
      </w:pPr>
      <w:rPr>
        <w:rFonts w:ascii="Symbol" w:hAnsi="Symbol" w:cs="Symbol"/>
      </w:rPr>
    </w:lvl>
    <w:lvl w:ilvl="7" w:tplc="469AD00C">
      <w:numFmt w:val="bullet"/>
      <w:lvlText w:val="o"/>
      <w:lvlJc w:val="left"/>
      <w:pPr>
        <w:ind w:left="5400" w:firstLine="0"/>
      </w:pPr>
      <w:rPr>
        <w:rFonts w:ascii="Courier New" w:hAnsi="Courier New" w:cs="Courier New"/>
      </w:rPr>
    </w:lvl>
    <w:lvl w:ilvl="8" w:tplc="FC18DF72">
      <w:numFmt w:val="bullet"/>
      <w:lvlText w:val=""/>
      <w:lvlJc w:val="left"/>
      <w:pPr>
        <w:ind w:left="6120" w:firstLine="0"/>
      </w:pPr>
      <w:rPr>
        <w:rFonts w:ascii="Wingdings" w:eastAsia="Wingdings" w:hAnsi="Wingdings" w:cs="Wingdings"/>
      </w:rPr>
    </w:lvl>
  </w:abstractNum>
  <w:abstractNum w:abstractNumId="8">
    <w:nsid w:val="0F0A210B"/>
    <w:multiLevelType w:val="hybridMultilevel"/>
    <w:tmpl w:val="A97A47DA"/>
    <w:name w:val="Нумерований список 33"/>
    <w:lvl w:ilvl="0" w:tplc="CCA6B5FC">
      <w:numFmt w:val="bullet"/>
      <w:lvlText w:val="-"/>
      <w:lvlJc w:val="left"/>
      <w:pPr>
        <w:ind w:left="360" w:firstLine="0"/>
      </w:pPr>
      <w:rPr>
        <w:rFonts w:ascii="Arial" w:hAnsi="Arial" w:cs="Arial"/>
      </w:rPr>
    </w:lvl>
    <w:lvl w:ilvl="1" w:tplc="28742E06">
      <w:numFmt w:val="bullet"/>
      <w:lvlText w:val="o"/>
      <w:lvlJc w:val="left"/>
      <w:pPr>
        <w:ind w:left="1080" w:firstLine="0"/>
      </w:pPr>
      <w:rPr>
        <w:rFonts w:ascii="Courier New" w:hAnsi="Courier New" w:cs="Courier New"/>
      </w:rPr>
    </w:lvl>
    <w:lvl w:ilvl="2" w:tplc="EA5687F6">
      <w:numFmt w:val="bullet"/>
      <w:lvlText w:val=""/>
      <w:lvlJc w:val="left"/>
      <w:pPr>
        <w:ind w:left="1800" w:firstLine="0"/>
      </w:pPr>
      <w:rPr>
        <w:rFonts w:ascii="Wingdings" w:eastAsia="Wingdings" w:hAnsi="Wingdings" w:cs="Wingdings"/>
      </w:rPr>
    </w:lvl>
    <w:lvl w:ilvl="3" w:tplc="8E12E568">
      <w:numFmt w:val="bullet"/>
      <w:lvlText w:val=""/>
      <w:lvlJc w:val="left"/>
      <w:pPr>
        <w:ind w:left="2520" w:firstLine="0"/>
      </w:pPr>
      <w:rPr>
        <w:rFonts w:ascii="Symbol" w:hAnsi="Symbol" w:cs="Symbol"/>
      </w:rPr>
    </w:lvl>
    <w:lvl w:ilvl="4" w:tplc="7FE85A9A">
      <w:numFmt w:val="bullet"/>
      <w:lvlText w:val="o"/>
      <w:lvlJc w:val="left"/>
      <w:pPr>
        <w:ind w:left="3240" w:firstLine="0"/>
      </w:pPr>
      <w:rPr>
        <w:rFonts w:ascii="Courier New" w:hAnsi="Courier New" w:cs="Courier New"/>
      </w:rPr>
    </w:lvl>
    <w:lvl w:ilvl="5" w:tplc="27AAECAE">
      <w:numFmt w:val="bullet"/>
      <w:lvlText w:val=""/>
      <w:lvlJc w:val="left"/>
      <w:pPr>
        <w:ind w:left="3960" w:firstLine="0"/>
      </w:pPr>
      <w:rPr>
        <w:rFonts w:ascii="Wingdings" w:eastAsia="Wingdings" w:hAnsi="Wingdings" w:cs="Wingdings"/>
      </w:rPr>
    </w:lvl>
    <w:lvl w:ilvl="6" w:tplc="5A167DC6">
      <w:numFmt w:val="bullet"/>
      <w:lvlText w:val=""/>
      <w:lvlJc w:val="left"/>
      <w:pPr>
        <w:ind w:left="4680" w:firstLine="0"/>
      </w:pPr>
      <w:rPr>
        <w:rFonts w:ascii="Symbol" w:hAnsi="Symbol" w:cs="Symbol"/>
      </w:rPr>
    </w:lvl>
    <w:lvl w:ilvl="7" w:tplc="9BFA4346">
      <w:numFmt w:val="bullet"/>
      <w:lvlText w:val="o"/>
      <w:lvlJc w:val="left"/>
      <w:pPr>
        <w:ind w:left="5400" w:firstLine="0"/>
      </w:pPr>
      <w:rPr>
        <w:rFonts w:ascii="Courier New" w:hAnsi="Courier New" w:cs="Courier New"/>
      </w:rPr>
    </w:lvl>
    <w:lvl w:ilvl="8" w:tplc="38324B32">
      <w:numFmt w:val="bullet"/>
      <w:lvlText w:val=""/>
      <w:lvlJc w:val="left"/>
      <w:pPr>
        <w:ind w:left="6120" w:firstLine="0"/>
      </w:pPr>
      <w:rPr>
        <w:rFonts w:ascii="Wingdings" w:eastAsia="Wingdings" w:hAnsi="Wingdings" w:cs="Wingdings"/>
      </w:rPr>
    </w:lvl>
  </w:abstractNum>
  <w:abstractNum w:abstractNumId="9">
    <w:nsid w:val="0F387F71"/>
    <w:multiLevelType w:val="hybridMultilevel"/>
    <w:tmpl w:val="E2403BF8"/>
    <w:name w:val="Нумерований список 21"/>
    <w:lvl w:ilvl="0" w:tplc="06FC2F8A">
      <w:start w:val="1"/>
      <w:numFmt w:val="decimal"/>
      <w:lvlText w:val="%1."/>
      <w:lvlJc w:val="left"/>
      <w:pPr>
        <w:ind w:left="360" w:firstLine="0"/>
      </w:pPr>
    </w:lvl>
    <w:lvl w:ilvl="1" w:tplc="257A115A">
      <w:start w:val="1"/>
      <w:numFmt w:val="lowerLetter"/>
      <w:lvlText w:val="%2."/>
      <w:lvlJc w:val="left"/>
      <w:pPr>
        <w:ind w:left="1080" w:firstLine="0"/>
      </w:pPr>
    </w:lvl>
    <w:lvl w:ilvl="2" w:tplc="2764A0E8">
      <w:start w:val="1"/>
      <w:numFmt w:val="lowerRoman"/>
      <w:lvlText w:val="%3."/>
      <w:lvlJc w:val="right"/>
      <w:pPr>
        <w:ind w:left="1980" w:firstLine="0"/>
      </w:pPr>
    </w:lvl>
    <w:lvl w:ilvl="3" w:tplc="6CC2CE76">
      <w:start w:val="1"/>
      <w:numFmt w:val="decimal"/>
      <w:lvlText w:val="%4."/>
      <w:lvlJc w:val="left"/>
      <w:pPr>
        <w:ind w:left="2520" w:firstLine="0"/>
      </w:pPr>
    </w:lvl>
    <w:lvl w:ilvl="4" w:tplc="4586B2B6">
      <w:start w:val="1"/>
      <w:numFmt w:val="lowerLetter"/>
      <w:lvlText w:val="%5."/>
      <w:lvlJc w:val="left"/>
      <w:pPr>
        <w:ind w:left="3240" w:firstLine="0"/>
      </w:pPr>
    </w:lvl>
    <w:lvl w:ilvl="5" w:tplc="A34ABF64">
      <w:start w:val="1"/>
      <w:numFmt w:val="lowerRoman"/>
      <w:lvlText w:val="%6."/>
      <w:lvlJc w:val="right"/>
      <w:pPr>
        <w:ind w:left="4140" w:firstLine="0"/>
      </w:pPr>
    </w:lvl>
    <w:lvl w:ilvl="6" w:tplc="E750787C">
      <w:start w:val="1"/>
      <w:numFmt w:val="decimal"/>
      <w:lvlText w:val="%7."/>
      <w:lvlJc w:val="left"/>
      <w:pPr>
        <w:ind w:left="4680" w:firstLine="0"/>
      </w:pPr>
    </w:lvl>
    <w:lvl w:ilvl="7" w:tplc="D0643944">
      <w:start w:val="1"/>
      <w:numFmt w:val="lowerLetter"/>
      <w:lvlText w:val="%8."/>
      <w:lvlJc w:val="left"/>
      <w:pPr>
        <w:ind w:left="5400" w:firstLine="0"/>
      </w:pPr>
    </w:lvl>
    <w:lvl w:ilvl="8" w:tplc="5CC8F3D8">
      <w:start w:val="1"/>
      <w:numFmt w:val="lowerRoman"/>
      <w:lvlText w:val="%9."/>
      <w:lvlJc w:val="right"/>
      <w:pPr>
        <w:ind w:left="6300" w:firstLine="0"/>
      </w:pPr>
    </w:lvl>
  </w:abstractNum>
  <w:abstractNum w:abstractNumId="10">
    <w:nsid w:val="12561C56"/>
    <w:multiLevelType w:val="hybridMultilevel"/>
    <w:tmpl w:val="6EA2D2EC"/>
    <w:name w:val="Нумерований список 27"/>
    <w:lvl w:ilvl="0" w:tplc="35705DC2">
      <w:numFmt w:val="bullet"/>
      <w:lvlText w:val="-"/>
      <w:lvlJc w:val="left"/>
      <w:pPr>
        <w:ind w:left="360" w:firstLine="0"/>
      </w:pPr>
      <w:rPr>
        <w:rFonts w:ascii="Arial" w:hAnsi="Arial" w:cs="Arial"/>
      </w:rPr>
    </w:lvl>
    <w:lvl w:ilvl="1" w:tplc="7962263E">
      <w:numFmt w:val="bullet"/>
      <w:lvlText w:val=""/>
      <w:lvlJc w:val="left"/>
      <w:pPr>
        <w:ind w:left="1080" w:firstLine="0"/>
      </w:pPr>
      <w:rPr>
        <w:rFonts w:ascii="Arial" w:hAnsi="Arial" w:cs="Arial"/>
      </w:rPr>
    </w:lvl>
    <w:lvl w:ilvl="2" w:tplc="6A885014">
      <w:numFmt w:val="bullet"/>
      <w:lvlText w:val=""/>
      <w:lvlJc w:val="left"/>
      <w:pPr>
        <w:ind w:left="1800" w:firstLine="0"/>
      </w:pPr>
      <w:rPr>
        <w:rFonts w:ascii="Wingdings" w:eastAsia="Wingdings" w:hAnsi="Wingdings" w:cs="Wingdings"/>
      </w:rPr>
    </w:lvl>
    <w:lvl w:ilvl="3" w:tplc="75B28FC0">
      <w:numFmt w:val="bullet"/>
      <w:lvlText w:val=""/>
      <w:lvlJc w:val="left"/>
      <w:pPr>
        <w:ind w:left="2520" w:firstLine="0"/>
      </w:pPr>
      <w:rPr>
        <w:rFonts w:ascii="Symbol" w:hAnsi="Symbol" w:cs="Symbol"/>
      </w:rPr>
    </w:lvl>
    <w:lvl w:ilvl="4" w:tplc="31503132">
      <w:numFmt w:val="bullet"/>
      <w:lvlText w:val="o"/>
      <w:lvlJc w:val="left"/>
      <w:pPr>
        <w:ind w:left="3240" w:firstLine="0"/>
      </w:pPr>
      <w:rPr>
        <w:rFonts w:ascii="Courier New" w:hAnsi="Courier New" w:cs="Courier New"/>
      </w:rPr>
    </w:lvl>
    <w:lvl w:ilvl="5" w:tplc="A524DF58">
      <w:numFmt w:val="bullet"/>
      <w:lvlText w:val=""/>
      <w:lvlJc w:val="left"/>
      <w:pPr>
        <w:ind w:left="3960" w:firstLine="0"/>
      </w:pPr>
      <w:rPr>
        <w:rFonts w:ascii="Wingdings" w:eastAsia="Wingdings" w:hAnsi="Wingdings" w:cs="Wingdings"/>
      </w:rPr>
    </w:lvl>
    <w:lvl w:ilvl="6" w:tplc="ED20A494">
      <w:numFmt w:val="bullet"/>
      <w:lvlText w:val=""/>
      <w:lvlJc w:val="left"/>
      <w:pPr>
        <w:ind w:left="4680" w:firstLine="0"/>
      </w:pPr>
      <w:rPr>
        <w:rFonts w:ascii="Symbol" w:hAnsi="Symbol" w:cs="Symbol"/>
      </w:rPr>
    </w:lvl>
    <w:lvl w:ilvl="7" w:tplc="6BF4E436">
      <w:numFmt w:val="bullet"/>
      <w:lvlText w:val="o"/>
      <w:lvlJc w:val="left"/>
      <w:pPr>
        <w:ind w:left="5400" w:firstLine="0"/>
      </w:pPr>
      <w:rPr>
        <w:rFonts w:ascii="Courier New" w:hAnsi="Courier New" w:cs="Courier New"/>
      </w:rPr>
    </w:lvl>
    <w:lvl w:ilvl="8" w:tplc="796A43D0">
      <w:numFmt w:val="bullet"/>
      <w:lvlText w:val=""/>
      <w:lvlJc w:val="left"/>
      <w:pPr>
        <w:ind w:left="6120" w:firstLine="0"/>
      </w:pPr>
      <w:rPr>
        <w:rFonts w:ascii="Wingdings" w:eastAsia="Wingdings" w:hAnsi="Wingdings" w:cs="Wingdings"/>
      </w:rPr>
    </w:lvl>
  </w:abstractNum>
  <w:abstractNum w:abstractNumId="11">
    <w:nsid w:val="131F3DAF"/>
    <w:multiLevelType w:val="hybridMultilevel"/>
    <w:tmpl w:val="223EFDF2"/>
    <w:name w:val="Нумерований список 67"/>
    <w:lvl w:ilvl="0" w:tplc="D6225CE0">
      <w:numFmt w:val="bullet"/>
      <w:lvlText w:val=""/>
      <w:lvlJc w:val="left"/>
      <w:pPr>
        <w:ind w:left="360" w:firstLine="0"/>
      </w:pPr>
      <w:rPr>
        <w:rFonts w:ascii="Symbol" w:hAnsi="Symbol" w:cs="Symbol"/>
        <w:sz w:val="20"/>
      </w:rPr>
    </w:lvl>
    <w:lvl w:ilvl="1" w:tplc="8AC07E0E">
      <w:numFmt w:val="bullet"/>
      <w:lvlText w:val="o"/>
      <w:lvlJc w:val="left"/>
      <w:pPr>
        <w:ind w:left="1080" w:firstLine="0"/>
      </w:pPr>
      <w:rPr>
        <w:rFonts w:ascii="Courier New" w:hAnsi="Courier New" w:cs="Courier New"/>
        <w:sz w:val="20"/>
      </w:rPr>
    </w:lvl>
    <w:lvl w:ilvl="2" w:tplc="56C88810">
      <w:numFmt w:val="bullet"/>
      <w:lvlText w:val=""/>
      <w:lvlJc w:val="left"/>
      <w:pPr>
        <w:ind w:left="1800" w:firstLine="0"/>
      </w:pPr>
      <w:rPr>
        <w:rFonts w:ascii="Wingdings" w:eastAsia="Wingdings" w:hAnsi="Wingdings" w:cs="Wingdings"/>
        <w:sz w:val="20"/>
      </w:rPr>
    </w:lvl>
    <w:lvl w:ilvl="3" w:tplc="40AA2ABE">
      <w:numFmt w:val="bullet"/>
      <w:lvlText w:val=""/>
      <w:lvlJc w:val="left"/>
      <w:pPr>
        <w:ind w:left="2520" w:firstLine="0"/>
      </w:pPr>
      <w:rPr>
        <w:rFonts w:ascii="Wingdings" w:eastAsia="Wingdings" w:hAnsi="Wingdings" w:cs="Wingdings"/>
        <w:sz w:val="20"/>
      </w:rPr>
    </w:lvl>
    <w:lvl w:ilvl="4" w:tplc="39E69E08">
      <w:numFmt w:val="bullet"/>
      <w:lvlText w:val=""/>
      <w:lvlJc w:val="left"/>
      <w:pPr>
        <w:ind w:left="3240" w:firstLine="0"/>
      </w:pPr>
      <w:rPr>
        <w:rFonts w:ascii="Wingdings" w:eastAsia="Wingdings" w:hAnsi="Wingdings" w:cs="Wingdings"/>
        <w:sz w:val="20"/>
      </w:rPr>
    </w:lvl>
    <w:lvl w:ilvl="5" w:tplc="38EE8864">
      <w:numFmt w:val="bullet"/>
      <w:lvlText w:val=""/>
      <w:lvlJc w:val="left"/>
      <w:pPr>
        <w:ind w:left="3960" w:firstLine="0"/>
      </w:pPr>
      <w:rPr>
        <w:rFonts w:ascii="Wingdings" w:eastAsia="Wingdings" w:hAnsi="Wingdings" w:cs="Wingdings"/>
        <w:sz w:val="20"/>
      </w:rPr>
    </w:lvl>
    <w:lvl w:ilvl="6" w:tplc="FC0CF3DA">
      <w:numFmt w:val="bullet"/>
      <w:lvlText w:val=""/>
      <w:lvlJc w:val="left"/>
      <w:pPr>
        <w:ind w:left="4680" w:firstLine="0"/>
      </w:pPr>
      <w:rPr>
        <w:rFonts w:ascii="Wingdings" w:eastAsia="Wingdings" w:hAnsi="Wingdings" w:cs="Wingdings"/>
        <w:sz w:val="20"/>
      </w:rPr>
    </w:lvl>
    <w:lvl w:ilvl="7" w:tplc="89C27378">
      <w:numFmt w:val="bullet"/>
      <w:lvlText w:val=""/>
      <w:lvlJc w:val="left"/>
      <w:pPr>
        <w:ind w:left="5400" w:firstLine="0"/>
      </w:pPr>
      <w:rPr>
        <w:rFonts w:ascii="Wingdings" w:eastAsia="Wingdings" w:hAnsi="Wingdings" w:cs="Wingdings"/>
        <w:sz w:val="20"/>
      </w:rPr>
    </w:lvl>
    <w:lvl w:ilvl="8" w:tplc="21506B18">
      <w:numFmt w:val="bullet"/>
      <w:lvlText w:val=""/>
      <w:lvlJc w:val="left"/>
      <w:pPr>
        <w:ind w:left="6120" w:firstLine="0"/>
      </w:pPr>
      <w:rPr>
        <w:rFonts w:ascii="Wingdings" w:eastAsia="Wingdings" w:hAnsi="Wingdings" w:cs="Wingdings"/>
        <w:sz w:val="20"/>
      </w:rPr>
    </w:lvl>
  </w:abstractNum>
  <w:abstractNum w:abstractNumId="12">
    <w:nsid w:val="142C143A"/>
    <w:multiLevelType w:val="hybridMultilevel"/>
    <w:tmpl w:val="6B063A00"/>
    <w:name w:val="Нумерований список 1"/>
    <w:lvl w:ilvl="0" w:tplc="894A53A6">
      <w:numFmt w:val="bullet"/>
      <w:lvlText w:val=""/>
      <w:lvlJc w:val="left"/>
      <w:pPr>
        <w:ind w:left="360" w:firstLine="0"/>
      </w:pPr>
      <w:rPr>
        <w:rFonts w:ascii="Symbol" w:hAnsi="Symbol" w:cs="Symbol"/>
      </w:rPr>
    </w:lvl>
    <w:lvl w:ilvl="1" w:tplc="8E643F5E">
      <w:numFmt w:val="bullet"/>
      <w:lvlText w:val="o"/>
      <w:lvlJc w:val="left"/>
      <w:pPr>
        <w:ind w:left="1080" w:firstLine="0"/>
      </w:pPr>
      <w:rPr>
        <w:rFonts w:ascii="Courier New" w:hAnsi="Courier New" w:cs="Courier New"/>
      </w:rPr>
    </w:lvl>
    <w:lvl w:ilvl="2" w:tplc="60B8CB42">
      <w:numFmt w:val="bullet"/>
      <w:lvlText w:val=""/>
      <w:lvlJc w:val="left"/>
      <w:pPr>
        <w:ind w:left="1800" w:firstLine="0"/>
      </w:pPr>
      <w:rPr>
        <w:rFonts w:ascii="Wingdings" w:eastAsia="Wingdings" w:hAnsi="Wingdings" w:cs="Wingdings"/>
      </w:rPr>
    </w:lvl>
    <w:lvl w:ilvl="3" w:tplc="23001D50">
      <w:numFmt w:val="bullet"/>
      <w:lvlText w:val=""/>
      <w:lvlJc w:val="left"/>
      <w:pPr>
        <w:ind w:left="2520" w:firstLine="0"/>
      </w:pPr>
      <w:rPr>
        <w:rFonts w:ascii="Symbol" w:hAnsi="Symbol" w:cs="Symbol"/>
      </w:rPr>
    </w:lvl>
    <w:lvl w:ilvl="4" w:tplc="0B9CCC20">
      <w:numFmt w:val="bullet"/>
      <w:lvlText w:val="o"/>
      <w:lvlJc w:val="left"/>
      <w:pPr>
        <w:ind w:left="3240" w:firstLine="0"/>
      </w:pPr>
      <w:rPr>
        <w:rFonts w:ascii="Courier New" w:hAnsi="Courier New" w:cs="Courier New"/>
      </w:rPr>
    </w:lvl>
    <w:lvl w:ilvl="5" w:tplc="86BA23AC">
      <w:numFmt w:val="bullet"/>
      <w:lvlText w:val=""/>
      <w:lvlJc w:val="left"/>
      <w:pPr>
        <w:ind w:left="3960" w:firstLine="0"/>
      </w:pPr>
      <w:rPr>
        <w:rFonts w:ascii="Wingdings" w:eastAsia="Wingdings" w:hAnsi="Wingdings" w:cs="Wingdings"/>
      </w:rPr>
    </w:lvl>
    <w:lvl w:ilvl="6" w:tplc="D632D648">
      <w:numFmt w:val="bullet"/>
      <w:lvlText w:val=""/>
      <w:lvlJc w:val="left"/>
      <w:pPr>
        <w:ind w:left="4680" w:firstLine="0"/>
      </w:pPr>
      <w:rPr>
        <w:rFonts w:ascii="Symbol" w:hAnsi="Symbol" w:cs="Symbol"/>
      </w:rPr>
    </w:lvl>
    <w:lvl w:ilvl="7" w:tplc="2430988C">
      <w:numFmt w:val="bullet"/>
      <w:lvlText w:val="o"/>
      <w:lvlJc w:val="left"/>
      <w:pPr>
        <w:ind w:left="5400" w:firstLine="0"/>
      </w:pPr>
      <w:rPr>
        <w:rFonts w:ascii="Courier New" w:hAnsi="Courier New" w:cs="Courier New"/>
      </w:rPr>
    </w:lvl>
    <w:lvl w:ilvl="8" w:tplc="9ACC1038">
      <w:numFmt w:val="bullet"/>
      <w:lvlText w:val=""/>
      <w:lvlJc w:val="left"/>
      <w:pPr>
        <w:ind w:left="6120" w:firstLine="0"/>
      </w:pPr>
      <w:rPr>
        <w:rFonts w:ascii="Wingdings" w:eastAsia="Wingdings" w:hAnsi="Wingdings" w:cs="Wingdings"/>
      </w:rPr>
    </w:lvl>
  </w:abstractNum>
  <w:abstractNum w:abstractNumId="13">
    <w:nsid w:val="18A829E3"/>
    <w:multiLevelType w:val="multilevel"/>
    <w:tmpl w:val="40E4EDF8"/>
    <w:lvl w:ilvl="0">
      <w:start w:val="1"/>
      <w:numFmt w:val="decimal"/>
      <w:lvlText w:val="%1."/>
      <w:lvlJc w:val="left"/>
      <w:pPr>
        <w:ind w:left="361" w:firstLine="361"/>
      </w:pPr>
    </w:lvl>
    <w:lvl w:ilvl="1">
      <w:start w:val="1"/>
      <w:numFmt w:val="lowerLetter"/>
      <w:lvlText w:val="%2."/>
      <w:lvlJc w:val="left"/>
      <w:pPr>
        <w:ind w:left="1081" w:firstLine="1081"/>
      </w:pPr>
    </w:lvl>
    <w:lvl w:ilvl="2">
      <w:start w:val="1"/>
      <w:numFmt w:val="lowerRoman"/>
      <w:lvlText w:val="%3."/>
      <w:lvlJc w:val="left"/>
      <w:pPr>
        <w:ind w:left="1981" w:firstLine="1981"/>
      </w:pPr>
    </w:lvl>
    <w:lvl w:ilvl="3">
      <w:start w:val="1"/>
      <w:numFmt w:val="decimal"/>
      <w:lvlText w:val="%4."/>
      <w:lvlJc w:val="left"/>
      <w:pPr>
        <w:ind w:left="2521" w:firstLine="2521"/>
      </w:pPr>
    </w:lvl>
    <w:lvl w:ilvl="4">
      <w:start w:val="1"/>
      <w:numFmt w:val="lowerLetter"/>
      <w:lvlText w:val="%5."/>
      <w:lvlJc w:val="left"/>
      <w:pPr>
        <w:ind w:left="3241" w:firstLine="3241"/>
      </w:pPr>
    </w:lvl>
    <w:lvl w:ilvl="5">
      <w:start w:val="1"/>
      <w:numFmt w:val="lowerRoman"/>
      <w:lvlText w:val="%6."/>
      <w:lvlJc w:val="left"/>
      <w:pPr>
        <w:ind w:left="4142" w:firstLine="4142"/>
      </w:pPr>
    </w:lvl>
    <w:lvl w:ilvl="6">
      <w:start w:val="1"/>
      <w:numFmt w:val="decimal"/>
      <w:lvlText w:val="%7."/>
      <w:lvlJc w:val="left"/>
      <w:pPr>
        <w:ind w:left="4682" w:firstLine="4682"/>
      </w:pPr>
    </w:lvl>
    <w:lvl w:ilvl="7">
      <w:start w:val="1"/>
      <w:numFmt w:val="lowerLetter"/>
      <w:lvlText w:val="%8."/>
      <w:lvlJc w:val="left"/>
      <w:pPr>
        <w:ind w:left="5402" w:firstLine="5402"/>
      </w:pPr>
    </w:lvl>
    <w:lvl w:ilvl="8">
      <w:start w:val="1"/>
      <w:numFmt w:val="lowerRoman"/>
      <w:lvlText w:val="%9."/>
      <w:lvlJc w:val="left"/>
      <w:pPr>
        <w:ind w:left="3601" w:firstLine="3601"/>
      </w:pPr>
    </w:lvl>
  </w:abstractNum>
  <w:abstractNum w:abstractNumId="14">
    <w:nsid w:val="1BE8461C"/>
    <w:multiLevelType w:val="hybridMultilevel"/>
    <w:tmpl w:val="B9F80ED0"/>
    <w:name w:val="Нумерований список 5"/>
    <w:lvl w:ilvl="0" w:tplc="B8D41C36">
      <w:numFmt w:val="bullet"/>
      <w:lvlText w:val="-"/>
      <w:lvlJc w:val="left"/>
      <w:pPr>
        <w:ind w:left="360" w:firstLine="0"/>
      </w:pPr>
      <w:rPr>
        <w:rFonts w:ascii="Arial" w:hAnsi="Arial" w:cs="Arial"/>
      </w:rPr>
    </w:lvl>
    <w:lvl w:ilvl="1" w:tplc="C1F21980">
      <w:numFmt w:val="bullet"/>
      <w:lvlText w:val="o"/>
      <w:lvlJc w:val="left"/>
      <w:pPr>
        <w:ind w:left="1080" w:firstLine="0"/>
      </w:pPr>
      <w:rPr>
        <w:rFonts w:ascii="Courier New" w:hAnsi="Courier New" w:cs="Courier New"/>
      </w:rPr>
    </w:lvl>
    <w:lvl w:ilvl="2" w:tplc="81562F1E">
      <w:numFmt w:val="bullet"/>
      <w:lvlText w:val=""/>
      <w:lvlJc w:val="left"/>
      <w:pPr>
        <w:ind w:left="1800" w:firstLine="0"/>
      </w:pPr>
      <w:rPr>
        <w:rFonts w:ascii="Wingdings" w:eastAsia="Wingdings" w:hAnsi="Wingdings" w:cs="Wingdings"/>
      </w:rPr>
    </w:lvl>
    <w:lvl w:ilvl="3" w:tplc="F60CCB66">
      <w:numFmt w:val="bullet"/>
      <w:lvlText w:val=""/>
      <w:lvlJc w:val="left"/>
      <w:pPr>
        <w:ind w:left="2520" w:firstLine="0"/>
      </w:pPr>
      <w:rPr>
        <w:rFonts w:ascii="Symbol" w:hAnsi="Symbol" w:cs="Symbol"/>
      </w:rPr>
    </w:lvl>
    <w:lvl w:ilvl="4" w:tplc="8654C2C0">
      <w:numFmt w:val="bullet"/>
      <w:lvlText w:val="o"/>
      <w:lvlJc w:val="left"/>
      <w:pPr>
        <w:ind w:left="3240" w:firstLine="0"/>
      </w:pPr>
      <w:rPr>
        <w:rFonts w:ascii="Courier New" w:hAnsi="Courier New" w:cs="Courier New"/>
      </w:rPr>
    </w:lvl>
    <w:lvl w:ilvl="5" w:tplc="FBBE59B8">
      <w:numFmt w:val="bullet"/>
      <w:lvlText w:val=""/>
      <w:lvlJc w:val="left"/>
      <w:pPr>
        <w:ind w:left="3960" w:firstLine="0"/>
      </w:pPr>
      <w:rPr>
        <w:rFonts w:ascii="Wingdings" w:eastAsia="Wingdings" w:hAnsi="Wingdings" w:cs="Wingdings"/>
      </w:rPr>
    </w:lvl>
    <w:lvl w:ilvl="6" w:tplc="68BA089C">
      <w:numFmt w:val="bullet"/>
      <w:lvlText w:val=""/>
      <w:lvlJc w:val="left"/>
      <w:pPr>
        <w:ind w:left="4680" w:firstLine="0"/>
      </w:pPr>
      <w:rPr>
        <w:rFonts w:ascii="Symbol" w:hAnsi="Symbol" w:cs="Symbol"/>
      </w:rPr>
    </w:lvl>
    <w:lvl w:ilvl="7" w:tplc="9EF834EA">
      <w:numFmt w:val="bullet"/>
      <w:lvlText w:val="o"/>
      <w:lvlJc w:val="left"/>
      <w:pPr>
        <w:ind w:left="5400" w:firstLine="0"/>
      </w:pPr>
      <w:rPr>
        <w:rFonts w:ascii="Courier New" w:hAnsi="Courier New" w:cs="Courier New"/>
      </w:rPr>
    </w:lvl>
    <w:lvl w:ilvl="8" w:tplc="7B4EFF28">
      <w:numFmt w:val="bullet"/>
      <w:lvlText w:val=""/>
      <w:lvlJc w:val="left"/>
      <w:pPr>
        <w:ind w:left="6120" w:firstLine="0"/>
      </w:pPr>
      <w:rPr>
        <w:rFonts w:ascii="Wingdings" w:eastAsia="Wingdings" w:hAnsi="Wingdings" w:cs="Wingdings"/>
      </w:rPr>
    </w:lvl>
  </w:abstractNum>
  <w:abstractNum w:abstractNumId="15">
    <w:nsid w:val="1BFA6D0B"/>
    <w:multiLevelType w:val="hybridMultilevel"/>
    <w:tmpl w:val="30103DC8"/>
    <w:name w:val="Нумерований список 53"/>
    <w:lvl w:ilvl="0" w:tplc="97D0813A">
      <w:numFmt w:val="bullet"/>
      <w:lvlText w:val="-"/>
      <w:lvlJc w:val="left"/>
      <w:pPr>
        <w:ind w:left="360" w:firstLine="0"/>
      </w:pPr>
      <w:rPr>
        <w:rFonts w:ascii="Arial" w:hAnsi="Arial" w:cs="Arial"/>
      </w:rPr>
    </w:lvl>
    <w:lvl w:ilvl="1" w:tplc="11A44618">
      <w:numFmt w:val="bullet"/>
      <w:lvlText w:val="o"/>
      <w:lvlJc w:val="left"/>
      <w:pPr>
        <w:ind w:left="1080" w:firstLine="0"/>
      </w:pPr>
      <w:rPr>
        <w:rFonts w:ascii="Courier New" w:hAnsi="Courier New" w:cs="Courier New"/>
      </w:rPr>
    </w:lvl>
    <w:lvl w:ilvl="2" w:tplc="882223DE">
      <w:numFmt w:val="bullet"/>
      <w:lvlText w:val=""/>
      <w:lvlJc w:val="left"/>
      <w:pPr>
        <w:ind w:left="1800" w:firstLine="0"/>
      </w:pPr>
      <w:rPr>
        <w:rFonts w:ascii="Wingdings" w:eastAsia="Wingdings" w:hAnsi="Wingdings" w:cs="Wingdings"/>
      </w:rPr>
    </w:lvl>
    <w:lvl w:ilvl="3" w:tplc="52DC5C06">
      <w:numFmt w:val="bullet"/>
      <w:lvlText w:val=""/>
      <w:lvlJc w:val="left"/>
      <w:pPr>
        <w:ind w:left="2520" w:firstLine="0"/>
      </w:pPr>
      <w:rPr>
        <w:rFonts w:ascii="Symbol" w:hAnsi="Symbol" w:cs="Symbol"/>
      </w:rPr>
    </w:lvl>
    <w:lvl w:ilvl="4" w:tplc="E5E06CE0">
      <w:numFmt w:val="bullet"/>
      <w:lvlText w:val="o"/>
      <w:lvlJc w:val="left"/>
      <w:pPr>
        <w:ind w:left="3240" w:firstLine="0"/>
      </w:pPr>
      <w:rPr>
        <w:rFonts w:ascii="Courier New" w:hAnsi="Courier New" w:cs="Courier New"/>
      </w:rPr>
    </w:lvl>
    <w:lvl w:ilvl="5" w:tplc="4C026220">
      <w:numFmt w:val="bullet"/>
      <w:lvlText w:val=""/>
      <w:lvlJc w:val="left"/>
      <w:pPr>
        <w:ind w:left="3960" w:firstLine="0"/>
      </w:pPr>
      <w:rPr>
        <w:rFonts w:ascii="Wingdings" w:eastAsia="Wingdings" w:hAnsi="Wingdings" w:cs="Wingdings"/>
      </w:rPr>
    </w:lvl>
    <w:lvl w:ilvl="6" w:tplc="E53E4058">
      <w:numFmt w:val="bullet"/>
      <w:lvlText w:val=""/>
      <w:lvlJc w:val="left"/>
      <w:pPr>
        <w:ind w:left="4680" w:firstLine="0"/>
      </w:pPr>
      <w:rPr>
        <w:rFonts w:ascii="Symbol" w:hAnsi="Symbol" w:cs="Symbol"/>
      </w:rPr>
    </w:lvl>
    <w:lvl w:ilvl="7" w:tplc="CF36F9EA">
      <w:numFmt w:val="bullet"/>
      <w:lvlText w:val="o"/>
      <w:lvlJc w:val="left"/>
      <w:pPr>
        <w:ind w:left="5400" w:firstLine="0"/>
      </w:pPr>
      <w:rPr>
        <w:rFonts w:ascii="Courier New" w:hAnsi="Courier New" w:cs="Courier New"/>
      </w:rPr>
    </w:lvl>
    <w:lvl w:ilvl="8" w:tplc="1F787F3A">
      <w:numFmt w:val="bullet"/>
      <w:lvlText w:val=""/>
      <w:lvlJc w:val="left"/>
      <w:pPr>
        <w:ind w:left="6120" w:firstLine="0"/>
      </w:pPr>
      <w:rPr>
        <w:rFonts w:ascii="Wingdings" w:eastAsia="Wingdings" w:hAnsi="Wingdings" w:cs="Wingdings"/>
      </w:rPr>
    </w:lvl>
  </w:abstractNum>
  <w:abstractNum w:abstractNumId="16">
    <w:nsid w:val="1EB36B71"/>
    <w:multiLevelType w:val="hybridMultilevel"/>
    <w:tmpl w:val="5358E5A6"/>
    <w:name w:val="Нумерований список 8"/>
    <w:lvl w:ilvl="0" w:tplc="C75A7C5A">
      <w:numFmt w:val="bullet"/>
      <w:lvlText w:val="-"/>
      <w:lvlJc w:val="left"/>
      <w:pPr>
        <w:ind w:left="360" w:firstLine="0"/>
      </w:pPr>
      <w:rPr>
        <w:rFonts w:ascii="Arial" w:hAnsi="Arial" w:cs="Arial"/>
      </w:rPr>
    </w:lvl>
    <w:lvl w:ilvl="1" w:tplc="0CB6FBA8">
      <w:numFmt w:val="bullet"/>
      <w:lvlText w:val="o"/>
      <w:lvlJc w:val="left"/>
      <w:pPr>
        <w:ind w:left="1080" w:firstLine="0"/>
      </w:pPr>
      <w:rPr>
        <w:rFonts w:ascii="Courier New" w:hAnsi="Courier New" w:cs="Courier New"/>
      </w:rPr>
    </w:lvl>
    <w:lvl w:ilvl="2" w:tplc="E5B27CBA">
      <w:numFmt w:val="bullet"/>
      <w:lvlText w:val=""/>
      <w:lvlJc w:val="left"/>
      <w:pPr>
        <w:ind w:left="1800" w:firstLine="0"/>
      </w:pPr>
      <w:rPr>
        <w:rFonts w:ascii="Wingdings" w:eastAsia="Wingdings" w:hAnsi="Wingdings" w:cs="Wingdings"/>
      </w:rPr>
    </w:lvl>
    <w:lvl w:ilvl="3" w:tplc="8B98C7C0">
      <w:numFmt w:val="bullet"/>
      <w:lvlText w:val=""/>
      <w:lvlJc w:val="left"/>
      <w:pPr>
        <w:ind w:left="2520" w:firstLine="0"/>
      </w:pPr>
      <w:rPr>
        <w:rFonts w:ascii="Symbol" w:hAnsi="Symbol" w:cs="Symbol"/>
      </w:rPr>
    </w:lvl>
    <w:lvl w:ilvl="4" w:tplc="89B45452">
      <w:numFmt w:val="bullet"/>
      <w:lvlText w:val="o"/>
      <w:lvlJc w:val="left"/>
      <w:pPr>
        <w:ind w:left="3240" w:firstLine="0"/>
      </w:pPr>
      <w:rPr>
        <w:rFonts w:ascii="Courier New" w:hAnsi="Courier New" w:cs="Courier New"/>
      </w:rPr>
    </w:lvl>
    <w:lvl w:ilvl="5" w:tplc="4644F642">
      <w:numFmt w:val="bullet"/>
      <w:lvlText w:val=""/>
      <w:lvlJc w:val="left"/>
      <w:pPr>
        <w:ind w:left="3960" w:firstLine="0"/>
      </w:pPr>
      <w:rPr>
        <w:rFonts w:ascii="Wingdings" w:eastAsia="Wingdings" w:hAnsi="Wingdings" w:cs="Wingdings"/>
      </w:rPr>
    </w:lvl>
    <w:lvl w:ilvl="6" w:tplc="DC1CDC7C">
      <w:numFmt w:val="bullet"/>
      <w:lvlText w:val=""/>
      <w:lvlJc w:val="left"/>
      <w:pPr>
        <w:ind w:left="4680" w:firstLine="0"/>
      </w:pPr>
      <w:rPr>
        <w:rFonts w:ascii="Symbol" w:hAnsi="Symbol" w:cs="Symbol"/>
      </w:rPr>
    </w:lvl>
    <w:lvl w:ilvl="7" w:tplc="0FC0A012">
      <w:numFmt w:val="bullet"/>
      <w:lvlText w:val="o"/>
      <w:lvlJc w:val="left"/>
      <w:pPr>
        <w:ind w:left="5400" w:firstLine="0"/>
      </w:pPr>
      <w:rPr>
        <w:rFonts w:ascii="Courier New" w:hAnsi="Courier New" w:cs="Courier New"/>
      </w:rPr>
    </w:lvl>
    <w:lvl w:ilvl="8" w:tplc="68002068">
      <w:numFmt w:val="bullet"/>
      <w:lvlText w:val=""/>
      <w:lvlJc w:val="left"/>
      <w:pPr>
        <w:ind w:left="6120" w:firstLine="0"/>
      </w:pPr>
      <w:rPr>
        <w:rFonts w:ascii="Wingdings" w:eastAsia="Wingdings" w:hAnsi="Wingdings" w:cs="Wingdings"/>
      </w:rPr>
    </w:lvl>
  </w:abstractNum>
  <w:abstractNum w:abstractNumId="17">
    <w:nsid w:val="1F1D47EF"/>
    <w:multiLevelType w:val="hybridMultilevel"/>
    <w:tmpl w:val="B6B61CBC"/>
    <w:name w:val="Нумерований список 12"/>
    <w:lvl w:ilvl="0" w:tplc="BCEC6348">
      <w:numFmt w:val="bullet"/>
      <w:lvlText w:val=""/>
      <w:lvlJc w:val="left"/>
      <w:pPr>
        <w:ind w:left="360" w:firstLine="0"/>
      </w:pPr>
      <w:rPr>
        <w:rFonts w:ascii="Wingdings" w:hAnsi="Wingdings" w:cs="Wingdings"/>
        <w:u w:val="none"/>
      </w:rPr>
    </w:lvl>
    <w:lvl w:ilvl="1" w:tplc="4BEE7C88">
      <w:numFmt w:val="bullet"/>
      <w:lvlText w:val=""/>
      <w:lvlJc w:val="left"/>
      <w:pPr>
        <w:ind w:left="1080" w:firstLine="0"/>
      </w:pPr>
      <w:rPr>
        <w:rFonts w:ascii="Wingdings 2" w:hAnsi="Wingdings 2" w:cs="Wingdings 2"/>
        <w:u w:val="none"/>
      </w:rPr>
    </w:lvl>
    <w:lvl w:ilvl="2" w:tplc="D7FEBE6A">
      <w:numFmt w:val="bullet"/>
      <w:lvlText w:val="■"/>
      <w:lvlJc w:val="left"/>
      <w:pPr>
        <w:ind w:left="1800" w:firstLine="0"/>
      </w:pPr>
      <w:rPr>
        <w:rFonts w:ascii="OpenSymbol" w:hAnsi="OpenSymbol" w:cs="OpenSymbol"/>
        <w:u w:val="none"/>
      </w:rPr>
    </w:lvl>
    <w:lvl w:ilvl="3" w:tplc="943C41D2">
      <w:numFmt w:val="bullet"/>
      <w:lvlText w:val=""/>
      <w:lvlJc w:val="left"/>
      <w:pPr>
        <w:ind w:left="2520" w:firstLine="0"/>
      </w:pPr>
      <w:rPr>
        <w:rFonts w:ascii="Wingdings" w:hAnsi="Wingdings" w:cs="Wingdings"/>
        <w:u w:val="none"/>
      </w:rPr>
    </w:lvl>
    <w:lvl w:ilvl="4" w:tplc="6758304C">
      <w:numFmt w:val="bullet"/>
      <w:lvlText w:val=""/>
      <w:lvlJc w:val="left"/>
      <w:pPr>
        <w:ind w:left="3240" w:firstLine="0"/>
      </w:pPr>
      <w:rPr>
        <w:rFonts w:ascii="Wingdings 2" w:hAnsi="Wingdings 2" w:cs="Wingdings 2"/>
        <w:u w:val="none"/>
      </w:rPr>
    </w:lvl>
    <w:lvl w:ilvl="5" w:tplc="387678BE">
      <w:numFmt w:val="bullet"/>
      <w:lvlText w:val="■"/>
      <w:lvlJc w:val="left"/>
      <w:pPr>
        <w:ind w:left="3960" w:firstLine="0"/>
      </w:pPr>
      <w:rPr>
        <w:rFonts w:ascii="OpenSymbol" w:hAnsi="OpenSymbol" w:cs="OpenSymbol"/>
        <w:u w:val="none"/>
      </w:rPr>
    </w:lvl>
    <w:lvl w:ilvl="6" w:tplc="B376227C">
      <w:numFmt w:val="bullet"/>
      <w:lvlText w:val=""/>
      <w:lvlJc w:val="left"/>
      <w:pPr>
        <w:ind w:left="4680" w:firstLine="0"/>
      </w:pPr>
      <w:rPr>
        <w:rFonts w:ascii="Wingdings" w:hAnsi="Wingdings" w:cs="Wingdings"/>
        <w:u w:val="none"/>
      </w:rPr>
    </w:lvl>
    <w:lvl w:ilvl="7" w:tplc="390C079E">
      <w:numFmt w:val="bullet"/>
      <w:lvlText w:val=""/>
      <w:lvlJc w:val="left"/>
      <w:pPr>
        <w:ind w:left="5400" w:firstLine="0"/>
      </w:pPr>
      <w:rPr>
        <w:rFonts w:ascii="Wingdings 2" w:hAnsi="Wingdings 2" w:cs="Wingdings 2"/>
        <w:u w:val="none"/>
      </w:rPr>
    </w:lvl>
    <w:lvl w:ilvl="8" w:tplc="A42A7A84">
      <w:numFmt w:val="bullet"/>
      <w:lvlText w:val="■"/>
      <w:lvlJc w:val="left"/>
      <w:pPr>
        <w:ind w:left="6120" w:firstLine="0"/>
      </w:pPr>
      <w:rPr>
        <w:rFonts w:ascii="OpenSymbol" w:hAnsi="OpenSymbol" w:cs="OpenSymbol"/>
        <w:u w:val="none"/>
      </w:rPr>
    </w:lvl>
  </w:abstractNum>
  <w:abstractNum w:abstractNumId="18">
    <w:nsid w:val="213C4291"/>
    <w:multiLevelType w:val="hybridMultilevel"/>
    <w:tmpl w:val="E1D2EBEA"/>
    <w:name w:val="Нумерований список 6"/>
    <w:lvl w:ilvl="0" w:tplc="2D9E736A">
      <w:start w:val="1"/>
      <w:numFmt w:val="decimal"/>
      <w:lvlText w:val="%1."/>
      <w:lvlJc w:val="left"/>
      <w:pPr>
        <w:ind w:left="0" w:firstLine="0"/>
      </w:pPr>
    </w:lvl>
    <w:lvl w:ilvl="1" w:tplc="2B7C87AC">
      <w:start w:val="1"/>
      <w:numFmt w:val="lowerLetter"/>
      <w:lvlText w:val="%2."/>
      <w:lvlJc w:val="left"/>
      <w:pPr>
        <w:ind w:left="1080" w:firstLine="0"/>
      </w:pPr>
    </w:lvl>
    <w:lvl w:ilvl="2" w:tplc="64301AEE">
      <w:start w:val="1"/>
      <w:numFmt w:val="lowerRoman"/>
      <w:lvlText w:val="%3."/>
      <w:lvlJc w:val="right"/>
      <w:pPr>
        <w:ind w:left="1980" w:firstLine="0"/>
      </w:pPr>
    </w:lvl>
    <w:lvl w:ilvl="3" w:tplc="5BBA71AE">
      <w:start w:val="1"/>
      <w:numFmt w:val="decimal"/>
      <w:lvlText w:val="%4."/>
      <w:lvlJc w:val="left"/>
      <w:pPr>
        <w:ind w:left="2520" w:firstLine="0"/>
      </w:pPr>
    </w:lvl>
    <w:lvl w:ilvl="4" w:tplc="9C5A90C4">
      <w:start w:val="1"/>
      <w:numFmt w:val="lowerLetter"/>
      <w:lvlText w:val="%5."/>
      <w:lvlJc w:val="left"/>
      <w:pPr>
        <w:ind w:left="3240" w:firstLine="0"/>
      </w:pPr>
    </w:lvl>
    <w:lvl w:ilvl="5" w:tplc="4A3E7F7A">
      <w:start w:val="1"/>
      <w:numFmt w:val="lowerRoman"/>
      <w:lvlText w:val="%6."/>
      <w:lvlJc w:val="right"/>
      <w:pPr>
        <w:ind w:left="4140" w:firstLine="0"/>
      </w:pPr>
    </w:lvl>
    <w:lvl w:ilvl="6" w:tplc="FFB8E9D0">
      <w:start w:val="1"/>
      <w:numFmt w:val="decimal"/>
      <w:lvlText w:val="%7."/>
      <w:lvlJc w:val="left"/>
      <w:pPr>
        <w:ind w:left="4680" w:firstLine="0"/>
      </w:pPr>
    </w:lvl>
    <w:lvl w:ilvl="7" w:tplc="97E0E29A">
      <w:start w:val="1"/>
      <w:numFmt w:val="lowerLetter"/>
      <w:lvlText w:val="%8."/>
      <w:lvlJc w:val="left"/>
      <w:pPr>
        <w:ind w:left="5400" w:firstLine="0"/>
      </w:pPr>
    </w:lvl>
    <w:lvl w:ilvl="8" w:tplc="DE74827E">
      <w:start w:val="1"/>
      <w:numFmt w:val="lowerRoman"/>
      <w:lvlText w:val="%9."/>
      <w:lvlJc w:val="right"/>
      <w:pPr>
        <w:ind w:left="6300" w:firstLine="0"/>
      </w:pPr>
    </w:lvl>
  </w:abstractNum>
  <w:abstractNum w:abstractNumId="19">
    <w:nsid w:val="22C50C5A"/>
    <w:multiLevelType w:val="hybridMultilevel"/>
    <w:tmpl w:val="EEF6F6DC"/>
    <w:name w:val="Нумерований список 14"/>
    <w:lvl w:ilvl="0" w:tplc="10644F12">
      <w:start w:val="1"/>
      <w:numFmt w:val="decimal"/>
      <w:lvlText w:val="%1."/>
      <w:lvlJc w:val="left"/>
      <w:pPr>
        <w:ind w:left="0" w:firstLine="0"/>
      </w:pPr>
    </w:lvl>
    <w:lvl w:ilvl="1" w:tplc="C9B24C78">
      <w:start w:val="1"/>
      <w:numFmt w:val="lowerLetter"/>
      <w:lvlText w:val="%2."/>
      <w:lvlJc w:val="left"/>
      <w:pPr>
        <w:ind w:left="1080" w:firstLine="0"/>
      </w:pPr>
    </w:lvl>
    <w:lvl w:ilvl="2" w:tplc="18E2E66C">
      <w:start w:val="1"/>
      <w:numFmt w:val="lowerRoman"/>
      <w:lvlText w:val="%3."/>
      <w:lvlJc w:val="right"/>
      <w:pPr>
        <w:ind w:left="1980" w:firstLine="0"/>
      </w:pPr>
    </w:lvl>
    <w:lvl w:ilvl="3" w:tplc="4D06345A">
      <w:start w:val="1"/>
      <w:numFmt w:val="decimal"/>
      <w:lvlText w:val="%4."/>
      <w:lvlJc w:val="left"/>
      <w:pPr>
        <w:ind w:left="2520" w:firstLine="0"/>
      </w:pPr>
    </w:lvl>
    <w:lvl w:ilvl="4" w:tplc="B29EC378">
      <w:start w:val="1"/>
      <w:numFmt w:val="lowerLetter"/>
      <w:lvlText w:val="%5."/>
      <w:lvlJc w:val="left"/>
      <w:pPr>
        <w:ind w:left="3240" w:firstLine="0"/>
      </w:pPr>
    </w:lvl>
    <w:lvl w:ilvl="5" w:tplc="8F484C36">
      <w:start w:val="1"/>
      <w:numFmt w:val="lowerRoman"/>
      <w:lvlText w:val="%6."/>
      <w:lvlJc w:val="right"/>
      <w:pPr>
        <w:ind w:left="4140" w:firstLine="0"/>
      </w:pPr>
    </w:lvl>
    <w:lvl w:ilvl="6" w:tplc="4ACCE376">
      <w:start w:val="1"/>
      <w:numFmt w:val="decimal"/>
      <w:lvlText w:val="%7."/>
      <w:lvlJc w:val="left"/>
      <w:pPr>
        <w:ind w:left="4680" w:firstLine="0"/>
      </w:pPr>
    </w:lvl>
    <w:lvl w:ilvl="7" w:tplc="BA7CDB2E">
      <w:start w:val="1"/>
      <w:numFmt w:val="lowerLetter"/>
      <w:lvlText w:val="%8."/>
      <w:lvlJc w:val="left"/>
      <w:pPr>
        <w:ind w:left="5400" w:firstLine="0"/>
      </w:pPr>
    </w:lvl>
    <w:lvl w:ilvl="8" w:tplc="219806BC">
      <w:start w:val="1"/>
      <w:numFmt w:val="lowerRoman"/>
      <w:lvlText w:val="%9."/>
      <w:lvlJc w:val="right"/>
      <w:pPr>
        <w:ind w:left="6300" w:firstLine="0"/>
      </w:pPr>
    </w:lvl>
  </w:abstractNum>
  <w:abstractNum w:abstractNumId="20">
    <w:nsid w:val="23330A63"/>
    <w:multiLevelType w:val="multilevel"/>
    <w:tmpl w:val="4ED6DB08"/>
    <w:lvl w:ilvl="0">
      <w:numFmt w:val="bullet"/>
      <w:lvlText w:val="-"/>
      <w:lvlJc w:val="left"/>
      <w:pPr>
        <w:ind w:left="142" w:firstLine="142"/>
      </w:pPr>
      <w:rPr>
        <w:rFonts w:ascii="Arial2" w:eastAsia="Arial" w:hAnsi="Arial2" w:cs="Arial"/>
      </w:rPr>
    </w:lvl>
    <w:lvl w:ilvl="1">
      <w:numFmt w:val="bullet"/>
      <w:lvlText w:val="o"/>
      <w:lvlJc w:val="left"/>
      <w:pPr>
        <w:ind w:left="862" w:firstLine="862"/>
      </w:pPr>
      <w:rPr>
        <w:rFonts w:ascii="Courier New2" w:hAnsi="Courier New2" w:cs="Courier New"/>
      </w:rPr>
    </w:lvl>
    <w:lvl w:ilvl="2">
      <w:numFmt w:val="bullet"/>
      <w:lvlText w:val=""/>
      <w:lvlJc w:val="left"/>
      <w:pPr>
        <w:ind w:left="1582" w:firstLine="1582"/>
      </w:pPr>
      <w:rPr>
        <w:rFonts w:ascii="Wingdings1" w:hAnsi="Wingdings1"/>
      </w:rPr>
    </w:lvl>
    <w:lvl w:ilvl="3">
      <w:numFmt w:val="bullet"/>
      <w:lvlText w:val=""/>
      <w:lvlJc w:val="left"/>
      <w:pPr>
        <w:ind w:left="2302" w:firstLine="2302"/>
      </w:pPr>
      <w:rPr>
        <w:rFonts w:ascii="Symbol2" w:hAnsi="Symbol2"/>
      </w:rPr>
    </w:lvl>
    <w:lvl w:ilvl="4">
      <w:numFmt w:val="bullet"/>
      <w:lvlText w:val="o"/>
      <w:lvlJc w:val="left"/>
      <w:pPr>
        <w:ind w:left="3023" w:firstLine="3023"/>
      </w:pPr>
      <w:rPr>
        <w:rFonts w:ascii="Courier New2" w:hAnsi="Courier New2" w:cs="Courier New"/>
      </w:rPr>
    </w:lvl>
    <w:lvl w:ilvl="5">
      <w:numFmt w:val="bullet"/>
      <w:lvlText w:val=""/>
      <w:lvlJc w:val="left"/>
      <w:pPr>
        <w:ind w:left="3743" w:firstLine="3743"/>
      </w:pPr>
      <w:rPr>
        <w:rFonts w:ascii="Wingdings1" w:hAnsi="Wingdings1"/>
      </w:rPr>
    </w:lvl>
    <w:lvl w:ilvl="6">
      <w:numFmt w:val="bullet"/>
      <w:lvlText w:val=""/>
      <w:lvlJc w:val="left"/>
      <w:pPr>
        <w:ind w:left="4463" w:firstLine="4463"/>
      </w:pPr>
      <w:rPr>
        <w:rFonts w:ascii="Symbol2" w:hAnsi="Symbol2"/>
      </w:rPr>
    </w:lvl>
    <w:lvl w:ilvl="7">
      <w:numFmt w:val="bullet"/>
      <w:lvlText w:val="o"/>
      <w:lvlJc w:val="left"/>
      <w:pPr>
        <w:ind w:left="5183" w:firstLine="5183"/>
      </w:pPr>
      <w:rPr>
        <w:rFonts w:ascii="Courier New2" w:hAnsi="Courier New2" w:cs="Courier New"/>
      </w:rPr>
    </w:lvl>
    <w:lvl w:ilvl="8">
      <w:numFmt w:val="bullet"/>
      <w:lvlText w:val=""/>
      <w:lvlJc w:val="left"/>
      <w:pPr>
        <w:ind w:left="3601" w:firstLine="3601"/>
      </w:pPr>
      <w:rPr>
        <w:rFonts w:ascii="Wingdings1" w:hAnsi="Wingdings1"/>
      </w:rPr>
    </w:lvl>
  </w:abstractNum>
  <w:abstractNum w:abstractNumId="21">
    <w:nsid w:val="2423008C"/>
    <w:multiLevelType w:val="multilevel"/>
    <w:tmpl w:val="3C3C3BF8"/>
    <w:lvl w:ilvl="0">
      <w:numFmt w:val="bullet"/>
      <w:lvlText w:val="-"/>
      <w:lvlJc w:val="left"/>
      <w:pPr>
        <w:ind w:left="721" w:firstLine="721"/>
      </w:pPr>
      <w:rPr>
        <w:rFonts w:ascii="Arial2" w:eastAsia="Arial" w:hAnsi="Arial2" w:cs="Arial"/>
      </w:rPr>
    </w:lvl>
    <w:lvl w:ilvl="1">
      <w:numFmt w:val="bullet"/>
      <w:lvlText w:val=""/>
      <w:lvlJc w:val="left"/>
      <w:pPr>
        <w:ind w:left="1441" w:firstLine="1441"/>
      </w:pPr>
      <w:rPr>
        <w:rFonts w:ascii="Arial2" w:eastAsia="Arial" w:hAnsi="Arial2" w:cs="Arial"/>
      </w:rPr>
    </w:lvl>
    <w:lvl w:ilvl="2">
      <w:numFmt w:val="bullet"/>
      <w:lvlText w:val=""/>
      <w:lvlJc w:val="left"/>
      <w:pPr>
        <w:ind w:left="2161" w:firstLine="2161"/>
      </w:pPr>
      <w:rPr>
        <w:rFonts w:ascii="Wingdings1" w:hAnsi="Wingdings1"/>
      </w:rPr>
    </w:lvl>
    <w:lvl w:ilvl="3">
      <w:numFmt w:val="bullet"/>
      <w:lvlText w:val=""/>
      <w:lvlJc w:val="left"/>
      <w:pPr>
        <w:ind w:left="2881" w:firstLine="2881"/>
      </w:pPr>
      <w:rPr>
        <w:rFonts w:ascii="Symbol2" w:hAnsi="Symbol2"/>
      </w:rPr>
    </w:lvl>
    <w:lvl w:ilvl="4">
      <w:numFmt w:val="bullet"/>
      <w:lvlText w:val="o"/>
      <w:lvlJc w:val="left"/>
      <w:pPr>
        <w:ind w:left="3601" w:firstLine="3601"/>
      </w:pPr>
      <w:rPr>
        <w:rFonts w:ascii="Courier New2" w:hAnsi="Courier New2" w:cs="Courier New"/>
      </w:rPr>
    </w:lvl>
    <w:lvl w:ilvl="5">
      <w:numFmt w:val="bullet"/>
      <w:lvlText w:val=""/>
      <w:lvlJc w:val="left"/>
      <w:pPr>
        <w:ind w:left="4322" w:firstLine="4322"/>
      </w:pPr>
      <w:rPr>
        <w:rFonts w:ascii="Wingdings1" w:hAnsi="Wingdings1"/>
      </w:rPr>
    </w:lvl>
    <w:lvl w:ilvl="6">
      <w:numFmt w:val="bullet"/>
      <w:lvlText w:val=""/>
      <w:lvlJc w:val="left"/>
      <w:pPr>
        <w:ind w:left="5042" w:firstLine="5042"/>
      </w:pPr>
      <w:rPr>
        <w:rFonts w:ascii="Symbol2" w:hAnsi="Symbol2"/>
      </w:rPr>
    </w:lvl>
    <w:lvl w:ilvl="7">
      <w:numFmt w:val="bullet"/>
      <w:lvlText w:val="o"/>
      <w:lvlJc w:val="left"/>
      <w:pPr>
        <w:ind w:left="5762" w:firstLine="5762"/>
      </w:pPr>
      <w:rPr>
        <w:rFonts w:ascii="Courier New2" w:hAnsi="Courier New2" w:cs="Courier New"/>
      </w:rPr>
    </w:lvl>
    <w:lvl w:ilvl="8">
      <w:numFmt w:val="bullet"/>
      <w:lvlText w:val=""/>
      <w:lvlJc w:val="left"/>
      <w:pPr>
        <w:ind w:left="3601" w:firstLine="3601"/>
      </w:pPr>
      <w:rPr>
        <w:rFonts w:ascii="Wingdings1" w:hAnsi="Wingdings1"/>
      </w:rPr>
    </w:lvl>
  </w:abstractNum>
  <w:abstractNum w:abstractNumId="22">
    <w:nsid w:val="24F516D2"/>
    <w:multiLevelType w:val="hybridMultilevel"/>
    <w:tmpl w:val="4B52EEAE"/>
    <w:name w:val="Нумерований список 34"/>
    <w:lvl w:ilvl="0" w:tplc="4842718C">
      <w:numFmt w:val="bullet"/>
      <w:lvlText w:val="-"/>
      <w:lvlJc w:val="left"/>
      <w:pPr>
        <w:ind w:left="360" w:firstLine="0"/>
      </w:pPr>
      <w:rPr>
        <w:rFonts w:ascii="Arial" w:hAnsi="Arial" w:cs="Arial"/>
      </w:rPr>
    </w:lvl>
    <w:lvl w:ilvl="1" w:tplc="99EA20E8">
      <w:numFmt w:val="bullet"/>
      <w:lvlText w:val="o"/>
      <w:lvlJc w:val="left"/>
      <w:pPr>
        <w:ind w:left="1080" w:firstLine="0"/>
      </w:pPr>
      <w:rPr>
        <w:rFonts w:ascii="Courier New" w:hAnsi="Courier New" w:cs="Courier New"/>
      </w:rPr>
    </w:lvl>
    <w:lvl w:ilvl="2" w:tplc="ABAA3724">
      <w:numFmt w:val="bullet"/>
      <w:lvlText w:val=""/>
      <w:lvlJc w:val="left"/>
      <w:pPr>
        <w:ind w:left="1800" w:firstLine="0"/>
      </w:pPr>
      <w:rPr>
        <w:rFonts w:ascii="Wingdings" w:eastAsia="Wingdings" w:hAnsi="Wingdings" w:cs="Wingdings"/>
      </w:rPr>
    </w:lvl>
    <w:lvl w:ilvl="3" w:tplc="A89C1A7E">
      <w:numFmt w:val="bullet"/>
      <w:lvlText w:val=""/>
      <w:lvlJc w:val="left"/>
      <w:pPr>
        <w:ind w:left="2520" w:firstLine="0"/>
      </w:pPr>
      <w:rPr>
        <w:rFonts w:ascii="Symbol" w:hAnsi="Symbol" w:cs="Symbol"/>
      </w:rPr>
    </w:lvl>
    <w:lvl w:ilvl="4" w:tplc="C9AEA010">
      <w:numFmt w:val="bullet"/>
      <w:lvlText w:val="o"/>
      <w:lvlJc w:val="left"/>
      <w:pPr>
        <w:ind w:left="3240" w:firstLine="0"/>
      </w:pPr>
      <w:rPr>
        <w:rFonts w:ascii="Courier New" w:hAnsi="Courier New" w:cs="Courier New"/>
      </w:rPr>
    </w:lvl>
    <w:lvl w:ilvl="5" w:tplc="046ABFC4">
      <w:numFmt w:val="bullet"/>
      <w:lvlText w:val=""/>
      <w:lvlJc w:val="left"/>
      <w:pPr>
        <w:ind w:left="3960" w:firstLine="0"/>
      </w:pPr>
      <w:rPr>
        <w:rFonts w:ascii="Wingdings" w:eastAsia="Wingdings" w:hAnsi="Wingdings" w:cs="Wingdings"/>
      </w:rPr>
    </w:lvl>
    <w:lvl w:ilvl="6" w:tplc="5FE8B43A">
      <w:numFmt w:val="bullet"/>
      <w:lvlText w:val=""/>
      <w:lvlJc w:val="left"/>
      <w:pPr>
        <w:ind w:left="4680" w:firstLine="0"/>
      </w:pPr>
      <w:rPr>
        <w:rFonts w:ascii="Symbol" w:hAnsi="Symbol" w:cs="Symbol"/>
      </w:rPr>
    </w:lvl>
    <w:lvl w:ilvl="7" w:tplc="91C00212">
      <w:numFmt w:val="bullet"/>
      <w:lvlText w:val="o"/>
      <w:lvlJc w:val="left"/>
      <w:pPr>
        <w:ind w:left="5400" w:firstLine="0"/>
      </w:pPr>
      <w:rPr>
        <w:rFonts w:ascii="Courier New" w:hAnsi="Courier New" w:cs="Courier New"/>
      </w:rPr>
    </w:lvl>
    <w:lvl w:ilvl="8" w:tplc="D96C7E88">
      <w:numFmt w:val="bullet"/>
      <w:lvlText w:val=""/>
      <w:lvlJc w:val="left"/>
      <w:pPr>
        <w:ind w:left="6120" w:firstLine="0"/>
      </w:pPr>
      <w:rPr>
        <w:rFonts w:ascii="Wingdings" w:eastAsia="Wingdings" w:hAnsi="Wingdings" w:cs="Wingdings"/>
      </w:rPr>
    </w:lvl>
  </w:abstractNum>
  <w:abstractNum w:abstractNumId="23">
    <w:nsid w:val="27145FFB"/>
    <w:multiLevelType w:val="hybridMultilevel"/>
    <w:tmpl w:val="D88CED0A"/>
    <w:name w:val="Нумерований список 51"/>
    <w:lvl w:ilvl="0" w:tplc="29BA506A">
      <w:start w:val="1"/>
      <w:numFmt w:val="decimal"/>
      <w:lvlText w:val="%1."/>
      <w:lvlJc w:val="left"/>
      <w:pPr>
        <w:ind w:left="0" w:firstLine="0"/>
      </w:pPr>
    </w:lvl>
    <w:lvl w:ilvl="1" w:tplc="769EEC68">
      <w:start w:val="1"/>
      <w:numFmt w:val="lowerLetter"/>
      <w:lvlText w:val="%2."/>
      <w:lvlJc w:val="left"/>
      <w:pPr>
        <w:ind w:left="1080" w:firstLine="0"/>
      </w:pPr>
    </w:lvl>
    <w:lvl w:ilvl="2" w:tplc="0B0407D6">
      <w:start w:val="1"/>
      <w:numFmt w:val="lowerRoman"/>
      <w:lvlText w:val="%3."/>
      <w:lvlJc w:val="right"/>
      <w:pPr>
        <w:ind w:left="1980" w:firstLine="0"/>
      </w:pPr>
    </w:lvl>
    <w:lvl w:ilvl="3" w:tplc="EF10BA1E">
      <w:start w:val="1"/>
      <w:numFmt w:val="decimal"/>
      <w:lvlText w:val="%4."/>
      <w:lvlJc w:val="left"/>
      <w:pPr>
        <w:ind w:left="2520" w:firstLine="0"/>
      </w:pPr>
    </w:lvl>
    <w:lvl w:ilvl="4" w:tplc="A6F8E984">
      <w:start w:val="1"/>
      <w:numFmt w:val="lowerLetter"/>
      <w:lvlText w:val="%5."/>
      <w:lvlJc w:val="left"/>
      <w:pPr>
        <w:ind w:left="3240" w:firstLine="0"/>
      </w:pPr>
    </w:lvl>
    <w:lvl w:ilvl="5" w:tplc="0E9A8D00">
      <w:start w:val="1"/>
      <w:numFmt w:val="lowerRoman"/>
      <w:lvlText w:val="%6."/>
      <w:lvlJc w:val="right"/>
      <w:pPr>
        <w:ind w:left="4140" w:firstLine="0"/>
      </w:pPr>
    </w:lvl>
    <w:lvl w:ilvl="6" w:tplc="E608485A">
      <w:start w:val="1"/>
      <w:numFmt w:val="decimal"/>
      <w:lvlText w:val="%7."/>
      <w:lvlJc w:val="left"/>
      <w:pPr>
        <w:ind w:left="4680" w:firstLine="0"/>
      </w:pPr>
    </w:lvl>
    <w:lvl w:ilvl="7" w:tplc="2DBE4FC6">
      <w:start w:val="1"/>
      <w:numFmt w:val="lowerLetter"/>
      <w:lvlText w:val="%8."/>
      <w:lvlJc w:val="left"/>
      <w:pPr>
        <w:ind w:left="5400" w:firstLine="0"/>
      </w:pPr>
    </w:lvl>
    <w:lvl w:ilvl="8" w:tplc="D6E82400">
      <w:start w:val="1"/>
      <w:numFmt w:val="lowerRoman"/>
      <w:lvlText w:val="%9."/>
      <w:lvlJc w:val="right"/>
      <w:pPr>
        <w:ind w:left="6300" w:firstLine="0"/>
      </w:pPr>
    </w:lvl>
  </w:abstractNum>
  <w:abstractNum w:abstractNumId="24">
    <w:nsid w:val="27314F15"/>
    <w:multiLevelType w:val="multilevel"/>
    <w:tmpl w:val="40904E78"/>
    <w:lvl w:ilvl="0">
      <w:numFmt w:val="bullet"/>
      <w:lvlText w:val="-"/>
      <w:lvlJc w:val="left"/>
      <w:pPr>
        <w:ind w:left="361" w:firstLine="361"/>
      </w:pPr>
      <w:rPr>
        <w:rFonts w:ascii="Arial2" w:eastAsia="Arial" w:hAnsi="Arial2" w:cs="Arial"/>
      </w:rPr>
    </w:lvl>
    <w:lvl w:ilvl="1">
      <w:numFmt w:val="bullet"/>
      <w:lvlText w:val="o"/>
      <w:lvlJc w:val="left"/>
      <w:pPr>
        <w:ind w:left="1081" w:firstLine="1081"/>
      </w:pPr>
      <w:rPr>
        <w:rFonts w:ascii="Courier New2" w:hAnsi="Courier New2" w:cs="Courier New"/>
      </w:rPr>
    </w:lvl>
    <w:lvl w:ilvl="2">
      <w:numFmt w:val="bullet"/>
      <w:lvlText w:val=""/>
      <w:lvlJc w:val="left"/>
      <w:pPr>
        <w:ind w:left="1801" w:firstLine="1801"/>
      </w:pPr>
      <w:rPr>
        <w:rFonts w:ascii="Wingdings1" w:hAnsi="Wingdings1"/>
      </w:rPr>
    </w:lvl>
    <w:lvl w:ilvl="3">
      <w:numFmt w:val="bullet"/>
      <w:lvlText w:val=""/>
      <w:lvlJc w:val="left"/>
      <w:pPr>
        <w:ind w:left="2521" w:firstLine="2521"/>
      </w:pPr>
      <w:rPr>
        <w:rFonts w:ascii="Symbol2" w:hAnsi="Symbol2"/>
      </w:rPr>
    </w:lvl>
    <w:lvl w:ilvl="4">
      <w:numFmt w:val="bullet"/>
      <w:lvlText w:val="o"/>
      <w:lvlJc w:val="left"/>
      <w:pPr>
        <w:ind w:left="3241" w:firstLine="3241"/>
      </w:pPr>
      <w:rPr>
        <w:rFonts w:ascii="Courier New2" w:hAnsi="Courier New2" w:cs="Courier New"/>
      </w:rPr>
    </w:lvl>
    <w:lvl w:ilvl="5">
      <w:numFmt w:val="bullet"/>
      <w:lvlText w:val=""/>
      <w:lvlJc w:val="left"/>
      <w:pPr>
        <w:ind w:left="3962" w:firstLine="3962"/>
      </w:pPr>
      <w:rPr>
        <w:rFonts w:ascii="Wingdings1" w:hAnsi="Wingdings1"/>
      </w:rPr>
    </w:lvl>
    <w:lvl w:ilvl="6">
      <w:numFmt w:val="bullet"/>
      <w:lvlText w:val=""/>
      <w:lvlJc w:val="left"/>
      <w:pPr>
        <w:ind w:left="4682" w:firstLine="4682"/>
      </w:pPr>
      <w:rPr>
        <w:rFonts w:ascii="Symbol2" w:hAnsi="Symbol2"/>
      </w:rPr>
    </w:lvl>
    <w:lvl w:ilvl="7">
      <w:numFmt w:val="bullet"/>
      <w:lvlText w:val="o"/>
      <w:lvlJc w:val="left"/>
      <w:pPr>
        <w:ind w:left="5402" w:firstLine="5402"/>
      </w:pPr>
      <w:rPr>
        <w:rFonts w:ascii="Courier New2" w:hAnsi="Courier New2" w:cs="Courier New"/>
      </w:rPr>
    </w:lvl>
    <w:lvl w:ilvl="8">
      <w:numFmt w:val="bullet"/>
      <w:lvlText w:val=""/>
      <w:lvlJc w:val="left"/>
      <w:pPr>
        <w:ind w:left="3601" w:firstLine="3601"/>
      </w:pPr>
      <w:rPr>
        <w:rFonts w:ascii="Wingdings1" w:hAnsi="Wingdings1"/>
      </w:rPr>
    </w:lvl>
  </w:abstractNum>
  <w:abstractNum w:abstractNumId="25">
    <w:nsid w:val="282E26FB"/>
    <w:multiLevelType w:val="hybridMultilevel"/>
    <w:tmpl w:val="4C640986"/>
    <w:name w:val="Нумерований список 23"/>
    <w:lvl w:ilvl="0" w:tplc="BB1A8DB4">
      <w:numFmt w:val="bullet"/>
      <w:lvlText w:val="-"/>
      <w:lvlJc w:val="left"/>
      <w:pPr>
        <w:ind w:left="360" w:firstLine="0"/>
      </w:pPr>
      <w:rPr>
        <w:rFonts w:ascii="Arial" w:hAnsi="Arial" w:cs="Arial"/>
      </w:rPr>
    </w:lvl>
    <w:lvl w:ilvl="1" w:tplc="C0340488">
      <w:numFmt w:val="bullet"/>
      <w:lvlText w:val="o"/>
      <w:lvlJc w:val="left"/>
      <w:pPr>
        <w:ind w:left="1080" w:firstLine="0"/>
      </w:pPr>
      <w:rPr>
        <w:rFonts w:ascii="Courier New" w:hAnsi="Courier New" w:cs="Courier New"/>
      </w:rPr>
    </w:lvl>
    <w:lvl w:ilvl="2" w:tplc="1C50AC48">
      <w:numFmt w:val="bullet"/>
      <w:lvlText w:val=""/>
      <w:lvlJc w:val="left"/>
      <w:pPr>
        <w:ind w:left="1800" w:firstLine="0"/>
      </w:pPr>
      <w:rPr>
        <w:rFonts w:ascii="Wingdings" w:eastAsia="Wingdings" w:hAnsi="Wingdings" w:cs="Wingdings"/>
      </w:rPr>
    </w:lvl>
    <w:lvl w:ilvl="3" w:tplc="C04E22E2">
      <w:numFmt w:val="bullet"/>
      <w:lvlText w:val=""/>
      <w:lvlJc w:val="left"/>
      <w:pPr>
        <w:ind w:left="2520" w:firstLine="0"/>
      </w:pPr>
      <w:rPr>
        <w:rFonts w:ascii="Symbol" w:hAnsi="Symbol" w:cs="Symbol"/>
      </w:rPr>
    </w:lvl>
    <w:lvl w:ilvl="4" w:tplc="8C70352E">
      <w:numFmt w:val="bullet"/>
      <w:lvlText w:val="o"/>
      <w:lvlJc w:val="left"/>
      <w:pPr>
        <w:ind w:left="3240" w:firstLine="0"/>
      </w:pPr>
      <w:rPr>
        <w:rFonts w:ascii="Courier New" w:hAnsi="Courier New" w:cs="Courier New"/>
      </w:rPr>
    </w:lvl>
    <w:lvl w:ilvl="5" w:tplc="93A0E15E">
      <w:numFmt w:val="bullet"/>
      <w:lvlText w:val=""/>
      <w:lvlJc w:val="left"/>
      <w:pPr>
        <w:ind w:left="3960" w:firstLine="0"/>
      </w:pPr>
      <w:rPr>
        <w:rFonts w:ascii="Wingdings" w:eastAsia="Wingdings" w:hAnsi="Wingdings" w:cs="Wingdings"/>
      </w:rPr>
    </w:lvl>
    <w:lvl w:ilvl="6" w:tplc="50F05E40">
      <w:numFmt w:val="bullet"/>
      <w:lvlText w:val=""/>
      <w:lvlJc w:val="left"/>
      <w:pPr>
        <w:ind w:left="4680" w:firstLine="0"/>
      </w:pPr>
      <w:rPr>
        <w:rFonts w:ascii="Symbol" w:hAnsi="Symbol" w:cs="Symbol"/>
      </w:rPr>
    </w:lvl>
    <w:lvl w:ilvl="7" w:tplc="112AE56E">
      <w:numFmt w:val="bullet"/>
      <w:lvlText w:val="o"/>
      <w:lvlJc w:val="left"/>
      <w:pPr>
        <w:ind w:left="5400" w:firstLine="0"/>
      </w:pPr>
      <w:rPr>
        <w:rFonts w:ascii="Courier New" w:hAnsi="Courier New" w:cs="Courier New"/>
      </w:rPr>
    </w:lvl>
    <w:lvl w:ilvl="8" w:tplc="4AB0D738">
      <w:numFmt w:val="bullet"/>
      <w:lvlText w:val=""/>
      <w:lvlJc w:val="left"/>
      <w:pPr>
        <w:ind w:left="6120" w:firstLine="0"/>
      </w:pPr>
      <w:rPr>
        <w:rFonts w:ascii="Wingdings" w:eastAsia="Wingdings" w:hAnsi="Wingdings" w:cs="Wingdings"/>
      </w:rPr>
    </w:lvl>
  </w:abstractNum>
  <w:abstractNum w:abstractNumId="26">
    <w:nsid w:val="283D566E"/>
    <w:multiLevelType w:val="multilevel"/>
    <w:tmpl w:val="0980CEFA"/>
    <w:lvl w:ilvl="0">
      <w:numFmt w:val="bullet"/>
      <w:lvlText w:val="–"/>
      <w:lvlJc w:val="left"/>
      <w:pPr>
        <w:ind w:left="361" w:firstLine="361"/>
      </w:pPr>
      <w:rPr>
        <w:rFonts w:ascii="Arial2" w:hAnsi="Arial2" w:cs="Arial"/>
      </w:rPr>
    </w:lvl>
    <w:lvl w:ilvl="1">
      <w:numFmt w:val="bullet"/>
      <w:lvlText w:val="o"/>
      <w:lvlJc w:val="left"/>
      <w:pPr>
        <w:ind w:left="1081" w:firstLine="1081"/>
      </w:pPr>
      <w:rPr>
        <w:rFonts w:ascii="Courier New2" w:hAnsi="Courier New2" w:cs="Courier New"/>
      </w:rPr>
    </w:lvl>
    <w:lvl w:ilvl="2">
      <w:numFmt w:val="bullet"/>
      <w:lvlText w:val=""/>
      <w:lvlJc w:val="left"/>
      <w:pPr>
        <w:ind w:left="1801" w:firstLine="1801"/>
      </w:pPr>
      <w:rPr>
        <w:rFonts w:ascii="Wingdings1" w:hAnsi="Wingdings1" w:cs="Wingdings"/>
      </w:rPr>
    </w:lvl>
    <w:lvl w:ilvl="3">
      <w:numFmt w:val="bullet"/>
      <w:lvlText w:val=""/>
      <w:lvlJc w:val="left"/>
      <w:pPr>
        <w:ind w:left="2521" w:firstLine="2521"/>
      </w:pPr>
      <w:rPr>
        <w:rFonts w:ascii="Symbol2" w:hAnsi="Symbol2" w:cs="Symbol"/>
      </w:rPr>
    </w:lvl>
    <w:lvl w:ilvl="4">
      <w:numFmt w:val="bullet"/>
      <w:lvlText w:val="o"/>
      <w:lvlJc w:val="left"/>
      <w:pPr>
        <w:ind w:left="3241" w:firstLine="3241"/>
      </w:pPr>
      <w:rPr>
        <w:rFonts w:ascii="Courier New2" w:hAnsi="Courier New2" w:cs="Courier New"/>
      </w:rPr>
    </w:lvl>
    <w:lvl w:ilvl="5">
      <w:numFmt w:val="bullet"/>
      <w:lvlText w:val=""/>
      <w:lvlJc w:val="left"/>
      <w:pPr>
        <w:ind w:left="3962" w:firstLine="3962"/>
      </w:pPr>
      <w:rPr>
        <w:rFonts w:ascii="Wingdings1" w:hAnsi="Wingdings1" w:cs="Wingdings"/>
      </w:rPr>
    </w:lvl>
    <w:lvl w:ilvl="6">
      <w:numFmt w:val="bullet"/>
      <w:lvlText w:val=""/>
      <w:lvlJc w:val="left"/>
      <w:pPr>
        <w:ind w:left="4682" w:firstLine="4682"/>
      </w:pPr>
      <w:rPr>
        <w:rFonts w:ascii="Symbol2" w:hAnsi="Symbol2" w:cs="Symbol"/>
      </w:rPr>
    </w:lvl>
    <w:lvl w:ilvl="7">
      <w:numFmt w:val="bullet"/>
      <w:lvlText w:val="o"/>
      <w:lvlJc w:val="left"/>
      <w:pPr>
        <w:ind w:left="5402" w:firstLine="5402"/>
      </w:pPr>
      <w:rPr>
        <w:rFonts w:ascii="Courier New2" w:hAnsi="Courier New2" w:cs="Courier New"/>
      </w:rPr>
    </w:lvl>
    <w:lvl w:ilvl="8">
      <w:numFmt w:val="bullet"/>
      <w:lvlText w:val=""/>
      <w:lvlJc w:val="left"/>
      <w:pPr>
        <w:ind w:left="3601" w:firstLine="3601"/>
      </w:pPr>
      <w:rPr>
        <w:rFonts w:ascii="Wingdings1" w:hAnsi="Wingdings1" w:cs="Wingdings"/>
      </w:rPr>
    </w:lvl>
  </w:abstractNum>
  <w:abstractNum w:abstractNumId="27">
    <w:nsid w:val="2C5D2268"/>
    <w:multiLevelType w:val="hybridMultilevel"/>
    <w:tmpl w:val="652A7572"/>
    <w:name w:val="Нумерований список 58"/>
    <w:lvl w:ilvl="0" w:tplc="FC7CB9E0">
      <w:start w:val="1"/>
      <w:numFmt w:val="decimal"/>
      <w:lvlText w:val="Картка проекту %1"/>
      <w:lvlJc w:val="left"/>
      <w:pPr>
        <w:ind w:left="5529" w:firstLine="0"/>
      </w:pPr>
    </w:lvl>
    <w:lvl w:ilvl="1" w:tplc="385EC9B6">
      <w:start w:val="1"/>
      <w:numFmt w:val="lowerLetter"/>
      <w:lvlText w:val="%2."/>
      <w:lvlJc w:val="left"/>
      <w:pPr>
        <w:ind w:left="1080" w:firstLine="0"/>
      </w:pPr>
    </w:lvl>
    <w:lvl w:ilvl="2" w:tplc="BDD2B584">
      <w:start w:val="1"/>
      <w:numFmt w:val="lowerRoman"/>
      <w:lvlText w:val="%3."/>
      <w:lvlJc w:val="right"/>
      <w:pPr>
        <w:ind w:left="1980" w:firstLine="0"/>
      </w:pPr>
    </w:lvl>
    <w:lvl w:ilvl="3" w:tplc="1B18CDD2">
      <w:start w:val="1"/>
      <w:numFmt w:val="decimal"/>
      <w:lvlText w:val="%4."/>
      <w:lvlJc w:val="left"/>
      <w:pPr>
        <w:ind w:left="2520" w:firstLine="0"/>
      </w:pPr>
    </w:lvl>
    <w:lvl w:ilvl="4" w:tplc="A0C4016C">
      <w:start w:val="1"/>
      <w:numFmt w:val="lowerLetter"/>
      <w:lvlText w:val="%5."/>
      <w:lvlJc w:val="left"/>
      <w:pPr>
        <w:ind w:left="3240" w:firstLine="0"/>
      </w:pPr>
    </w:lvl>
    <w:lvl w:ilvl="5" w:tplc="EF62339C">
      <w:start w:val="1"/>
      <w:numFmt w:val="lowerRoman"/>
      <w:lvlText w:val="%6."/>
      <w:lvlJc w:val="right"/>
      <w:pPr>
        <w:ind w:left="4140" w:firstLine="0"/>
      </w:pPr>
    </w:lvl>
    <w:lvl w:ilvl="6" w:tplc="31A4E1AC">
      <w:start w:val="1"/>
      <w:numFmt w:val="decimal"/>
      <w:lvlText w:val="%7."/>
      <w:lvlJc w:val="left"/>
      <w:pPr>
        <w:ind w:left="4680" w:firstLine="0"/>
      </w:pPr>
    </w:lvl>
    <w:lvl w:ilvl="7" w:tplc="3D8448E2">
      <w:start w:val="1"/>
      <w:numFmt w:val="lowerLetter"/>
      <w:lvlText w:val="%8."/>
      <w:lvlJc w:val="left"/>
      <w:pPr>
        <w:ind w:left="5400" w:firstLine="0"/>
      </w:pPr>
    </w:lvl>
    <w:lvl w:ilvl="8" w:tplc="7360B170">
      <w:start w:val="1"/>
      <w:numFmt w:val="lowerRoman"/>
      <w:lvlText w:val="%9."/>
      <w:lvlJc w:val="right"/>
      <w:pPr>
        <w:ind w:left="6300" w:firstLine="0"/>
      </w:pPr>
    </w:lvl>
  </w:abstractNum>
  <w:abstractNum w:abstractNumId="28">
    <w:nsid w:val="2D346B5C"/>
    <w:multiLevelType w:val="hybridMultilevel"/>
    <w:tmpl w:val="04EE66AA"/>
    <w:name w:val="Нумерований список 74"/>
    <w:lvl w:ilvl="0" w:tplc="186432F0">
      <w:start w:val="1"/>
      <w:numFmt w:val="none"/>
      <w:suff w:val="nothing"/>
      <w:lvlText w:val=""/>
      <w:lvlJc w:val="left"/>
      <w:pPr>
        <w:ind w:left="0" w:firstLine="0"/>
      </w:pPr>
    </w:lvl>
    <w:lvl w:ilvl="1" w:tplc="73200DB4">
      <w:start w:val="1"/>
      <w:numFmt w:val="none"/>
      <w:suff w:val="nothing"/>
      <w:lvlText w:val=""/>
      <w:lvlJc w:val="left"/>
      <w:pPr>
        <w:ind w:left="0" w:firstLine="0"/>
      </w:pPr>
    </w:lvl>
    <w:lvl w:ilvl="2" w:tplc="0290C4C0">
      <w:start w:val="1"/>
      <w:numFmt w:val="none"/>
      <w:suff w:val="nothing"/>
      <w:lvlText w:val=""/>
      <w:lvlJc w:val="left"/>
      <w:pPr>
        <w:ind w:left="0" w:firstLine="0"/>
      </w:pPr>
    </w:lvl>
    <w:lvl w:ilvl="3" w:tplc="913658CA">
      <w:start w:val="1"/>
      <w:numFmt w:val="none"/>
      <w:suff w:val="nothing"/>
      <w:lvlText w:val=""/>
      <w:lvlJc w:val="left"/>
      <w:pPr>
        <w:ind w:left="0" w:firstLine="0"/>
      </w:pPr>
    </w:lvl>
    <w:lvl w:ilvl="4" w:tplc="A8400C4C">
      <w:start w:val="1"/>
      <w:numFmt w:val="none"/>
      <w:suff w:val="nothing"/>
      <w:lvlText w:val=""/>
      <w:lvlJc w:val="left"/>
      <w:pPr>
        <w:ind w:left="0" w:firstLine="0"/>
      </w:pPr>
    </w:lvl>
    <w:lvl w:ilvl="5" w:tplc="26001F10">
      <w:start w:val="1"/>
      <w:numFmt w:val="none"/>
      <w:suff w:val="nothing"/>
      <w:lvlText w:val=""/>
      <w:lvlJc w:val="left"/>
      <w:pPr>
        <w:ind w:left="0" w:firstLine="0"/>
      </w:pPr>
    </w:lvl>
    <w:lvl w:ilvl="6" w:tplc="2BF4B026">
      <w:start w:val="1"/>
      <w:numFmt w:val="none"/>
      <w:suff w:val="nothing"/>
      <w:lvlText w:val=""/>
      <w:lvlJc w:val="left"/>
      <w:pPr>
        <w:ind w:left="0" w:firstLine="0"/>
      </w:pPr>
    </w:lvl>
    <w:lvl w:ilvl="7" w:tplc="267A8358">
      <w:start w:val="1"/>
      <w:numFmt w:val="none"/>
      <w:suff w:val="nothing"/>
      <w:lvlText w:val=""/>
      <w:lvlJc w:val="left"/>
      <w:pPr>
        <w:ind w:left="0" w:firstLine="0"/>
      </w:pPr>
    </w:lvl>
    <w:lvl w:ilvl="8" w:tplc="437404EA">
      <w:start w:val="1"/>
      <w:numFmt w:val="none"/>
      <w:suff w:val="nothing"/>
      <w:lvlText w:val=""/>
      <w:lvlJc w:val="left"/>
      <w:pPr>
        <w:ind w:left="0" w:firstLine="0"/>
      </w:pPr>
    </w:lvl>
  </w:abstractNum>
  <w:abstractNum w:abstractNumId="29">
    <w:nsid w:val="2F25500D"/>
    <w:multiLevelType w:val="hybridMultilevel"/>
    <w:tmpl w:val="8A381A0C"/>
    <w:name w:val="Нумерований список 62"/>
    <w:lvl w:ilvl="0" w:tplc="9008E67A">
      <w:numFmt w:val="bullet"/>
      <w:lvlText w:val="-"/>
      <w:lvlJc w:val="left"/>
      <w:pPr>
        <w:ind w:left="360" w:firstLine="0"/>
      </w:pPr>
      <w:rPr>
        <w:rFonts w:ascii="Arial" w:hAnsi="Arial" w:cs="Arial"/>
      </w:rPr>
    </w:lvl>
    <w:lvl w:ilvl="1" w:tplc="53929BB2">
      <w:numFmt w:val="bullet"/>
      <w:lvlText w:val="o"/>
      <w:lvlJc w:val="left"/>
      <w:pPr>
        <w:ind w:left="1080" w:firstLine="0"/>
      </w:pPr>
      <w:rPr>
        <w:rFonts w:ascii="Courier New" w:hAnsi="Courier New" w:cs="Courier New"/>
      </w:rPr>
    </w:lvl>
    <w:lvl w:ilvl="2" w:tplc="7E0E69C8">
      <w:numFmt w:val="bullet"/>
      <w:lvlText w:val=""/>
      <w:lvlJc w:val="left"/>
      <w:pPr>
        <w:ind w:left="1800" w:firstLine="0"/>
      </w:pPr>
      <w:rPr>
        <w:rFonts w:ascii="Wingdings" w:eastAsia="Wingdings" w:hAnsi="Wingdings" w:cs="Wingdings"/>
      </w:rPr>
    </w:lvl>
    <w:lvl w:ilvl="3" w:tplc="9FBEEB0A">
      <w:numFmt w:val="bullet"/>
      <w:lvlText w:val=""/>
      <w:lvlJc w:val="left"/>
      <w:pPr>
        <w:ind w:left="2520" w:firstLine="0"/>
      </w:pPr>
      <w:rPr>
        <w:rFonts w:ascii="Symbol" w:hAnsi="Symbol" w:cs="Symbol"/>
      </w:rPr>
    </w:lvl>
    <w:lvl w:ilvl="4" w:tplc="73A86384">
      <w:numFmt w:val="bullet"/>
      <w:lvlText w:val="o"/>
      <w:lvlJc w:val="left"/>
      <w:pPr>
        <w:ind w:left="3240" w:firstLine="0"/>
      </w:pPr>
      <w:rPr>
        <w:rFonts w:ascii="Courier New" w:hAnsi="Courier New" w:cs="Courier New"/>
      </w:rPr>
    </w:lvl>
    <w:lvl w:ilvl="5" w:tplc="236C7358">
      <w:numFmt w:val="bullet"/>
      <w:lvlText w:val=""/>
      <w:lvlJc w:val="left"/>
      <w:pPr>
        <w:ind w:left="3960" w:firstLine="0"/>
      </w:pPr>
      <w:rPr>
        <w:rFonts w:ascii="Wingdings" w:eastAsia="Wingdings" w:hAnsi="Wingdings" w:cs="Wingdings"/>
      </w:rPr>
    </w:lvl>
    <w:lvl w:ilvl="6" w:tplc="534C1490">
      <w:numFmt w:val="bullet"/>
      <w:lvlText w:val=""/>
      <w:lvlJc w:val="left"/>
      <w:pPr>
        <w:ind w:left="4680" w:firstLine="0"/>
      </w:pPr>
      <w:rPr>
        <w:rFonts w:ascii="Symbol" w:hAnsi="Symbol" w:cs="Symbol"/>
      </w:rPr>
    </w:lvl>
    <w:lvl w:ilvl="7" w:tplc="4C48CB4E">
      <w:numFmt w:val="bullet"/>
      <w:lvlText w:val="o"/>
      <w:lvlJc w:val="left"/>
      <w:pPr>
        <w:ind w:left="5400" w:firstLine="0"/>
      </w:pPr>
      <w:rPr>
        <w:rFonts w:ascii="Courier New" w:hAnsi="Courier New" w:cs="Courier New"/>
      </w:rPr>
    </w:lvl>
    <w:lvl w:ilvl="8" w:tplc="1A3E08FC">
      <w:numFmt w:val="bullet"/>
      <w:lvlText w:val=""/>
      <w:lvlJc w:val="left"/>
      <w:pPr>
        <w:ind w:left="6120" w:firstLine="0"/>
      </w:pPr>
      <w:rPr>
        <w:rFonts w:ascii="Wingdings" w:eastAsia="Wingdings" w:hAnsi="Wingdings" w:cs="Wingdings"/>
      </w:rPr>
    </w:lvl>
  </w:abstractNum>
  <w:abstractNum w:abstractNumId="30">
    <w:nsid w:val="2FB91154"/>
    <w:multiLevelType w:val="hybridMultilevel"/>
    <w:tmpl w:val="CF9AEE68"/>
    <w:name w:val="Нумерований список 10"/>
    <w:lvl w:ilvl="0" w:tplc="C3204CD4">
      <w:start w:val="1"/>
      <w:numFmt w:val="decimal"/>
      <w:lvlText w:val="Картка проекту %1"/>
      <w:lvlJc w:val="left"/>
      <w:pPr>
        <w:ind w:left="360" w:firstLine="0"/>
      </w:pPr>
    </w:lvl>
    <w:lvl w:ilvl="1" w:tplc="BC68785A">
      <w:start w:val="1"/>
      <w:numFmt w:val="lowerLetter"/>
      <w:lvlText w:val="%2."/>
      <w:lvlJc w:val="left"/>
      <w:pPr>
        <w:ind w:left="1080" w:firstLine="0"/>
      </w:pPr>
    </w:lvl>
    <w:lvl w:ilvl="2" w:tplc="B596B45C">
      <w:start w:val="1"/>
      <w:numFmt w:val="lowerRoman"/>
      <w:lvlText w:val="%3."/>
      <w:lvlJc w:val="right"/>
      <w:pPr>
        <w:ind w:left="1980" w:firstLine="0"/>
      </w:pPr>
    </w:lvl>
    <w:lvl w:ilvl="3" w:tplc="CB8AE992">
      <w:start w:val="1"/>
      <w:numFmt w:val="decimal"/>
      <w:lvlText w:val="%4."/>
      <w:lvlJc w:val="left"/>
      <w:pPr>
        <w:ind w:left="2520" w:firstLine="0"/>
      </w:pPr>
    </w:lvl>
    <w:lvl w:ilvl="4" w:tplc="42B0EC1C">
      <w:start w:val="1"/>
      <w:numFmt w:val="lowerLetter"/>
      <w:lvlText w:val="%5."/>
      <w:lvlJc w:val="left"/>
      <w:pPr>
        <w:ind w:left="3240" w:firstLine="0"/>
      </w:pPr>
    </w:lvl>
    <w:lvl w:ilvl="5" w:tplc="B04CDEB6">
      <w:start w:val="1"/>
      <w:numFmt w:val="lowerRoman"/>
      <w:lvlText w:val="%6."/>
      <w:lvlJc w:val="right"/>
      <w:pPr>
        <w:ind w:left="4140" w:firstLine="0"/>
      </w:pPr>
    </w:lvl>
    <w:lvl w:ilvl="6" w:tplc="AD3C8BFA">
      <w:start w:val="1"/>
      <w:numFmt w:val="decimal"/>
      <w:lvlText w:val="%7."/>
      <w:lvlJc w:val="left"/>
      <w:pPr>
        <w:ind w:left="4680" w:firstLine="0"/>
      </w:pPr>
    </w:lvl>
    <w:lvl w:ilvl="7" w:tplc="7A1885A8">
      <w:start w:val="1"/>
      <w:numFmt w:val="lowerLetter"/>
      <w:lvlText w:val="%8."/>
      <w:lvlJc w:val="left"/>
      <w:pPr>
        <w:ind w:left="5400" w:firstLine="0"/>
      </w:pPr>
    </w:lvl>
    <w:lvl w:ilvl="8" w:tplc="0D26C290">
      <w:start w:val="1"/>
      <w:numFmt w:val="lowerRoman"/>
      <w:lvlText w:val="%9."/>
      <w:lvlJc w:val="right"/>
      <w:pPr>
        <w:ind w:left="6300" w:firstLine="0"/>
      </w:pPr>
    </w:lvl>
  </w:abstractNum>
  <w:abstractNum w:abstractNumId="31">
    <w:nsid w:val="31217DD6"/>
    <w:multiLevelType w:val="hybridMultilevel"/>
    <w:tmpl w:val="B8FE643E"/>
    <w:name w:val="Нумерований список 22"/>
    <w:lvl w:ilvl="0" w:tplc="069ABE0A">
      <w:numFmt w:val="bullet"/>
      <w:lvlText w:val="-"/>
      <w:lvlJc w:val="left"/>
      <w:pPr>
        <w:ind w:left="360" w:firstLine="0"/>
      </w:pPr>
      <w:rPr>
        <w:rFonts w:ascii="Arial" w:hAnsi="Arial" w:cs="Arial"/>
      </w:rPr>
    </w:lvl>
    <w:lvl w:ilvl="1" w:tplc="2C9A7684">
      <w:numFmt w:val="bullet"/>
      <w:lvlText w:val="o"/>
      <w:lvlJc w:val="left"/>
      <w:pPr>
        <w:ind w:left="1080" w:firstLine="0"/>
      </w:pPr>
      <w:rPr>
        <w:rFonts w:ascii="Courier New" w:hAnsi="Courier New" w:cs="Courier New"/>
      </w:rPr>
    </w:lvl>
    <w:lvl w:ilvl="2" w:tplc="04F22704">
      <w:numFmt w:val="bullet"/>
      <w:lvlText w:val=""/>
      <w:lvlJc w:val="left"/>
      <w:pPr>
        <w:ind w:left="1800" w:firstLine="0"/>
      </w:pPr>
      <w:rPr>
        <w:rFonts w:ascii="Wingdings" w:eastAsia="Wingdings" w:hAnsi="Wingdings" w:cs="Wingdings"/>
      </w:rPr>
    </w:lvl>
    <w:lvl w:ilvl="3" w:tplc="31E0B1BE">
      <w:numFmt w:val="bullet"/>
      <w:lvlText w:val=""/>
      <w:lvlJc w:val="left"/>
      <w:pPr>
        <w:ind w:left="2520" w:firstLine="0"/>
      </w:pPr>
      <w:rPr>
        <w:rFonts w:ascii="Symbol" w:hAnsi="Symbol" w:cs="Symbol"/>
      </w:rPr>
    </w:lvl>
    <w:lvl w:ilvl="4" w:tplc="5DAACC7C">
      <w:numFmt w:val="bullet"/>
      <w:lvlText w:val="o"/>
      <w:lvlJc w:val="left"/>
      <w:pPr>
        <w:ind w:left="3240" w:firstLine="0"/>
      </w:pPr>
      <w:rPr>
        <w:rFonts w:ascii="Courier New" w:hAnsi="Courier New" w:cs="Courier New"/>
      </w:rPr>
    </w:lvl>
    <w:lvl w:ilvl="5" w:tplc="5E72B4AA">
      <w:numFmt w:val="bullet"/>
      <w:lvlText w:val=""/>
      <w:lvlJc w:val="left"/>
      <w:pPr>
        <w:ind w:left="3960" w:firstLine="0"/>
      </w:pPr>
      <w:rPr>
        <w:rFonts w:ascii="Wingdings" w:eastAsia="Wingdings" w:hAnsi="Wingdings" w:cs="Wingdings"/>
      </w:rPr>
    </w:lvl>
    <w:lvl w:ilvl="6" w:tplc="4F9A509A">
      <w:numFmt w:val="bullet"/>
      <w:lvlText w:val=""/>
      <w:lvlJc w:val="left"/>
      <w:pPr>
        <w:ind w:left="4680" w:firstLine="0"/>
      </w:pPr>
      <w:rPr>
        <w:rFonts w:ascii="Symbol" w:hAnsi="Symbol" w:cs="Symbol"/>
      </w:rPr>
    </w:lvl>
    <w:lvl w:ilvl="7" w:tplc="7A6CF9A8">
      <w:numFmt w:val="bullet"/>
      <w:lvlText w:val="o"/>
      <w:lvlJc w:val="left"/>
      <w:pPr>
        <w:ind w:left="5400" w:firstLine="0"/>
      </w:pPr>
      <w:rPr>
        <w:rFonts w:ascii="Courier New" w:hAnsi="Courier New" w:cs="Courier New"/>
      </w:rPr>
    </w:lvl>
    <w:lvl w:ilvl="8" w:tplc="5C2ECD3E">
      <w:numFmt w:val="bullet"/>
      <w:lvlText w:val=""/>
      <w:lvlJc w:val="left"/>
      <w:pPr>
        <w:ind w:left="6120" w:firstLine="0"/>
      </w:pPr>
      <w:rPr>
        <w:rFonts w:ascii="Wingdings" w:eastAsia="Wingdings" w:hAnsi="Wingdings" w:cs="Wingdings"/>
      </w:rPr>
    </w:lvl>
  </w:abstractNum>
  <w:abstractNum w:abstractNumId="32">
    <w:nsid w:val="345977A1"/>
    <w:multiLevelType w:val="hybridMultilevel"/>
    <w:tmpl w:val="45400122"/>
    <w:name w:val="Нумерований список 65"/>
    <w:lvl w:ilvl="0" w:tplc="F7FAB56A">
      <w:numFmt w:val="bullet"/>
      <w:lvlText w:val="-"/>
      <w:lvlJc w:val="left"/>
      <w:pPr>
        <w:ind w:left="360" w:firstLine="0"/>
      </w:pPr>
      <w:rPr>
        <w:rFonts w:ascii="Times New Roman" w:hAnsi="Times New Roman" w:cs="Times New Roman"/>
      </w:rPr>
    </w:lvl>
    <w:lvl w:ilvl="1" w:tplc="55ECAB9E">
      <w:numFmt w:val="bullet"/>
      <w:lvlText w:val="o"/>
      <w:lvlJc w:val="left"/>
      <w:pPr>
        <w:ind w:left="1080" w:firstLine="0"/>
      </w:pPr>
      <w:rPr>
        <w:rFonts w:ascii="Courier New" w:hAnsi="Courier New" w:cs="Courier New"/>
      </w:rPr>
    </w:lvl>
    <w:lvl w:ilvl="2" w:tplc="7CB48CC8">
      <w:numFmt w:val="bullet"/>
      <w:lvlText w:val=""/>
      <w:lvlJc w:val="left"/>
      <w:pPr>
        <w:ind w:left="1800" w:firstLine="0"/>
      </w:pPr>
      <w:rPr>
        <w:rFonts w:ascii="Wingdings" w:eastAsia="Wingdings" w:hAnsi="Wingdings" w:cs="Wingdings"/>
      </w:rPr>
    </w:lvl>
    <w:lvl w:ilvl="3" w:tplc="457AD732">
      <w:numFmt w:val="bullet"/>
      <w:lvlText w:val=""/>
      <w:lvlJc w:val="left"/>
      <w:pPr>
        <w:ind w:left="2520" w:firstLine="0"/>
      </w:pPr>
      <w:rPr>
        <w:rFonts w:ascii="Symbol" w:hAnsi="Symbol" w:cs="Symbol"/>
      </w:rPr>
    </w:lvl>
    <w:lvl w:ilvl="4" w:tplc="28D4969C">
      <w:numFmt w:val="bullet"/>
      <w:lvlText w:val="o"/>
      <w:lvlJc w:val="left"/>
      <w:pPr>
        <w:ind w:left="3240" w:firstLine="0"/>
      </w:pPr>
      <w:rPr>
        <w:rFonts w:ascii="Courier New" w:hAnsi="Courier New" w:cs="Courier New"/>
      </w:rPr>
    </w:lvl>
    <w:lvl w:ilvl="5" w:tplc="57140AE6">
      <w:numFmt w:val="bullet"/>
      <w:lvlText w:val=""/>
      <w:lvlJc w:val="left"/>
      <w:pPr>
        <w:ind w:left="3960" w:firstLine="0"/>
      </w:pPr>
      <w:rPr>
        <w:rFonts w:ascii="Wingdings" w:eastAsia="Wingdings" w:hAnsi="Wingdings" w:cs="Wingdings"/>
      </w:rPr>
    </w:lvl>
    <w:lvl w:ilvl="6" w:tplc="6E4237C8">
      <w:numFmt w:val="bullet"/>
      <w:lvlText w:val=""/>
      <w:lvlJc w:val="left"/>
      <w:pPr>
        <w:ind w:left="4680" w:firstLine="0"/>
      </w:pPr>
      <w:rPr>
        <w:rFonts w:ascii="Symbol" w:hAnsi="Symbol" w:cs="Symbol"/>
      </w:rPr>
    </w:lvl>
    <w:lvl w:ilvl="7" w:tplc="4638526C">
      <w:numFmt w:val="bullet"/>
      <w:lvlText w:val="o"/>
      <w:lvlJc w:val="left"/>
      <w:pPr>
        <w:ind w:left="5400" w:firstLine="0"/>
      </w:pPr>
      <w:rPr>
        <w:rFonts w:ascii="Courier New" w:hAnsi="Courier New" w:cs="Courier New"/>
      </w:rPr>
    </w:lvl>
    <w:lvl w:ilvl="8" w:tplc="90F80D8C">
      <w:numFmt w:val="bullet"/>
      <w:lvlText w:val=""/>
      <w:lvlJc w:val="left"/>
      <w:pPr>
        <w:ind w:left="6120" w:firstLine="0"/>
      </w:pPr>
      <w:rPr>
        <w:rFonts w:ascii="Wingdings" w:eastAsia="Wingdings" w:hAnsi="Wingdings" w:cs="Wingdings"/>
      </w:rPr>
    </w:lvl>
  </w:abstractNum>
  <w:abstractNum w:abstractNumId="33">
    <w:nsid w:val="34F30485"/>
    <w:multiLevelType w:val="hybridMultilevel"/>
    <w:tmpl w:val="15DA9D1A"/>
    <w:name w:val="Нумерований список 43"/>
    <w:lvl w:ilvl="0" w:tplc="5AA28F52">
      <w:numFmt w:val="bullet"/>
      <w:lvlText w:val="-"/>
      <w:lvlJc w:val="left"/>
      <w:pPr>
        <w:ind w:left="360" w:firstLine="0"/>
      </w:pPr>
      <w:rPr>
        <w:rFonts w:ascii="Arial" w:hAnsi="Arial" w:cs="Arial"/>
      </w:rPr>
    </w:lvl>
    <w:lvl w:ilvl="1" w:tplc="ACC243D6">
      <w:numFmt w:val="bullet"/>
      <w:lvlText w:val="o"/>
      <w:lvlJc w:val="left"/>
      <w:pPr>
        <w:ind w:left="1080" w:firstLine="0"/>
      </w:pPr>
      <w:rPr>
        <w:rFonts w:ascii="Courier New" w:hAnsi="Courier New" w:cs="Courier New"/>
      </w:rPr>
    </w:lvl>
    <w:lvl w:ilvl="2" w:tplc="BFA83088">
      <w:numFmt w:val="bullet"/>
      <w:lvlText w:val=""/>
      <w:lvlJc w:val="left"/>
      <w:pPr>
        <w:ind w:left="1800" w:firstLine="0"/>
      </w:pPr>
      <w:rPr>
        <w:rFonts w:ascii="Wingdings" w:eastAsia="Wingdings" w:hAnsi="Wingdings" w:cs="Wingdings"/>
      </w:rPr>
    </w:lvl>
    <w:lvl w:ilvl="3" w:tplc="4DA05F54">
      <w:numFmt w:val="bullet"/>
      <w:lvlText w:val=""/>
      <w:lvlJc w:val="left"/>
      <w:pPr>
        <w:ind w:left="2520" w:firstLine="0"/>
      </w:pPr>
      <w:rPr>
        <w:rFonts w:ascii="Symbol" w:hAnsi="Symbol" w:cs="Symbol"/>
      </w:rPr>
    </w:lvl>
    <w:lvl w:ilvl="4" w:tplc="ACA818D8">
      <w:numFmt w:val="bullet"/>
      <w:lvlText w:val="o"/>
      <w:lvlJc w:val="left"/>
      <w:pPr>
        <w:ind w:left="3240" w:firstLine="0"/>
      </w:pPr>
      <w:rPr>
        <w:rFonts w:ascii="Courier New" w:hAnsi="Courier New" w:cs="Courier New"/>
      </w:rPr>
    </w:lvl>
    <w:lvl w:ilvl="5" w:tplc="8AD0BFE6">
      <w:numFmt w:val="bullet"/>
      <w:lvlText w:val=""/>
      <w:lvlJc w:val="left"/>
      <w:pPr>
        <w:ind w:left="3960" w:firstLine="0"/>
      </w:pPr>
      <w:rPr>
        <w:rFonts w:ascii="Wingdings" w:eastAsia="Wingdings" w:hAnsi="Wingdings" w:cs="Wingdings"/>
      </w:rPr>
    </w:lvl>
    <w:lvl w:ilvl="6" w:tplc="7A603C5A">
      <w:numFmt w:val="bullet"/>
      <w:lvlText w:val=""/>
      <w:lvlJc w:val="left"/>
      <w:pPr>
        <w:ind w:left="4680" w:firstLine="0"/>
      </w:pPr>
      <w:rPr>
        <w:rFonts w:ascii="Symbol" w:hAnsi="Symbol" w:cs="Symbol"/>
      </w:rPr>
    </w:lvl>
    <w:lvl w:ilvl="7" w:tplc="A448D1CE">
      <w:numFmt w:val="bullet"/>
      <w:lvlText w:val="o"/>
      <w:lvlJc w:val="left"/>
      <w:pPr>
        <w:ind w:left="5400" w:firstLine="0"/>
      </w:pPr>
      <w:rPr>
        <w:rFonts w:ascii="Courier New" w:hAnsi="Courier New" w:cs="Courier New"/>
      </w:rPr>
    </w:lvl>
    <w:lvl w:ilvl="8" w:tplc="7722EFE4">
      <w:numFmt w:val="bullet"/>
      <w:lvlText w:val=""/>
      <w:lvlJc w:val="left"/>
      <w:pPr>
        <w:ind w:left="6120" w:firstLine="0"/>
      </w:pPr>
      <w:rPr>
        <w:rFonts w:ascii="Wingdings" w:eastAsia="Wingdings" w:hAnsi="Wingdings" w:cs="Wingdings"/>
      </w:rPr>
    </w:lvl>
  </w:abstractNum>
  <w:abstractNum w:abstractNumId="34">
    <w:nsid w:val="386A7C36"/>
    <w:multiLevelType w:val="multilevel"/>
    <w:tmpl w:val="F6F4B6C0"/>
    <w:lvl w:ilvl="0">
      <w:numFmt w:val="bullet"/>
      <w:lvlText w:val="-"/>
      <w:lvlJc w:val="left"/>
      <w:pPr>
        <w:ind w:left="361" w:firstLine="361"/>
      </w:pPr>
      <w:rPr>
        <w:rFonts w:ascii="Arial2" w:eastAsia="Calibri" w:hAnsi="Arial2" w:cs="Arial"/>
        <w:sz w:val="20"/>
      </w:rPr>
    </w:lvl>
    <w:lvl w:ilvl="1">
      <w:numFmt w:val="bullet"/>
      <w:lvlText w:val="o"/>
      <w:lvlJc w:val="left"/>
      <w:pPr>
        <w:ind w:left="1081" w:firstLine="1081"/>
      </w:pPr>
      <w:rPr>
        <w:rFonts w:ascii="Courier New2" w:hAnsi="Courier New2" w:cs="Times New Roman"/>
        <w:sz w:val="20"/>
      </w:rPr>
    </w:lvl>
    <w:lvl w:ilvl="2">
      <w:numFmt w:val="bullet"/>
      <w:lvlText w:val=""/>
      <w:lvlJc w:val="left"/>
      <w:pPr>
        <w:ind w:left="1801" w:firstLine="1801"/>
      </w:pPr>
      <w:rPr>
        <w:rFonts w:ascii="Wingdings1" w:hAnsi="Wingdings1"/>
        <w:sz w:val="20"/>
      </w:rPr>
    </w:lvl>
    <w:lvl w:ilvl="3">
      <w:numFmt w:val="bullet"/>
      <w:lvlText w:val=""/>
      <w:lvlJc w:val="left"/>
      <w:pPr>
        <w:ind w:left="2521" w:firstLine="2521"/>
      </w:pPr>
      <w:rPr>
        <w:rFonts w:ascii="Wingdings1" w:hAnsi="Wingdings1"/>
        <w:sz w:val="20"/>
      </w:rPr>
    </w:lvl>
    <w:lvl w:ilvl="4">
      <w:numFmt w:val="bullet"/>
      <w:lvlText w:val=""/>
      <w:lvlJc w:val="left"/>
      <w:pPr>
        <w:ind w:left="3241" w:firstLine="3241"/>
      </w:pPr>
      <w:rPr>
        <w:rFonts w:ascii="Wingdings1" w:hAnsi="Wingdings1"/>
        <w:sz w:val="20"/>
      </w:rPr>
    </w:lvl>
    <w:lvl w:ilvl="5">
      <w:numFmt w:val="bullet"/>
      <w:lvlText w:val=""/>
      <w:lvlJc w:val="left"/>
      <w:pPr>
        <w:ind w:left="3962" w:firstLine="3962"/>
      </w:pPr>
      <w:rPr>
        <w:rFonts w:ascii="Wingdings1" w:hAnsi="Wingdings1"/>
        <w:sz w:val="20"/>
      </w:rPr>
    </w:lvl>
    <w:lvl w:ilvl="6">
      <w:numFmt w:val="bullet"/>
      <w:lvlText w:val=""/>
      <w:lvlJc w:val="left"/>
      <w:pPr>
        <w:ind w:left="4682" w:firstLine="4682"/>
      </w:pPr>
      <w:rPr>
        <w:rFonts w:ascii="Wingdings1" w:hAnsi="Wingdings1"/>
        <w:sz w:val="20"/>
      </w:rPr>
    </w:lvl>
    <w:lvl w:ilvl="7">
      <w:numFmt w:val="bullet"/>
      <w:lvlText w:val=""/>
      <w:lvlJc w:val="left"/>
      <w:pPr>
        <w:ind w:left="5402" w:firstLine="5402"/>
      </w:pPr>
      <w:rPr>
        <w:rFonts w:ascii="Wingdings1" w:hAnsi="Wingdings1"/>
        <w:sz w:val="20"/>
      </w:rPr>
    </w:lvl>
    <w:lvl w:ilvl="8">
      <w:numFmt w:val="bullet"/>
      <w:lvlText w:val=""/>
      <w:lvlJc w:val="left"/>
      <w:pPr>
        <w:ind w:left="3601" w:firstLine="3601"/>
      </w:pPr>
      <w:rPr>
        <w:rFonts w:ascii="Wingdings1" w:hAnsi="Wingdings1"/>
        <w:sz w:val="20"/>
      </w:rPr>
    </w:lvl>
  </w:abstractNum>
  <w:abstractNum w:abstractNumId="35">
    <w:nsid w:val="3A04791F"/>
    <w:multiLevelType w:val="hybridMultilevel"/>
    <w:tmpl w:val="FD6010FE"/>
    <w:name w:val="Нумерований список 47"/>
    <w:lvl w:ilvl="0" w:tplc="5D5A9E06">
      <w:numFmt w:val="bullet"/>
      <w:lvlText w:val="-"/>
      <w:lvlJc w:val="left"/>
      <w:pPr>
        <w:ind w:left="720" w:firstLine="0"/>
      </w:pPr>
      <w:rPr>
        <w:rFonts w:ascii="Arial" w:hAnsi="Arial" w:cs="Arial"/>
      </w:rPr>
    </w:lvl>
    <w:lvl w:ilvl="1" w:tplc="DC72B41A">
      <w:numFmt w:val="bullet"/>
      <w:lvlText w:val="o"/>
      <w:lvlJc w:val="left"/>
      <w:pPr>
        <w:ind w:left="1440" w:firstLine="0"/>
      </w:pPr>
      <w:rPr>
        <w:rFonts w:ascii="Courier New" w:hAnsi="Courier New" w:cs="Courier New"/>
      </w:rPr>
    </w:lvl>
    <w:lvl w:ilvl="2" w:tplc="C09EF618">
      <w:numFmt w:val="bullet"/>
      <w:lvlText w:val=""/>
      <w:lvlJc w:val="left"/>
      <w:pPr>
        <w:ind w:left="2160" w:firstLine="0"/>
      </w:pPr>
      <w:rPr>
        <w:rFonts w:ascii="Wingdings" w:eastAsia="Wingdings" w:hAnsi="Wingdings" w:cs="Wingdings"/>
      </w:rPr>
    </w:lvl>
    <w:lvl w:ilvl="3" w:tplc="9B465198">
      <w:numFmt w:val="bullet"/>
      <w:lvlText w:val=""/>
      <w:lvlJc w:val="left"/>
      <w:pPr>
        <w:ind w:left="2880" w:firstLine="0"/>
      </w:pPr>
      <w:rPr>
        <w:rFonts w:ascii="Symbol" w:hAnsi="Symbol" w:cs="Symbol"/>
      </w:rPr>
    </w:lvl>
    <w:lvl w:ilvl="4" w:tplc="B42CAF0A">
      <w:numFmt w:val="bullet"/>
      <w:lvlText w:val="o"/>
      <w:lvlJc w:val="left"/>
      <w:pPr>
        <w:ind w:left="3600" w:firstLine="0"/>
      </w:pPr>
      <w:rPr>
        <w:rFonts w:ascii="Courier New" w:hAnsi="Courier New" w:cs="Courier New"/>
      </w:rPr>
    </w:lvl>
    <w:lvl w:ilvl="5" w:tplc="AFC6D310">
      <w:numFmt w:val="bullet"/>
      <w:lvlText w:val=""/>
      <w:lvlJc w:val="left"/>
      <w:pPr>
        <w:ind w:left="4320" w:firstLine="0"/>
      </w:pPr>
      <w:rPr>
        <w:rFonts w:ascii="Wingdings" w:eastAsia="Wingdings" w:hAnsi="Wingdings" w:cs="Wingdings"/>
      </w:rPr>
    </w:lvl>
    <w:lvl w:ilvl="6" w:tplc="B3B49612">
      <w:numFmt w:val="bullet"/>
      <w:lvlText w:val=""/>
      <w:lvlJc w:val="left"/>
      <w:pPr>
        <w:ind w:left="5040" w:firstLine="0"/>
      </w:pPr>
      <w:rPr>
        <w:rFonts w:ascii="Symbol" w:hAnsi="Symbol" w:cs="Symbol"/>
      </w:rPr>
    </w:lvl>
    <w:lvl w:ilvl="7" w:tplc="BE5AF72A">
      <w:numFmt w:val="bullet"/>
      <w:lvlText w:val="o"/>
      <w:lvlJc w:val="left"/>
      <w:pPr>
        <w:ind w:left="5760" w:firstLine="0"/>
      </w:pPr>
      <w:rPr>
        <w:rFonts w:ascii="Courier New" w:hAnsi="Courier New" w:cs="Courier New"/>
      </w:rPr>
    </w:lvl>
    <w:lvl w:ilvl="8" w:tplc="8FA065E6">
      <w:numFmt w:val="bullet"/>
      <w:lvlText w:val=""/>
      <w:lvlJc w:val="left"/>
      <w:pPr>
        <w:ind w:left="6480" w:firstLine="0"/>
      </w:pPr>
      <w:rPr>
        <w:rFonts w:ascii="Wingdings" w:eastAsia="Wingdings" w:hAnsi="Wingdings" w:cs="Wingdings"/>
      </w:rPr>
    </w:lvl>
  </w:abstractNum>
  <w:abstractNum w:abstractNumId="36">
    <w:nsid w:val="3B77102C"/>
    <w:multiLevelType w:val="hybridMultilevel"/>
    <w:tmpl w:val="15FCA9CA"/>
    <w:name w:val="Нумерований список 54"/>
    <w:lvl w:ilvl="0" w:tplc="56FC9518">
      <w:numFmt w:val="bullet"/>
      <w:lvlText w:val="-"/>
      <w:lvlJc w:val="left"/>
      <w:pPr>
        <w:ind w:left="360" w:firstLine="0"/>
      </w:pPr>
      <w:rPr>
        <w:rFonts w:ascii="Arial" w:hAnsi="Arial" w:cs="Arial"/>
      </w:rPr>
    </w:lvl>
    <w:lvl w:ilvl="1" w:tplc="620822BE">
      <w:numFmt w:val="bullet"/>
      <w:lvlText w:val=""/>
      <w:lvlJc w:val="left"/>
      <w:pPr>
        <w:ind w:left="1080" w:firstLine="0"/>
      </w:pPr>
      <w:rPr>
        <w:rFonts w:ascii="Arial" w:hAnsi="Arial" w:cs="Arial"/>
      </w:rPr>
    </w:lvl>
    <w:lvl w:ilvl="2" w:tplc="18586CE4">
      <w:numFmt w:val="bullet"/>
      <w:lvlText w:val=""/>
      <w:lvlJc w:val="left"/>
      <w:pPr>
        <w:ind w:left="1800" w:firstLine="0"/>
      </w:pPr>
      <w:rPr>
        <w:rFonts w:ascii="Wingdings" w:eastAsia="Wingdings" w:hAnsi="Wingdings" w:cs="Wingdings"/>
      </w:rPr>
    </w:lvl>
    <w:lvl w:ilvl="3" w:tplc="E7C8A89E">
      <w:numFmt w:val="bullet"/>
      <w:lvlText w:val=""/>
      <w:lvlJc w:val="left"/>
      <w:pPr>
        <w:ind w:left="2520" w:firstLine="0"/>
      </w:pPr>
      <w:rPr>
        <w:rFonts w:ascii="Symbol" w:hAnsi="Symbol" w:cs="Symbol"/>
      </w:rPr>
    </w:lvl>
    <w:lvl w:ilvl="4" w:tplc="2608836A">
      <w:numFmt w:val="bullet"/>
      <w:lvlText w:val="o"/>
      <w:lvlJc w:val="left"/>
      <w:pPr>
        <w:ind w:left="3240" w:firstLine="0"/>
      </w:pPr>
      <w:rPr>
        <w:rFonts w:ascii="Courier New" w:hAnsi="Courier New" w:cs="Courier New"/>
      </w:rPr>
    </w:lvl>
    <w:lvl w:ilvl="5" w:tplc="21B2EE20">
      <w:numFmt w:val="bullet"/>
      <w:lvlText w:val=""/>
      <w:lvlJc w:val="left"/>
      <w:pPr>
        <w:ind w:left="3960" w:firstLine="0"/>
      </w:pPr>
      <w:rPr>
        <w:rFonts w:ascii="Wingdings" w:eastAsia="Wingdings" w:hAnsi="Wingdings" w:cs="Wingdings"/>
      </w:rPr>
    </w:lvl>
    <w:lvl w:ilvl="6" w:tplc="CA96853C">
      <w:numFmt w:val="bullet"/>
      <w:lvlText w:val=""/>
      <w:lvlJc w:val="left"/>
      <w:pPr>
        <w:ind w:left="4680" w:firstLine="0"/>
      </w:pPr>
      <w:rPr>
        <w:rFonts w:ascii="Symbol" w:hAnsi="Symbol" w:cs="Symbol"/>
      </w:rPr>
    </w:lvl>
    <w:lvl w:ilvl="7" w:tplc="EE98F806">
      <w:numFmt w:val="bullet"/>
      <w:lvlText w:val="o"/>
      <w:lvlJc w:val="left"/>
      <w:pPr>
        <w:ind w:left="5400" w:firstLine="0"/>
      </w:pPr>
      <w:rPr>
        <w:rFonts w:ascii="Courier New" w:hAnsi="Courier New" w:cs="Courier New"/>
      </w:rPr>
    </w:lvl>
    <w:lvl w:ilvl="8" w:tplc="81EA52EE">
      <w:numFmt w:val="bullet"/>
      <w:lvlText w:val=""/>
      <w:lvlJc w:val="left"/>
      <w:pPr>
        <w:ind w:left="6120" w:firstLine="0"/>
      </w:pPr>
      <w:rPr>
        <w:rFonts w:ascii="Wingdings" w:eastAsia="Wingdings" w:hAnsi="Wingdings" w:cs="Wingdings"/>
      </w:rPr>
    </w:lvl>
  </w:abstractNum>
  <w:abstractNum w:abstractNumId="37">
    <w:nsid w:val="3CA6613B"/>
    <w:multiLevelType w:val="hybridMultilevel"/>
    <w:tmpl w:val="E38032F0"/>
    <w:name w:val="Нумерований список 18"/>
    <w:lvl w:ilvl="0" w:tplc="A320990A">
      <w:numFmt w:val="bullet"/>
      <w:lvlText w:val="-"/>
      <w:lvlJc w:val="left"/>
      <w:pPr>
        <w:ind w:left="720" w:firstLine="0"/>
      </w:pPr>
      <w:rPr>
        <w:rFonts w:ascii="Arial" w:hAnsi="Arial" w:cs="Arial"/>
      </w:rPr>
    </w:lvl>
    <w:lvl w:ilvl="1" w:tplc="945AD792">
      <w:numFmt w:val="bullet"/>
      <w:lvlText w:val=""/>
      <w:lvlJc w:val="left"/>
      <w:pPr>
        <w:ind w:left="1440" w:firstLine="0"/>
      </w:pPr>
      <w:rPr>
        <w:rFonts w:ascii="Arial" w:hAnsi="Arial" w:cs="Arial"/>
      </w:rPr>
    </w:lvl>
    <w:lvl w:ilvl="2" w:tplc="75CCADD8">
      <w:numFmt w:val="bullet"/>
      <w:lvlText w:val=""/>
      <w:lvlJc w:val="left"/>
      <w:pPr>
        <w:ind w:left="2160" w:firstLine="0"/>
      </w:pPr>
      <w:rPr>
        <w:rFonts w:ascii="Wingdings" w:eastAsia="Wingdings" w:hAnsi="Wingdings" w:cs="Wingdings"/>
      </w:rPr>
    </w:lvl>
    <w:lvl w:ilvl="3" w:tplc="DF1832BE">
      <w:numFmt w:val="bullet"/>
      <w:lvlText w:val=""/>
      <w:lvlJc w:val="left"/>
      <w:pPr>
        <w:ind w:left="2880" w:firstLine="0"/>
      </w:pPr>
      <w:rPr>
        <w:rFonts w:ascii="Symbol" w:hAnsi="Symbol" w:cs="Symbol"/>
      </w:rPr>
    </w:lvl>
    <w:lvl w:ilvl="4" w:tplc="F578BB0E">
      <w:numFmt w:val="bullet"/>
      <w:lvlText w:val="o"/>
      <w:lvlJc w:val="left"/>
      <w:pPr>
        <w:ind w:left="3600" w:firstLine="0"/>
      </w:pPr>
      <w:rPr>
        <w:rFonts w:ascii="Courier New" w:hAnsi="Courier New" w:cs="Courier New"/>
      </w:rPr>
    </w:lvl>
    <w:lvl w:ilvl="5" w:tplc="BB90FE20">
      <w:numFmt w:val="bullet"/>
      <w:lvlText w:val=""/>
      <w:lvlJc w:val="left"/>
      <w:pPr>
        <w:ind w:left="4320" w:firstLine="0"/>
      </w:pPr>
      <w:rPr>
        <w:rFonts w:ascii="Wingdings" w:eastAsia="Wingdings" w:hAnsi="Wingdings" w:cs="Wingdings"/>
      </w:rPr>
    </w:lvl>
    <w:lvl w:ilvl="6" w:tplc="D15EAD4A">
      <w:numFmt w:val="bullet"/>
      <w:lvlText w:val=""/>
      <w:lvlJc w:val="left"/>
      <w:pPr>
        <w:ind w:left="5040" w:firstLine="0"/>
      </w:pPr>
      <w:rPr>
        <w:rFonts w:ascii="Symbol" w:hAnsi="Symbol" w:cs="Symbol"/>
      </w:rPr>
    </w:lvl>
    <w:lvl w:ilvl="7" w:tplc="A5E26730">
      <w:numFmt w:val="bullet"/>
      <w:lvlText w:val="o"/>
      <w:lvlJc w:val="left"/>
      <w:pPr>
        <w:ind w:left="5760" w:firstLine="0"/>
      </w:pPr>
      <w:rPr>
        <w:rFonts w:ascii="Courier New" w:hAnsi="Courier New" w:cs="Courier New"/>
      </w:rPr>
    </w:lvl>
    <w:lvl w:ilvl="8" w:tplc="F9FCF822">
      <w:numFmt w:val="bullet"/>
      <w:lvlText w:val=""/>
      <w:lvlJc w:val="left"/>
      <w:pPr>
        <w:ind w:left="6480" w:firstLine="0"/>
      </w:pPr>
      <w:rPr>
        <w:rFonts w:ascii="Wingdings" w:eastAsia="Wingdings" w:hAnsi="Wingdings" w:cs="Wingdings"/>
      </w:rPr>
    </w:lvl>
  </w:abstractNum>
  <w:abstractNum w:abstractNumId="38">
    <w:nsid w:val="3F4D2BDA"/>
    <w:multiLevelType w:val="multilevel"/>
    <w:tmpl w:val="240E77D2"/>
    <w:lvl w:ilvl="0">
      <w:numFmt w:val="bullet"/>
      <w:lvlText w:val="-"/>
      <w:lvlJc w:val="left"/>
      <w:pPr>
        <w:ind w:left="361" w:firstLine="361"/>
      </w:pPr>
      <w:rPr>
        <w:rFonts w:ascii="Arial2" w:eastAsia="Arial" w:hAnsi="Arial2" w:cs="Arial"/>
      </w:rPr>
    </w:lvl>
    <w:lvl w:ilvl="1">
      <w:numFmt w:val="bullet"/>
      <w:lvlText w:val="o"/>
      <w:lvlJc w:val="left"/>
      <w:pPr>
        <w:ind w:left="1081" w:firstLine="1081"/>
      </w:pPr>
      <w:rPr>
        <w:rFonts w:ascii="Courier New2" w:hAnsi="Courier New2" w:cs="Courier New"/>
      </w:rPr>
    </w:lvl>
    <w:lvl w:ilvl="2">
      <w:numFmt w:val="bullet"/>
      <w:lvlText w:val=""/>
      <w:lvlJc w:val="left"/>
      <w:pPr>
        <w:ind w:left="1801" w:firstLine="1801"/>
      </w:pPr>
      <w:rPr>
        <w:rFonts w:ascii="Wingdings1" w:hAnsi="Wingdings1"/>
      </w:rPr>
    </w:lvl>
    <w:lvl w:ilvl="3">
      <w:numFmt w:val="bullet"/>
      <w:lvlText w:val=""/>
      <w:lvlJc w:val="left"/>
      <w:pPr>
        <w:ind w:left="2521" w:firstLine="2521"/>
      </w:pPr>
      <w:rPr>
        <w:rFonts w:ascii="Symbol2" w:hAnsi="Symbol2"/>
      </w:rPr>
    </w:lvl>
    <w:lvl w:ilvl="4">
      <w:numFmt w:val="bullet"/>
      <w:lvlText w:val="o"/>
      <w:lvlJc w:val="left"/>
      <w:pPr>
        <w:ind w:left="3241" w:firstLine="3241"/>
      </w:pPr>
      <w:rPr>
        <w:rFonts w:ascii="Courier New2" w:hAnsi="Courier New2" w:cs="Courier New"/>
      </w:rPr>
    </w:lvl>
    <w:lvl w:ilvl="5">
      <w:numFmt w:val="bullet"/>
      <w:lvlText w:val=""/>
      <w:lvlJc w:val="left"/>
      <w:pPr>
        <w:ind w:left="3962" w:firstLine="3962"/>
      </w:pPr>
      <w:rPr>
        <w:rFonts w:ascii="Wingdings1" w:hAnsi="Wingdings1"/>
      </w:rPr>
    </w:lvl>
    <w:lvl w:ilvl="6">
      <w:numFmt w:val="bullet"/>
      <w:lvlText w:val=""/>
      <w:lvlJc w:val="left"/>
      <w:pPr>
        <w:ind w:left="4682" w:firstLine="4682"/>
      </w:pPr>
      <w:rPr>
        <w:rFonts w:ascii="Symbol2" w:hAnsi="Symbol2"/>
      </w:rPr>
    </w:lvl>
    <w:lvl w:ilvl="7">
      <w:numFmt w:val="bullet"/>
      <w:lvlText w:val="o"/>
      <w:lvlJc w:val="left"/>
      <w:pPr>
        <w:ind w:left="5402" w:firstLine="5402"/>
      </w:pPr>
      <w:rPr>
        <w:rFonts w:ascii="Courier New2" w:hAnsi="Courier New2" w:cs="Courier New"/>
      </w:rPr>
    </w:lvl>
    <w:lvl w:ilvl="8">
      <w:numFmt w:val="bullet"/>
      <w:lvlText w:val=""/>
      <w:lvlJc w:val="left"/>
      <w:pPr>
        <w:ind w:left="3601" w:firstLine="3601"/>
      </w:pPr>
      <w:rPr>
        <w:rFonts w:ascii="Wingdings1" w:hAnsi="Wingdings1"/>
      </w:rPr>
    </w:lvl>
  </w:abstractNum>
  <w:abstractNum w:abstractNumId="39">
    <w:nsid w:val="4162116A"/>
    <w:multiLevelType w:val="hybridMultilevel"/>
    <w:tmpl w:val="959C2E62"/>
    <w:name w:val="Нумерований список 44"/>
    <w:lvl w:ilvl="0" w:tplc="C06463B4">
      <w:numFmt w:val="bullet"/>
      <w:lvlText w:val=""/>
      <w:lvlJc w:val="left"/>
      <w:pPr>
        <w:ind w:left="360" w:firstLine="0"/>
      </w:pPr>
      <w:rPr>
        <w:rFonts w:ascii="Symbol" w:hAnsi="Symbol" w:cs="Symbol"/>
      </w:rPr>
    </w:lvl>
    <w:lvl w:ilvl="1" w:tplc="7FEAAEC6">
      <w:numFmt w:val="bullet"/>
      <w:lvlText w:val="o"/>
      <w:lvlJc w:val="left"/>
      <w:pPr>
        <w:ind w:left="1080" w:firstLine="0"/>
      </w:pPr>
      <w:rPr>
        <w:rFonts w:ascii="Courier New" w:hAnsi="Courier New" w:cs="Courier New"/>
      </w:rPr>
    </w:lvl>
    <w:lvl w:ilvl="2" w:tplc="87540498">
      <w:numFmt w:val="bullet"/>
      <w:lvlText w:val=""/>
      <w:lvlJc w:val="left"/>
      <w:pPr>
        <w:ind w:left="1800" w:firstLine="0"/>
      </w:pPr>
      <w:rPr>
        <w:rFonts w:ascii="Wingdings" w:eastAsia="Wingdings" w:hAnsi="Wingdings" w:cs="Wingdings"/>
      </w:rPr>
    </w:lvl>
    <w:lvl w:ilvl="3" w:tplc="B9F21C42">
      <w:numFmt w:val="bullet"/>
      <w:lvlText w:val=""/>
      <w:lvlJc w:val="left"/>
      <w:pPr>
        <w:ind w:left="2520" w:firstLine="0"/>
      </w:pPr>
      <w:rPr>
        <w:rFonts w:ascii="Symbol" w:hAnsi="Symbol" w:cs="Symbol"/>
      </w:rPr>
    </w:lvl>
    <w:lvl w:ilvl="4" w:tplc="8D42B3A8">
      <w:numFmt w:val="bullet"/>
      <w:lvlText w:val="o"/>
      <w:lvlJc w:val="left"/>
      <w:pPr>
        <w:ind w:left="3240" w:firstLine="0"/>
      </w:pPr>
      <w:rPr>
        <w:rFonts w:ascii="Courier New" w:hAnsi="Courier New" w:cs="Courier New"/>
      </w:rPr>
    </w:lvl>
    <w:lvl w:ilvl="5" w:tplc="AEF0AB16">
      <w:numFmt w:val="bullet"/>
      <w:lvlText w:val=""/>
      <w:lvlJc w:val="left"/>
      <w:pPr>
        <w:ind w:left="3960" w:firstLine="0"/>
      </w:pPr>
      <w:rPr>
        <w:rFonts w:ascii="Wingdings" w:eastAsia="Wingdings" w:hAnsi="Wingdings" w:cs="Wingdings"/>
      </w:rPr>
    </w:lvl>
    <w:lvl w:ilvl="6" w:tplc="E6AAB2E8">
      <w:numFmt w:val="bullet"/>
      <w:lvlText w:val=""/>
      <w:lvlJc w:val="left"/>
      <w:pPr>
        <w:ind w:left="4680" w:firstLine="0"/>
      </w:pPr>
      <w:rPr>
        <w:rFonts w:ascii="Symbol" w:hAnsi="Symbol" w:cs="Symbol"/>
      </w:rPr>
    </w:lvl>
    <w:lvl w:ilvl="7" w:tplc="16CE2A26">
      <w:numFmt w:val="bullet"/>
      <w:lvlText w:val="o"/>
      <w:lvlJc w:val="left"/>
      <w:pPr>
        <w:ind w:left="5400" w:firstLine="0"/>
      </w:pPr>
      <w:rPr>
        <w:rFonts w:ascii="Courier New" w:hAnsi="Courier New" w:cs="Courier New"/>
      </w:rPr>
    </w:lvl>
    <w:lvl w:ilvl="8" w:tplc="832495C8">
      <w:numFmt w:val="bullet"/>
      <w:lvlText w:val=""/>
      <w:lvlJc w:val="left"/>
      <w:pPr>
        <w:ind w:left="6120" w:firstLine="0"/>
      </w:pPr>
      <w:rPr>
        <w:rFonts w:ascii="Wingdings" w:eastAsia="Wingdings" w:hAnsi="Wingdings" w:cs="Wingdings"/>
      </w:rPr>
    </w:lvl>
  </w:abstractNum>
  <w:abstractNum w:abstractNumId="40">
    <w:nsid w:val="42672E69"/>
    <w:multiLevelType w:val="hybridMultilevel"/>
    <w:tmpl w:val="5612573E"/>
    <w:name w:val="Нумерований список 64"/>
    <w:lvl w:ilvl="0" w:tplc="732CFCC4">
      <w:numFmt w:val="bullet"/>
      <w:lvlText w:val="-"/>
      <w:lvlJc w:val="left"/>
      <w:pPr>
        <w:ind w:left="360" w:firstLine="0"/>
      </w:pPr>
      <w:rPr>
        <w:rFonts w:ascii="Times New Roman" w:hAnsi="Times New Roman" w:cs="Times New Roman"/>
      </w:rPr>
    </w:lvl>
    <w:lvl w:ilvl="1" w:tplc="7016813E">
      <w:numFmt w:val="bullet"/>
      <w:lvlText w:val=""/>
      <w:lvlJc w:val="left"/>
      <w:pPr>
        <w:ind w:left="1080" w:firstLine="0"/>
      </w:pPr>
      <w:rPr>
        <w:rFonts w:ascii="Arial" w:hAnsi="Arial" w:cs="Arial"/>
      </w:rPr>
    </w:lvl>
    <w:lvl w:ilvl="2" w:tplc="A258B3C8">
      <w:numFmt w:val="bullet"/>
      <w:lvlText w:val=""/>
      <w:lvlJc w:val="left"/>
      <w:pPr>
        <w:ind w:left="1800" w:firstLine="0"/>
      </w:pPr>
      <w:rPr>
        <w:rFonts w:ascii="Wingdings" w:eastAsia="Wingdings" w:hAnsi="Wingdings" w:cs="Wingdings"/>
      </w:rPr>
    </w:lvl>
    <w:lvl w:ilvl="3" w:tplc="97F4E9A2">
      <w:numFmt w:val="bullet"/>
      <w:lvlText w:val=""/>
      <w:lvlJc w:val="left"/>
      <w:pPr>
        <w:ind w:left="2520" w:firstLine="0"/>
      </w:pPr>
      <w:rPr>
        <w:rFonts w:ascii="Symbol" w:hAnsi="Symbol" w:cs="Symbol"/>
      </w:rPr>
    </w:lvl>
    <w:lvl w:ilvl="4" w:tplc="AEC2BEBE">
      <w:numFmt w:val="bullet"/>
      <w:lvlText w:val="o"/>
      <w:lvlJc w:val="left"/>
      <w:pPr>
        <w:ind w:left="3240" w:firstLine="0"/>
      </w:pPr>
      <w:rPr>
        <w:rFonts w:ascii="Courier New" w:hAnsi="Courier New" w:cs="Courier New"/>
      </w:rPr>
    </w:lvl>
    <w:lvl w:ilvl="5" w:tplc="0FC2DFF8">
      <w:numFmt w:val="bullet"/>
      <w:lvlText w:val=""/>
      <w:lvlJc w:val="left"/>
      <w:pPr>
        <w:ind w:left="3960" w:firstLine="0"/>
      </w:pPr>
      <w:rPr>
        <w:rFonts w:ascii="Wingdings" w:eastAsia="Wingdings" w:hAnsi="Wingdings" w:cs="Wingdings"/>
      </w:rPr>
    </w:lvl>
    <w:lvl w:ilvl="6" w:tplc="E194872C">
      <w:numFmt w:val="bullet"/>
      <w:lvlText w:val=""/>
      <w:lvlJc w:val="left"/>
      <w:pPr>
        <w:ind w:left="4680" w:firstLine="0"/>
      </w:pPr>
      <w:rPr>
        <w:rFonts w:ascii="Symbol" w:hAnsi="Symbol" w:cs="Symbol"/>
      </w:rPr>
    </w:lvl>
    <w:lvl w:ilvl="7" w:tplc="1368D0FE">
      <w:numFmt w:val="bullet"/>
      <w:lvlText w:val="o"/>
      <w:lvlJc w:val="left"/>
      <w:pPr>
        <w:ind w:left="5400" w:firstLine="0"/>
      </w:pPr>
      <w:rPr>
        <w:rFonts w:ascii="Courier New" w:hAnsi="Courier New" w:cs="Courier New"/>
      </w:rPr>
    </w:lvl>
    <w:lvl w:ilvl="8" w:tplc="19ECBAA8">
      <w:numFmt w:val="bullet"/>
      <w:lvlText w:val=""/>
      <w:lvlJc w:val="left"/>
      <w:pPr>
        <w:ind w:left="6120" w:firstLine="0"/>
      </w:pPr>
      <w:rPr>
        <w:rFonts w:ascii="Wingdings" w:eastAsia="Wingdings" w:hAnsi="Wingdings" w:cs="Wingdings"/>
      </w:rPr>
    </w:lvl>
  </w:abstractNum>
  <w:abstractNum w:abstractNumId="41">
    <w:nsid w:val="43375F09"/>
    <w:multiLevelType w:val="multilevel"/>
    <w:tmpl w:val="5240B1D8"/>
    <w:lvl w:ilvl="0">
      <w:numFmt w:val="bullet"/>
      <w:lvlText w:val="-"/>
      <w:lvlJc w:val="left"/>
      <w:pPr>
        <w:ind w:left="361" w:firstLine="361"/>
      </w:pPr>
      <w:rPr>
        <w:rFonts w:ascii="Arial2" w:eastAsia="Arial" w:hAnsi="Arial2" w:cs="Arial"/>
      </w:rPr>
    </w:lvl>
    <w:lvl w:ilvl="1">
      <w:numFmt w:val="bullet"/>
      <w:lvlText w:val="o"/>
      <w:lvlJc w:val="left"/>
      <w:pPr>
        <w:ind w:left="1081" w:firstLine="1081"/>
      </w:pPr>
      <w:rPr>
        <w:rFonts w:ascii="Courier New2" w:hAnsi="Courier New2" w:cs="Courier New"/>
      </w:rPr>
    </w:lvl>
    <w:lvl w:ilvl="2">
      <w:numFmt w:val="bullet"/>
      <w:lvlText w:val=""/>
      <w:lvlJc w:val="left"/>
      <w:pPr>
        <w:ind w:left="1801" w:firstLine="1801"/>
      </w:pPr>
      <w:rPr>
        <w:rFonts w:ascii="Wingdings1" w:hAnsi="Wingdings1"/>
      </w:rPr>
    </w:lvl>
    <w:lvl w:ilvl="3">
      <w:numFmt w:val="bullet"/>
      <w:lvlText w:val=""/>
      <w:lvlJc w:val="left"/>
      <w:pPr>
        <w:ind w:left="2521" w:firstLine="2521"/>
      </w:pPr>
      <w:rPr>
        <w:rFonts w:ascii="Symbol2" w:hAnsi="Symbol2"/>
      </w:rPr>
    </w:lvl>
    <w:lvl w:ilvl="4">
      <w:numFmt w:val="bullet"/>
      <w:lvlText w:val="o"/>
      <w:lvlJc w:val="left"/>
      <w:pPr>
        <w:ind w:left="3241" w:firstLine="3241"/>
      </w:pPr>
      <w:rPr>
        <w:rFonts w:ascii="Courier New2" w:hAnsi="Courier New2" w:cs="Courier New"/>
      </w:rPr>
    </w:lvl>
    <w:lvl w:ilvl="5">
      <w:numFmt w:val="bullet"/>
      <w:lvlText w:val=""/>
      <w:lvlJc w:val="left"/>
      <w:pPr>
        <w:ind w:left="3962" w:firstLine="3962"/>
      </w:pPr>
      <w:rPr>
        <w:rFonts w:ascii="Wingdings1" w:hAnsi="Wingdings1"/>
      </w:rPr>
    </w:lvl>
    <w:lvl w:ilvl="6">
      <w:numFmt w:val="bullet"/>
      <w:lvlText w:val=""/>
      <w:lvlJc w:val="left"/>
      <w:pPr>
        <w:ind w:left="4682" w:firstLine="4682"/>
      </w:pPr>
      <w:rPr>
        <w:rFonts w:ascii="Symbol2" w:hAnsi="Symbol2"/>
      </w:rPr>
    </w:lvl>
    <w:lvl w:ilvl="7">
      <w:numFmt w:val="bullet"/>
      <w:lvlText w:val="o"/>
      <w:lvlJc w:val="left"/>
      <w:pPr>
        <w:ind w:left="5402" w:firstLine="5402"/>
      </w:pPr>
      <w:rPr>
        <w:rFonts w:ascii="Courier New2" w:hAnsi="Courier New2" w:cs="Courier New"/>
      </w:rPr>
    </w:lvl>
    <w:lvl w:ilvl="8">
      <w:numFmt w:val="bullet"/>
      <w:lvlText w:val=""/>
      <w:lvlJc w:val="left"/>
      <w:pPr>
        <w:ind w:left="3601" w:firstLine="3601"/>
      </w:pPr>
      <w:rPr>
        <w:rFonts w:ascii="Wingdings1" w:hAnsi="Wingdings1"/>
      </w:rPr>
    </w:lvl>
  </w:abstractNum>
  <w:abstractNum w:abstractNumId="42">
    <w:nsid w:val="43636D5F"/>
    <w:multiLevelType w:val="hybridMultilevel"/>
    <w:tmpl w:val="29EA6C6C"/>
    <w:name w:val="Нумерований список 71"/>
    <w:lvl w:ilvl="0" w:tplc="FCE0AC7A">
      <w:numFmt w:val="bullet"/>
      <w:lvlText w:val="-"/>
      <w:lvlJc w:val="left"/>
      <w:pPr>
        <w:ind w:left="360" w:firstLine="0"/>
      </w:pPr>
      <w:rPr>
        <w:rFonts w:ascii="Arial" w:eastAsia="Calibri" w:hAnsi="Arial" w:cs="Arial"/>
      </w:rPr>
    </w:lvl>
    <w:lvl w:ilvl="1" w:tplc="33DA9126">
      <w:numFmt w:val="bullet"/>
      <w:lvlText w:val="o"/>
      <w:lvlJc w:val="left"/>
      <w:pPr>
        <w:ind w:left="1080" w:firstLine="0"/>
      </w:pPr>
      <w:rPr>
        <w:rFonts w:ascii="Courier New" w:hAnsi="Courier New" w:cs="Courier New"/>
      </w:rPr>
    </w:lvl>
    <w:lvl w:ilvl="2" w:tplc="ED4C1422">
      <w:numFmt w:val="bullet"/>
      <w:lvlText w:val=""/>
      <w:lvlJc w:val="left"/>
      <w:pPr>
        <w:ind w:left="1800" w:firstLine="0"/>
      </w:pPr>
      <w:rPr>
        <w:rFonts w:ascii="Wingdings" w:eastAsia="Wingdings" w:hAnsi="Wingdings" w:cs="Wingdings"/>
      </w:rPr>
    </w:lvl>
    <w:lvl w:ilvl="3" w:tplc="B9988E18">
      <w:numFmt w:val="bullet"/>
      <w:lvlText w:val=""/>
      <w:lvlJc w:val="left"/>
      <w:pPr>
        <w:ind w:left="2520" w:firstLine="0"/>
      </w:pPr>
      <w:rPr>
        <w:rFonts w:ascii="Symbol" w:hAnsi="Symbol" w:cs="Symbol"/>
      </w:rPr>
    </w:lvl>
    <w:lvl w:ilvl="4" w:tplc="A31857E6">
      <w:numFmt w:val="bullet"/>
      <w:lvlText w:val="o"/>
      <w:lvlJc w:val="left"/>
      <w:pPr>
        <w:ind w:left="3240" w:firstLine="0"/>
      </w:pPr>
      <w:rPr>
        <w:rFonts w:ascii="Courier New" w:hAnsi="Courier New" w:cs="Courier New"/>
      </w:rPr>
    </w:lvl>
    <w:lvl w:ilvl="5" w:tplc="9DA2E754">
      <w:numFmt w:val="bullet"/>
      <w:lvlText w:val=""/>
      <w:lvlJc w:val="left"/>
      <w:pPr>
        <w:ind w:left="3960" w:firstLine="0"/>
      </w:pPr>
      <w:rPr>
        <w:rFonts w:ascii="Wingdings" w:eastAsia="Wingdings" w:hAnsi="Wingdings" w:cs="Wingdings"/>
      </w:rPr>
    </w:lvl>
    <w:lvl w:ilvl="6" w:tplc="3F806468">
      <w:numFmt w:val="bullet"/>
      <w:lvlText w:val=""/>
      <w:lvlJc w:val="left"/>
      <w:pPr>
        <w:ind w:left="4680" w:firstLine="0"/>
      </w:pPr>
      <w:rPr>
        <w:rFonts w:ascii="Symbol" w:hAnsi="Symbol" w:cs="Symbol"/>
      </w:rPr>
    </w:lvl>
    <w:lvl w:ilvl="7" w:tplc="449A1474">
      <w:numFmt w:val="bullet"/>
      <w:lvlText w:val="o"/>
      <w:lvlJc w:val="left"/>
      <w:pPr>
        <w:ind w:left="5400" w:firstLine="0"/>
      </w:pPr>
      <w:rPr>
        <w:rFonts w:ascii="Courier New" w:hAnsi="Courier New" w:cs="Courier New"/>
      </w:rPr>
    </w:lvl>
    <w:lvl w:ilvl="8" w:tplc="1A0E131A">
      <w:numFmt w:val="bullet"/>
      <w:lvlText w:val=""/>
      <w:lvlJc w:val="left"/>
      <w:pPr>
        <w:ind w:left="6120" w:firstLine="0"/>
      </w:pPr>
      <w:rPr>
        <w:rFonts w:ascii="Wingdings" w:eastAsia="Wingdings" w:hAnsi="Wingdings" w:cs="Wingdings"/>
      </w:rPr>
    </w:lvl>
  </w:abstractNum>
  <w:abstractNum w:abstractNumId="43">
    <w:nsid w:val="44884BD2"/>
    <w:multiLevelType w:val="hybridMultilevel"/>
    <w:tmpl w:val="F2A067E0"/>
    <w:name w:val="Нумерований список 17"/>
    <w:lvl w:ilvl="0" w:tplc="7E1A1AA8">
      <w:start w:val="1"/>
      <w:numFmt w:val="decimal"/>
      <w:lvlText w:val="%1."/>
      <w:lvlJc w:val="left"/>
      <w:pPr>
        <w:ind w:left="360" w:firstLine="0"/>
      </w:pPr>
      <w:rPr>
        <w:u w:val="none"/>
      </w:rPr>
    </w:lvl>
    <w:lvl w:ilvl="1" w:tplc="0A54BC82">
      <w:start w:val="1"/>
      <w:numFmt w:val="lowerLetter"/>
      <w:lvlText w:val="%2."/>
      <w:lvlJc w:val="left"/>
      <w:pPr>
        <w:ind w:left="1080" w:firstLine="0"/>
      </w:pPr>
      <w:rPr>
        <w:u w:val="none"/>
      </w:rPr>
    </w:lvl>
    <w:lvl w:ilvl="2" w:tplc="61B6E3E4">
      <w:start w:val="1"/>
      <w:numFmt w:val="lowerRoman"/>
      <w:lvlText w:val="%3."/>
      <w:lvlJc w:val="right"/>
      <w:pPr>
        <w:ind w:left="1800" w:firstLine="0"/>
      </w:pPr>
      <w:rPr>
        <w:u w:val="none"/>
      </w:rPr>
    </w:lvl>
    <w:lvl w:ilvl="3" w:tplc="65028E2E">
      <w:start w:val="1"/>
      <w:numFmt w:val="decimal"/>
      <w:lvlText w:val="%4."/>
      <w:lvlJc w:val="left"/>
      <w:pPr>
        <w:ind w:left="2520" w:firstLine="0"/>
      </w:pPr>
      <w:rPr>
        <w:u w:val="none"/>
      </w:rPr>
    </w:lvl>
    <w:lvl w:ilvl="4" w:tplc="EEBA1862">
      <w:start w:val="1"/>
      <w:numFmt w:val="lowerLetter"/>
      <w:lvlText w:val="%5."/>
      <w:lvlJc w:val="left"/>
      <w:pPr>
        <w:ind w:left="3240" w:firstLine="0"/>
      </w:pPr>
      <w:rPr>
        <w:u w:val="none"/>
      </w:rPr>
    </w:lvl>
    <w:lvl w:ilvl="5" w:tplc="B5728D30">
      <w:start w:val="1"/>
      <w:numFmt w:val="lowerRoman"/>
      <w:lvlText w:val="%6."/>
      <w:lvlJc w:val="right"/>
      <w:pPr>
        <w:ind w:left="3960" w:firstLine="0"/>
      </w:pPr>
      <w:rPr>
        <w:u w:val="none"/>
      </w:rPr>
    </w:lvl>
    <w:lvl w:ilvl="6" w:tplc="0D5CEA26">
      <w:start w:val="1"/>
      <w:numFmt w:val="decimal"/>
      <w:lvlText w:val="%7."/>
      <w:lvlJc w:val="left"/>
      <w:pPr>
        <w:ind w:left="4680" w:firstLine="0"/>
      </w:pPr>
      <w:rPr>
        <w:u w:val="none"/>
      </w:rPr>
    </w:lvl>
    <w:lvl w:ilvl="7" w:tplc="786A1140">
      <w:start w:val="1"/>
      <w:numFmt w:val="lowerLetter"/>
      <w:lvlText w:val="%8."/>
      <w:lvlJc w:val="left"/>
      <w:pPr>
        <w:ind w:left="5400" w:firstLine="0"/>
      </w:pPr>
      <w:rPr>
        <w:u w:val="none"/>
      </w:rPr>
    </w:lvl>
    <w:lvl w:ilvl="8" w:tplc="4B8E1A98">
      <w:start w:val="1"/>
      <w:numFmt w:val="lowerRoman"/>
      <w:lvlText w:val="%9."/>
      <w:lvlJc w:val="right"/>
      <w:pPr>
        <w:ind w:left="6120" w:firstLine="0"/>
      </w:pPr>
      <w:rPr>
        <w:u w:val="none"/>
      </w:rPr>
    </w:lvl>
  </w:abstractNum>
  <w:abstractNum w:abstractNumId="44">
    <w:nsid w:val="44BF2353"/>
    <w:multiLevelType w:val="multilevel"/>
    <w:tmpl w:val="A04285B2"/>
    <w:lvl w:ilvl="0">
      <w:numFmt w:val="bullet"/>
      <w:lvlText w:val="-"/>
      <w:lvlJc w:val="left"/>
      <w:pPr>
        <w:ind w:left="361" w:firstLine="361"/>
      </w:pPr>
      <w:rPr>
        <w:rFonts w:ascii="Arial2" w:eastAsia="Arial" w:hAnsi="Arial2" w:cs="Arial"/>
      </w:rPr>
    </w:lvl>
    <w:lvl w:ilvl="1">
      <w:numFmt w:val="bullet"/>
      <w:lvlText w:val="o"/>
      <w:lvlJc w:val="left"/>
      <w:pPr>
        <w:ind w:left="1081" w:firstLine="1081"/>
      </w:pPr>
      <w:rPr>
        <w:rFonts w:ascii="Courier New2" w:hAnsi="Courier New2" w:cs="Courier New"/>
      </w:rPr>
    </w:lvl>
    <w:lvl w:ilvl="2">
      <w:numFmt w:val="bullet"/>
      <w:lvlText w:val=""/>
      <w:lvlJc w:val="left"/>
      <w:pPr>
        <w:ind w:left="1801" w:firstLine="1801"/>
      </w:pPr>
      <w:rPr>
        <w:rFonts w:ascii="Wingdings1" w:hAnsi="Wingdings1"/>
      </w:rPr>
    </w:lvl>
    <w:lvl w:ilvl="3">
      <w:numFmt w:val="bullet"/>
      <w:lvlText w:val=""/>
      <w:lvlJc w:val="left"/>
      <w:pPr>
        <w:ind w:left="2521" w:firstLine="2521"/>
      </w:pPr>
      <w:rPr>
        <w:rFonts w:ascii="Symbol2" w:hAnsi="Symbol2"/>
      </w:rPr>
    </w:lvl>
    <w:lvl w:ilvl="4">
      <w:numFmt w:val="bullet"/>
      <w:lvlText w:val="o"/>
      <w:lvlJc w:val="left"/>
      <w:pPr>
        <w:ind w:left="3241" w:firstLine="3241"/>
      </w:pPr>
      <w:rPr>
        <w:rFonts w:ascii="Courier New2" w:hAnsi="Courier New2" w:cs="Courier New"/>
      </w:rPr>
    </w:lvl>
    <w:lvl w:ilvl="5">
      <w:numFmt w:val="bullet"/>
      <w:lvlText w:val=""/>
      <w:lvlJc w:val="left"/>
      <w:pPr>
        <w:ind w:left="3962" w:firstLine="3962"/>
      </w:pPr>
      <w:rPr>
        <w:rFonts w:ascii="Wingdings1" w:hAnsi="Wingdings1"/>
      </w:rPr>
    </w:lvl>
    <w:lvl w:ilvl="6">
      <w:numFmt w:val="bullet"/>
      <w:lvlText w:val=""/>
      <w:lvlJc w:val="left"/>
      <w:pPr>
        <w:ind w:left="4682" w:firstLine="4682"/>
      </w:pPr>
      <w:rPr>
        <w:rFonts w:ascii="Symbol2" w:hAnsi="Symbol2"/>
      </w:rPr>
    </w:lvl>
    <w:lvl w:ilvl="7">
      <w:numFmt w:val="bullet"/>
      <w:lvlText w:val="o"/>
      <w:lvlJc w:val="left"/>
      <w:pPr>
        <w:ind w:left="5402" w:firstLine="5402"/>
      </w:pPr>
      <w:rPr>
        <w:rFonts w:ascii="Courier New2" w:hAnsi="Courier New2" w:cs="Courier New"/>
      </w:rPr>
    </w:lvl>
    <w:lvl w:ilvl="8">
      <w:numFmt w:val="bullet"/>
      <w:lvlText w:val=""/>
      <w:lvlJc w:val="left"/>
      <w:pPr>
        <w:ind w:left="3601" w:firstLine="3601"/>
      </w:pPr>
      <w:rPr>
        <w:rFonts w:ascii="Wingdings1" w:hAnsi="Wingdings1"/>
      </w:rPr>
    </w:lvl>
  </w:abstractNum>
  <w:abstractNum w:abstractNumId="45">
    <w:nsid w:val="457446D4"/>
    <w:multiLevelType w:val="hybridMultilevel"/>
    <w:tmpl w:val="D19E5330"/>
    <w:name w:val="Нумерований список 30"/>
    <w:lvl w:ilvl="0" w:tplc="BF2C9648">
      <w:numFmt w:val="bullet"/>
      <w:lvlText w:val="-"/>
      <w:lvlJc w:val="left"/>
      <w:pPr>
        <w:ind w:left="360" w:firstLine="0"/>
      </w:pPr>
      <w:rPr>
        <w:rFonts w:ascii="Arial" w:hAnsi="Arial" w:cs="Arial"/>
      </w:rPr>
    </w:lvl>
    <w:lvl w:ilvl="1" w:tplc="C292F1B4">
      <w:numFmt w:val="bullet"/>
      <w:lvlText w:val="o"/>
      <w:lvlJc w:val="left"/>
      <w:pPr>
        <w:ind w:left="1080" w:firstLine="0"/>
      </w:pPr>
      <w:rPr>
        <w:rFonts w:ascii="Courier New" w:hAnsi="Courier New" w:cs="Courier New"/>
      </w:rPr>
    </w:lvl>
    <w:lvl w:ilvl="2" w:tplc="065665FE">
      <w:numFmt w:val="bullet"/>
      <w:lvlText w:val=""/>
      <w:lvlJc w:val="left"/>
      <w:pPr>
        <w:ind w:left="1800" w:firstLine="0"/>
      </w:pPr>
      <w:rPr>
        <w:rFonts w:ascii="Wingdings" w:eastAsia="Wingdings" w:hAnsi="Wingdings" w:cs="Wingdings"/>
      </w:rPr>
    </w:lvl>
    <w:lvl w:ilvl="3" w:tplc="52B69148">
      <w:numFmt w:val="bullet"/>
      <w:lvlText w:val=""/>
      <w:lvlJc w:val="left"/>
      <w:pPr>
        <w:ind w:left="2520" w:firstLine="0"/>
      </w:pPr>
      <w:rPr>
        <w:rFonts w:ascii="Symbol" w:hAnsi="Symbol" w:cs="Symbol"/>
      </w:rPr>
    </w:lvl>
    <w:lvl w:ilvl="4" w:tplc="2278B122">
      <w:numFmt w:val="bullet"/>
      <w:lvlText w:val="o"/>
      <w:lvlJc w:val="left"/>
      <w:pPr>
        <w:ind w:left="3240" w:firstLine="0"/>
      </w:pPr>
      <w:rPr>
        <w:rFonts w:ascii="Courier New" w:hAnsi="Courier New" w:cs="Courier New"/>
      </w:rPr>
    </w:lvl>
    <w:lvl w:ilvl="5" w:tplc="1B0609DA">
      <w:numFmt w:val="bullet"/>
      <w:lvlText w:val=""/>
      <w:lvlJc w:val="left"/>
      <w:pPr>
        <w:ind w:left="3960" w:firstLine="0"/>
      </w:pPr>
      <w:rPr>
        <w:rFonts w:ascii="Wingdings" w:eastAsia="Wingdings" w:hAnsi="Wingdings" w:cs="Wingdings"/>
      </w:rPr>
    </w:lvl>
    <w:lvl w:ilvl="6" w:tplc="6B284320">
      <w:numFmt w:val="bullet"/>
      <w:lvlText w:val=""/>
      <w:lvlJc w:val="left"/>
      <w:pPr>
        <w:ind w:left="4680" w:firstLine="0"/>
      </w:pPr>
      <w:rPr>
        <w:rFonts w:ascii="Symbol" w:hAnsi="Symbol" w:cs="Symbol"/>
      </w:rPr>
    </w:lvl>
    <w:lvl w:ilvl="7" w:tplc="AEC6894E">
      <w:numFmt w:val="bullet"/>
      <w:lvlText w:val="o"/>
      <w:lvlJc w:val="left"/>
      <w:pPr>
        <w:ind w:left="5400" w:firstLine="0"/>
      </w:pPr>
      <w:rPr>
        <w:rFonts w:ascii="Courier New" w:hAnsi="Courier New" w:cs="Courier New"/>
      </w:rPr>
    </w:lvl>
    <w:lvl w:ilvl="8" w:tplc="07AC9774">
      <w:numFmt w:val="bullet"/>
      <w:lvlText w:val=""/>
      <w:lvlJc w:val="left"/>
      <w:pPr>
        <w:ind w:left="6120" w:firstLine="0"/>
      </w:pPr>
      <w:rPr>
        <w:rFonts w:ascii="Wingdings" w:eastAsia="Wingdings" w:hAnsi="Wingdings" w:cs="Wingdings"/>
      </w:rPr>
    </w:lvl>
  </w:abstractNum>
  <w:abstractNum w:abstractNumId="46">
    <w:nsid w:val="45AC27DD"/>
    <w:multiLevelType w:val="hybridMultilevel"/>
    <w:tmpl w:val="FC3C52CA"/>
    <w:name w:val="Нумерований список 2"/>
    <w:lvl w:ilvl="0" w:tplc="9AF8A0EA">
      <w:start w:val="1"/>
      <w:numFmt w:val="decimal"/>
      <w:lvlText w:val="%1."/>
      <w:lvlJc w:val="left"/>
      <w:pPr>
        <w:ind w:left="0" w:firstLine="0"/>
      </w:pPr>
    </w:lvl>
    <w:lvl w:ilvl="1" w:tplc="B3EAB812">
      <w:start w:val="1"/>
      <w:numFmt w:val="lowerLetter"/>
      <w:lvlText w:val="%2."/>
      <w:lvlJc w:val="left"/>
      <w:pPr>
        <w:ind w:left="1080" w:firstLine="0"/>
      </w:pPr>
    </w:lvl>
    <w:lvl w:ilvl="2" w:tplc="F7D06EEA">
      <w:start w:val="1"/>
      <w:numFmt w:val="lowerRoman"/>
      <w:lvlText w:val="%3."/>
      <w:lvlJc w:val="right"/>
      <w:pPr>
        <w:ind w:left="1980" w:firstLine="0"/>
      </w:pPr>
    </w:lvl>
    <w:lvl w:ilvl="3" w:tplc="9F948658">
      <w:start w:val="1"/>
      <w:numFmt w:val="decimal"/>
      <w:lvlText w:val="%4."/>
      <w:lvlJc w:val="left"/>
      <w:pPr>
        <w:ind w:left="2520" w:firstLine="0"/>
      </w:pPr>
    </w:lvl>
    <w:lvl w:ilvl="4" w:tplc="62526D6A">
      <w:start w:val="1"/>
      <w:numFmt w:val="lowerLetter"/>
      <w:lvlText w:val="%5."/>
      <w:lvlJc w:val="left"/>
      <w:pPr>
        <w:ind w:left="3240" w:firstLine="0"/>
      </w:pPr>
    </w:lvl>
    <w:lvl w:ilvl="5" w:tplc="F7C87354">
      <w:start w:val="1"/>
      <w:numFmt w:val="lowerRoman"/>
      <w:lvlText w:val="%6."/>
      <w:lvlJc w:val="right"/>
      <w:pPr>
        <w:ind w:left="4140" w:firstLine="0"/>
      </w:pPr>
    </w:lvl>
    <w:lvl w:ilvl="6" w:tplc="EA28BC20">
      <w:start w:val="1"/>
      <w:numFmt w:val="decimal"/>
      <w:lvlText w:val="%7."/>
      <w:lvlJc w:val="left"/>
      <w:pPr>
        <w:ind w:left="4680" w:firstLine="0"/>
      </w:pPr>
    </w:lvl>
    <w:lvl w:ilvl="7" w:tplc="88022BAE">
      <w:start w:val="1"/>
      <w:numFmt w:val="lowerLetter"/>
      <w:lvlText w:val="%8."/>
      <w:lvlJc w:val="left"/>
      <w:pPr>
        <w:ind w:left="5400" w:firstLine="0"/>
      </w:pPr>
    </w:lvl>
    <w:lvl w:ilvl="8" w:tplc="203AD356">
      <w:start w:val="1"/>
      <w:numFmt w:val="lowerRoman"/>
      <w:lvlText w:val="%9."/>
      <w:lvlJc w:val="right"/>
      <w:pPr>
        <w:ind w:left="6300" w:firstLine="0"/>
      </w:pPr>
    </w:lvl>
  </w:abstractNum>
  <w:abstractNum w:abstractNumId="47">
    <w:nsid w:val="46B54ACF"/>
    <w:multiLevelType w:val="hybridMultilevel"/>
    <w:tmpl w:val="535A33EC"/>
    <w:name w:val="Нумерований список 45"/>
    <w:lvl w:ilvl="0" w:tplc="36D03B3C">
      <w:numFmt w:val="bullet"/>
      <w:lvlText w:val="-"/>
      <w:lvlJc w:val="left"/>
      <w:pPr>
        <w:ind w:left="360" w:firstLine="0"/>
      </w:pPr>
      <w:rPr>
        <w:rFonts w:ascii="Arial" w:hAnsi="Arial" w:cs="Arial"/>
      </w:rPr>
    </w:lvl>
    <w:lvl w:ilvl="1" w:tplc="C7FCC63C">
      <w:numFmt w:val="bullet"/>
      <w:lvlText w:val="o"/>
      <w:lvlJc w:val="left"/>
      <w:pPr>
        <w:ind w:left="1080" w:firstLine="0"/>
      </w:pPr>
      <w:rPr>
        <w:rFonts w:ascii="Courier New" w:hAnsi="Courier New" w:cs="Courier New"/>
      </w:rPr>
    </w:lvl>
    <w:lvl w:ilvl="2" w:tplc="79F64F3C">
      <w:numFmt w:val="bullet"/>
      <w:lvlText w:val=""/>
      <w:lvlJc w:val="left"/>
      <w:pPr>
        <w:ind w:left="1800" w:firstLine="0"/>
      </w:pPr>
      <w:rPr>
        <w:rFonts w:ascii="Wingdings" w:eastAsia="Wingdings" w:hAnsi="Wingdings" w:cs="Wingdings"/>
      </w:rPr>
    </w:lvl>
    <w:lvl w:ilvl="3" w:tplc="3B6AC2C0">
      <w:numFmt w:val="bullet"/>
      <w:lvlText w:val=""/>
      <w:lvlJc w:val="left"/>
      <w:pPr>
        <w:ind w:left="2520" w:firstLine="0"/>
      </w:pPr>
      <w:rPr>
        <w:rFonts w:ascii="Symbol" w:hAnsi="Symbol" w:cs="Symbol"/>
      </w:rPr>
    </w:lvl>
    <w:lvl w:ilvl="4" w:tplc="F96A1360">
      <w:numFmt w:val="bullet"/>
      <w:lvlText w:val="o"/>
      <w:lvlJc w:val="left"/>
      <w:pPr>
        <w:ind w:left="3240" w:firstLine="0"/>
      </w:pPr>
      <w:rPr>
        <w:rFonts w:ascii="Courier New" w:hAnsi="Courier New" w:cs="Courier New"/>
      </w:rPr>
    </w:lvl>
    <w:lvl w:ilvl="5" w:tplc="C09CB9EE">
      <w:numFmt w:val="bullet"/>
      <w:lvlText w:val=""/>
      <w:lvlJc w:val="left"/>
      <w:pPr>
        <w:ind w:left="3960" w:firstLine="0"/>
      </w:pPr>
      <w:rPr>
        <w:rFonts w:ascii="Wingdings" w:eastAsia="Wingdings" w:hAnsi="Wingdings" w:cs="Wingdings"/>
      </w:rPr>
    </w:lvl>
    <w:lvl w:ilvl="6" w:tplc="99BC6540">
      <w:numFmt w:val="bullet"/>
      <w:lvlText w:val=""/>
      <w:lvlJc w:val="left"/>
      <w:pPr>
        <w:ind w:left="4680" w:firstLine="0"/>
      </w:pPr>
      <w:rPr>
        <w:rFonts w:ascii="Symbol" w:hAnsi="Symbol" w:cs="Symbol"/>
      </w:rPr>
    </w:lvl>
    <w:lvl w:ilvl="7" w:tplc="CB48352C">
      <w:numFmt w:val="bullet"/>
      <w:lvlText w:val="o"/>
      <w:lvlJc w:val="left"/>
      <w:pPr>
        <w:ind w:left="5400" w:firstLine="0"/>
      </w:pPr>
      <w:rPr>
        <w:rFonts w:ascii="Courier New" w:hAnsi="Courier New" w:cs="Courier New"/>
      </w:rPr>
    </w:lvl>
    <w:lvl w:ilvl="8" w:tplc="6246940A">
      <w:numFmt w:val="bullet"/>
      <w:lvlText w:val=""/>
      <w:lvlJc w:val="left"/>
      <w:pPr>
        <w:ind w:left="6120" w:firstLine="0"/>
      </w:pPr>
      <w:rPr>
        <w:rFonts w:ascii="Wingdings" w:eastAsia="Wingdings" w:hAnsi="Wingdings" w:cs="Wingdings"/>
      </w:rPr>
    </w:lvl>
  </w:abstractNum>
  <w:abstractNum w:abstractNumId="48">
    <w:nsid w:val="47F2608B"/>
    <w:multiLevelType w:val="hybridMultilevel"/>
    <w:tmpl w:val="FBA46F8A"/>
    <w:name w:val="Нумерований список 7"/>
    <w:lvl w:ilvl="0" w:tplc="6150A994">
      <w:start w:val="1"/>
      <w:numFmt w:val="decimal"/>
      <w:lvlText w:val="%1."/>
      <w:lvlJc w:val="left"/>
      <w:pPr>
        <w:ind w:left="360" w:firstLine="0"/>
      </w:pPr>
    </w:lvl>
    <w:lvl w:ilvl="1" w:tplc="446AFC16">
      <w:start w:val="1"/>
      <w:numFmt w:val="lowerLetter"/>
      <w:lvlText w:val="%2."/>
      <w:lvlJc w:val="left"/>
      <w:pPr>
        <w:ind w:left="1080" w:firstLine="0"/>
      </w:pPr>
    </w:lvl>
    <w:lvl w:ilvl="2" w:tplc="A0382042">
      <w:start w:val="1"/>
      <w:numFmt w:val="lowerRoman"/>
      <w:lvlText w:val="%3."/>
      <w:lvlJc w:val="right"/>
      <w:pPr>
        <w:ind w:left="1980" w:firstLine="0"/>
      </w:pPr>
    </w:lvl>
    <w:lvl w:ilvl="3" w:tplc="D194BD46">
      <w:start w:val="1"/>
      <w:numFmt w:val="decimal"/>
      <w:lvlText w:val="%4."/>
      <w:lvlJc w:val="left"/>
      <w:pPr>
        <w:ind w:left="2520" w:firstLine="0"/>
      </w:pPr>
    </w:lvl>
    <w:lvl w:ilvl="4" w:tplc="D0002DFE">
      <w:start w:val="1"/>
      <w:numFmt w:val="lowerLetter"/>
      <w:lvlText w:val="%5."/>
      <w:lvlJc w:val="left"/>
      <w:pPr>
        <w:ind w:left="3240" w:firstLine="0"/>
      </w:pPr>
    </w:lvl>
    <w:lvl w:ilvl="5" w:tplc="E77AEC3A">
      <w:start w:val="1"/>
      <w:numFmt w:val="lowerRoman"/>
      <w:lvlText w:val="%6."/>
      <w:lvlJc w:val="right"/>
      <w:pPr>
        <w:ind w:left="4140" w:firstLine="0"/>
      </w:pPr>
    </w:lvl>
    <w:lvl w:ilvl="6" w:tplc="F65E02A0">
      <w:start w:val="1"/>
      <w:numFmt w:val="decimal"/>
      <w:lvlText w:val="%7."/>
      <w:lvlJc w:val="left"/>
      <w:pPr>
        <w:ind w:left="4680" w:firstLine="0"/>
      </w:pPr>
    </w:lvl>
    <w:lvl w:ilvl="7" w:tplc="23D62D80">
      <w:start w:val="1"/>
      <w:numFmt w:val="lowerLetter"/>
      <w:lvlText w:val="%8."/>
      <w:lvlJc w:val="left"/>
      <w:pPr>
        <w:ind w:left="5400" w:firstLine="0"/>
      </w:pPr>
    </w:lvl>
    <w:lvl w:ilvl="8" w:tplc="D67022D2">
      <w:start w:val="1"/>
      <w:numFmt w:val="lowerRoman"/>
      <w:lvlText w:val="%9."/>
      <w:lvlJc w:val="right"/>
      <w:pPr>
        <w:ind w:left="6300" w:firstLine="0"/>
      </w:pPr>
    </w:lvl>
  </w:abstractNum>
  <w:abstractNum w:abstractNumId="49">
    <w:nsid w:val="49087458"/>
    <w:multiLevelType w:val="hybridMultilevel"/>
    <w:tmpl w:val="35DA5680"/>
    <w:name w:val="Нумерований список 41"/>
    <w:lvl w:ilvl="0" w:tplc="C9100C14">
      <w:start w:val="1"/>
      <w:numFmt w:val="decimal"/>
      <w:lvlText w:val="%1."/>
      <w:lvlJc w:val="left"/>
      <w:pPr>
        <w:ind w:left="0" w:firstLine="0"/>
      </w:pPr>
    </w:lvl>
    <w:lvl w:ilvl="1" w:tplc="B7E416E2">
      <w:start w:val="1"/>
      <w:numFmt w:val="lowerLetter"/>
      <w:lvlText w:val="%2."/>
      <w:lvlJc w:val="left"/>
      <w:pPr>
        <w:ind w:left="720" w:firstLine="0"/>
      </w:pPr>
    </w:lvl>
    <w:lvl w:ilvl="2" w:tplc="3AC4D48A">
      <w:start w:val="1"/>
      <w:numFmt w:val="lowerRoman"/>
      <w:lvlText w:val="%3."/>
      <w:lvlJc w:val="right"/>
      <w:pPr>
        <w:ind w:left="1620" w:firstLine="0"/>
      </w:pPr>
    </w:lvl>
    <w:lvl w:ilvl="3" w:tplc="3CD08984">
      <w:start w:val="1"/>
      <w:numFmt w:val="decimal"/>
      <w:lvlText w:val="%4."/>
      <w:lvlJc w:val="left"/>
      <w:pPr>
        <w:ind w:left="2160" w:firstLine="0"/>
      </w:pPr>
    </w:lvl>
    <w:lvl w:ilvl="4" w:tplc="ECF413FE">
      <w:start w:val="1"/>
      <w:numFmt w:val="lowerLetter"/>
      <w:lvlText w:val="%5."/>
      <w:lvlJc w:val="left"/>
      <w:pPr>
        <w:ind w:left="2880" w:firstLine="0"/>
      </w:pPr>
    </w:lvl>
    <w:lvl w:ilvl="5" w:tplc="3D4AC68C">
      <w:start w:val="1"/>
      <w:numFmt w:val="lowerRoman"/>
      <w:lvlText w:val="%6."/>
      <w:lvlJc w:val="right"/>
      <w:pPr>
        <w:ind w:left="3780" w:firstLine="0"/>
      </w:pPr>
    </w:lvl>
    <w:lvl w:ilvl="6" w:tplc="67B05858">
      <w:start w:val="1"/>
      <w:numFmt w:val="decimal"/>
      <w:lvlText w:val="%7."/>
      <w:lvlJc w:val="left"/>
      <w:pPr>
        <w:ind w:left="4320" w:firstLine="0"/>
      </w:pPr>
    </w:lvl>
    <w:lvl w:ilvl="7" w:tplc="B31A7532">
      <w:start w:val="1"/>
      <w:numFmt w:val="lowerLetter"/>
      <w:lvlText w:val="%8."/>
      <w:lvlJc w:val="left"/>
      <w:pPr>
        <w:ind w:left="5040" w:firstLine="0"/>
      </w:pPr>
    </w:lvl>
    <w:lvl w:ilvl="8" w:tplc="5D34F306">
      <w:start w:val="1"/>
      <w:numFmt w:val="lowerRoman"/>
      <w:lvlText w:val="%9."/>
      <w:lvlJc w:val="right"/>
      <w:pPr>
        <w:ind w:left="5940" w:firstLine="0"/>
      </w:pPr>
    </w:lvl>
  </w:abstractNum>
  <w:abstractNum w:abstractNumId="50">
    <w:nsid w:val="4A6A7F2E"/>
    <w:multiLevelType w:val="hybridMultilevel"/>
    <w:tmpl w:val="CD9432CC"/>
    <w:name w:val="Нумерований список 49"/>
    <w:lvl w:ilvl="0" w:tplc="20023E74">
      <w:numFmt w:val="bullet"/>
      <w:lvlText w:val="-"/>
      <w:lvlJc w:val="left"/>
      <w:pPr>
        <w:ind w:left="360" w:firstLine="0"/>
      </w:pPr>
      <w:rPr>
        <w:rFonts w:ascii="Arial" w:hAnsi="Arial" w:cs="Arial"/>
      </w:rPr>
    </w:lvl>
    <w:lvl w:ilvl="1" w:tplc="5E0EB328">
      <w:numFmt w:val="bullet"/>
      <w:lvlText w:val="o"/>
      <w:lvlJc w:val="left"/>
      <w:pPr>
        <w:ind w:left="1080" w:firstLine="0"/>
      </w:pPr>
      <w:rPr>
        <w:rFonts w:ascii="Courier New" w:hAnsi="Courier New" w:cs="Courier New"/>
      </w:rPr>
    </w:lvl>
    <w:lvl w:ilvl="2" w:tplc="BB486D90">
      <w:numFmt w:val="bullet"/>
      <w:lvlText w:val=""/>
      <w:lvlJc w:val="left"/>
      <w:pPr>
        <w:ind w:left="1800" w:firstLine="0"/>
      </w:pPr>
      <w:rPr>
        <w:rFonts w:ascii="Wingdings" w:eastAsia="Wingdings" w:hAnsi="Wingdings" w:cs="Wingdings"/>
      </w:rPr>
    </w:lvl>
    <w:lvl w:ilvl="3" w:tplc="A550814E">
      <w:numFmt w:val="bullet"/>
      <w:lvlText w:val=""/>
      <w:lvlJc w:val="left"/>
      <w:pPr>
        <w:ind w:left="2520" w:firstLine="0"/>
      </w:pPr>
      <w:rPr>
        <w:rFonts w:ascii="Symbol" w:hAnsi="Symbol" w:cs="Symbol"/>
      </w:rPr>
    </w:lvl>
    <w:lvl w:ilvl="4" w:tplc="F328D976">
      <w:numFmt w:val="bullet"/>
      <w:lvlText w:val="o"/>
      <w:lvlJc w:val="left"/>
      <w:pPr>
        <w:ind w:left="3240" w:firstLine="0"/>
      </w:pPr>
      <w:rPr>
        <w:rFonts w:ascii="Courier New" w:hAnsi="Courier New" w:cs="Courier New"/>
      </w:rPr>
    </w:lvl>
    <w:lvl w:ilvl="5" w:tplc="400A4D72">
      <w:numFmt w:val="bullet"/>
      <w:lvlText w:val=""/>
      <w:lvlJc w:val="left"/>
      <w:pPr>
        <w:ind w:left="3960" w:firstLine="0"/>
      </w:pPr>
      <w:rPr>
        <w:rFonts w:ascii="Wingdings" w:eastAsia="Wingdings" w:hAnsi="Wingdings" w:cs="Wingdings"/>
      </w:rPr>
    </w:lvl>
    <w:lvl w:ilvl="6" w:tplc="97B4436C">
      <w:numFmt w:val="bullet"/>
      <w:lvlText w:val=""/>
      <w:lvlJc w:val="left"/>
      <w:pPr>
        <w:ind w:left="4680" w:firstLine="0"/>
      </w:pPr>
      <w:rPr>
        <w:rFonts w:ascii="Symbol" w:hAnsi="Symbol" w:cs="Symbol"/>
      </w:rPr>
    </w:lvl>
    <w:lvl w:ilvl="7" w:tplc="D40A19C2">
      <w:numFmt w:val="bullet"/>
      <w:lvlText w:val="o"/>
      <w:lvlJc w:val="left"/>
      <w:pPr>
        <w:ind w:left="5400" w:firstLine="0"/>
      </w:pPr>
      <w:rPr>
        <w:rFonts w:ascii="Courier New" w:hAnsi="Courier New" w:cs="Courier New"/>
      </w:rPr>
    </w:lvl>
    <w:lvl w:ilvl="8" w:tplc="A33A719A">
      <w:numFmt w:val="bullet"/>
      <w:lvlText w:val=""/>
      <w:lvlJc w:val="left"/>
      <w:pPr>
        <w:ind w:left="6120" w:firstLine="0"/>
      </w:pPr>
      <w:rPr>
        <w:rFonts w:ascii="Wingdings" w:eastAsia="Wingdings" w:hAnsi="Wingdings" w:cs="Wingdings"/>
      </w:rPr>
    </w:lvl>
  </w:abstractNum>
  <w:abstractNum w:abstractNumId="51">
    <w:nsid w:val="4B4B3C63"/>
    <w:multiLevelType w:val="hybridMultilevel"/>
    <w:tmpl w:val="EA7E8D84"/>
    <w:name w:val="Нумерований список 40"/>
    <w:lvl w:ilvl="0" w:tplc="6B84169E">
      <w:start w:val="1"/>
      <w:numFmt w:val="decimal"/>
      <w:lvlText w:val="%1."/>
      <w:lvlJc w:val="left"/>
      <w:pPr>
        <w:ind w:left="360" w:firstLine="0"/>
      </w:pPr>
      <w:rPr>
        <w:u w:val="none"/>
      </w:rPr>
    </w:lvl>
    <w:lvl w:ilvl="1" w:tplc="F564B288">
      <w:start w:val="1"/>
      <w:numFmt w:val="lowerLetter"/>
      <w:lvlText w:val="%2."/>
      <w:lvlJc w:val="left"/>
      <w:pPr>
        <w:ind w:left="1080" w:firstLine="0"/>
      </w:pPr>
      <w:rPr>
        <w:u w:val="none"/>
      </w:rPr>
    </w:lvl>
    <w:lvl w:ilvl="2" w:tplc="97644DB8">
      <w:start w:val="1"/>
      <w:numFmt w:val="lowerRoman"/>
      <w:lvlText w:val="%3."/>
      <w:lvlJc w:val="right"/>
      <w:pPr>
        <w:ind w:left="1800" w:firstLine="0"/>
      </w:pPr>
      <w:rPr>
        <w:u w:val="none"/>
      </w:rPr>
    </w:lvl>
    <w:lvl w:ilvl="3" w:tplc="FF527A78">
      <w:start w:val="1"/>
      <w:numFmt w:val="decimal"/>
      <w:lvlText w:val="%4."/>
      <w:lvlJc w:val="left"/>
      <w:pPr>
        <w:ind w:left="2520" w:firstLine="0"/>
      </w:pPr>
      <w:rPr>
        <w:u w:val="none"/>
      </w:rPr>
    </w:lvl>
    <w:lvl w:ilvl="4" w:tplc="F4BA2FA2">
      <w:start w:val="1"/>
      <w:numFmt w:val="lowerLetter"/>
      <w:lvlText w:val="%5."/>
      <w:lvlJc w:val="left"/>
      <w:pPr>
        <w:ind w:left="3240" w:firstLine="0"/>
      </w:pPr>
      <w:rPr>
        <w:u w:val="none"/>
      </w:rPr>
    </w:lvl>
    <w:lvl w:ilvl="5" w:tplc="A3D23134">
      <w:start w:val="1"/>
      <w:numFmt w:val="lowerRoman"/>
      <w:lvlText w:val="%6."/>
      <w:lvlJc w:val="right"/>
      <w:pPr>
        <w:ind w:left="3960" w:firstLine="0"/>
      </w:pPr>
      <w:rPr>
        <w:u w:val="none"/>
      </w:rPr>
    </w:lvl>
    <w:lvl w:ilvl="6" w:tplc="DD6E613E">
      <w:start w:val="1"/>
      <w:numFmt w:val="decimal"/>
      <w:lvlText w:val="%7."/>
      <w:lvlJc w:val="left"/>
      <w:pPr>
        <w:ind w:left="4680" w:firstLine="0"/>
      </w:pPr>
      <w:rPr>
        <w:u w:val="none"/>
      </w:rPr>
    </w:lvl>
    <w:lvl w:ilvl="7" w:tplc="0A26AE3C">
      <w:start w:val="1"/>
      <w:numFmt w:val="lowerLetter"/>
      <w:lvlText w:val="%8."/>
      <w:lvlJc w:val="left"/>
      <w:pPr>
        <w:ind w:left="5400" w:firstLine="0"/>
      </w:pPr>
      <w:rPr>
        <w:u w:val="none"/>
      </w:rPr>
    </w:lvl>
    <w:lvl w:ilvl="8" w:tplc="EA1E282C">
      <w:start w:val="1"/>
      <w:numFmt w:val="lowerRoman"/>
      <w:lvlText w:val="%9."/>
      <w:lvlJc w:val="right"/>
      <w:pPr>
        <w:ind w:left="6120" w:firstLine="0"/>
      </w:pPr>
      <w:rPr>
        <w:u w:val="none"/>
      </w:rPr>
    </w:lvl>
  </w:abstractNum>
  <w:abstractNum w:abstractNumId="52">
    <w:nsid w:val="4D62705E"/>
    <w:multiLevelType w:val="multilevel"/>
    <w:tmpl w:val="4BC65520"/>
    <w:lvl w:ilvl="0">
      <w:numFmt w:val="bullet"/>
      <w:lvlText w:val="-"/>
      <w:lvlJc w:val="left"/>
      <w:pPr>
        <w:ind w:left="361" w:firstLine="361"/>
      </w:pPr>
      <w:rPr>
        <w:rFonts w:ascii="Arial2" w:eastAsia="Arial" w:hAnsi="Arial2" w:cs="Arial"/>
      </w:rPr>
    </w:lvl>
    <w:lvl w:ilvl="1">
      <w:numFmt w:val="bullet"/>
      <w:lvlText w:val="o"/>
      <w:lvlJc w:val="left"/>
      <w:pPr>
        <w:ind w:left="1081" w:firstLine="1081"/>
      </w:pPr>
      <w:rPr>
        <w:rFonts w:ascii="Courier New2" w:hAnsi="Courier New2" w:cs="Courier New"/>
      </w:rPr>
    </w:lvl>
    <w:lvl w:ilvl="2">
      <w:numFmt w:val="bullet"/>
      <w:lvlText w:val=""/>
      <w:lvlJc w:val="left"/>
      <w:pPr>
        <w:ind w:left="1801" w:firstLine="1801"/>
      </w:pPr>
      <w:rPr>
        <w:rFonts w:ascii="Wingdings1" w:hAnsi="Wingdings1"/>
      </w:rPr>
    </w:lvl>
    <w:lvl w:ilvl="3">
      <w:numFmt w:val="bullet"/>
      <w:lvlText w:val=""/>
      <w:lvlJc w:val="left"/>
      <w:pPr>
        <w:ind w:left="2521" w:firstLine="2521"/>
      </w:pPr>
      <w:rPr>
        <w:rFonts w:ascii="Symbol2" w:hAnsi="Symbol2"/>
      </w:rPr>
    </w:lvl>
    <w:lvl w:ilvl="4">
      <w:numFmt w:val="bullet"/>
      <w:lvlText w:val="o"/>
      <w:lvlJc w:val="left"/>
      <w:pPr>
        <w:ind w:left="3241" w:firstLine="3241"/>
      </w:pPr>
      <w:rPr>
        <w:rFonts w:ascii="Courier New2" w:hAnsi="Courier New2" w:cs="Courier New"/>
      </w:rPr>
    </w:lvl>
    <w:lvl w:ilvl="5">
      <w:numFmt w:val="bullet"/>
      <w:lvlText w:val=""/>
      <w:lvlJc w:val="left"/>
      <w:pPr>
        <w:ind w:left="3962" w:firstLine="3962"/>
      </w:pPr>
      <w:rPr>
        <w:rFonts w:ascii="Wingdings1" w:hAnsi="Wingdings1"/>
      </w:rPr>
    </w:lvl>
    <w:lvl w:ilvl="6">
      <w:numFmt w:val="bullet"/>
      <w:lvlText w:val=""/>
      <w:lvlJc w:val="left"/>
      <w:pPr>
        <w:ind w:left="4682" w:firstLine="4682"/>
      </w:pPr>
      <w:rPr>
        <w:rFonts w:ascii="Symbol2" w:hAnsi="Symbol2"/>
      </w:rPr>
    </w:lvl>
    <w:lvl w:ilvl="7">
      <w:numFmt w:val="bullet"/>
      <w:lvlText w:val="o"/>
      <w:lvlJc w:val="left"/>
      <w:pPr>
        <w:ind w:left="5402" w:firstLine="5402"/>
      </w:pPr>
      <w:rPr>
        <w:rFonts w:ascii="Courier New2" w:hAnsi="Courier New2" w:cs="Courier New"/>
      </w:rPr>
    </w:lvl>
    <w:lvl w:ilvl="8">
      <w:numFmt w:val="bullet"/>
      <w:lvlText w:val=""/>
      <w:lvlJc w:val="left"/>
      <w:pPr>
        <w:ind w:left="3601" w:firstLine="3601"/>
      </w:pPr>
      <w:rPr>
        <w:rFonts w:ascii="Wingdings1" w:hAnsi="Wingdings1"/>
      </w:rPr>
    </w:lvl>
  </w:abstractNum>
  <w:abstractNum w:abstractNumId="53">
    <w:nsid w:val="4F291AB5"/>
    <w:multiLevelType w:val="hybridMultilevel"/>
    <w:tmpl w:val="97FAFF18"/>
    <w:name w:val="Нумерований список 48"/>
    <w:lvl w:ilvl="0" w:tplc="CCD475B4">
      <w:start w:val="1"/>
      <w:numFmt w:val="decimal"/>
      <w:lvlText w:val="Картка проекту %1"/>
      <w:lvlJc w:val="left"/>
      <w:pPr>
        <w:ind w:left="360" w:firstLine="0"/>
      </w:pPr>
    </w:lvl>
    <w:lvl w:ilvl="1" w:tplc="FC865F1C">
      <w:start w:val="1"/>
      <w:numFmt w:val="lowerLetter"/>
      <w:lvlText w:val="%2."/>
      <w:lvlJc w:val="left"/>
      <w:pPr>
        <w:ind w:left="1080" w:firstLine="0"/>
      </w:pPr>
    </w:lvl>
    <w:lvl w:ilvl="2" w:tplc="4DD2F63E">
      <w:start w:val="1"/>
      <w:numFmt w:val="lowerRoman"/>
      <w:lvlText w:val="%3."/>
      <w:lvlJc w:val="right"/>
      <w:pPr>
        <w:ind w:left="1980" w:firstLine="0"/>
      </w:pPr>
    </w:lvl>
    <w:lvl w:ilvl="3" w:tplc="6F28E8BC">
      <w:start w:val="1"/>
      <w:numFmt w:val="decimal"/>
      <w:lvlText w:val="%4."/>
      <w:lvlJc w:val="left"/>
      <w:pPr>
        <w:ind w:left="2520" w:firstLine="0"/>
      </w:pPr>
    </w:lvl>
    <w:lvl w:ilvl="4" w:tplc="F84AD55A">
      <w:start w:val="1"/>
      <w:numFmt w:val="lowerLetter"/>
      <w:lvlText w:val="%5."/>
      <w:lvlJc w:val="left"/>
      <w:pPr>
        <w:ind w:left="3240" w:firstLine="0"/>
      </w:pPr>
    </w:lvl>
    <w:lvl w:ilvl="5" w:tplc="89BA4B68">
      <w:start w:val="1"/>
      <w:numFmt w:val="lowerRoman"/>
      <w:lvlText w:val="%6."/>
      <w:lvlJc w:val="right"/>
      <w:pPr>
        <w:ind w:left="4140" w:firstLine="0"/>
      </w:pPr>
    </w:lvl>
    <w:lvl w:ilvl="6" w:tplc="6536529A">
      <w:start w:val="1"/>
      <w:numFmt w:val="decimal"/>
      <w:lvlText w:val="%7."/>
      <w:lvlJc w:val="left"/>
      <w:pPr>
        <w:ind w:left="4680" w:firstLine="0"/>
      </w:pPr>
    </w:lvl>
    <w:lvl w:ilvl="7" w:tplc="3BC8F0C6">
      <w:start w:val="1"/>
      <w:numFmt w:val="lowerLetter"/>
      <w:lvlText w:val="%8."/>
      <w:lvlJc w:val="left"/>
      <w:pPr>
        <w:ind w:left="5400" w:firstLine="0"/>
      </w:pPr>
    </w:lvl>
    <w:lvl w:ilvl="8" w:tplc="9EA82136">
      <w:start w:val="1"/>
      <w:numFmt w:val="lowerRoman"/>
      <w:lvlText w:val="%9."/>
      <w:lvlJc w:val="right"/>
      <w:pPr>
        <w:ind w:left="6300" w:firstLine="0"/>
      </w:pPr>
    </w:lvl>
  </w:abstractNum>
  <w:abstractNum w:abstractNumId="54">
    <w:nsid w:val="4F38628F"/>
    <w:multiLevelType w:val="hybridMultilevel"/>
    <w:tmpl w:val="ABC0884C"/>
    <w:name w:val="Нумерований список 52"/>
    <w:lvl w:ilvl="0" w:tplc="2AF8CF8E">
      <w:start w:val="1"/>
      <w:numFmt w:val="decimal"/>
      <w:lvlText w:val="Картка проекту %1"/>
      <w:lvlJc w:val="left"/>
      <w:pPr>
        <w:ind w:left="360" w:firstLine="0"/>
      </w:pPr>
    </w:lvl>
    <w:lvl w:ilvl="1" w:tplc="05EEE69A">
      <w:start w:val="1"/>
      <w:numFmt w:val="lowerLetter"/>
      <w:lvlText w:val="%2."/>
      <w:lvlJc w:val="left"/>
      <w:pPr>
        <w:ind w:left="1080" w:firstLine="0"/>
      </w:pPr>
    </w:lvl>
    <w:lvl w:ilvl="2" w:tplc="3E72F05C">
      <w:start w:val="1"/>
      <w:numFmt w:val="lowerRoman"/>
      <w:lvlText w:val="%3."/>
      <w:lvlJc w:val="right"/>
      <w:pPr>
        <w:ind w:left="1980" w:firstLine="0"/>
      </w:pPr>
    </w:lvl>
    <w:lvl w:ilvl="3" w:tplc="9A042082">
      <w:start w:val="1"/>
      <w:numFmt w:val="decimal"/>
      <w:lvlText w:val="%4."/>
      <w:lvlJc w:val="left"/>
      <w:pPr>
        <w:ind w:left="2520" w:firstLine="0"/>
      </w:pPr>
    </w:lvl>
    <w:lvl w:ilvl="4" w:tplc="6914C082">
      <w:start w:val="1"/>
      <w:numFmt w:val="lowerLetter"/>
      <w:lvlText w:val="%5."/>
      <w:lvlJc w:val="left"/>
      <w:pPr>
        <w:ind w:left="3240" w:firstLine="0"/>
      </w:pPr>
    </w:lvl>
    <w:lvl w:ilvl="5" w:tplc="B77802CA">
      <w:start w:val="1"/>
      <w:numFmt w:val="lowerRoman"/>
      <w:lvlText w:val="%6."/>
      <w:lvlJc w:val="right"/>
      <w:pPr>
        <w:ind w:left="4140" w:firstLine="0"/>
      </w:pPr>
    </w:lvl>
    <w:lvl w:ilvl="6" w:tplc="3A7C05F6">
      <w:start w:val="1"/>
      <w:numFmt w:val="decimal"/>
      <w:lvlText w:val="%7."/>
      <w:lvlJc w:val="left"/>
      <w:pPr>
        <w:ind w:left="4680" w:firstLine="0"/>
      </w:pPr>
    </w:lvl>
    <w:lvl w:ilvl="7" w:tplc="F27C0152">
      <w:start w:val="1"/>
      <w:numFmt w:val="lowerLetter"/>
      <w:lvlText w:val="%8."/>
      <w:lvlJc w:val="left"/>
      <w:pPr>
        <w:ind w:left="5400" w:firstLine="0"/>
      </w:pPr>
    </w:lvl>
    <w:lvl w:ilvl="8" w:tplc="0EDA05A8">
      <w:start w:val="1"/>
      <w:numFmt w:val="lowerRoman"/>
      <w:lvlText w:val="%9."/>
      <w:lvlJc w:val="right"/>
      <w:pPr>
        <w:ind w:left="6300" w:firstLine="0"/>
      </w:pPr>
    </w:lvl>
  </w:abstractNum>
  <w:abstractNum w:abstractNumId="55">
    <w:nsid w:val="504773A0"/>
    <w:multiLevelType w:val="hybridMultilevel"/>
    <w:tmpl w:val="3B4AE7BE"/>
    <w:name w:val="Нумерований список 61"/>
    <w:lvl w:ilvl="0" w:tplc="E2CAEFE2">
      <w:start w:val="1"/>
      <w:numFmt w:val="decimal"/>
      <w:lvlText w:val="%1."/>
      <w:lvlJc w:val="left"/>
      <w:pPr>
        <w:ind w:left="0" w:firstLine="0"/>
      </w:pPr>
    </w:lvl>
    <w:lvl w:ilvl="1" w:tplc="44FAAE8A">
      <w:start w:val="1"/>
      <w:numFmt w:val="lowerLetter"/>
      <w:lvlText w:val="%2."/>
      <w:lvlJc w:val="left"/>
      <w:pPr>
        <w:ind w:left="720" w:firstLine="0"/>
      </w:pPr>
    </w:lvl>
    <w:lvl w:ilvl="2" w:tplc="79C4C006">
      <w:start w:val="1"/>
      <w:numFmt w:val="lowerRoman"/>
      <w:lvlText w:val="%3."/>
      <w:lvlJc w:val="right"/>
      <w:pPr>
        <w:ind w:left="1620" w:firstLine="0"/>
      </w:pPr>
    </w:lvl>
    <w:lvl w:ilvl="3" w:tplc="53DA403E">
      <w:start w:val="1"/>
      <w:numFmt w:val="decimal"/>
      <w:lvlText w:val="%4."/>
      <w:lvlJc w:val="left"/>
      <w:pPr>
        <w:ind w:left="2160" w:firstLine="0"/>
      </w:pPr>
    </w:lvl>
    <w:lvl w:ilvl="4" w:tplc="DD14FAA8">
      <w:start w:val="1"/>
      <w:numFmt w:val="lowerLetter"/>
      <w:lvlText w:val="%5."/>
      <w:lvlJc w:val="left"/>
      <w:pPr>
        <w:ind w:left="2880" w:firstLine="0"/>
      </w:pPr>
    </w:lvl>
    <w:lvl w:ilvl="5" w:tplc="C45A22C6">
      <w:start w:val="1"/>
      <w:numFmt w:val="lowerRoman"/>
      <w:lvlText w:val="%6."/>
      <w:lvlJc w:val="right"/>
      <w:pPr>
        <w:ind w:left="3780" w:firstLine="0"/>
      </w:pPr>
    </w:lvl>
    <w:lvl w:ilvl="6" w:tplc="8DF0DD84">
      <w:start w:val="1"/>
      <w:numFmt w:val="decimal"/>
      <w:lvlText w:val="%7."/>
      <w:lvlJc w:val="left"/>
      <w:pPr>
        <w:ind w:left="4320" w:firstLine="0"/>
      </w:pPr>
    </w:lvl>
    <w:lvl w:ilvl="7" w:tplc="B7E20E90">
      <w:start w:val="1"/>
      <w:numFmt w:val="lowerLetter"/>
      <w:lvlText w:val="%8."/>
      <w:lvlJc w:val="left"/>
      <w:pPr>
        <w:ind w:left="5040" w:firstLine="0"/>
      </w:pPr>
    </w:lvl>
    <w:lvl w:ilvl="8" w:tplc="0A88856E">
      <w:start w:val="1"/>
      <w:numFmt w:val="lowerRoman"/>
      <w:lvlText w:val="%9."/>
      <w:lvlJc w:val="right"/>
      <w:pPr>
        <w:ind w:left="5940" w:firstLine="0"/>
      </w:pPr>
    </w:lvl>
  </w:abstractNum>
  <w:abstractNum w:abstractNumId="56">
    <w:nsid w:val="5142130D"/>
    <w:multiLevelType w:val="hybridMultilevel"/>
    <w:tmpl w:val="410A7EF4"/>
    <w:name w:val="Нумерований список 35"/>
    <w:lvl w:ilvl="0" w:tplc="D55A7176">
      <w:numFmt w:val="bullet"/>
      <w:lvlText w:val="-"/>
      <w:lvlJc w:val="left"/>
      <w:pPr>
        <w:ind w:left="360" w:firstLine="0"/>
      </w:pPr>
      <w:rPr>
        <w:rFonts w:ascii="Arial" w:hAnsi="Arial" w:cs="Arial"/>
      </w:rPr>
    </w:lvl>
    <w:lvl w:ilvl="1" w:tplc="2068A44A">
      <w:numFmt w:val="bullet"/>
      <w:lvlText w:val="o"/>
      <w:lvlJc w:val="left"/>
      <w:pPr>
        <w:ind w:left="1080" w:firstLine="0"/>
      </w:pPr>
      <w:rPr>
        <w:rFonts w:ascii="Courier New" w:hAnsi="Courier New" w:cs="Courier New"/>
      </w:rPr>
    </w:lvl>
    <w:lvl w:ilvl="2" w:tplc="43020798">
      <w:numFmt w:val="bullet"/>
      <w:lvlText w:val=""/>
      <w:lvlJc w:val="left"/>
      <w:pPr>
        <w:ind w:left="1800" w:firstLine="0"/>
      </w:pPr>
      <w:rPr>
        <w:rFonts w:ascii="Wingdings" w:eastAsia="Wingdings" w:hAnsi="Wingdings" w:cs="Wingdings"/>
      </w:rPr>
    </w:lvl>
    <w:lvl w:ilvl="3" w:tplc="B036ADB6">
      <w:numFmt w:val="bullet"/>
      <w:lvlText w:val=""/>
      <w:lvlJc w:val="left"/>
      <w:pPr>
        <w:ind w:left="2520" w:firstLine="0"/>
      </w:pPr>
      <w:rPr>
        <w:rFonts w:ascii="Symbol" w:hAnsi="Symbol" w:cs="Symbol"/>
      </w:rPr>
    </w:lvl>
    <w:lvl w:ilvl="4" w:tplc="9B22FF0A">
      <w:numFmt w:val="bullet"/>
      <w:lvlText w:val="o"/>
      <w:lvlJc w:val="left"/>
      <w:pPr>
        <w:ind w:left="3240" w:firstLine="0"/>
      </w:pPr>
      <w:rPr>
        <w:rFonts w:ascii="Courier New" w:hAnsi="Courier New" w:cs="Courier New"/>
      </w:rPr>
    </w:lvl>
    <w:lvl w:ilvl="5" w:tplc="F10AD4CE">
      <w:numFmt w:val="bullet"/>
      <w:lvlText w:val=""/>
      <w:lvlJc w:val="left"/>
      <w:pPr>
        <w:ind w:left="3960" w:firstLine="0"/>
      </w:pPr>
      <w:rPr>
        <w:rFonts w:ascii="Wingdings" w:eastAsia="Wingdings" w:hAnsi="Wingdings" w:cs="Wingdings"/>
      </w:rPr>
    </w:lvl>
    <w:lvl w:ilvl="6" w:tplc="7C8C9816">
      <w:numFmt w:val="bullet"/>
      <w:lvlText w:val=""/>
      <w:lvlJc w:val="left"/>
      <w:pPr>
        <w:ind w:left="4680" w:firstLine="0"/>
      </w:pPr>
      <w:rPr>
        <w:rFonts w:ascii="Symbol" w:hAnsi="Symbol" w:cs="Symbol"/>
      </w:rPr>
    </w:lvl>
    <w:lvl w:ilvl="7" w:tplc="23643E90">
      <w:numFmt w:val="bullet"/>
      <w:lvlText w:val="o"/>
      <w:lvlJc w:val="left"/>
      <w:pPr>
        <w:ind w:left="5400" w:firstLine="0"/>
      </w:pPr>
      <w:rPr>
        <w:rFonts w:ascii="Courier New" w:hAnsi="Courier New" w:cs="Courier New"/>
      </w:rPr>
    </w:lvl>
    <w:lvl w:ilvl="8" w:tplc="88A2227E">
      <w:numFmt w:val="bullet"/>
      <w:lvlText w:val=""/>
      <w:lvlJc w:val="left"/>
      <w:pPr>
        <w:ind w:left="6120" w:firstLine="0"/>
      </w:pPr>
      <w:rPr>
        <w:rFonts w:ascii="Wingdings" w:eastAsia="Wingdings" w:hAnsi="Wingdings" w:cs="Wingdings"/>
      </w:rPr>
    </w:lvl>
  </w:abstractNum>
  <w:abstractNum w:abstractNumId="57">
    <w:nsid w:val="514F7FD4"/>
    <w:multiLevelType w:val="multilevel"/>
    <w:tmpl w:val="6A325D46"/>
    <w:lvl w:ilvl="0">
      <w:numFmt w:val="bullet"/>
      <w:lvlText w:val="-"/>
      <w:lvlJc w:val="left"/>
      <w:pPr>
        <w:ind w:left="361" w:firstLine="361"/>
      </w:pPr>
      <w:rPr>
        <w:rFonts w:ascii="Arial2" w:hAnsi="Arial2" w:cs="Arial"/>
      </w:rPr>
    </w:lvl>
    <w:lvl w:ilvl="1">
      <w:numFmt w:val="bullet"/>
      <w:lvlText w:val=""/>
      <w:lvlJc w:val="left"/>
      <w:pPr>
        <w:ind w:left="1081" w:firstLine="1081"/>
      </w:pPr>
      <w:rPr>
        <w:rFonts w:ascii="Arial2" w:hAnsi="Arial2" w:cs="Arial"/>
      </w:rPr>
    </w:lvl>
    <w:lvl w:ilvl="2">
      <w:numFmt w:val="bullet"/>
      <w:lvlText w:val=""/>
      <w:lvlJc w:val="left"/>
      <w:pPr>
        <w:ind w:left="1801" w:firstLine="1801"/>
      </w:pPr>
      <w:rPr>
        <w:rFonts w:ascii="Wingdings1" w:hAnsi="Wingdings1" w:cs="Wingdings"/>
      </w:rPr>
    </w:lvl>
    <w:lvl w:ilvl="3">
      <w:numFmt w:val="bullet"/>
      <w:lvlText w:val=""/>
      <w:lvlJc w:val="left"/>
      <w:pPr>
        <w:ind w:left="2521" w:firstLine="2521"/>
      </w:pPr>
      <w:rPr>
        <w:rFonts w:ascii="Symbol2" w:hAnsi="Symbol2" w:cs="Symbol"/>
      </w:rPr>
    </w:lvl>
    <w:lvl w:ilvl="4">
      <w:numFmt w:val="bullet"/>
      <w:lvlText w:val="o"/>
      <w:lvlJc w:val="left"/>
      <w:pPr>
        <w:ind w:left="3241" w:firstLine="3241"/>
      </w:pPr>
      <w:rPr>
        <w:rFonts w:ascii="Courier New2" w:hAnsi="Courier New2" w:cs="Courier New"/>
      </w:rPr>
    </w:lvl>
    <w:lvl w:ilvl="5">
      <w:numFmt w:val="bullet"/>
      <w:lvlText w:val=""/>
      <w:lvlJc w:val="left"/>
      <w:pPr>
        <w:ind w:left="3962" w:firstLine="3962"/>
      </w:pPr>
      <w:rPr>
        <w:rFonts w:ascii="Wingdings1" w:hAnsi="Wingdings1" w:cs="Wingdings"/>
      </w:rPr>
    </w:lvl>
    <w:lvl w:ilvl="6">
      <w:numFmt w:val="bullet"/>
      <w:lvlText w:val=""/>
      <w:lvlJc w:val="left"/>
      <w:pPr>
        <w:ind w:left="4682" w:firstLine="4682"/>
      </w:pPr>
      <w:rPr>
        <w:rFonts w:ascii="Symbol2" w:hAnsi="Symbol2" w:cs="Symbol"/>
      </w:rPr>
    </w:lvl>
    <w:lvl w:ilvl="7">
      <w:numFmt w:val="bullet"/>
      <w:lvlText w:val="o"/>
      <w:lvlJc w:val="left"/>
      <w:pPr>
        <w:ind w:left="5402" w:firstLine="5402"/>
      </w:pPr>
      <w:rPr>
        <w:rFonts w:ascii="Courier New2" w:hAnsi="Courier New2" w:cs="Courier New"/>
      </w:rPr>
    </w:lvl>
    <w:lvl w:ilvl="8">
      <w:numFmt w:val="bullet"/>
      <w:lvlText w:val=""/>
      <w:lvlJc w:val="left"/>
      <w:pPr>
        <w:ind w:left="3601" w:firstLine="3601"/>
      </w:pPr>
      <w:rPr>
        <w:rFonts w:ascii="Wingdings1" w:hAnsi="Wingdings1" w:cs="Wingdings"/>
      </w:rPr>
    </w:lvl>
  </w:abstractNum>
  <w:abstractNum w:abstractNumId="58">
    <w:nsid w:val="51561407"/>
    <w:multiLevelType w:val="hybridMultilevel"/>
    <w:tmpl w:val="F6162BEE"/>
    <w:name w:val="Нумерований список 70"/>
    <w:lvl w:ilvl="0" w:tplc="CA00F450">
      <w:numFmt w:val="bullet"/>
      <w:lvlText w:val=""/>
      <w:lvlJc w:val="left"/>
      <w:pPr>
        <w:ind w:left="360" w:firstLine="0"/>
      </w:pPr>
      <w:rPr>
        <w:rFonts w:ascii="Symbol" w:hAnsi="Symbol" w:cs="Symbol"/>
        <w:sz w:val="20"/>
      </w:rPr>
    </w:lvl>
    <w:lvl w:ilvl="1" w:tplc="37729EAC">
      <w:numFmt w:val="bullet"/>
      <w:lvlText w:val="o"/>
      <w:lvlJc w:val="left"/>
      <w:pPr>
        <w:ind w:left="1080" w:firstLine="0"/>
      </w:pPr>
      <w:rPr>
        <w:rFonts w:ascii="Courier New" w:hAnsi="Courier New" w:cs="Courier New"/>
        <w:sz w:val="20"/>
      </w:rPr>
    </w:lvl>
    <w:lvl w:ilvl="2" w:tplc="BFB076A4">
      <w:numFmt w:val="bullet"/>
      <w:lvlText w:val=""/>
      <w:lvlJc w:val="left"/>
      <w:pPr>
        <w:ind w:left="1800" w:firstLine="0"/>
      </w:pPr>
      <w:rPr>
        <w:rFonts w:ascii="Wingdings" w:eastAsia="Wingdings" w:hAnsi="Wingdings" w:cs="Wingdings"/>
        <w:sz w:val="20"/>
      </w:rPr>
    </w:lvl>
    <w:lvl w:ilvl="3" w:tplc="F29008EC">
      <w:numFmt w:val="bullet"/>
      <w:lvlText w:val=""/>
      <w:lvlJc w:val="left"/>
      <w:pPr>
        <w:ind w:left="2520" w:firstLine="0"/>
      </w:pPr>
      <w:rPr>
        <w:rFonts w:ascii="Wingdings" w:eastAsia="Wingdings" w:hAnsi="Wingdings" w:cs="Wingdings"/>
        <w:sz w:val="20"/>
      </w:rPr>
    </w:lvl>
    <w:lvl w:ilvl="4" w:tplc="AF5CE7E2">
      <w:numFmt w:val="bullet"/>
      <w:lvlText w:val=""/>
      <w:lvlJc w:val="left"/>
      <w:pPr>
        <w:ind w:left="3240" w:firstLine="0"/>
      </w:pPr>
      <w:rPr>
        <w:rFonts w:ascii="Wingdings" w:eastAsia="Wingdings" w:hAnsi="Wingdings" w:cs="Wingdings"/>
        <w:sz w:val="20"/>
      </w:rPr>
    </w:lvl>
    <w:lvl w:ilvl="5" w:tplc="4C302C4A">
      <w:numFmt w:val="bullet"/>
      <w:lvlText w:val=""/>
      <w:lvlJc w:val="left"/>
      <w:pPr>
        <w:ind w:left="3960" w:firstLine="0"/>
      </w:pPr>
      <w:rPr>
        <w:rFonts w:ascii="Wingdings" w:eastAsia="Wingdings" w:hAnsi="Wingdings" w:cs="Wingdings"/>
        <w:sz w:val="20"/>
      </w:rPr>
    </w:lvl>
    <w:lvl w:ilvl="6" w:tplc="81A4F6FA">
      <w:numFmt w:val="bullet"/>
      <w:lvlText w:val=""/>
      <w:lvlJc w:val="left"/>
      <w:pPr>
        <w:ind w:left="4680" w:firstLine="0"/>
      </w:pPr>
      <w:rPr>
        <w:rFonts w:ascii="Wingdings" w:eastAsia="Wingdings" w:hAnsi="Wingdings" w:cs="Wingdings"/>
        <w:sz w:val="20"/>
      </w:rPr>
    </w:lvl>
    <w:lvl w:ilvl="7" w:tplc="58AA0E34">
      <w:numFmt w:val="bullet"/>
      <w:lvlText w:val=""/>
      <w:lvlJc w:val="left"/>
      <w:pPr>
        <w:ind w:left="5400" w:firstLine="0"/>
      </w:pPr>
      <w:rPr>
        <w:rFonts w:ascii="Wingdings" w:eastAsia="Wingdings" w:hAnsi="Wingdings" w:cs="Wingdings"/>
        <w:sz w:val="20"/>
      </w:rPr>
    </w:lvl>
    <w:lvl w:ilvl="8" w:tplc="54D6003E">
      <w:numFmt w:val="bullet"/>
      <w:lvlText w:val=""/>
      <w:lvlJc w:val="left"/>
      <w:pPr>
        <w:ind w:left="6120" w:firstLine="0"/>
      </w:pPr>
      <w:rPr>
        <w:rFonts w:ascii="Wingdings" w:eastAsia="Wingdings" w:hAnsi="Wingdings" w:cs="Wingdings"/>
        <w:sz w:val="20"/>
      </w:rPr>
    </w:lvl>
  </w:abstractNum>
  <w:abstractNum w:abstractNumId="59">
    <w:nsid w:val="517411AF"/>
    <w:multiLevelType w:val="hybridMultilevel"/>
    <w:tmpl w:val="3EC8EB4C"/>
    <w:name w:val="Нумерований список 9"/>
    <w:lvl w:ilvl="0" w:tplc="52FA964A">
      <w:numFmt w:val="bullet"/>
      <w:lvlText w:val="-"/>
      <w:lvlJc w:val="left"/>
      <w:pPr>
        <w:ind w:left="360" w:firstLine="0"/>
      </w:pPr>
      <w:rPr>
        <w:rFonts w:ascii="Arial" w:hAnsi="Arial" w:cs="Arial"/>
      </w:rPr>
    </w:lvl>
    <w:lvl w:ilvl="1" w:tplc="35126B3E">
      <w:numFmt w:val="bullet"/>
      <w:lvlText w:val="o"/>
      <w:lvlJc w:val="left"/>
      <w:pPr>
        <w:ind w:left="1080" w:firstLine="0"/>
      </w:pPr>
      <w:rPr>
        <w:rFonts w:ascii="Courier New" w:hAnsi="Courier New" w:cs="Courier New"/>
      </w:rPr>
    </w:lvl>
    <w:lvl w:ilvl="2" w:tplc="AA2A9054">
      <w:numFmt w:val="bullet"/>
      <w:lvlText w:val=""/>
      <w:lvlJc w:val="left"/>
      <w:pPr>
        <w:ind w:left="1800" w:firstLine="0"/>
      </w:pPr>
      <w:rPr>
        <w:rFonts w:ascii="Wingdings" w:eastAsia="Wingdings" w:hAnsi="Wingdings" w:cs="Wingdings"/>
      </w:rPr>
    </w:lvl>
    <w:lvl w:ilvl="3" w:tplc="6C0470E2">
      <w:numFmt w:val="bullet"/>
      <w:lvlText w:val=""/>
      <w:lvlJc w:val="left"/>
      <w:pPr>
        <w:ind w:left="2520" w:firstLine="0"/>
      </w:pPr>
      <w:rPr>
        <w:rFonts w:ascii="Symbol" w:hAnsi="Symbol" w:cs="Symbol"/>
      </w:rPr>
    </w:lvl>
    <w:lvl w:ilvl="4" w:tplc="F7725722">
      <w:numFmt w:val="bullet"/>
      <w:lvlText w:val="o"/>
      <w:lvlJc w:val="left"/>
      <w:pPr>
        <w:ind w:left="3240" w:firstLine="0"/>
      </w:pPr>
      <w:rPr>
        <w:rFonts w:ascii="Courier New" w:hAnsi="Courier New" w:cs="Courier New"/>
      </w:rPr>
    </w:lvl>
    <w:lvl w:ilvl="5" w:tplc="05EA5F3C">
      <w:numFmt w:val="bullet"/>
      <w:lvlText w:val=""/>
      <w:lvlJc w:val="left"/>
      <w:pPr>
        <w:ind w:left="3960" w:firstLine="0"/>
      </w:pPr>
      <w:rPr>
        <w:rFonts w:ascii="Wingdings" w:eastAsia="Wingdings" w:hAnsi="Wingdings" w:cs="Wingdings"/>
      </w:rPr>
    </w:lvl>
    <w:lvl w:ilvl="6" w:tplc="13DE964E">
      <w:numFmt w:val="bullet"/>
      <w:lvlText w:val=""/>
      <w:lvlJc w:val="left"/>
      <w:pPr>
        <w:ind w:left="4680" w:firstLine="0"/>
      </w:pPr>
      <w:rPr>
        <w:rFonts w:ascii="Symbol" w:hAnsi="Symbol" w:cs="Symbol"/>
      </w:rPr>
    </w:lvl>
    <w:lvl w:ilvl="7" w:tplc="AB7C4996">
      <w:numFmt w:val="bullet"/>
      <w:lvlText w:val="o"/>
      <w:lvlJc w:val="left"/>
      <w:pPr>
        <w:ind w:left="5400" w:firstLine="0"/>
      </w:pPr>
      <w:rPr>
        <w:rFonts w:ascii="Courier New" w:hAnsi="Courier New" w:cs="Courier New"/>
      </w:rPr>
    </w:lvl>
    <w:lvl w:ilvl="8" w:tplc="79D44222">
      <w:numFmt w:val="bullet"/>
      <w:lvlText w:val=""/>
      <w:lvlJc w:val="left"/>
      <w:pPr>
        <w:ind w:left="6120" w:firstLine="0"/>
      </w:pPr>
      <w:rPr>
        <w:rFonts w:ascii="Wingdings" w:eastAsia="Wingdings" w:hAnsi="Wingdings" w:cs="Wingdings"/>
      </w:rPr>
    </w:lvl>
  </w:abstractNum>
  <w:abstractNum w:abstractNumId="60">
    <w:nsid w:val="53D60978"/>
    <w:multiLevelType w:val="hybridMultilevel"/>
    <w:tmpl w:val="DBB08FDA"/>
    <w:name w:val="Нумерований список 32"/>
    <w:lvl w:ilvl="0" w:tplc="1B18C14C">
      <w:numFmt w:val="bullet"/>
      <w:lvlText w:val="–"/>
      <w:lvlJc w:val="left"/>
      <w:pPr>
        <w:ind w:left="360" w:firstLine="0"/>
      </w:pPr>
      <w:rPr>
        <w:rFonts w:ascii="Arial" w:hAnsi="Arial" w:cs="Arial"/>
      </w:rPr>
    </w:lvl>
    <w:lvl w:ilvl="1" w:tplc="311674B2">
      <w:numFmt w:val="bullet"/>
      <w:lvlText w:val="o"/>
      <w:lvlJc w:val="left"/>
      <w:pPr>
        <w:ind w:left="1080" w:firstLine="0"/>
      </w:pPr>
      <w:rPr>
        <w:rFonts w:ascii="Courier New" w:hAnsi="Courier New" w:cs="Courier New"/>
      </w:rPr>
    </w:lvl>
    <w:lvl w:ilvl="2" w:tplc="68AC29D8">
      <w:numFmt w:val="bullet"/>
      <w:lvlText w:val=""/>
      <w:lvlJc w:val="left"/>
      <w:pPr>
        <w:ind w:left="1800" w:firstLine="0"/>
      </w:pPr>
      <w:rPr>
        <w:rFonts w:ascii="Wingdings" w:eastAsia="Wingdings" w:hAnsi="Wingdings" w:cs="Wingdings"/>
      </w:rPr>
    </w:lvl>
    <w:lvl w:ilvl="3" w:tplc="9926D54A">
      <w:numFmt w:val="bullet"/>
      <w:lvlText w:val=""/>
      <w:lvlJc w:val="left"/>
      <w:pPr>
        <w:ind w:left="2520" w:firstLine="0"/>
      </w:pPr>
      <w:rPr>
        <w:rFonts w:ascii="Symbol" w:hAnsi="Symbol" w:cs="Symbol"/>
      </w:rPr>
    </w:lvl>
    <w:lvl w:ilvl="4" w:tplc="0654FFA2">
      <w:numFmt w:val="bullet"/>
      <w:lvlText w:val="o"/>
      <w:lvlJc w:val="left"/>
      <w:pPr>
        <w:ind w:left="3240" w:firstLine="0"/>
      </w:pPr>
      <w:rPr>
        <w:rFonts w:ascii="Courier New" w:hAnsi="Courier New" w:cs="Courier New"/>
      </w:rPr>
    </w:lvl>
    <w:lvl w:ilvl="5" w:tplc="A1FA74A2">
      <w:numFmt w:val="bullet"/>
      <w:lvlText w:val=""/>
      <w:lvlJc w:val="left"/>
      <w:pPr>
        <w:ind w:left="3960" w:firstLine="0"/>
      </w:pPr>
      <w:rPr>
        <w:rFonts w:ascii="Wingdings" w:eastAsia="Wingdings" w:hAnsi="Wingdings" w:cs="Wingdings"/>
      </w:rPr>
    </w:lvl>
    <w:lvl w:ilvl="6" w:tplc="DCF07E92">
      <w:numFmt w:val="bullet"/>
      <w:lvlText w:val=""/>
      <w:lvlJc w:val="left"/>
      <w:pPr>
        <w:ind w:left="4680" w:firstLine="0"/>
      </w:pPr>
      <w:rPr>
        <w:rFonts w:ascii="Symbol" w:hAnsi="Symbol" w:cs="Symbol"/>
      </w:rPr>
    </w:lvl>
    <w:lvl w:ilvl="7" w:tplc="04D6DBD2">
      <w:numFmt w:val="bullet"/>
      <w:lvlText w:val="o"/>
      <w:lvlJc w:val="left"/>
      <w:pPr>
        <w:ind w:left="5400" w:firstLine="0"/>
      </w:pPr>
      <w:rPr>
        <w:rFonts w:ascii="Courier New" w:hAnsi="Courier New" w:cs="Courier New"/>
      </w:rPr>
    </w:lvl>
    <w:lvl w:ilvl="8" w:tplc="92A412AE">
      <w:numFmt w:val="bullet"/>
      <w:lvlText w:val=""/>
      <w:lvlJc w:val="left"/>
      <w:pPr>
        <w:ind w:left="6120" w:firstLine="0"/>
      </w:pPr>
      <w:rPr>
        <w:rFonts w:ascii="Wingdings" w:eastAsia="Wingdings" w:hAnsi="Wingdings" w:cs="Wingdings"/>
      </w:rPr>
    </w:lvl>
  </w:abstractNum>
  <w:abstractNum w:abstractNumId="61">
    <w:nsid w:val="53D716EB"/>
    <w:multiLevelType w:val="multilevel"/>
    <w:tmpl w:val="E8580E08"/>
    <w:lvl w:ilvl="0">
      <w:numFmt w:val="bullet"/>
      <w:lvlText w:val="-"/>
      <w:lvlJc w:val="left"/>
      <w:pPr>
        <w:ind w:left="361" w:firstLine="361"/>
      </w:pPr>
      <w:rPr>
        <w:rFonts w:ascii="Arial2" w:eastAsia="Arial" w:hAnsi="Arial2" w:cs="Arial"/>
      </w:rPr>
    </w:lvl>
    <w:lvl w:ilvl="1">
      <w:numFmt w:val="bullet"/>
      <w:lvlText w:val="o"/>
      <w:lvlJc w:val="left"/>
      <w:pPr>
        <w:ind w:left="1081" w:firstLine="1081"/>
      </w:pPr>
      <w:rPr>
        <w:rFonts w:ascii="Courier New2" w:hAnsi="Courier New2" w:cs="Courier New"/>
      </w:rPr>
    </w:lvl>
    <w:lvl w:ilvl="2">
      <w:numFmt w:val="bullet"/>
      <w:lvlText w:val=""/>
      <w:lvlJc w:val="left"/>
      <w:pPr>
        <w:ind w:left="1801" w:firstLine="1801"/>
      </w:pPr>
      <w:rPr>
        <w:rFonts w:ascii="Wingdings1" w:hAnsi="Wingdings1"/>
      </w:rPr>
    </w:lvl>
    <w:lvl w:ilvl="3">
      <w:numFmt w:val="bullet"/>
      <w:lvlText w:val=""/>
      <w:lvlJc w:val="left"/>
      <w:pPr>
        <w:ind w:left="2521" w:firstLine="2521"/>
      </w:pPr>
      <w:rPr>
        <w:rFonts w:ascii="Symbol2" w:hAnsi="Symbol2"/>
      </w:rPr>
    </w:lvl>
    <w:lvl w:ilvl="4">
      <w:numFmt w:val="bullet"/>
      <w:lvlText w:val="o"/>
      <w:lvlJc w:val="left"/>
      <w:pPr>
        <w:ind w:left="3241" w:firstLine="3241"/>
      </w:pPr>
      <w:rPr>
        <w:rFonts w:ascii="Courier New2" w:hAnsi="Courier New2" w:cs="Courier New"/>
      </w:rPr>
    </w:lvl>
    <w:lvl w:ilvl="5">
      <w:numFmt w:val="bullet"/>
      <w:lvlText w:val=""/>
      <w:lvlJc w:val="left"/>
      <w:pPr>
        <w:ind w:left="3962" w:firstLine="3962"/>
      </w:pPr>
      <w:rPr>
        <w:rFonts w:ascii="Wingdings1" w:hAnsi="Wingdings1"/>
      </w:rPr>
    </w:lvl>
    <w:lvl w:ilvl="6">
      <w:numFmt w:val="bullet"/>
      <w:lvlText w:val=""/>
      <w:lvlJc w:val="left"/>
      <w:pPr>
        <w:ind w:left="4682" w:firstLine="4682"/>
      </w:pPr>
      <w:rPr>
        <w:rFonts w:ascii="Symbol2" w:hAnsi="Symbol2"/>
      </w:rPr>
    </w:lvl>
    <w:lvl w:ilvl="7">
      <w:numFmt w:val="bullet"/>
      <w:lvlText w:val="o"/>
      <w:lvlJc w:val="left"/>
      <w:pPr>
        <w:ind w:left="5402" w:firstLine="5402"/>
      </w:pPr>
      <w:rPr>
        <w:rFonts w:ascii="Courier New2" w:hAnsi="Courier New2" w:cs="Courier New"/>
      </w:rPr>
    </w:lvl>
    <w:lvl w:ilvl="8">
      <w:numFmt w:val="bullet"/>
      <w:lvlText w:val=""/>
      <w:lvlJc w:val="left"/>
      <w:pPr>
        <w:ind w:left="3601" w:firstLine="3601"/>
      </w:pPr>
      <w:rPr>
        <w:rFonts w:ascii="Wingdings1" w:hAnsi="Wingdings1"/>
      </w:rPr>
    </w:lvl>
  </w:abstractNum>
  <w:abstractNum w:abstractNumId="62">
    <w:nsid w:val="54685E85"/>
    <w:multiLevelType w:val="hybridMultilevel"/>
    <w:tmpl w:val="AE602538"/>
    <w:name w:val="Нумерований список 36"/>
    <w:lvl w:ilvl="0" w:tplc="61DCCD56">
      <w:numFmt w:val="bullet"/>
      <w:lvlText w:val="●"/>
      <w:lvlJc w:val="left"/>
      <w:pPr>
        <w:ind w:left="360" w:firstLine="0"/>
      </w:pPr>
      <w:rPr>
        <w:rFonts w:ascii="Noto Sans Symbols" w:hAnsi="Noto Sans Symbols" w:cs="Noto Sans Symbols"/>
      </w:rPr>
    </w:lvl>
    <w:lvl w:ilvl="1" w:tplc="EBDE3D64">
      <w:numFmt w:val="bullet"/>
      <w:lvlText w:val="o"/>
      <w:lvlJc w:val="left"/>
      <w:pPr>
        <w:ind w:left="1080" w:firstLine="0"/>
      </w:pPr>
      <w:rPr>
        <w:rFonts w:ascii="Courier New" w:hAnsi="Courier New" w:cs="Courier New"/>
      </w:rPr>
    </w:lvl>
    <w:lvl w:ilvl="2" w:tplc="A39E68B8">
      <w:numFmt w:val="bullet"/>
      <w:lvlText w:val="▪"/>
      <w:lvlJc w:val="left"/>
      <w:pPr>
        <w:ind w:left="1800" w:firstLine="0"/>
      </w:pPr>
      <w:rPr>
        <w:rFonts w:ascii="Noto Sans Symbols" w:hAnsi="Noto Sans Symbols" w:cs="Noto Sans Symbols"/>
      </w:rPr>
    </w:lvl>
    <w:lvl w:ilvl="3" w:tplc="E9AAA778">
      <w:numFmt w:val="bullet"/>
      <w:lvlText w:val="●"/>
      <w:lvlJc w:val="left"/>
      <w:pPr>
        <w:ind w:left="2520" w:firstLine="0"/>
      </w:pPr>
      <w:rPr>
        <w:rFonts w:ascii="Noto Sans Symbols" w:hAnsi="Noto Sans Symbols" w:cs="Noto Sans Symbols"/>
      </w:rPr>
    </w:lvl>
    <w:lvl w:ilvl="4" w:tplc="5790B5EA">
      <w:numFmt w:val="bullet"/>
      <w:lvlText w:val="o"/>
      <w:lvlJc w:val="left"/>
      <w:pPr>
        <w:ind w:left="3240" w:firstLine="0"/>
      </w:pPr>
      <w:rPr>
        <w:rFonts w:ascii="Courier New" w:hAnsi="Courier New" w:cs="Courier New"/>
      </w:rPr>
    </w:lvl>
    <w:lvl w:ilvl="5" w:tplc="5A781BA6">
      <w:numFmt w:val="bullet"/>
      <w:lvlText w:val="▪"/>
      <w:lvlJc w:val="left"/>
      <w:pPr>
        <w:ind w:left="3960" w:firstLine="0"/>
      </w:pPr>
      <w:rPr>
        <w:rFonts w:ascii="Noto Sans Symbols" w:hAnsi="Noto Sans Symbols" w:cs="Noto Sans Symbols"/>
      </w:rPr>
    </w:lvl>
    <w:lvl w:ilvl="6" w:tplc="1828012C">
      <w:numFmt w:val="bullet"/>
      <w:lvlText w:val="●"/>
      <w:lvlJc w:val="left"/>
      <w:pPr>
        <w:ind w:left="4680" w:firstLine="0"/>
      </w:pPr>
      <w:rPr>
        <w:rFonts w:ascii="Noto Sans Symbols" w:hAnsi="Noto Sans Symbols" w:cs="Noto Sans Symbols"/>
      </w:rPr>
    </w:lvl>
    <w:lvl w:ilvl="7" w:tplc="57FA9B40">
      <w:numFmt w:val="bullet"/>
      <w:lvlText w:val="o"/>
      <w:lvlJc w:val="left"/>
      <w:pPr>
        <w:ind w:left="5400" w:firstLine="0"/>
      </w:pPr>
      <w:rPr>
        <w:rFonts w:ascii="Courier New" w:hAnsi="Courier New" w:cs="Courier New"/>
      </w:rPr>
    </w:lvl>
    <w:lvl w:ilvl="8" w:tplc="893ADB8A">
      <w:numFmt w:val="bullet"/>
      <w:lvlText w:val="▪"/>
      <w:lvlJc w:val="left"/>
      <w:pPr>
        <w:ind w:left="6120" w:firstLine="0"/>
      </w:pPr>
      <w:rPr>
        <w:rFonts w:ascii="Noto Sans Symbols" w:hAnsi="Noto Sans Symbols" w:cs="Noto Sans Symbols"/>
      </w:rPr>
    </w:lvl>
  </w:abstractNum>
  <w:abstractNum w:abstractNumId="63">
    <w:nsid w:val="57080343"/>
    <w:multiLevelType w:val="hybridMultilevel"/>
    <w:tmpl w:val="7AE88CA2"/>
    <w:name w:val="Нумерований список 13"/>
    <w:lvl w:ilvl="0" w:tplc="A1944914">
      <w:numFmt w:val="bullet"/>
      <w:lvlText w:val="-"/>
      <w:lvlJc w:val="left"/>
      <w:pPr>
        <w:ind w:left="360" w:firstLine="0"/>
      </w:pPr>
      <w:rPr>
        <w:rFonts w:ascii="Arial" w:hAnsi="Arial" w:cs="Arial"/>
      </w:rPr>
    </w:lvl>
    <w:lvl w:ilvl="1" w:tplc="0A3CFD60">
      <w:numFmt w:val="bullet"/>
      <w:lvlText w:val="o"/>
      <w:lvlJc w:val="left"/>
      <w:pPr>
        <w:ind w:left="1080" w:firstLine="0"/>
      </w:pPr>
      <w:rPr>
        <w:rFonts w:ascii="Courier New" w:hAnsi="Courier New" w:cs="Courier New"/>
      </w:rPr>
    </w:lvl>
    <w:lvl w:ilvl="2" w:tplc="E1D67812">
      <w:numFmt w:val="bullet"/>
      <w:lvlText w:val=""/>
      <w:lvlJc w:val="left"/>
      <w:pPr>
        <w:ind w:left="1800" w:firstLine="0"/>
      </w:pPr>
      <w:rPr>
        <w:rFonts w:ascii="Wingdings" w:eastAsia="Wingdings" w:hAnsi="Wingdings" w:cs="Wingdings"/>
      </w:rPr>
    </w:lvl>
    <w:lvl w:ilvl="3" w:tplc="DB7469A0">
      <w:numFmt w:val="bullet"/>
      <w:lvlText w:val=""/>
      <w:lvlJc w:val="left"/>
      <w:pPr>
        <w:ind w:left="2520" w:firstLine="0"/>
      </w:pPr>
      <w:rPr>
        <w:rFonts w:ascii="Symbol" w:hAnsi="Symbol" w:cs="Symbol"/>
      </w:rPr>
    </w:lvl>
    <w:lvl w:ilvl="4" w:tplc="8716CD1E">
      <w:numFmt w:val="bullet"/>
      <w:lvlText w:val="o"/>
      <w:lvlJc w:val="left"/>
      <w:pPr>
        <w:ind w:left="3240" w:firstLine="0"/>
      </w:pPr>
      <w:rPr>
        <w:rFonts w:ascii="Courier New" w:hAnsi="Courier New" w:cs="Courier New"/>
      </w:rPr>
    </w:lvl>
    <w:lvl w:ilvl="5" w:tplc="70C6EE66">
      <w:numFmt w:val="bullet"/>
      <w:lvlText w:val=""/>
      <w:lvlJc w:val="left"/>
      <w:pPr>
        <w:ind w:left="3960" w:firstLine="0"/>
      </w:pPr>
      <w:rPr>
        <w:rFonts w:ascii="Wingdings" w:eastAsia="Wingdings" w:hAnsi="Wingdings" w:cs="Wingdings"/>
      </w:rPr>
    </w:lvl>
    <w:lvl w:ilvl="6" w:tplc="5172DC80">
      <w:numFmt w:val="bullet"/>
      <w:lvlText w:val=""/>
      <w:lvlJc w:val="left"/>
      <w:pPr>
        <w:ind w:left="4680" w:firstLine="0"/>
      </w:pPr>
      <w:rPr>
        <w:rFonts w:ascii="Symbol" w:hAnsi="Symbol" w:cs="Symbol"/>
      </w:rPr>
    </w:lvl>
    <w:lvl w:ilvl="7" w:tplc="A6988464">
      <w:numFmt w:val="bullet"/>
      <w:lvlText w:val="o"/>
      <w:lvlJc w:val="left"/>
      <w:pPr>
        <w:ind w:left="5400" w:firstLine="0"/>
      </w:pPr>
      <w:rPr>
        <w:rFonts w:ascii="Courier New" w:hAnsi="Courier New" w:cs="Courier New"/>
      </w:rPr>
    </w:lvl>
    <w:lvl w:ilvl="8" w:tplc="6D526EFC">
      <w:numFmt w:val="bullet"/>
      <w:lvlText w:val=""/>
      <w:lvlJc w:val="left"/>
      <w:pPr>
        <w:ind w:left="6120" w:firstLine="0"/>
      </w:pPr>
      <w:rPr>
        <w:rFonts w:ascii="Wingdings" w:eastAsia="Wingdings" w:hAnsi="Wingdings" w:cs="Wingdings"/>
      </w:rPr>
    </w:lvl>
  </w:abstractNum>
  <w:abstractNum w:abstractNumId="64">
    <w:nsid w:val="5727454F"/>
    <w:multiLevelType w:val="multilevel"/>
    <w:tmpl w:val="323A55D0"/>
    <w:lvl w:ilvl="0">
      <w:numFmt w:val="bullet"/>
      <w:lvlText w:val="-"/>
      <w:lvlJc w:val="left"/>
      <w:pPr>
        <w:ind w:left="361" w:firstLine="361"/>
      </w:pPr>
      <w:rPr>
        <w:rFonts w:ascii="Arial2" w:hAnsi="Arial2" w:cs="Arial"/>
      </w:rPr>
    </w:lvl>
    <w:lvl w:ilvl="1">
      <w:numFmt w:val="bullet"/>
      <w:lvlText w:val="o"/>
      <w:lvlJc w:val="left"/>
      <w:pPr>
        <w:ind w:left="1081" w:firstLine="1081"/>
      </w:pPr>
      <w:rPr>
        <w:rFonts w:ascii="Courier New2" w:hAnsi="Courier New2" w:cs="Courier New"/>
      </w:rPr>
    </w:lvl>
    <w:lvl w:ilvl="2">
      <w:numFmt w:val="bullet"/>
      <w:lvlText w:val=""/>
      <w:lvlJc w:val="left"/>
      <w:pPr>
        <w:ind w:left="1801" w:firstLine="1801"/>
      </w:pPr>
      <w:rPr>
        <w:rFonts w:ascii="Wingdings1" w:hAnsi="Wingdings1" w:cs="Wingdings"/>
      </w:rPr>
    </w:lvl>
    <w:lvl w:ilvl="3">
      <w:numFmt w:val="bullet"/>
      <w:lvlText w:val=""/>
      <w:lvlJc w:val="left"/>
      <w:pPr>
        <w:ind w:left="2521" w:firstLine="2521"/>
      </w:pPr>
      <w:rPr>
        <w:rFonts w:ascii="Symbol2" w:hAnsi="Symbol2" w:cs="Symbol"/>
      </w:rPr>
    </w:lvl>
    <w:lvl w:ilvl="4">
      <w:numFmt w:val="bullet"/>
      <w:lvlText w:val="o"/>
      <w:lvlJc w:val="left"/>
      <w:pPr>
        <w:ind w:left="3241" w:firstLine="3241"/>
      </w:pPr>
      <w:rPr>
        <w:rFonts w:ascii="Courier New2" w:hAnsi="Courier New2" w:cs="Courier New"/>
      </w:rPr>
    </w:lvl>
    <w:lvl w:ilvl="5">
      <w:numFmt w:val="bullet"/>
      <w:lvlText w:val=""/>
      <w:lvlJc w:val="left"/>
      <w:pPr>
        <w:ind w:left="3962" w:firstLine="3962"/>
      </w:pPr>
      <w:rPr>
        <w:rFonts w:ascii="Wingdings1" w:hAnsi="Wingdings1" w:cs="Wingdings"/>
      </w:rPr>
    </w:lvl>
    <w:lvl w:ilvl="6">
      <w:numFmt w:val="bullet"/>
      <w:lvlText w:val=""/>
      <w:lvlJc w:val="left"/>
      <w:pPr>
        <w:ind w:left="4682" w:firstLine="4682"/>
      </w:pPr>
      <w:rPr>
        <w:rFonts w:ascii="Symbol2" w:hAnsi="Symbol2" w:cs="Symbol"/>
      </w:rPr>
    </w:lvl>
    <w:lvl w:ilvl="7">
      <w:numFmt w:val="bullet"/>
      <w:lvlText w:val="o"/>
      <w:lvlJc w:val="left"/>
      <w:pPr>
        <w:ind w:left="5402" w:firstLine="5402"/>
      </w:pPr>
      <w:rPr>
        <w:rFonts w:ascii="Courier New2" w:hAnsi="Courier New2" w:cs="Courier New"/>
      </w:rPr>
    </w:lvl>
    <w:lvl w:ilvl="8">
      <w:numFmt w:val="bullet"/>
      <w:lvlText w:val=""/>
      <w:lvlJc w:val="left"/>
      <w:pPr>
        <w:ind w:left="3601" w:firstLine="3601"/>
      </w:pPr>
      <w:rPr>
        <w:rFonts w:ascii="Wingdings1" w:hAnsi="Wingdings1" w:cs="Wingdings"/>
      </w:rPr>
    </w:lvl>
  </w:abstractNum>
  <w:abstractNum w:abstractNumId="65">
    <w:nsid w:val="5BA8755C"/>
    <w:multiLevelType w:val="hybridMultilevel"/>
    <w:tmpl w:val="289E96EA"/>
    <w:name w:val="Нумерований список 20"/>
    <w:lvl w:ilvl="0" w:tplc="04941778">
      <w:numFmt w:val="bullet"/>
      <w:lvlText w:val="-"/>
      <w:lvlJc w:val="left"/>
      <w:pPr>
        <w:ind w:left="360" w:firstLine="0"/>
      </w:pPr>
      <w:rPr>
        <w:rFonts w:ascii="Arial" w:hAnsi="Arial" w:cs="Arial"/>
      </w:rPr>
    </w:lvl>
    <w:lvl w:ilvl="1" w:tplc="CBAE8470">
      <w:numFmt w:val="bullet"/>
      <w:lvlText w:val="o"/>
      <w:lvlJc w:val="left"/>
      <w:pPr>
        <w:ind w:left="1080" w:firstLine="0"/>
      </w:pPr>
      <w:rPr>
        <w:rFonts w:ascii="Courier New" w:hAnsi="Courier New" w:cs="Courier New"/>
      </w:rPr>
    </w:lvl>
    <w:lvl w:ilvl="2" w:tplc="57605A7C">
      <w:numFmt w:val="bullet"/>
      <w:lvlText w:val=""/>
      <w:lvlJc w:val="left"/>
      <w:pPr>
        <w:ind w:left="1800" w:firstLine="0"/>
      </w:pPr>
      <w:rPr>
        <w:rFonts w:ascii="Wingdings" w:eastAsia="Wingdings" w:hAnsi="Wingdings" w:cs="Wingdings"/>
      </w:rPr>
    </w:lvl>
    <w:lvl w:ilvl="3" w:tplc="E166A004">
      <w:numFmt w:val="bullet"/>
      <w:lvlText w:val=""/>
      <w:lvlJc w:val="left"/>
      <w:pPr>
        <w:ind w:left="2520" w:firstLine="0"/>
      </w:pPr>
      <w:rPr>
        <w:rFonts w:ascii="Symbol" w:hAnsi="Symbol" w:cs="Symbol"/>
      </w:rPr>
    </w:lvl>
    <w:lvl w:ilvl="4" w:tplc="342E26E6">
      <w:numFmt w:val="bullet"/>
      <w:lvlText w:val="o"/>
      <w:lvlJc w:val="left"/>
      <w:pPr>
        <w:ind w:left="3240" w:firstLine="0"/>
      </w:pPr>
      <w:rPr>
        <w:rFonts w:ascii="Courier New" w:hAnsi="Courier New" w:cs="Courier New"/>
      </w:rPr>
    </w:lvl>
    <w:lvl w:ilvl="5" w:tplc="A73E85CA">
      <w:numFmt w:val="bullet"/>
      <w:lvlText w:val=""/>
      <w:lvlJc w:val="left"/>
      <w:pPr>
        <w:ind w:left="3960" w:firstLine="0"/>
      </w:pPr>
      <w:rPr>
        <w:rFonts w:ascii="Wingdings" w:eastAsia="Wingdings" w:hAnsi="Wingdings" w:cs="Wingdings"/>
      </w:rPr>
    </w:lvl>
    <w:lvl w:ilvl="6" w:tplc="19B6BA88">
      <w:numFmt w:val="bullet"/>
      <w:lvlText w:val=""/>
      <w:lvlJc w:val="left"/>
      <w:pPr>
        <w:ind w:left="4680" w:firstLine="0"/>
      </w:pPr>
      <w:rPr>
        <w:rFonts w:ascii="Symbol" w:hAnsi="Symbol" w:cs="Symbol"/>
      </w:rPr>
    </w:lvl>
    <w:lvl w:ilvl="7" w:tplc="AD700E02">
      <w:numFmt w:val="bullet"/>
      <w:lvlText w:val="o"/>
      <w:lvlJc w:val="left"/>
      <w:pPr>
        <w:ind w:left="5400" w:firstLine="0"/>
      </w:pPr>
      <w:rPr>
        <w:rFonts w:ascii="Courier New" w:hAnsi="Courier New" w:cs="Courier New"/>
      </w:rPr>
    </w:lvl>
    <w:lvl w:ilvl="8" w:tplc="D324C9D8">
      <w:numFmt w:val="bullet"/>
      <w:lvlText w:val=""/>
      <w:lvlJc w:val="left"/>
      <w:pPr>
        <w:ind w:left="6120" w:firstLine="0"/>
      </w:pPr>
      <w:rPr>
        <w:rFonts w:ascii="Wingdings" w:eastAsia="Wingdings" w:hAnsi="Wingdings" w:cs="Wingdings"/>
      </w:rPr>
    </w:lvl>
  </w:abstractNum>
  <w:abstractNum w:abstractNumId="66">
    <w:nsid w:val="5D3744E0"/>
    <w:multiLevelType w:val="hybridMultilevel"/>
    <w:tmpl w:val="131426B8"/>
    <w:name w:val="Нумерований список 19"/>
    <w:lvl w:ilvl="0" w:tplc="A2C627A8">
      <w:start w:val="1"/>
      <w:numFmt w:val="decimal"/>
      <w:lvlText w:val="%1"/>
      <w:lvlJc w:val="left"/>
      <w:pPr>
        <w:ind w:left="360" w:firstLine="0"/>
      </w:pPr>
      <w:rPr>
        <w:rFonts w:ascii="Calibri" w:eastAsia="Calibri" w:hAnsi="Calibri" w:cs="Calibri"/>
        <w:sz w:val="20"/>
        <w:szCs w:val="20"/>
      </w:rPr>
    </w:lvl>
    <w:lvl w:ilvl="1" w:tplc="C0C001DE">
      <w:numFmt w:val="bullet"/>
      <w:lvlText w:val="o"/>
      <w:lvlJc w:val="left"/>
      <w:pPr>
        <w:ind w:left="1080" w:firstLine="0"/>
      </w:pPr>
      <w:rPr>
        <w:rFonts w:ascii="Courier New" w:hAnsi="Courier New" w:cs="Courier New"/>
        <w:sz w:val="20"/>
        <w:szCs w:val="20"/>
      </w:rPr>
    </w:lvl>
    <w:lvl w:ilvl="2" w:tplc="0C9E69F6">
      <w:numFmt w:val="bullet"/>
      <w:lvlText w:val="▪"/>
      <w:lvlJc w:val="left"/>
      <w:pPr>
        <w:ind w:left="1800" w:firstLine="0"/>
      </w:pPr>
      <w:rPr>
        <w:rFonts w:ascii="Noto Sans Symbols" w:hAnsi="Noto Sans Symbols" w:cs="Noto Sans Symbols"/>
        <w:sz w:val="20"/>
        <w:szCs w:val="20"/>
      </w:rPr>
    </w:lvl>
    <w:lvl w:ilvl="3" w:tplc="830E5510">
      <w:numFmt w:val="bullet"/>
      <w:lvlText w:val="▪"/>
      <w:lvlJc w:val="left"/>
      <w:pPr>
        <w:ind w:left="2520" w:firstLine="0"/>
      </w:pPr>
      <w:rPr>
        <w:rFonts w:ascii="Noto Sans Symbols" w:hAnsi="Noto Sans Symbols" w:cs="Noto Sans Symbols"/>
        <w:sz w:val="20"/>
        <w:szCs w:val="20"/>
      </w:rPr>
    </w:lvl>
    <w:lvl w:ilvl="4" w:tplc="CD640E5C">
      <w:numFmt w:val="bullet"/>
      <w:lvlText w:val="▪"/>
      <w:lvlJc w:val="left"/>
      <w:pPr>
        <w:ind w:left="3240" w:firstLine="0"/>
      </w:pPr>
      <w:rPr>
        <w:rFonts w:ascii="Noto Sans Symbols" w:hAnsi="Noto Sans Symbols" w:cs="Noto Sans Symbols"/>
        <w:sz w:val="20"/>
        <w:szCs w:val="20"/>
      </w:rPr>
    </w:lvl>
    <w:lvl w:ilvl="5" w:tplc="3E88769E">
      <w:numFmt w:val="bullet"/>
      <w:lvlText w:val="▪"/>
      <w:lvlJc w:val="left"/>
      <w:pPr>
        <w:ind w:left="3960" w:firstLine="0"/>
      </w:pPr>
      <w:rPr>
        <w:rFonts w:ascii="Noto Sans Symbols" w:hAnsi="Noto Sans Symbols" w:cs="Noto Sans Symbols"/>
        <w:sz w:val="20"/>
        <w:szCs w:val="20"/>
      </w:rPr>
    </w:lvl>
    <w:lvl w:ilvl="6" w:tplc="2028EA2E">
      <w:numFmt w:val="bullet"/>
      <w:lvlText w:val="▪"/>
      <w:lvlJc w:val="left"/>
      <w:pPr>
        <w:ind w:left="4680" w:firstLine="0"/>
      </w:pPr>
      <w:rPr>
        <w:rFonts w:ascii="Noto Sans Symbols" w:hAnsi="Noto Sans Symbols" w:cs="Noto Sans Symbols"/>
        <w:sz w:val="20"/>
        <w:szCs w:val="20"/>
      </w:rPr>
    </w:lvl>
    <w:lvl w:ilvl="7" w:tplc="70BAF9D6">
      <w:numFmt w:val="bullet"/>
      <w:lvlText w:val="▪"/>
      <w:lvlJc w:val="left"/>
      <w:pPr>
        <w:ind w:left="5400" w:firstLine="0"/>
      </w:pPr>
      <w:rPr>
        <w:rFonts w:ascii="Noto Sans Symbols" w:hAnsi="Noto Sans Symbols" w:cs="Noto Sans Symbols"/>
        <w:sz w:val="20"/>
        <w:szCs w:val="20"/>
      </w:rPr>
    </w:lvl>
    <w:lvl w:ilvl="8" w:tplc="28245B0E">
      <w:numFmt w:val="bullet"/>
      <w:lvlText w:val="▪"/>
      <w:lvlJc w:val="left"/>
      <w:pPr>
        <w:ind w:left="6120" w:firstLine="0"/>
      </w:pPr>
      <w:rPr>
        <w:rFonts w:ascii="Noto Sans Symbols" w:hAnsi="Noto Sans Symbols" w:cs="Noto Sans Symbols"/>
        <w:sz w:val="20"/>
        <w:szCs w:val="20"/>
      </w:rPr>
    </w:lvl>
  </w:abstractNum>
  <w:abstractNum w:abstractNumId="67">
    <w:nsid w:val="5F465AC7"/>
    <w:multiLevelType w:val="hybridMultilevel"/>
    <w:tmpl w:val="A08A519A"/>
    <w:name w:val="Нумерований список 39"/>
    <w:lvl w:ilvl="0" w:tplc="DFC8A7E2">
      <w:start w:val="1"/>
      <w:numFmt w:val="decimal"/>
      <w:lvlText w:val="%1."/>
      <w:lvlJc w:val="left"/>
      <w:pPr>
        <w:ind w:left="0" w:firstLine="0"/>
      </w:pPr>
    </w:lvl>
    <w:lvl w:ilvl="1" w:tplc="14D0E038">
      <w:start w:val="1"/>
      <w:numFmt w:val="lowerLetter"/>
      <w:lvlText w:val="%2."/>
      <w:lvlJc w:val="left"/>
      <w:pPr>
        <w:ind w:left="1080" w:firstLine="0"/>
      </w:pPr>
    </w:lvl>
    <w:lvl w:ilvl="2" w:tplc="87844104">
      <w:start w:val="1"/>
      <w:numFmt w:val="lowerRoman"/>
      <w:lvlText w:val="%3."/>
      <w:lvlJc w:val="right"/>
      <w:pPr>
        <w:ind w:left="1980" w:firstLine="0"/>
      </w:pPr>
    </w:lvl>
    <w:lvl w:ilvl="3" w:tplc="AA7266F8">
      <w:start w:val="1"/>
      <w:numFmt w:val="decimal"/>
      <w:lvlText w:val="%4."/>
      <w:lvlJc w:val="left"/>
      <w:pPr>
        <w:ind w:left="2520" w:firstLine="0"/>
      </w:pPr>
    </w:lvl>
    <w:lvl w:ilvl="4" w:tplc="C5B2C054">
      <w:start w:val="1"/>
      <w:numFmt w:val="lowerLetter"/>
      <w:lvlText w:val="%5."/>
      <w:lvlJc w:val="left"/>
      <w:pPr>
        <w:ind w:left="3240" w:firstLine="0"/>
      </w:pPr>
    </w:lvl>
    <w:lvl w:ilvl="5" w:tplc="F58EDE6E">
      <w:start w:val="1"/>
      <w:numFmt w:val="lowerRoman"/>
      <w:lvlText w:val="%6."/>
      <w:lvlJc w:val="right"/>
      <w:pPr>
        <w:ind w:left="4140" w:firstLine="0"/>
      </w:pPr>
    </w:lvl>
    <w:lvl w:ilvl="6" w:tplc="B91A9254">
      <w:start w:val="1"/>
      <w:numFmt w:val="decimal"/>
      <w:lvlText w:val="%7."/>
      <w:lvlJc w:val="left"/>
      <w:pPr>
        <w:ind w:left="4680" w:firstLine="0"/>
      </w:pPr>
    </w:lvl>
    <w:lvl w:ilvl="7" w:tplc="4D2E3F2A">
      <w:start w:val="1"/>
      <w:numFmt w:val="lowerLetter"/>
      <w:lvlText w:val="%8."/>
      <w:lvlJc w:val="left"/>
      <w:pPr>
        <w:ind w:left="5400" w:firstLine="0"/>
      </w:pPr>
    </w:lvl>
    <w:lvl w:ilvl="8" w:tplc="B57E4B28">
      <w:start w:val="1"/>
      <w:numFmt w:val="lowerRoman"/>
      <w:lvlText w:val="%9."/>
      <w:lvlJc w:val="right"/>
      <w:pPr>
        <w:ind w:left="6300" w:firstLine="0"/>
      </w:pPr>
    </w:lvl>
  </w:abstractNum>
  <w:abstractNum w:abstractNumId="68">
    <w:nsid w:val="5FA46313"/>
    <w:multiLevelType w:val="multilevel"/>
    <w:tmpl w:val="5D5E785A"/>
    <w:lvl w:ilvl="0">
      <w:numFmt w:val="bullet"/>
      <w:lvlText w:val="-"/>
      <w:lvlJc w:val="left"/>
      <w:pPr>
        <w:ind w:left="361" w:firstLine="361"/>
      </w:pPr>
      <w:rPr>
        <w:rFonts w:ascii="Arial2" w:eastAsia="Calibri" w:hAnsi="Arial2" w:cs="Arial"/>
      </w:rPr>
    </w:lvl>
    <w:lvl w:ilvl="1">
      <w:numFmt w:val="bullet"/>
      <w:lvlText w:val=""/>
      <w:lvlJc w:val="left"/>
      <w:pPr>
        <w:ind w:left="1081" w:firstLine="1081"/>
      </w:pPr>
      <w:rPr>
        <w:rFonts w:ascii="Arial2" w:eastAsia="Arial" w:hAnsi="Arial2" w:cs="Arial"/>
      </w:rPr>
    </w:lvl>
    <w:lvl w:ilvl="2">
      <w:numFmt w:val="bullet"/>
      <w:lvlText w:val=""/>
      <w:lvlJc w:val="left"/>
      <w:pPr>
        <w:ind w:left="1801" w:firstLine="1801"/>
      </w:pPr>
      <w:rPr>
        <w:rFonts w:ascii="Wingdings1" w:hAnsi="Wingdings1"/>
      </w:rPr>
    </w:lvl>
    <w:lvl w:ilvl="3">
      <w:numFmt w:val="bullet"/>
      <w:lvlText w:val=""/>
      <w:lvlJc w:val="left"/>
      <w:pPr>
        <w:ind w:left="2521" w:firstLine="2521"/>
      </w:pPr>
      <w:rPr>
        <w:rFonts w:ascii="Symbol2" w:hAnsi="Symbol2"/>
      </w:rPr>
    </w:lvl>
    <w:lvl w:ilvl="4">
      <w:numFmt w:val="bullet"/>
      <w:lvlText w:val="o"/>
      <w:lvlJc w:val="left"/>
      <w:pPr>
        <w:ind w:left="3241" w:firstLine="3241"/>
      </w:pPr>
      <w:rPr>
        <w:rFonts w:ascii="Courier New2" w:hAnsi="Courier New2" w:cs="Courier New"/>
      </w:rPr>
    </w:lvl>
    <w:lvl w:ilvl="5">
      <w:numFmt w:val="bullet"/>
      <w:lvlText w:val=""/>
      <w:lvlJc w:val="left"/>
      <w:pPr>
        <w:ind w:left="3962" w:firstLine="3962"/>
      </w:pPr>
      <w:rPr>
        <w:rFonts w:ascii="Wingdings1" w:hAnsi="Wingdings1"/>
      </w:rPr>
    </w:lvl>
    <w:lvl w:ilvl="6">
      <w:numFmt w:val="bullet"/>
      <w:lvlText w:val=""/>
      <w:lvlJc w:val="left"/>
      <w:pPr>
        <w:ind w:left="4682" w:firstLine="4682"/>
      </w:pPr>
      <w:rPr>
        <w:rFonts w:ascii="Symbol2" w:hAnsi="Symbol2"/>
      </w:rPr>
    </w:lvl>
    <w:lvl w:ilvl="7">
      <w:numFmt w:val="bullet"/>
      <w:lvlText w:val="o"/>
      <w:lvlJc w:val="left"/>
      <w:pPr>
        <w:ind w:left="5402" w:firstLine="5402"/>
      </w:pPr>
      <w:rPr>
        <w:rFonts w:ascii="Courier New2" w:hAnsi="Courier New2" w:cs="Courier New"/>
      </w:rPr>
    </w:lvl>
    <w:lvl w:ilvl="8">
      <w:numFmt w:val="bullet"/>
      <w:lvlText w:val=""/>
      <w:lvlJc w:val="left"/>
      <w:pPr>
        <w:ind w:left="3601" w:firstLine="3601"/>
      </w:pPr>
      <w:rPr>
        <w:rFonts w:ascii="Wingdings1" w:hAnsi="Wingdings1"/>
      </w:rPr>
    </w:lvl>
  </w:abstractNum>
  <w:abstractNum w:abstractNumId="69">
    <w:nsid w:val="5FCB3DDA"/>
    <w:multiLevelType w:val="hybridMultilevel"/>
    <w:tmpl w:val="46405B32"/>
    <w:name w:val="Нумерований список 50"/>
    <w:lvl w:ilvl="0" w:tplc="291ECCFC">
      <w:start w:val="1"/>
      <w:numFmt w:val="decimal"/>
      <w:lvlText w:val="%1."/>
      <w:lvlJc w:val="left"/>
      <w:pPr>
        <w:ind w:left="0" w:firstLine="0"/>
      </w:pPr>
    </w:lvl>
    <w:lvl w:ilvl="1" w:tplc="9EF6C0B2">
      <w:start w:val="1"/>
      <w:numFmt w:val="lowerLetter"/>
      <w:lvlText w:val="%2."/>
      <w:lvlJc w:val="left"/>
      <w:pPr>
        <w:ind w:left="720" w:firstLine="0"/>
      </w:pPr>
    </w:lvl>
    <w:lvl w:ilvl="2" w:tplc="DF821BAC">
      <w:start w:val="1"/>
      <w:numFmt w:val="lowerRoman"/>
      <w:lvlText w:val="%3."/>
      <w:lvlJc w:val="right"/>
      <w:pPr>
        <w:ind w:left="1620" w:firstLine="0"/>
      </w:pPr>
    </w:lvl>
    <w:lvl w:ilvl="3" w:tplc="E28E0196">
      <w:start w:val="1"/>
      <w:numFmt w:val="decimal"/>
      <w:lvlText w:val="%4."/>
      <w:lvlJc w:val="left"/>
      <w:pPr>
        <w:ind w:left="2160" w:firstLine="0"/>
      </w:pPr>
    </w:lvl>
    <w:lvl w:ilvl="4" w:tplc="11C4EAC4">
      <w:start w:val="1"/>
      <w:numFmt w:val="lowerLetter"/>
      <w:lvlText w:val="%5."/>
      <w:lvlJc w:val="left"/>
      <w:pPr>
        <w:ind w:left="2880" w:firstLine="0"/>
      </w:pPr>
    </w:lvl>
    <w:lvl w:ilvl="5" w:tplc="E5A22800">
      <w:start w:val="1"/>
      <w:numFmt w:val="lowerRoman"/>
      <w:lvlText w:val="%6."/>
      <w:lvlJc w:val="right"/>
      <w:pPr>
        <w:ind w:left="3780" w:firstLine="0"/>
      </w:pPr>
    </w:lvl>
    <w:lvl w:ilvl="6" w:tplc="129437D0">
      <w:start w:val="1"/>
      <w:numFmt w:val="decimal"/>
      <w:lvlText w:val="%7."/>
      <w:lvlJc w:val="left"/>
      <w:pPr>
        <w:ind w:left="4320" w:firstLine="0"/>
      </w:pPr>
    </w:lvl>
    <w:lvl w:ilvl="7" w:tplc="AA4CB770">
      <w:start w:val="1"/>
      <w:numFmt w:val="lowerLetter"/>
      <w:lvlText w:val="%8."/>
      <w:lvlJc w:val="left"/>
      <w:pPr>
        <w:ind w:left="5040" w:firstLine="0"/>
      </w:pPr>
    </w:lvl>
    <w:lvl w:ilvl="8" w:tplc="E01E63A0">
      <w:start w:val="1"/>
      <w:numFmt w:val="lowerRoman"/>
      <w:lvlText w:val="%9."/>
      <w:lvlJc w:val="right"/>
      <w:pPr>
        <w:ind w:left="5940" w:firstLine="0"/>
      </w:pPr>
    </w:lvl>
  </w:abstractNum>
  <w:abstractNum w:abstractNumId="70">
    <w:nsid w:val="627D2EEE"/>
    <w:multiLevelType w:val="hybridMultilevel"/>
    <w:tmpl w:val="5D9A34AA"/>
    <w:name w:val="Нумерований список 55"/>
    <w:lvl w:ilvl="0" w:tplc="B38C803C">
      <w:numFmt w:val="bullet"/>
      <w:lvlText w:val="-"/>
      <w:lvlJc w:val="left"/>
      <w:pPr>
        <w:ind w:left="141" w:firstLine="0"/>
      </w:pPr>
      <w:rPr>
        <w:rFonts w:ascii="Arial" w:hAnsi="Arial" w:cs="Arial"/>
      </w:rPr>
    </w:lvl>
    <w:lvl w:ilvl="1" w:tplc="FEB04EF0">
      <w:numFmt w:val="bullet"/>
      <w:lvlText w:val="o"/>
      <w:lvlJc w:val="left"/>
      <w:pPr>
        <w:ind w:left="861" w:firstLine="0"/>
      </w:pPr>
      <w:rPr>
        <w:rFonts w:ascii="Courier New" w:hAnsi="Courier New" w:cs="Courier New"/>
      </w:rPr>
    </w:lvl>
    <w:lvl w:ilvl="2" w:tplc="A5CE5C20">
      <w:numFmt w:val="bullet"/>
      <w:lvlText w:val=""/>
      <w:lvlJc w:val="left"/>
      <w:pPr>
        <w:ind w:left="1581" w:firstLine="0"/>
      </w:pPr>
      <w:rPr>
        <w:rFonts w:ascii="Wingdings" w:eastAsia="Wingdings" w:hAnsi="Wingdings" w:cs="Wingdings"/>
      </w:rPr>
    </w:lvl>
    <w:lvl w:ilvl="3" w:tplc="CBD40248">
      <w:numFmt w:val="bullet"/>
      <w:lvlText w:val=""/>
      <w:lvlJc w:val="left"/>
      <w:pPr>
        <w:ind w:left="2301" w:firstLine="0"/>
      </w:pPr>
      <w:rPr>
        <w:rFonts w:ascii="Symbol" w:hAnsi="Symbol" w:cs="Symbol"/>
      </w:rPr>
    </w:lvl>
    <w:lvl w:ilvl="4" w:tplc="C3E857CA">
      <w:numFmt w:val="bullet"/>
      <w:lvlText w:val="o"/>
      <w:lvlJc w:val="left"/>
      <w:pPr>
        <w:ind w:left="3021" w:firstLine="0"/>
      </w:pPr>
      <w:rPr>
        <w:rFonts w:ascii="Courier New" w:hAnsi="Courier New" w:cs="Courier New"/>
      </w:rPr>
    </w:lvl>
    <w:lvl w:ilvl="5" w:tplc="3BB29880">
      <w:numFmt w:val="bullet"/>
      <w:lvlText w:val=""/>
      <w:lvlJc w:val="left"/>
      <w:pPr>
        <w:ind w:left="3741" w:firstLine="0"/>
      </w:pPr>
      <w:rPr>
        <w:rFonts w:ascii="Wingdings" w:eastAsia="Wingdings" w:hAnsi="Wingdings" w:cs="Wingdings"/>
      </w:rPr>
    </w:lvl>
    <w:lvl w:ilvl="6" w:tplc="FB06C444">
      <w:numFmt w:val="bullet"/>
      <w:lvlText w:val=""/>
      <w:lvlJc w:val="left"/>
      <w:pPr>
        <w:ind w:left="4461" w:firstLine="0"/>
      </w:pPr>
      <w:rPr>
        <w:rFonts w:ascii="Symbol" w:hAnsi="Symbol" w:cs="Symbol"/>
      </w:rPr>
    </w:lvl>
    <w:lvl w:ilvl="7" w:tplc="0532A846">
      <w:numFmt w:val="bullet"/>
      <w:lvlText w:val="o"/>
      <w:lvlJc w:val="left"/>
      <w:pPr>
        <w:ind w:left="5181" w:firstLine="0"/>
      </w:pPr>
      <w:rPr>
        <w:rFonts w:ascii="Courier New" w:hAnsi="Courier New" w:cs="Courier New"/>
      </w:rPr>
    </w:lvl>
    <w:lvl w:ilvl="8" w:tplc="F2D8E2F2">
      <w:numFmt w:val="bullet"/>
      <w:lvlText w:val=""/>
      <w:lvlJc w:val="left"/>
      <w:pPr>
        <w:ind w:left="5901" w:firstLine="0"/>
      </w:pPr>
      <w:rPr>
        <w:rFonts w:ascii="Wingdings" w:eastAsia="Wingdings" w:hAnsi="Wingdings" w:cs="Wingdings"/>
      </w:rPr>
    </w:lvl>
  </w:abstractNum>
  <w:abstractNum w:abstractNumId="71">
    <w:nsid w:val="64F3008A"/>
    <w:multiLevelType w:val="hybridMultilevel"/>
    <w:tmpl w:val="9B66FD9C"/>
    <w:name w:val="Нумерований список 11"/>
    <w:lvl w:ilvl="0" w:tplc="FFDC4A48">
      <w:numFmt w:val="bullet"/>
      <w:lvlText w:val="-"/>
      <w:lvlJc w:val="left"/>
      <w:pPr>
        <w:ind w:left="360" w:firstLine="0"/>
      </w:pPr>
      <w:rPr>
        <w:rFonts w:ascii="Arial" w:hAnsi="Arial" w:cs="Arial"/>
      </w:rPr>
    </w:lvl>
    <w:lvl w:ilvl="1" w:tplc="3DB6E8EA">
      <w:numFmt w:val="bullet"/>
      <w:lvlText w:val="o"/>
      <w:lvlJc w:val="left"/>
      <w:pPr>
        <w:ind w:left="1080" w:firstLine="0"/>
      </w:pPr>
      <w:rPr>
        <w:rFonts w:ascii="Courier New" w:hAnsi="Courier New" w:cs="Courier New"/>
      </w:rPr>
    </w:lvl>
    <w:lvl w:ilvl="2" w:tplc="08FE67A6">
      <w:numFmt w:val="bullet"/>
      <w:lvlText w:val=""/>
      <w:lvlJc w:val="left"/>
      <w:pPr>
        <w:ind w:left="1800" w:firstLine="0"/>
      </w:pPr>
      <w:rPr>
        <w:rFonts w:ascii="Wingdings" w:eastAsia="Wingdings" w:hAnsi="Wingdings" w:cs="Wingdings"/>
      </w:rPr>
    </w:lvl>
    <w:lvl w:ilvl="3" w:tplc="C0726582">
      <w:numFmt w:val="bullet"/>
      <w:lvlText w:val=""/>
      <w:lvlJc w:val="left"/>
      <w:pPr>
        <w:ind w:left="2520" w:firstLine="0"/>
      </w:pPr>
      <w:rPr>
        <w:rFonts w:ascii="Symbol" w:hAnsi="Symbol" w:cs="Symbol"/>
      </w:rPr>
    </w:lvl>
    <w:lvl w:ilvl="4" w:tplc="8190012E">
      <w:numFmt w:val="bullet"/>
      <w:lvlText w:val="o"/>
      <w:lvlJc w:val="left"/>
      <w:pPr>
        <w:ind w:left="3240" w:firstLine="0"/>
      </w:pPr>
      <w:rPr>
        <w:rFonts w:ascii="Courier New" w:hAnsi="Courier New" w:cs="Courier New"/>
      </w:rPr>
    </w:lvl>
    <w:lvl w:ilvl="5" w:tplc="ACAE376A">
      <w:numFmt w:val="bullet"/>
      <w:lvlText w:val=""/>
      <w:lvlJc w:val="left"/>
      <w:pPr>
        <w:ind w:left="3960" w:firstLine="0"/>
      </w:pPr>
      <w:rPr>
        <w:rFonts w:ascii="Wingdings" w:eastAsia="Wingdings" w:hAnsi="Wingdings" w:cs="Wingdings"/>
      </w:rPr>
    </w:lvl>
    <w:lvl w:ilvl="6" w:tplc="4276273E">
      <w:numFmt w:val="bullet"/>
      <w:lvlText w:val=""/>
      <w:lvlJc w:val="left"/>
      <w:pPr>
        <w:ind w:left="4680" w:firstLine="0"/>
      </w:pPr>
      <w:rPr>
        <w:rFonts w:ascii="Symbol" w:hAnsi="Symbol" w:cs="Symbol"/>
      </w:rPr>
    </w:lvl>
    <w:lvl w:ilvl="7" w:tplc="BA6EC82A">
      <w:numFmt w:val="bullet"/>
      <w:lvlText w:val="o"/>
      <w:lvlJc w:val="left"/>
      <w:pPr>
        <w:ind w:left="5400" w:firstLine="0"/>
      </w:pPr>
      <w:rPr>
        <w:rFonts w:ascii="Courier New" w:hAnsi="Courier New" w:cs="Courier New"/>
      </w:rPr>
    </w:lvl>
    <w:lvl w:ilvl="8" w:tplc="A6663270">
      <w:numFmt w:val="bullet"/>
      <w:lvlText w:val=""/>
      <w:lvlJc w:val="left"/>
      <w:pPr>
        <w:ind w:left="6120" w:firstLine="0"/>
      </w:pPr>
      <w:rPr>
        <w:rFonts w:ascii="Wingdings" w:eastAsia="Wingdings" w:hAnsi="Wingdings" w:cs="Wingdings"/>
      </w:rPr>
    </w:lvl>
  </w:abstractNum>
  <w:abstractNum w:abstractNumId="72">
    <w:nsid w:val="65ED1332"/>
    <w:multiLevelType w:val="hybridMultilevel"/>
    <w:tmpl w:val="55621A90"/>
    <w:name w:val="Нумерований список 31"/>
    <w:lvl w:ilvl="0" w:tplc="76340D56">
      <w:numFmt w:val="bullet"/>
      <w:lvlText w:val="-"/>
      <w:lvlJc w:val="left"/>
      <w:pPr>
        <w:ind w:left="360" w:firstLine="0"/>
      </w:pPr>
      <w:rPr>
        <w:rFonts w:ascii="Arial" w:hAnsi="Arial" w:cs="Arial"/>
      </w:rPr>
    </w:lvl>
    <w:lvl w:ilvl="1" w:tplc="02E6A45C">
      <w:numFmt w:val="bullet"/>
      <w:lvlText w:val="o"/>
      <w:lvlJc w:val="left"/>
      <w:pPr>
        <w:ind w:left="1080" w:firstLine="0"/>
      </w:pPr>
      <w:rPr>
        <w:rFonts w:ascii="Courier New" w:hAnsi="Courier New" w:cs="Courier New"/>
      </w:rPr>
    </w:lvl>
    <w:lvl w:ilvl="2" w:tplc="EE886A18">
      <w:numFmt w:val="bullet"/>
      <w:lvlText w:val=""/>
      <w:lvlJc w:val="left"/>
      <w:pPr>
        <w:ind w:left="1800" w:firstLine="0"/>
      </w:pPr>
      <w:rPr>
        <w:rFonts w:ascii="Wingdings" w:eastAsia="Wingdings" w:hAnsi="Wingdings" w:cs="Wingdings"/>
      </w:rPr>
    </w:lvl>
    <w:lvl w:ilvl="3" w:tplc="AD4A73A8">
      <w:numFmt w:val="bullet"/>
      <w:lvlText w:val=""/>
      <w:lvlJc w:val="left"/>
      <w:pPr>
        <w:ind w:left="2520" w:firstLine="0"/>
      </w:pPr>
      <w:rPr>
        <w:rFonts w:ascii="Symbol" w:hAnsi="Symbol" w:cs="Symbol"/>
      </w:rPr>
    </w:lvl>
    <w:lvl w:ilvl="4" w:tplc="6284DB1A">
      <w:numFmt w:val="bullet"/>
      <w:lvlText w:val="o"/>
      <w:lvlJc w:val="left"/>
      <w:pPr>
        <w:ind w:left="3240" w:firstLine="0"/>
      </w:pPr>
      <w:rPr>
        <w:rFonts w:ascii="Courier New" w:hAnsi="Courier New" w:cs="Courier New"/>
      </w:rPr>
    </w:lvl>
    <w:lvl w:ilvl="5" w:tplc="FEA6C448">
      <w:numFmt w:val="bullet"/>
      <w:lvlText w:val=""/>
      <w:lvlJc w:val="left"/>
      <w:pPr>
        <w:ind w:left="3960" w:firstLine="0"/>
      </w:pPr>
      <w:rPr>
        <w:rFonts w:ascii="Wingdings" w:eastAsia="Wingdings" w:hAnsi="Wingdings" w:cs="Wingdings"/>
      </w:rPr>
    </w:lvl>
    <w:lvl w:ilvl="6" w:tplc="8F4CFE5A">
      <w:numFmt w:val="bullet"/>
      <w:lvlText w:val=""/>
      <w:lvlJc w:val="left"/>
      <w:pPr>
        <w:ind w:left="4680" w:firstLine="0"/>
      </w:pPr>
      <w:rPr>
        <w:rFonts w:ascii="Symbol" w:hAnsi="Symbol" w:cs="Symbol"/>
      </w:rPr>
    </w:lvl>
    <w:lvl w:ilvl="7" w:tplc="5B38F200">
      <w:numFmt w:val="bullet"/>
      <w:lvlText w:val="o"/>
      <w:lvlJc w:val="left"/>
      <w:pPr>
        <w:ind w:left="5400" w:firstLine="0"/>
      </w:pPr>
      <w:rPr>
        <w:rFonts w:ascii="Courier New" w:hAnsi="Courier New" w:cs="Courier New"/>
      </w:rPr>
    </w:lvl>
    <w:lvl w:ilvl="8" w:tplc="B13CF63A">
      <w:numFmt w:val="bullet"/>
      <w:lvlText w:val=""/>
      <w:lvlJc w:val="left"/>
      <w:pPr>
        <w:ind w:left="6120" w:firstLine="0"/>
      </w:pPr>
      <w:rPr>
        <w:rFonts w:ascii="Wingdings" w:eastAsia="Wingdings" w:hAnsi="Wingdings" w:cs="Wingdings"/>
      </w:rPr>
    </w:lvl>
  </w:abstractNum>
  <w:abstractNum w:abstractNumId="73">
    <w:nsid w:val="6631449F"/>
    <w:multiLevelType w:val="hybridMultilevel"/>
    <w:tmpl w:val="A9CEB892"/>
    <w:name w:val="Нумерований список 59"/>
    <w:lvl w:ilvl="0" w:tplc="46AA5E42">
      <w:numFmt w:val="bullet"/>
      <w:lvlText w:val="-"/>
      <w:lvlJc w:val="left"/>
      <w:pPr>
        <w:ind w:left="360" w:firstLine="0"/>
      </w:pPr>
      <w:rPr>
        <w:rFonts w:ascii="Arial" w:hAnsi="Arial" w:cs="Arial"/>
      </w:rPr>
    </w:lvl>
    <w:lvl w:ilvl="1" w:tplc="8A00970C">
      <w:numFmt w:val="bullet"/>
      <w:lvlText w:val="o"/>
      <w:lvlJc w:val="left"/>
      <w:pPr>
        <w:ind w:left="1080" w:firstLine="0"/>
      </w:pPr>
      <w:rPr>
        <w:rFonts w:ascii="Courier New" w:hAnsi="Courier New" w:cs="Courier New"/>
      </w:rPr>
    </w:lvl>
    <w:lvl w:ilvl="2" w:tplc="137AB63C">
      <w:numFmt w:val="bullet"/>
      <w:lvlText w:val=""/>
      <w:lvlJc w:val="left"/>
      <w:pPr>
        <w:ind w:left="1800" w:firstLine="0"/>
      </w:pPr>
      <w:rPr>
        <w:rFonts w:ascii="Wingdings" w:eastAsia="Wingdings" w:hAnsi="Wingdings" w:cs="Wingdings"/>
      </w:rPr>
    </w:lvl>
    <w:lvl w:ilvl="3" w:tplc="960A8AC2">
      <w:numFmt w:val="bullet"/>
      <w:lvlText w:val=""/>
      <w:lvlJc w:val="left"/>
      <w:pPr>
        <w:ind w:left="2520" w:firstLine="0"/>
      </w:pPr>
      <w:rPr>
        <w:rFonts w:ascii="Symbol" w:hAnsi="Symbol" w:cs="Symbol"/>
      </w:rPr>
    </w:lvl>
    <w:lvl w:ilvl="4" w:tplc="AF8CF99E">
      <w:numFmt w:val="bullet"/>
      <w:lvlText w:val="o"/>
      <w:lvlJc w:val="left"/>
      <w:pPr>
        <w:ind w:left="3240" w:firstLine="0"/>
      </w:pPr>
      <w:rPr>
        <w:rFonts w:ascii="Courier New" w:hAnsi="Courier New" w:cs="Courier New"/>
      </w:rPr>
    </w:lvl>
    <w:lvl w:ilvl="5" w:tplc="C748A9FE">
      <w:numFmt w:val="bullet"/>
      <w:lvlText w:val=""/>
      <w:lvlJc w:val="left"/>
      <w:pPr>
        <w:ind w:left="3960" w:firstLine="0"/>
      </w:pPr>
      <w:rPr>
        <w:rFonts w:ascii="Wingdings" w:eastAsia="Wingdings" w:hAnsi="Wingdings" w:cs="Wingdings"/>
      </w:rPr>
    </w:lvl>
    <w:lvl w:ilvl="6" w:tplc="E462FF9A">
      <w:numFmt w:val="bullet"/>
      <w:lvlText w:val=""/>
      <w:lvlJc w:val="left"/>
      <w:pPr>
        <w:ind w:left="4680" w:firstLine="0"/>
      </w:pPr>
      <w:rPr>
        <w:rFonts w:ascii="Symbol" w:hAnsi="Symbol" w:cs="Symbol"/>
      </w:rPr>
    </w:lvl>
    <w:lvl w:ilvl="7" w:tplc="3FB6ADBA">
      <w:numFmt w:val="bullet"/>
      <w:lvlText w:val="o"/>
      <w:lvlJc w:val="left"/>
      <w:pPr>
        <w:ind w:left="5400" w:firstLine="0"/>
      </w:pPr>
      <w:rPr>
        <w:rFonts w:ascii="Courier New" w:hAnsi="Courier New" w:cs="Courier New"/>
      </w:rPr>
    </w:lvl>
    <w:lvl w:ilvl="8" w:tplc="55840722">
      <w:numFmt w:val="bullet"/>
      <w:lvlText w:val=""/>
      <w:lvlJc w:val="left"/>
      <w:pPr>
        <w:ind w:left="6120" w:firstLine="0"/>
      </w:pPr>
      <w:rPr>
        <w:rFonts w:ascii="Wingdings" w:eastAsia="Wingdings" w:hAnsi="Wingdings" w:cs="Wingdings"/>
      </w:rPr>
    </w:lvl>
  </w:abstractNum>
  <w:abstractNum w:abstractNumId="74">
    <w:nsid w:val="67782839"/>
    <w:multiLevelType w:val="hybridMultilevel"/>
    <w:tmpl w:val="8F60E0D8"/>
    <w:lvl w:ilvl="0" w:tplc="580C5B58">
      <w:start w:val="1"/>
      <w:numFmt w:val="decimal"/>
      <w:lvlText w:val="%1."/>
      <w:lvlJc w:val="left"/>
      <w:pPr>
        <w:ind w:left="360" w:firstLine="0"/>
      </w:pPr>
    </w:lvl>
    <w:lvl w:ilvl="1" w:tplc="B526FD8C">
      <w:start w:val="1"/>
      <w:numFmt w:val="decimal"/>
      <w:lvlText w:val="%2."/>
      <w:lvlJc w:val="left"/>
      <w:pPr>
        <w:ind w:left="1080" w:firstLine="0"/>
      </w:pPr>
    </w:lvl>
    <w:lvl w:ilvl="2" w:tplc="9DECE68E">
      <w:start w:val="1"/>
      <w:numFmt w:val="decimal"/>
      <w:lvlText w:val="%3."/>
      <w:lvlJc w:val="left"/>
      <w:pPr>
        <w:ind w:left="1800" w:firstLine="0"/>
      </w:pPr>
    </w:lvl>
    <w:lvl w:ilvl="3" w:tplc="82069FD8">
      <w:start w:val="1"/>
      <w:numFmt w:val="decimal"/>
      <w:lvlText w:val="%4."/>
      <w:lvlJc w:val="left"/>
      <w:pPr>
        <w:ind w:left="2520" w:firstLine="0"/>
      </w:pPr>
    </w:lvl>
    <w:lvl w:ilvl="4" w:tplc="C576CFA2">
      <w:start w:val="1"/>
      <w:numFmt w:val="decimal"/>
      <w:lvlText w:val="%5."/>
      <w:lvlJc w:val="left"/>
      <w:pPr>
        <w:ind w:left="3240" w:firstLine="0"/>
      </w:pPr>
    </w:lvl>
    <w:lvl w:ilvl="5" w:tplc="191A6A06">
      <w:start w:val="1"/>
      <w:numFmt w:val="decimal"/>
      <w:lvlText w:val="%6."/>
      <w:lvlJc w:val="left"/>
      <w:pPr>
        <w:ind w:left="3960" w:firstLine="0"/>
      </w:pPr>
    </w:lvl>
    <w:lvl w:ilvl="6" w:tplc="C678711A">
      <w:start w:val="1"/>
      <w:numFmt w:val="decimal"/>
      <w:lvlText w:val="%7."/>
      <w:lvlJc w:val="left"/>
      <w:pPr>
        <w:ind w:left="4680" w:firstLine="0"/>
      </w:pPr>
    </w:lvl>
    <w:lvl w:ilvl="7" w:tplc="92ECCBC2">
      <w:start w:val="1"/>
      <w:numFmt w:val="decimal"/>
      <w:lvlText w:val="%8."/>
      <w:lvlJc w:val="left"/>
      <w:pPr>
        <w:ind w:left="5400" w:firstLine="0"/>
      </w:pPr>
    </w:lvl>
    <w:lvl w:ilvl="8" w:tplc="6B808D98">
      <w:start w:val="1"/>
      <w:numFmt w:val="decimal"/>
      <w:lvlText w:val="%9."/>
      <w:lvlJc w:val="left"/>
      <w:pPr>
        <w:ind w:left="6120" w:firstLine="0"/>
      </w:pPr>
    </w:lvl>
  </w:abstractNum>
  <w:abstractNum w:abstractNumId="75">
    <w:nsid w:val="69053171"/>
    <w:multiLevelType w:val="hybridMultilevel"/>
    <w:tmpl w:val="E774CD86"/>
    <w:name w:val="Нумерований список 29"/>
    <w:lvl w:ilvl="0" w:tplc="47F86E66">
      <w:numFmt w:val="bullet"/>
      <w:lvlText w:val="-"/>
      <w:lvlJc w:val="left"/>
      <w:pPr>
        <w:ind w:left="360" w:firstLine="0"/>
      </w:pPr>
      <w:rPr>
        <w:rFonts w:ascii="Arial" w:hAnsi="Arial" w:cs="Arial"/>
      </w:rPr>
    </w:lvl>
    <w:lvl w:ilvl="1" w:tplc="AF7A7DE8">
      <w:numFmt w:val="bullet"/>
      <w:lvlText w:val="o"/>
      <w:lvlJc w:val="left"/>
      <w:pPr>
        <w:ind w:left="1080" w:firstLine="0"/>
      </w:pPr>
      <w:rPr>
        <w:rFonts w:ascii="Courier New" w:hAnsi="Courier New" w:cs="Courier New"/>
      </w:rPr>
    </w:lvl>
    <w:lvl w:ilvl="2" w:tplc="A5ECC3BE">
      <w:numFmt w:val="bullet"/>
      <w:lvlText w:val=""/>
      <w:lvlJc w:val="left"/>
      <w:pPr>
        <w:ind w:left="1800" w:firstLine="0"/>
      </w:pPr>
      <w:rPr>
        <w:rFonts w:ascii="Wingdings" w:eastAsia="Wingdings" w:hAnsi="Wingdings" w:cs="Wingdings"/>
      </w:rPr>
    </w:lvl>
    <w:lvl w:ilvl="3" w:tplc="CAD4A824">
      <w:numFmt w:val="bullet"/>
      <w:lvlText w:val=""/>
      <w:lvlJc w:val="left"/>
      <w:pPr>
        <w:ind w:left="2520" w:firstLine="0"/>
      </w:pPr>
      <w:rPr>
        <w:rFonts w:ascii="Symbol" w:hAnsi="Symbol" w:cs="Symbol"/>
      </w:rPr>
    </w:lvl>
    <w:lvl w:ilvl="4" w:tplc="04CAF402">
      <w:numFmt w:val="bullet"/>
      <w:lvlText w:val="o"/>
      <w:lvlJc w:val="left"/>
      <w:pPr>
        <w:ind w:left="3240" w:firstLine="0"/>
      </w:pPr>
      <w:rPr>
        <w:rFonts w:ascii="Courier New" w:hAnsi="Courier New" w:cs="Courier New"/>
      </w:rPr>
    </w:lvl>
    <w:lvl w:ilvl="5" w:tplc="9430729C">
      <w:numFmt w:val="bullet"/>
      <w:lvlText w:val=""/>
      <w:lvlJc w:val="left"/>
      <w:pPr>
        <w:ind w:left="3960" w:firstLine="0"/>
      </w:pPr>
      <w:rPr>
        <w:rFonts w:ascii="Wingdings" w:eastAsia="Wingdings" w:hAnsi="Wingdings" w:cs="Wingdings"/>
      </w:rPr>
    </w:lvl>
    <w:lvl w:ilvl="6" w:tplc="43A0E58C">
      <w:numFmt w:val="bullet"/>
      <w:lvlText w:val=""/>
      <w:lvlJc w:val="left"/>
      <w:pPr>
        <w:ind w:left="4680" w:firstLine="0"/>
      </w:pPr>
      <w:rPr>
        <w:rFonts w:ascii="Symbol" w:hAnsi="Symbol" w:cs="Symbol"/>
      </w:rPr>
    </w:lvl>
    <w:lvl w:ilvl="7" w:tplc="C3B23DEE">
      <w:numFmt w:val="bullet"/>
      <w:lvlText w:val="o"/>
      <w:lvlJc w:val="left"/>
      <w:pPr>
        <w:ind w:left="5400" w:firstLine="0"/>
      </w:pPr>
      <w:rPr>
        <w:rFonts w:ascii="Courier New" w:hAnsi="Courier New" w:cs="Courier New"/>
      </w:rPr>
    </w:lvl>
    <w:lvl w:ilvl="8" w:tplc="219A6672">
      <w:numFmt w:val="bullet"/>
      <w:lvlText w:val=""/>
      <w:lvlJc w:val="left"/>
      <w:pPr>
        <w:ind w:left="6120" w:firstLine="0"/>
      </w:pPr>
      <w:rPr>
        <w:rFonts w:ascii="Wingdings" w:eastAsia="Wingdings" w:hAnsi="Wingdings" w:cs="Wingdings"/>
      </w:rPr>
    </w:lvl>
  </w:abstractNum>
  <w:abstractNum w:abstractNumId="76">
    <w:nsid w:val="699D0C81"/>
    <w:multiLevelType w:val="hybridMultilevel"/>
    <w:tmpl w:val="BCB05E62"/>
    <w:name w:val="Нумерований список 28"/>
    <w:lvl w:ilvl="0" w:tplc="41000A86">
      <w:numFmt w:val="bullet"/>
      <w:lvlText w:val="-"/>
      <w:lvlJc w:val="left"/>
      <w:pPr>
        <w:ind w:left="360" w:firstLine="0"/>
      </w:pPr>
      <w:rPr>
        <w:rFonts w:ascii="Arial" w:hAnsi="Arial" w:cs="Arial"/>
      </w:rPr>
    </w:lvl>
    <w:lvl w:ilvl="1" w:tplc="1338AAAA">
      <w:numFmt w:val="bullet"/>
      <w:lvlText w:val="o"/>
      <w:lvlJc w:val="left"/>
      <w:pPr>
        <w:ind w:left="1080" w:firstLine="0"/>
      </w:pPr>
      <w:rPr>
        <w:rFonts w:ascii="Courier New" w:hAnsi="Courier New" w:cs="Courier New"/>
      </w:rPr>
    </w:lvl>
    <w:lvl w:ilvl="2" w:tplc="DE4CB850">
      <w:numFmt w:val="bullet"/>
      <w:lvlText w:val=""/>
      <w:lvlJc w:val="left"/>
      <w:pPr>
        <w:ind w:left="1800" w:firstLine="0"/>
      </w:pPr>
      <w:rPr>
        <w:rFonts w:ascii="Wingdings" w:eastAsia="Wingdings" w:hAnsi="Wingdings" w:cs="Wingdings"/>
      </w:rPr>
    </w:lvl>
    <w:lvl w:ilvl="3" w:tplc="7B2602A2">
      <w:numFmt w:val="bullet"/>
      <w:lvlText w:val=""/>
      <w:lvlJc w:val="left"/>
      <w:pPr>
        <w:ind w:left="2520" w:firstLine="0"/>
      </w:pPr>
      <w:rPr>
        <w:rFonts w:ascii="Symbol" w:hAnsi="Symbol" w:cs="Symbol"/>
      </w:rPr>
    </w:lvl>
    <w:lvl w:ilvl="4" w:tplc="72385D10">
      <w:numFmt w:val="bullet"/>
      <w:lvlText w:val="o"/>
      <w:lvlJc w:val="left"/>
      <w:pPr>
        <w:ind w:left="3240" w:firstLine="0"/>
      </w:pPr>
      <w:rPr>
        <w:rFonts w:ascii="Courier New" w:hAnsi="Courier New" w:cs="Courier New"/>
      </w:rPr>
    </w:lvl>
    <w:lvl w:ilvl="5" w:tplc="AF3C31FA">
      <w:numFmt w:val="bullet"/>
      <w:lvlText w:val=""/>
      <w:lvlJc w:val="left"/>
      <w:pPr>
        <w:ind w:left="3960" w:firstLine="0"/>
      </w:pPr>
      <w:rPr>
        <w:rFonts w:ascii="Wingdings" w:eastAsia="Wingdings" w:hAnsi="Wingdings" w:cs="Wingdings"/>
      </w:rPr>
    </w:lvl>
    <w:lvl w:ilvl="6" w:tplc="D4DEF794">
      <w:numFmt w:val="bullet"/>
      <w:lvlText w:val=""/>
      <w:lvlJc w:val="left"/>
      <w:pPr>
        <w:ind w:left="4680" w:firstLine="0"/>
      </w:pPr>
      <w:rPr>
        <w:rFonts w:ascii="Symbol" w:hAnsi="Symbol" w:cs="Symbol"/>
      </w:rPr>
    </w:lvl>
    <w:lvl w:ilvl="7" w:tplc="A1EAF79A">
      <w:numFmt w:val="bullet"/>
      <w:lvlText w:val="o"/>
      <w:lvlJc w:val="left"/>
      <w:pPr>
        <w:ind w:left="5400" w:firstLine="0"/>
      </w:pPr>
      <w:rPr>
        <w:rFonts w:ascii="Courier New" w:hAnsi="Courier New" w:cs="Courier New"/>
      </w:rPr>
    </w:lvl>
    <w:lvl w:ilvl="8" w:tplc="76E48CEC">
      <w:numFmt w:val="bullet"/>
      <w:lvlText w:val=""/>
      <w:lvlJc w:val="left"/>
      <w:pPr>
        <w:ind w:left="6120" w:firstLine="0"/>
      </w:pPr>
      <w:rPr>
        <w:rFonts w:ascii="Wingdings" w:eastAsia="Wingdings" w:hAnsi="Wingdings" w:cs="Wingdings"/>
      </w:rPr>
    </w:lvl>
  </w:abstractNum>
  <w:abstractNum w:abstractNumId="77">
    <w:nsid w:val="6B167B51"/>
    <w:multiLevelType w:val="hybridMultilevel"/>
    <w:tmpl w:val="46BE6C12"/>
    <w:name w:val="Нумерований список 57"/>
    <w:lvl w:ilvl="0" w:tplc="6076182A">
      <w:numFmt w:val="bullet"/>
      <w:lvlText w:val="-"/>
      <w:lvlJc w:val="left"/>
      <w:pPr>
        <w:ind w:left="360" w:firstLine="0"/>
      </w:pPr>
      <w:rPr>
        <w:rFonts w:ascii="Arial" w:hAnsi="Arial" w:cs="Arial"/>
      </w:rPr>
    </w:lvl>
    <w:lvl w:ilvl="1" w:tplc="599879B8">
      <w:numFmt w:val="bullet"/>
      <w:lvlText w:val="o"/>
      <w:lvlJc w:val="left"/>
      <w:pPr>
        <w:ind w:left="1080" w:firstLine="0"/>
      </w:pPr>
      <w:rPr>
        <w:rFonts w:ascii="Courier New" w:hAnsi="Courier New" w:cs="Courier New"/>
      </w:rPr>
    </w:lvl>
    <w:lvl w:ilvl="2" w:tplc="EF68296A">
      <w:numFmt w:val="bullet"/>
      <w:lvlText w:val=""/>
      <w:lvlJc w:val="left"/>
      <w:pPr>
        <w:ind w:left="1800" w:firstLine="0"/>
      </w:pPr>
      <w:rPr>
        <w:rFonts w:ascii="Wingdings" w:eastAsia="Wingdings" w:hAnsi="Wingdings" w:cs="Wingdings"/>
      </w:rPr>
    </w:lvl>
    <w:lvl w:ilvl="3" w:tplc="1816808E">
      <w:numFmt w:val="bullet"/>
      <w:lvlText w:val=""/>
      <w:lvlJc w:val="left"/>
      <w:pPr>
        <w:ind w:left="2520" w:firstLine="0"/>
      </w:pPr>
      <w:rPr>
        <w:rFonts w:ascii="Symbol" w:hAnsi="Symbol" w:cs="Symbol"/>
      </w:rPr>
    </w:lvl>
    <w:lvl w:ilvl="4" w:tplc="6786F762">
      <w:numFmt w:val="bullet"/>
      <w:lvlText w:val="o"/>
      <w:lvlJc w:val="left"/>
      <w:pPr>
        <w:ind w:left="3240" w:firstLine="0"/>
      </w:pPr>
      <w:rPr>
        <w:rFonts w:ascii="Courier New" w:hAnsi="Courier New" w:cs="Courier New"/>
      </w:rPr>
    </w:lvl>
    <w:lvl w:ilvl="5" w:tplc="19CC1CF8">
      <w:numFmt w:val="bullet"/>
      <w:lvlText w:val=""/>
      <w:lvlJc w:val="left"/>
      <w:pPr>
        <w:ind w:left="3960" w:firstLine="0"/>
      </w:pPr>
      <w:rPr>
        <w:rFonts w:ascii="Wingdings" w:eastAsia="Wingdings" w:hAnsi="Wingdings" w:cs="Wingdings"/>
      </w:rPr>
    </w:lvl>
    <w:lvl w:ilvl="6" w:tplc="B2A88BB2">
      <w:numFmt w:val="bullet"/>
      <w:lvlText w:val=""/>
      <w:lvlJc w:val="left"/>
      <w:pPr>
        <w:ind w:left="4680" w:firstLine="0"/>
      </w:pPr>
      <w:rPr>
        <w:rFonts w:ascii="Symbol" w:hAnsi="Symbol" w:cs="Symbol"/>
      </w:rPr>
    </w:lvl>
    <w:lvl w:ilvl="7" w:tplc="B386A9F6">
      <w:numFmt w:val="bullet"/>
      <w:lvlText w:val="o"/>
      <w:lvlJc w:val="left"/>
      <w:pPr>
        <w:ind w:left="5400" w:firstLine="0"/>
      </w:pPr>
      <w:rPr>
        <w:rFonts w:ascii="Courier New" w:hAnsi="Courier New" w:cs="Courier New"/>
      </w:rPr>
    </w:lvl>
    <w:lvl w:ilvl="8" w:tplc="D5886886">
      <w:numFmt w:val="bullet"/>
      <w:lvlText w:val=""/>
      <w:lvlJc w:val="left"/>
      <w:pPr>
        <w:ind w:left="6120" w:firstLine="0"/>
      </w:pPr>
      <w:rPr>
        <w:rFonts w:ascii="Wingdings" w:eastAsia="Wingdings" w:hAnsi="Wingdings" w:cs="Wingdings"/>
      </w:rPr>
    </w:lvl>
  </w:abstractNum>
  <w:abstractNum w:abstractNumId="78">
    <w:nsid w:val="6B3F1C81"/>
    <w:multiLevelType w:val="hybridMultilevel"/>
    <w:tmpl w:val="6E8C5EC8"/>
    <w:name w:val="Нумерований список 25"/>
    <w:lvl w:ilvl="0" w:tplc="7A081436">
      <w:start w:val="1"/>
      <w:numFmt w:val="decimal"/>
      <w:lvlText w:val="%1."/>
      <w:lvlJc w:val="left"/>
      <w:pPr>
        <w:ind w:left="0" w:firstLine="0"/>
      </w:pPr>
    </w:lvl>
    <w:lvl w:ilvl="1" w:tplc="C23C1F96">
      <w:start w:val="1"/>
      <w:numFmt w:val="lowerLetter"/>
      <w:lvlText w:val="%2."/>
      <w:lvlJc w:val="left"/>
      <w:pPr>
        <w:ind w:left="1080" w:firstLine="0"/>
      </w:pPr>
    </w:lvl>
    <w:lvl w:ilvl="2" w:tplc="FD22C48E">
      <w:start w:val="1"/>
      <w:numFmt w:val="lowerRoman"/>
      <w:lvlText w:val="%3."/>
      <w:lvlJc w:val="right"/>
      <w:pPr>
        <w:ind w:left="1980" w:firstLine="0"/>
      </w:pPr>
    </w:lvl>
    <w:lvl w:ilvl="3" w:tplc="11761C18">
      <w:start w:val="1"/>
      <w:numFmt w:val="decimal"/>
      <w:lvlText w:val="%4."/>
      <w:lvlJc w:val="left"/>
      <w:pPr>
        <w:ind w:left="2520" w:firstLine="0"/>
      </w:pPr>
    </w:lvl>
    <w:lvl w:ilvl="4" w:tplc="1A28D7F4">
      <w:start w:val="1"/>
      <w:numFmt w:val="lowerLetter"/>
      <w:lvlText w:val="%5."/>
      <w:lvlJc w:val="left"/>
      <w:pPr>
        <w:ind w:left="3240" w:firstLine="0"/>
      </w:pPr>
    </w:lvl>
    <w:lvl w:ilvl="5" w:tplc="4468AAD4">
      <w:start w:val="1"/>
      <w:numFmt w:val="lowerRoman"/>
      <w:lvlText w:val="%6."/>
      <w:lvlJc w:val="right"/>
      <w:pPr>
        <w:ind w:left="4140" w:firstLine="0"/>
      </w:pPr>
    </w:lvl>
    <w:lvl w:ilvl="6" w:tplc="3430A2D6">
      <w:start w:val="1"/>
      <w:numFmt w:val="decimal"/>
      <w:lvlText w:val="%7."/>
      <w:lvlJc w:val="left"/>
      <w:pPr>
        <w:ind w:left="4680" w:firstLine="0"/>
      </w:pPr>
    </w:lvl>
    <w:lvl w:ilvl="7" w:tplc="8BAA6560">
      <w:start w:val="1"/>
      <w:numFmt w:val="lowerLetter"/>
      <w:lvlText w:val="%8."/>
      <w:lvlJc w:val="left"/>
      <w:pPr>
        <w:ind w:left="5400" w:firstLine="0"/>
      </w:pPr>
    </w:lvl>
    <w:lvl w:ilvl="8" w:tplc="A2924768">
      <w:start w:val="1"/>
      <w:numFmt w:val="lowerRoman"/>
      <w:lvlText w:val="%9."/>
      <w:lvlJc w:val="right"/>
      <w:pPr>
        <w:ind w:left="6300" w:firstLine="0"/>
      </w:pPr>
    </w:lvl>
  </w:abstractNum>
  <w:abstractNum w:abstractNumId="79">
    <w:nsid w:val="6D215E8A"/>
    <w:multiLevelType w:val="hybridMultilevel"/>
    <w:tmpl w:val="39E2DD00"/>
    <w:name w:val="Нумерований список 4"/>
    <w:lvl w:ilvl="0" w:tplc="0DAA8460">
      <w:numFmt w:val="bullet"/>
      <w:lvlText w:val="-"/>
      <w:lvlJc w:val="left"/>
      <w:pPr>
        <w:ind w:left="360" w:firstLine="0"/>
      </w:pPr>
      <w:rPr>
        <w:rFonts w:ascii="Arial" w:hAnsi="Arial" w:cs="Arial"/>
      </w:rPr>
    </w:lvl>
    <w:lvl w:ilvl="1" w:tplc="C8EE0022">
      <w:numFmt w:val="bullet"/>
      <w:lvlText w:val="o"/>
      <w:lvlJc w:val="left"/>
      <w:pPr>
        <w:ind w:left="1080" w:firstLine="0"/>
      </w:pPr>
      <w:rPr>
        <w:rFonts w:ascii="Courier New" w:hAnsi="Courier New" w:cs="Courier New"/>
      </w:rPr>
    </w:lvl>
    <w:lvl w:ilvl="2" w:tplc="75920196">
      <w:numFmt w:val="bullet"/>
      <w:lvlText w:val=""/>
      <w:lvlJc w:val="left"/>
      <w:pPr>
        <w:ind w:left="1800" w:firstLine="0"/>
      </w:pPr>
      <w:rPr>
        <w:rFonts w:ascii="Wingdings" w:eastAsia="Wingdings" w:hAnsi="Wingdings" w:cs="Wingdings"/>
      </w:rPr>
    </w:lvl>
    <w:lvl w:ilvl="3" w:tplc="4B849E0C">
      <w:numFmt w:val="bullet"/>
      <w:lvlText w:val=""/>
      <w:lvlJc w:val="left"/>
      <w:pPr>
        <w:ind w:left="2520" w:firstLine="0"/>
      </w:pPr>
      <w:rPr>
        <w:rFonts w:ascii="Symbol" w:hAnsi="Symbol" w:cs="Symbol"/>
      </w:rPr>
    </w:lvl>
    <w:lvl w:ilvl="4" w:tplc="A72480EE">
      <w:numFmt w:val="bullet"/>
      <w:lvlText w:val="o"/>
      <w:lvlJc w:val="left"/>
      <w:pPr>
        <w:ind w:left="3240" w:firstLine="0"/>
      </w:pPr>
      <w:rPr>
        <w:rFonts w:ascii="Courier New" w:hAnsi="Courier New" w:cs="Courier New"/>
      </w:rPr>
    </w:lvl>
    <w:lvl w:ilvl="5" w:tplc="C5AE255E">
      <w:numFmt w:val="bullet"/>
      <w:lvlText w:val=""/>
      <w:lvlJc w:val="left"/>
      <w:pPr>
        <w:ind w:left="3960" w:firstLine="0"/>
      </w:pPr>
      <w:rPr>
        <w:rFonts w:ascii="Wingdings" w:eastAsia="Wingdings" w:hAnsi="Wingdings" w:cs="Wingdings"/>
      </w:rPr>
    </w:lvl>
    <w:lvl w:ilvl="6" w:tplc="EC94A8E2">
      <w:numFmt w:val="bullet"/>
      <w:lvlText w:val=""/>
      <w:lvlJc w:val="left"/>
      <w:pPr>
        <w:ind w:left="4680" w:firstLine="0"/>
      </w:pPr>
      <w:rPr>
        <w:rFonts w:ascii="Symbol" w:hAnsi="Symbol" w:cs="Symbol"/>
      </w:rPr>
    </w:lvl>
    <w:lvl w:ilvl="7" w:tplc="8B828E96">
      <w:numFmt w:val="bullet"/>
      <w:lvlText w:val="o"/>
      <w:lvlJc w:val="left"/>
      <w:pPr>
        <w:ind w:left="5400" w:firstLine="0"/>
      </w:pPr>
      <w:rPr>
        <w:rFonts w:ascii="Courier New" w:hAnsi="Courier New" w:cs="Courier New"/>
      </w:rPr>
    </w:lvl>
    <w:lvl w:ilvl="8" w:tplc="7F242462">
      <w:numFmt w:val="bullet"/>
      <w:lvlText w:val=""/>
      <w:lvlJc w:val="left"/>
      <w:pPr>
        <w:ind w:left="6120" w:firstLine="0"/>
      </w:pPr>
      <w:rPr>
        <w:rFonts w:ascii="Wingdings" w:eastAsia="Wingdings" w:hAnsi="Wingdings" w:cs="Wingdings"/>
      </w:rPr>
    </w:lvl>
  </w:abstractNum>
  <w:abstractNum w:abstractNumId="80">
    <w:nsid w:val="6E837703"/>
    <w:multiLevelType w:val="hybridMultilevel"/>
    <w:tmpl w:val="E6A29A5E"/>
    <w:name w:val="Нумерований список 15"/>
    <w:lvl w:ilvl="0" w:tplc="B658D5CE">
      <w:start w:val="1"/>
      <w:numFmt w:val="decimal"/>
      <w:lvlText w:val="%1."/>
      <w:lvlJc w:val="left"/>
      <w:pPr>
        <w:ind w:left="0" w:firstLine="0"/>
      </w:pPr>
    </w:lvl>
    <w:lvl w:ilvl="1" w:tplc="EADC7C52">
      <w:start w:val="1"/>
      <w:numFmt w:val="lowerLetter"/>
      <w:lvlText w:val="%2."/>
      <w:lvlJc w:val="left"/>
      <w:pPr>
        <w:ind w:left="1080" w:firstLine="0"/>
      </w:pPr>
    </w:lvl>
    <w:lvl w:ilvl="2" w:tplc="E42C1986">
      <w:start w:val="1"/>
      <w:numFmt w:val="lowerRoman"/>
      <w:lvlText w:val="%3."/>
      <w:lvlJc w:val="right"/>
      <w:pPr>
        <w:ind w:left="1980" w:firstLine="0"/>
      </w:pPr>
    </w:lvl>
    <w:lvl w:ilvl="3" w:tplc="93DC0BF8">
      <w:start w:val="1"/>
      <w:numFmt w:val="decimal"/>
      <w:lvlText w:val="%4."/>
      <w:lvlJc w:val="left"/>
      <w:pPr>
        <w:ind w:left="2520" w:firstLine="0"/>
      </w:pPr>
    </w:lvl>
    <w:lvl w:ilvl="4" w:tplc="81E49858">
      <w:start w:val="1"/>
      <w:numFmt w:val="lowerLetter"/>
      <w:lvlText w:val="%5."/>
      <w:lvlJc w:val="left"/>
      <w:pPr>
        <w:ind w:left="3240" w:firstLine="0"/>
      </w:pPr>
    </w:lvl>
    <w:lvl w:ilvl="5" w:tplc="F8E02C4A">
      <w:start w:val="1"/>
      <w:numFmt w:val="lowerRoman"/>
      <w:lvlText w:val="%6."/>
      <w:lvlJc w:val="right"/>
      <w:pPr>
        <w:ind w:left="4140" w:firstLine="0"/>
      </w:pPr>
    </w:lvl>
    <w:lvl w:ilvl="6" w:tplc="A08A404A">
      <w:start w:val="1"/>
      <w:numFmt w:val="decimal"/>
      <w:lvlText w:val="%7."/>
      <w:lvlJc w:val="left"/>
      <w:pPr>
        <w:ind w:left="4680" w:firstLine="0"/>
      </w:pPr>
    </w:lvl>
    <w:lvl w:ilvl="7" w:tplc="DC2C3ED6">
      <w:start w:val="1"/>
      <w:numFmt w:val="lowerLetter"/>
      <w:lvlText w:val="%8."/>
      <w:lvlJc w:val="left"/>
      <w:pPr>
        <w:ind w:left="5400" w:firstLine="0"/>
      </w:pPr>
    </w:lvl>
    <w:lvl w:ilvl="8" w:tplc="02A01F02">
      <w:start w:val="1"/>
      <w:numFmt w:val="lowerRoman"/>
      <w:lvlText w:val="%9."/>
      <w:lvlJc w:val="right"/>
      <w:pPr>
        <w:ind w:left="6300" w:firstLine="0"/>
      </w:pPr>
    </w:lvl>
  </w:abstractNum>
  <w:abstractNum w:abstractNumId="81">
    <w:nsid w:val="6EE6472A"/>
    <w:multiLevelType w:val="hybridMultilevel"/>
    <w:tmpl w:val="D3920B68"/>
    <w:name w:val="Нумерований список 37"/>
    <w:lvl w:ilvl="0" w:tplc="FF62E5C2">
      <w:numFmt w:val="bullet"/>
      <w:lvlText w:val="-"/>
      <w:lvlJc w:val="left"/>
      <w:pPr>
        <w:ind w:left="360" w:firstLine="0"/>
      </w:pPr>
      <w:rPr>
        <w:rFonts w:ascii="Arial" w:hAnsi="Arial" w:cs="Arial"/>
      </w:rPr>
    </w:lvl>
    <w:lvl w:ilvl="1" w:tplc="060A1D28">
      <w:numFmt w:val="bullet"/>
      <w:lvlText w:val="o"/>
      <w:lvlJc w:val="left"/>
      <w:pPr>
        <w:ind w:left="1080" w:firstLine="0"/>
      </w:pPr>
      <w:rPr>
        <w:rFonts w:ascii="Courier New" w:hAnsi="Courier New" w:cs="Courier New"/>
      </w:rPr>
    </w:lvl>
    <w:lvl w:ilvl="2" w:tplc="C94281B6">
      <w:numFmt w:val="bullet"/>
      <w:lvlText w:val=""/>
      <w:lvlJc w:val="left"/>
      <w:pPr>
        <w:ind w:left="1800" w:firstLine="0"/>
      </w:pPr>
      <w:rPr>
        <w:rFonts w:ascii="Wingdings" w:eastAsia="Wingdings" w:hAnsi="Wingdings" w:cs="Wingdings"/>
      </w:rPr>
    </w:lvl>
    <w:lvl w:ilvl="3" w:tplc="98BA9048">
      <w:numFmt w:val="bullet"/>
      <w:lvlText w:val=""/>
      <w:lvlJc w:val="left"/>
      <w:pPr>
        <w:ind w:left="2520" w:firstLine="0"/>
      </w:pPr>
      <w:rPr>
        <w:rFonts w:ascii="Symbol" w:hAnsi="Symbol" w:cs="Symbol"/>
      </w:rPr>
    </w:lvl>
    <w:lvl w:ilvl="4" w:tplc="9CDAE7B8">
      <w:numFmt w:val="bullet"/>
      <w:lvlText w:val="o"/>
      <w:lvlJc w:val="left"/>
      <w:pPr>
        <w:ind w:left="3240" w:firstLine="0"/>
      </w:pPr>
      <w:rPr>
        <w:rFonts w:ascii="Courier New" w:hAnsi="Courier New" w:cs="Courier New"/>
      </w:rPr>
    </w:lvl>
    <w:lvl w:ilvl="5" w:tplc="0DC0F20C">
      <w:numFmt w:val="bullet"/>
      <w:lvlText w:val=""/>
      <w:lvlJc w:val="left"/>
      <w:pPr>
        <w:ind w:left="3960" w:firstLine="0"/>
      </w:pPr>
      <w:rPr>
        <w:rFonts w:ascii="Wingdings" w:eastAsia="Wingdings" w:hAnsi="Wingdings" w:cs="Wingdings"/>
      </w:rPr>
    </w:lvl>
    <w:lvl w:ilvl="6" w:tplc="7FC657B4">
      <w:numFmt w:val="bullet"/>
      <w:lvlText w:val=""/>
      <w:lvlJc w:val="left"/>
      <w:pPr>
        <w:ind w:left="4680" w:firstLine="0"/>
      </w:pPr>
      <w:rPr>
        <w:rFonts w:ascii="Symbol" w:hAnsi="Symbol" w:cs="Symbol"/>
      </w:rPr>
    </w:lvl>
    <w:lvl w:ilvl="7" w:tplc="F1B082D4">
      <w:numFmt w:val="bullet"/>
      <w:lvlText w:val="o"/>
      <w:lvlJc w:val="left"/>
      <w:pPr>
        <w:ind w:left="5400" w:firstLine="0"/>
      </w:pPr>
      <w:rPr>
        <w:rFonts w:ascii="Courier New" w:hAnsi="Courier New" w:cs="Courier New"/>
      </w:rPr>
    </w:lvl>
    <w:lvl w:ilvl="8" w:tplc="6FC41780">
      <w:numFmt w:val="bullet"/>
      <w:lvlText w:val=""/>
      <w:lvlJc w:val="left"/>
      <w:pPr>
        <w:ind w:left="6120" w:firstLine="0"/>
      </w:pPr>
      <w:rPr>
        <w:rFonts w:ascii="Wingdings" w:eastAsia="Wingdings" w:hAnsi="Wingdings" w:cs="Wingdings"/>
      </w:rPr>
    </w:lvl>
  </w:abstractNum>
  <w:abstractNum w:abstractNumId="82">
    <w:nsid w:val="6FF14970"/>
    <w:multiLevelType w:val="hybridMultilevel"/>
    <w:tmpl w:val="419A271A"/>
    <w:name w:val="Нумерований список 60"/>
    <w:lvl w:ilvl="0" w:tplc="68143A94">
      <w:numFmt w:val="bullet"/>
      <w:lvlText w:val="-"/>
      <w:lvlJc w:val="left"/>
      <w:pPr>
        <w:ind w:left="360" w:firstLine="0"/>
      </w:pPr>
      <w:rPr>
        <w:rFonts w:ascii="Arial" w:hAnsi="Arial" w:cs="Arial"/>
      </w:rPr>
    </w:lvl>
    <w:lvl w:ilvl="1" w:tplc="B078814C">
      <w:numFmt w:val="bullet"/>
      <w:lvlText w:val="o"/>
      <w:lvlJc w:val="left"/>
      <w:pPr>
        <w:ind w:left="1080" w:firstLine="0"/>
      </w:pPr>
      <w:rPr>
        <w:rFonts w:ascii="Courier New" w:hAnsi="Courier New" w:cs="Courier New"/>
      </w:rPr>
    </w:lvl>
    <w:lvl w:ilvl="2" w:tplc="C50E6430">
      <w:numFmt w:val="bullet"/>
      <w:lvlText w:val=""/>
      <w:lvlJc w:val="left"/>
      <w:pPr>
        <w:ind w:left="1800" w:firstLine="0"/>
      </w:pPr>
      <w:rPr>
        <w:rFonts w:ascii="Wingdings" w:eastAsia="Wingdings" w:hAnsi="Wingdings" w:cs="Wingdings"/>
      </w:rPr>
    </w:lvl>
    <w:lvl w:ilvl="3" w:tplc="240E873A">
      <w:numFmt w:val="bullet"/>
      <w:lvlText w:val=""/>
      <w:lvlJc w:val="left"/>
      <w:pPr>
        <w:ind w:left="2520" w:firstLine="0"/>
      </w:pPr>
      <w:rPr>
        <w:rFonts w:ascii="Symbol" w:hAnsi="Symbol" w:cs="Symbol"/>
      </w:rPr>
    </w:lvl>
    <w:lvl w:ilvl="4" w:tplc="4D368D8E">
      <w:numFmt w:val="bullet"/>
      <w:lvlText w:val="o"/>
      <w:lvlJc w:val="left"/>
      <w:pPr>
        <w:ind w:left="3240" w:firstLine="0"/>
      </w:pPr>
      <w:rPr>
        <w:rFonts w:ascii="Courier New" w:hAnsi="Courier New" w:cs="Courier New"/>
      </w:rPr>
    </w:lvl>
    <w:lvl w:ilvl="5" w:tplc="29725B3A">
      <w:numFmt w:val="bullet"/>
      <w:lvlText w:val=""/>
      <w:lvlJc w:val="left"/>
      <w:pPr>
        <w:ind w:left="3960" w:firstLine="0"/>
      </w:pPr>
      <w:rPr>
        <w:rFonts w:ascii="Wingdings" w:eastAsia="Wingdings" w:hAnsi="Wingdings" w:cs="Wingdings"/>
      </w:rPr>
    </w:lvl>
    <w:lvl w:ilvl="6" w:tplc="303AB094">
      <w:numFmt w:val="bullet"/>
      <w:lvlText w:val=""/>
      <w:lvlJc w:val="left"/>
      <w:pPr>
        <w:ind w:left="4680" w:firstLine="0"/>
      </w:pPr>
      <w:rPr>
        <w:rFonts w:ascii="Symbol" w:hAnsi="Symbol" w:cs="Symbol"/>
      </w:rPr>
    </w:lvl>
    <w:lvl w:ilvl="7" w:tplc="8BE6615A">
      <w:numFmt w:val="bullet"/>
      <w:lvlText w:val="o"/>
      <w:lvlJc w:val="left"/>
      <w:pPr>
        <w:ind w:left="5400" w:firstLine="0"/>
      </w:pPr>
      <w:rPr>
        <w:rFonts w:ascii="Courier New" w:hAnsi="Courier New" w:cs="Courier New"/>
      </w:rPr>
    </w:lvl>
    <w:lvl w:ilvl="8" w:tplc="56847C64">
      <w:numFmt w:val="bullet"/>
      <w:lvlText w:val=""/>
      <w:lvlJc w:val="left"/>
      <w:pPr>
        <w:ind w:left="6120" w:firstLine="0"/>
      </w:pPr>
      <w:rPr>
        <w:rFonts w:ascii="Wingdings" w:eastAsia="Wingdings" w:hAnsi="Wingdings" w:cs="Wingdings"/>
      </w:rPr>
    </w:lvl>
  </w:abstractNum>
  <w:abstractNum w:abstractNumId="83">
    <w:nsid w:val="70FE1CEC"/>
    <w:multiLevelType w:val="hybridMultilevel"/>
    <w:tmpl w:val="6D9C62A4"/>
    <w:name w:val="Нумерований список 42"/>
    <w:lvl w:ilvl="0" w:tplc="865C20C2">
      <w:numFmt w:val="bullet"/>
      <w:lvlText w:val="-"/>
      <w:lvlJc w:val="left"/>
      <w:pPr>
        <w:ind w:left="360" w:firstLine="0"/>
      </w:pPr>
      <w:rPr>
        <w:rFonts w:ascii="Arial" w:hAnsi="Arial" w:cs="Arial"/>
      </w:rPr>
    </w:lvl>
    <w:lvl w:ilvl="1" w:tplc="3B3A8BB2">
      <w:start w:val="1"/>
      <w:numFmt w:val="decimal"/>
      <w:lvlText w:val="%2."/>
      <w:lvlJc w:val="left"/>
      <w:pPr>
        <w:ind w:left="1080" w:firstLine="0"/>
      </w:pPr>
    </w:lvl>
    <w:lvl w:ilvl="2" w:tplc="902096D8">
      <w:start w:val="1"/>
      <w:numFmt w:val="decimal"/>
      <w:lvlText w:val="%3."/>
      <w:lvlJc w:val="left"/>
      <w:pPr>
        <w:ind w:left="1800" w:firstLine="0"/>
      </w:pPr>
    </w:lvl>
    <w:lvl w:ilvl="3" w:tplc="7298D656">
      <w:start w:val="1"/>
      <w:numFmt w:val="decimal"/>
      <w:lvlText w:val="%4."/>
      <w:lvlJc w:val="left"/>
      <w:pPr>
        <w:ind w:left="2520" w:firstLine="0"/>
      </w:pPr>
    </w:lvl>
    <w:lvl w:ilvl="4" w:tplc="1CEE21F8">
      <w:start w:val="1"/>
      <w:numFmt w:val="decimal"/>
      <w:lvlText w:val="%5."/>
      <w:lvlJc w:val="left"/>
      <w:pPr>
        <w:ind w:left="3240" w:firstLine="0"/>
      </w:pPr>
    </w:lvl>
    <w:lvl w:ilvl="5" w:tplc="7F0C6884">
      <w:start w:val="1"/>
      <w:numFmt w:val="decimal"/>
      <w:lvlText w:val="%6."/>
      <w:lvlJc w:val="left"/>
      <w:pPr>
        <w:ind w:left="3960" w:firstLine="0"/>
      </w:pPr>
    </w:lvl>
    <w:lvl w:ilvl="6" w:tplc="2550B782">
      <w:start w:val="1"/>
      <w:numFmt w:val="decimal"/>
      <w:lvlText w:val="%7."/>
      <w:lvlJc w:val="left"/>
      <w:pPr>
        <w:ind w:left="4680" w:firstLine="0"/>
      </w:pPr>
    </w:lvl>
    <w:lvl w:ilvl="7" w:tplc="653C0CA8">
      <w:start w:val="1"/>
      <w:numFmt w:val="decimal"/>
      <w:lvlText w:val="%8."/>
      <w:lvlJc w:val="left"/>
      <w:pPr>
        <w:ind w:left="5400" w:firstLine="0"/>
      </w:pPr>
    </w:lvl>
    <w:lvl w:ilvl="8" w:tplc="0784CDAA">
      <w:start w:val="1"/>
      <w:numFmt w:val="decimal"/>
      <w:lvlText w:val="%9."/>
      <w:lvlJc w:val="left"/>
      <w:pPr>
        <w:ind w:left="6120" w:firstLine="0"/>
      </w:pPr>
    </w:lvl>
  </w:abstractNum>
  <w:abstractNum w:abstractNumId="84">
    <w:nsid w:val="71BE5AA7"/>
    <w:multiLevelType w:val="hybridMultilevel"/>
    <w:tmpl w:val="16A66628"/>
    <w:name w:val="Нумерований список 46"/>
    <w:lvl w:ilvl="0" w:tplc="A106FCF6">
      <w:numFmt w:val="bullet"/>
      <w:lvlText w:val="-"/>
      <w:lvlJc w:val="left"/>
      <w:pPr>
        <w:ind w:left="360" w:firstLine="0"/>
      </w:pPr>
      <w:rPr>
        <w:rFonts w:ascii="Arial" w:hAnsi="Arial" w:cs="Arial"/>
      </w:rPr>
    </w:lvl>
    <w:lvl w:ilvl="1" w:tplc="1DAC92FA">
      <w:numFmt w:val="bullet"/>
      <w:lvlText w:val="o"/>
      <w:lvlJc w:val="left"/>
      <w:pPr>
        <w:ind w:left="1080" w:firstLine="0"/>
      </w:pPr>
      <w:rPr>
        <w:rFonts w:ascii="Courier New" w:hAnsi="Courier New" w:cs="Courier New"/>
      </w:rPr>
    </w:lvl>
    <w:lvl w:ilvl="2" w:tplc="0A0CC224">
      <w:numFmt w:val="bullet"/>
      <w:lvlText w:val=""/>
      <w:lvlJc w:val="left"/>
      <w:pPr>
        <w:ind w:left="1800" w:firstLine="0"/>
      </w:pPr>
      <w:rPr>
        <w:rFonts w:ascii="Wingdings" w:eastAsia="Wingdings" w:hAnsi="Wingdings" w:cs="Wingdings"/>
      </w:rPr>
    </w:lvl>
    <w:lvl w:ilvl="3" w:tplc="605C0EBC">
      <w:numFmt w:val="bullet"/>
      <w:lvlText w:val=""/>
      <w:lvlJc w:val="left"/>
      <w:pPr>
        <w:ind w:left="2520" w:firstLine="0"/>
      </w:pPr>
      <w:rPr>
        <w:rFonts w:ascii="Symbol" w:hAnsi="Symbol" w:cs="Symbol"/>
      </w:rPr>
    </w:lvl>
    <w:lvl w:ilvl="4" w:tplc="AC048602">
      <w:numFmt w:val="bullet"/>
      <w:lvlText w:val="o"/>
      <w:lvlJc w:val="left"/>
      <w:pPr>
        <w:ind w:left="3240" w:firstLine="0"/>
      </w:pPr>
      <w:rPr>
        <w:rFonts w:ascii="Courier New" w:hAnsi="Courier New" w:cs="Courier New"/>
      </w:rPr>
    </w:lvl>
    <w:lvl w:ilvl="5" w:tplc="6C0A225C">
      <w:numFmt w:val="bullet"/>
      <w:lvlText w:val=""/>
      <w:lvlJc w:val="left"/>
      <w:pPr>
        <w:ind w:left="3960" w:firstLine="0"/>
      </w:pPr>
      <w:rPr>
        <w:rFonts w:ascii="Wingdings" w:eastAsia="Wingdings" w:hAnsi="Wingdings" w:cs="Wingdings"/>
      </w:rPr>
    </w:lvl>
    <w:lvl w:ilvl="6" w:tplc="AC06F16C">
      <w:numFmt w:val="bullet"/>
      <w:lvlText w:val=""/>
      <w:lvlJc w:val="left"/>
      <w:pPr>
        <w:ind w:left="4680" w:firstLine="0"/>
      </w:pPr>
      <w:rPr>
        <w:rFonts w:ascii="Symbol" w:hAnsi="Symbol" w:cs="Symbol"/>
      </w:rPr>
    </w:lvl>
    <w:lvl w:ilvl="7" w:tplc="767018FA">
      <w:numFmt w:val="bullet"/>
      <w:lvlText w:val="o"/>
      <w:lvlJc w:val="left"/>
      <w:pPr>
        <w:ind w:left="5400" w:firstLine="0"/>
      </w:pPr>
      <w:rPr>
        <w:rFonts w:ascii="Courier New" w:hAnsi="Courier New" w:cs="Courier New"/>
      </w:rPr>
    </w:lvl>
    <w:lvl w:ilvl="8" w:tplc="A0B0EBC4">
      <w:numFmt w:val="bullet"/>
      <w:lvlText w:val=""/>
      <w:lvlJc w:val="left"/>
      <w:pPr>
        <w:ind w:left="6120" w:firstLine="0"/>
      </w:pPr>
      <w:rPr>
        <w:rFonts w:ascii="Wingdings" w:eastAsia="Wingdings" w:hAnsi="Wingdings" w:cs="Wingdings"/>
      </w:rPr>
    </w:lvl>
  </w:abstractNum>
  <w:abstractNum w:abstractNumId="85">
    <w:nsid w:val="72311D42"/>
    <w:multiLevelType w:val="hybridMultilevel"/>
    <w:tmpl w:val="470640B6"/>
    <w:name w:val="Нумерований список 26"/>
    <w:lvl w:ilvl="0" w:tplc="08C840BA">
      <w:numFmt w:val="bullet"/>
      <w:lvlText w:val="-"/>
      <w:lvlJc w:val="left"/>
      <w:pPr>
        <w:ind w:left="360" w:firstLine="0"/>
      </w:pPr>
      <w:rPr>
        <w:rFonts w:ascii="Arial" w:hAnsi="Arial" w:cs="Arial"/>
      </w:rPr>
    </w:lvl>
    <w:lvl w:ilvl="1" w:tplc="AF0283A0">
      <w:numFmt w:val="bullet"/>
      <w:lvlText w:val="o"/>
      <w:lvlJc w:val="left"/>
      <w:pPr>
        <w:ind w:left="1080" w:firstLine="0"/>
      </w:pPr>
      <w:rPr>
        <w:rFonts w:ascii="Courier New" w:hAnsi="Courier New" w:cs="Courier New"/>
      </w:rPr>
    </w:lvl>
    <w:lvl w:ilvl="2" w:tplc="3196B3D4">
      <w:numFmt w:val="bullet"/>
      <w:lvlText w:val=""/>
      <w:lvlJc w:val="left"/>
      <w:pPr>
        <w:ind w:left="1800" w:firstLine="0"/>
      </w:pPr>
      <w:rPr>
        <w:rFonts w:ascii="Wingdings" w:eastAsia="Wingdings" w:hAnsi="Wingdings" w:cs="Wingdings"/>
      </w:rPr>
    </w:lvl>
    <w:lvl w:ilvl="3" w:tplc="70C80FC6">
      <w:numFmt w:val="bullet"/>
      <w:lvlText w:val=""/>
      <w:lvlJc w:val="left"/>
      <w:pPr>
        <w:ind w:left="2520" w:firstLine="0"/>
      </w:pPr>
      <w:rPr>
        <w:rFonts w:ascii="Symbol" w:hAnsi="Symbol" w:cs="Symbol"/>
      </w:rPr>
    </w:lvl>
    <w:lvl w:ilvl="4" w:tplc="6B02C94C">
      <w:numFmt w:val="bullet"/>
      <w:lvlText w:val="o"/>
      <w:lvlJc w:val="left"/>
      <w:pPr>
        <w:ind w:left="3240" w:firstLine="0"/>
      </w:pPr>
      <w:rPr>
        <w:rFonts w:ascii="Courier New" w:hAnsi="Courier New" w:cs="Courier New"/>
      </w:rPr>
    </w:lvl>
    <w:lvl w:ilvl="5" w:tplc="033EA2B2">
      <w:numFmt w:val="bullet"/>
      <w:lvlText w:val=""/>
      <w:lvlJc w:val="left"/>
      <w:pPr>
        <w:ind w:left="3960" w:firstLine="0"/>
      </w:pPr>
      <w:rPr>
        <w:rFonts w:ascii="Wingdings" w:eastAsia="Wingdings" w:hAnsi="Wingdings" w:cs="Wingdings"/>
      </w:rPr>
    </w:lvl>
    <w:lvl w:ilvl="6" w:tplc="1D20A468">
      <w:numFmt w:val="bullet"/>
      <w:lvlText w:val=""/>
      <w:lvlJc w:val="left"/>
      <w:pPr>
        <w:ind w:left="4680" w:firstLine="0"/>
      </w:pPr>
      <w:rPr>
        <w:rFonts w:ascii="Symbol" w:hAnsi="Symbol" w:cs="Symbol"/>
      </w:rPr>
    </w:lvl>
    <w:lvl w:ilvl="7" w:tplc="CB90DD54">
      <w:numFmt w:val="bullet"/>
      <w:lvlText w:val="o"/>
      <w:lvlJc w:val="left"/>
      <w:pPr>
        <w:ind w:left="5400" w:firstLine="0"/>
      </w:pPr>
      <w:rPr>
        <w:rFonts w:ascii="Courier New" w:hAnsi="Courier New" w:cs="Courier New"/>
      </w:rPr>
    </w:lvl>
    <w:lvl w:ilvl="8" w:tplc="723000B2">
      <w:numFmt w:val="bullet"/>
      <w:lvlText w:val=""/>
      <w:lvlJc w:val="left"/>
      <w:pPr>
        <w:ind w:left="6120" w:firstLine="0"/>
      </w:pPr>
      <w:rPr>
        <w:rFonts w:ascii="Wingdings" w:eastAsia="Wingdings" w:hAnsi="Wingdings" w:cs="Wingdings"/>
      </w:rPr>
    </w:lvl>
  </w:abstractNum>
  <w:abstractNum w:abstractNumId="86">
    <w:nsid w:val="76CC3686"/>
    <w:multiLevelType w:val="multilevel"/>
    <w:tmpl w:val="F4564A7C"/>
    <w:lvl w:ilvl="0">
      <w:numFmt w:val="bullet"/>
      <w:lvlText w:val="-"/>
      <w:lvlJc w:val="left"/>
      <w:pPr>
        <w:ind w:left="361" w:firstLine="361"/>
      </w:pPr>
      <w:rPr>
        <w:rFonts w:ascii="Arial2" w:eastAsia="Arial" w:hAnsi="Arial2" w:cs="Arial"/>
      </w:rPr>
    </w:lvl>
    <w:lvl w:ilvl="1">
      <w:numFmt w:val="bullet"/>
      <w:lvlText w:val="o"/>
      <w:lvlJc w:val="left"/>
      <w:pPr>
        <w:ind w:left="1081" w:firstLine="1081"/>
      </w:pPr>
      <w:rPr>
        <w:rFonts w:ascii="Courier New2" w:hAnsi="Courier New2" w:cs="Courier New"/>
      </w:rPr>
    </w:lvl>
    <w:lvl w:ilvl="2">
      <w:numFmt w:val="bullet"/>
      <w:lvlText w:val=""/>
      <w:lvlJc w:val="left"/>
      <w:pPr>
        <w:ind w:left="1801" w:firstLine="1801"/>
      </w:pPr>
      <w:rPr>
        <w:rFonts w:ascii="Wingdings1" w:hAnsi="Wingdings1"/>
      </w:rPr>
    </w:lvl>
    <w:lvl w:ilvl="3">
      <w:numFmt w:val="bullet"/>
      <w:lvlText w:val=""/>
      <w:lvlJc w:val="left"/>
      <w:pPr>
        <w:ind w:left="2521" w:firstLine="2521"/>
      </w:pPr>
      <w:rPr>
        <w:rFonts w:ascii="Symbol2" w:hAnsi="Symbol2"/>
      </w:rPr>
    </w:lvl>
    <w:lvl w:ilvl="4">
      <w:numFmt w:val="bullet"/>
      <w:lvlText w:val="o"/>
      <w:lvlJc w:val="left"/>
      <w:pPr>
        <w:ind w:left="3241" w:firstLine="3241"/>
      </w:pPr>
      <w:rPr>
        <w:rFonts w:ascii="Courier New2" w:hAnsi="Courier New2" w:cs="Courier New"/>
      </w:rPr>
    </w:lvl>
    <w:lvl w:ilvl="5">
      <w:numFmt w:val="bullet"/>
      <w:lvlText w:val=""/>
      <w:lvlJc w:val="left"/>
      <w:pPr>
        <w:ind w:left="3962" w:firstLine="3962"/>
      </w:pPr>
      <w:rPr>
        <w:rFonts w:ascii="Wingdings1" w:hAnsi="Wingdings1"/>
      </w:rPr>
    </w:lvl>
    <w:lvl w:ilvl="6">
      <w:numFmt w:val="bullet"/>
      <w:lvlText w:val=""/>
      <w:lvlJc w:val="left"/>
      <w:pPr>
        <w:ind w:left="4682" w:firstLine="4682"/>
      </w:pPr>
      <w:rPr>
        <w:rFonts w:ascii="Symbol2" w:hAnsi="Symbol2"/>
      </w:rPr>
    </w:lvl>
    <w:lvl w:ilvl="7">
      <w:numFmt w:val="bullet"/>
      <w:lvlText w:val="o"/>
      <w:lvlJc w:val="left"/>
      <w:pPr>
        <w:ind w:left="5402" w:firstLine="5402"/>
      </w:pPr>
      <w:rPr>
        <w:rFonts w:ascii="Courier New2" w:hAnsi="Courier New2" w:cs="Courier New"/>
      </w:rPr>
    </w:lvl>
    <w:lvl w:ilvl="8">
      <w:numFmt w:val="bullet"/>
      <w:lvlText w:val=""/>
      <w:lvlJc w:val="left"/>
      <w:pPr>
        <w:ind w:left="3601" w:firstLine="3601"/>
      </w:pPr>
      <w:rPr>
        <w:rFonts w:ascii="Wingdings1" w:hAnsi="Wingdings1"/>
      </w:rPr>
    </w:lvl>
  </w:abstractNum>
  <w:abstractNum w:abstractNumId="87">
    <w:nsid w:val="7B6E7F1C"/>
    <w:multiLevelType w:val="multilevel"/>
    <w:tmpl w:val="72BCF86E"/>
    <w:lvl w:ilvl="0">
      <w:numFmt w:val="bullet"/>
      <w:lvlText w:val="-"/>
      <w:lvlJc w:val="left"/>
      <w:pPr>
        <w:ind w:left="361" w:firstLine="361"/>
      </w:pPr>
      <w:rPr>
        <w:rFonts w:ascii="Arial2" w:eastAsia="Arial" w:hAnsi="Arial2" w:cs="Arial"/>
      </w:rPr>
    </w:lvl>
    <w:lvl w:ilvl="1">
      <w:numFmt w:val="bullet"/>
      <w:lvlText w:val="o"/>
      <w:lvlJc w:val="left"/>
      <w:pPr>
        <w:ind w:left="1081" w:firstLine="1081"/>
      </w:pPr>
      <w:rPr>
        <w:rFonts w:ascii="Courier New2" w:hAnsi="Courier New2" w:cs="Courier New"/>
      </w:rPr>
    </w:lvl>
    <w:lvl w:ilvl="2">
      <w:numFmt w:val="bullet"/>
      <w:lvlText w:val=""/>
      <w:lvlJc w:val="left"/>
      <w:pPr>
        <w:ind w:left="1801" w:firstLine="1801"/>
      </w:pPr>
      <w:rPr>
        <w:rFonts w:ascii="Wingdings1" w:hAnsi="Wingdings1"/>
      </w:rPr>
    </w:lvl>
    <w:lvl w:ilvl="3">
      <w:numFmt w:val="bullet"/>
      <w:lvlText w:val=""/>
      <w:lvlJc w:val="left"/>
      <w:pPr>
        <w:ind w:left="2521" w:firstLine="2521"/>
      </w:pPr>
      <w:rPr>
        <w:rFonts w:ascii="Symbol2" w:hAnsi="Symbol2"/>
      </w:rPr>
    </w:lvl>
    <w:lvl w:ilvl="4">
      <w:numFmt w:val="bullet"/>
      <w:lvlText w:val="o"/>
      <w:lvlJc w:val="left"/>
      <w:pPr>
        <w:ind w:left="3241" w:firstLine="3241"/>
      </w:pPr>
      <w:rPr>
        <w:rFonts w:ascii="Courier New2" w:hAnsi="Courier New2" w:cs="Courier New"/>
      </w:rPr>
    </w:lvl>
    <w:lvl w:ilvl="5">
      <w:numFmt w:val="bullet"/>
      <w:lvlText w:val=""/>
      <w:lvlJc w:val="left"/>
      <w:pPr>
        <w:ind w:left="3962" w:firstLine="3962"/>
      </w:pPr>
      <w:rPr>
        <w:rFonts w:ascii="Wingdings1" w:hAnsi="Wingdings1"/>
      </w:rPr>
    </w:lvl>
    <w:lvl w:ilvl="6">
      <w:numFmt w:val="bullet"/>
      <w:lvlText w:val=""/>
      <w:lvlJc w:val="left"/>
      <w:pPr>
        <w:ind w:left="4682" w:firstLine="4682"/>
      </w:pPr>
      <w:rPr>
        <w:rFonts w:ascii="Symbol2" w:hAnsi="Symbol2"/>
      </w:rPr>
    </w:lvl>
    <w:lvl w:ilvl="7">
      <w:numFmt w:val="bullet"/>
      <w:lvlText w:val="o"/>
      <w:lvlJc w:val="left"/>
      <w:pPr>
        <w:ind w:left="5402" w:firstLine="5402"/>
      </w:pPr>
      <w:rPr>
        <w:rFonts w:ascii="Courier New2" w:hAnsi="Courier New2" w:cs="Courier New"/>
      </w:rPr>
    </w:lvl>
    <w:lvl w:ilvl="8">
      <w:numFmt w:val="bullet"/>
      <w:lvlText w:val=""/>
      <w:lvlJc w:val="left"/>
      <w:pPr>
        <w:ind w:left="3601" w:firstLine="3601"/>
      </w:pPr>
      <w:rPr>
        <w:rFonts w:ascii="Wingdings1" w:hAnsi="Wingdings1"/>
      </w:rPr>
    </w:lvl>
  </w:abstractNum>
  <w:abstractNum w:abstractNumId="88">
    <w:nsid w:val="7BD43628"/>
    <w:multiLevelType w:val="hybridMultilevel"/>
    <w:tmpl w:val="D68668E4"/>
    <w:name w:val="Нумерований список 68"/>
    <w:lvl w:ilvl="0" w:tplc="78280712">
      <w:numFmt w:val="bullet"/>
      <w:lvlText w:val=""/>
      <w:lvlJc w:val="left"/>
      <w:pPr>
        <w:ind w:left="360" w:firstLine="0"/>
      </w:pPr>
      <w:rPr>
        <w:rFonts w:ascii="Symbol" w:hAnsi="Symbol" w:cs="Symbol"/>
        <w:sz w:val="20"/>
      </w:rPr>
    </w:lvl>
    <w:lvl w:ilvl="1" w:tplc="BECC22C4">
      <w:numFmt w:val="bullet"/>
      <w:lvlText w:val="o"/>
      <w:lvlJc w:val="left"/>
      <w:pPr>
        <w:ind w:left="1080" w:firstLine="0"/>
      </w:pPr>
      <w:rPr>
        <w:rFonts w:ascii="Courier New" w:hAnsi="Courier New" w:cs="Courier New"/>
        <w:sz w:val="20"/>
      </w:rPr>
    </w:lvl>
    <w:lvl w:ilvl="2" w:tplc="0CE64CC4">
      <w:numFmt w:val="bullet"/>
      <w:lvlText w:val=""/>
      <w:lvlJc w:val="left"/>
      <w:pPr>
        <w:ind w:left="1800" w:firstLine="0"/>
      </w:pPr>
      <w:rPr>
        <w:rFonts w:ascii="Wingdings" w:eastAsia="Wingdings" w:hAnsi="Wingdings" w:cs="Wingdings"/>
        <w:sz w:val="20"/>
      </w:rPr>
    </w:lvl>
    <w:lvl w:ilvl="3" w:tplc="5A30414E">
      <w:numFmt w:val="bullet"/>
      <w:lvlText w:val=""/>
      <w:lvlJc w:val="left"/>
      <w:pPr>
        <w:ind w:left="2520" w:firstLine="0"/>
      </w:pPr>
      <w:rPr>
        <w:rFonts w:ascii="Wingdings" w:eastAsia="Wingdings" w:hAnsi="Wingdings" w:cs="Wingdings"/>
        <w:sz w:val="20"/>
      </w:rPr>
    </w:lvl>
    <w:lvl w:ilvl="4" w:tplc="C3788D80">
      <w:numFmt w:val="bullet"/>
      <w:lvlText w:val=""/>
      <w:lvlJc w:val="left"/>
      <w:pPr>
        <w:ind w:left="3240" w:firstLine="0"/>
      </w:pPr>
      <w:rPr>
        <w:rFonts w:ascii="Wingdings" w:eastAsia="Wingdings" w:hAnsi="Wingdings" w:cs="Wingdings"/>
        <w:sz w:val="20"/>
      </w:rPr>
    </w:lvl>
    <w:lvl w:ilvl="5" w:tplc="0686AD30">
      <w:numFmt w:val="bullet"/>
      <w:lvlText w:val=""/>
      <w:lvlJc w:val="left"/>
      <w:pPr>
        <w:ind w:left="3960" w:firstLine="0"/>
      </w:pPr>
      <w:rPr>
        <w:rFonts w:ascii="Wingdings" w:eastAsia="Wingdings" w:hAnsi="Wingdings" w:cs="Wingdings"/>
        <w:sz w:val="20"/>
      </w:rPr>
    </w:lvl>
    <w:lvl w:ilvl="6" w:tplc="9260FCC0">
      <w:numFmt w:val="bullet"/>
      <w:lvlText w:val=""/>
      <w:lvlJc w:val="left"/>
      <w:pPr>
        <w:ind w:left="4680" w:firstLine="0"/>
      </w:pPr>
      <w:rPr>
        <w:rFonts w:ascii="Wingdings" w:eastAsia="Wingdings" w:hAnsi="Wingdings" w:cs="Wingdings"/>
        <w:sz w:val="20"/>
      </w:rPr>
    </w:lvl>
    <w:lvl w:ilvl="7" w:tplc="F1E2194A">
      <w:numFmt w:val="bullet"/>
      <w:lvlText w:val=""/>
      <w:lvlJc w:val="left"/>
      <w:pPr>
        <w:ind w:left="5400" w:firstLine="0"/>
      </w:pPr>
      <w:rPr>
        <w:rFonts w:ascii="Wingdings" w:eastAsia="Wingdings" w:hAnsi="Wingdings" w:cs="Wingdings"/>
        <w:sz w:val="20"/>
      </w:rPr>
    </w:lvl>
    <w:lvl w:ilvl="8" w:tplc="B4AEF866">
      <w:numFmt w:val="bullet"/>
      <w:lvlText w:val=""/>
      <w:lvlJc w:val="left"/>
      <w:pPr>
        <w:ind w:left="6120" w:firstLine="0"/>
      </w:pPr>
      <w:rPr>
        <w:rFonts w:ascii="Wingdings" w:eastAsia="Wingdings" w:hAnsi="Wingdings" w:cs="Wingdings"/>
        <w:sz w:val="20"/>
      </w:rPr>
    </w:lvl>
  </w:abstractNum>
  <w:abstractNum w:abstractNumId="89">
    <w:nsid w:val="7C081424"/>
    <w:multiLevelType w:val="hybridMultilevel"/>
    <w:tmpl w:val="AE92B0F2"/>
    <w:name w:val="Нумерований список 69"/>
    <w:lvl w:ilvl="0" w:tplc="AA32BF70">
      <w:numFmt w:val="bullet"/>
      <w:lvlText w:val=""/>
      <w:lvlJc w:val="left"/>
      <w:pPr>
        <w:ind w:left="360" w:firstLine="0"/>
      </w:pPr>
      <w:rPr>
        <w:rFonts w:ascii="Symbol" w:hAnsi="Symbol" w:cs="Symbol"/>
        <w:sz w:val="20"/>
      </w:rPr>
    </w:lvl>
    <w:lvl w:ilvl="1" w:tplc="CE5A0558">
      <w:numFmt w:val="bullet"/>
      <w:lvlText w:val="o"/>
      <w:lvlJc w:val="left"/>
      <w:pPr>
        <w:ind w:left="1080" w:firstLine="0"/>
      </w:pPr>
      <w:rPr>
        <w:rFonts w:ascii="Courier New" w:hAnsi="Courier New" w:cs="Courier New"/>
        <w:sz w:val="20"/>
      </w:rPr>
    </w:lvl>
    <w:lvl w:ilvl="2" w:tplc="676AB054">
      <w:numFmt w:val="bullet"/>
      <w:lvlText w:val=""/>
      <w:lvlJc w:val="left"/>
      <w:pPr>
        <w:ind w:left="1800" w:firstLine="0"/>
      </w:pPr>
      <w:rPr>
        <w:rFonts w:ascii="Wingdings" w:eastAsia="Wingdings" w:hAnsi="Wingdings" w:cs="Wingdings"/>
        <w:sz w:val="20"/>
      </w:rPr>
    </w:lvl>
    <w:lvl w:ilvl="3" w:tplc="14AC7A18">
      <w:numFmt w:val="bullet"/>
      <w:lvlText w:val=""/>
      <w:lvlJc w:val="left"/>
      <w:pPr>
        <w:ind w:left="2520" w:firstLine="0"/>
      </w:pPr>
      <w:rPr>
        <w:rFonts w:ascii="Wingdings" w:eastAsia="Wingdings" w:hAnsi="Wingdings" w:cs="Wingdings"/>
        <w:sz w:val="20"/>
      </w:rPr>
    </w:lvl>
    <w:lvl w:ilvl="4" w:tplc="6D9A4964">
      <w:numFmt w:val="bullet"/>
      <w:lvlText w:val=""/>
      <w:lvlJc w:val="left"/>
      <w:pPr>
        <w:ind w:left="3240" w:firstLine="0"/>
      </w:pPr>
      <w:rPr>
        <w:rFonts w:ascii="Wingdings" w:eastAsia="Wingdings" w:hAnsi="Wingdings" w:cs="Wingdings"/>
        <w:sz w:val="20"/>
      </w:rPr>
    </w:lvl>
    <w:lvl w:ilvl="5" w:tplc="D28CFE74">
      <w:numFmt w:val="bullet"/>
      <w:lvlText w:val=""/>
      <w:lvlJc w:val="left"/>
      <w:pPr>
        <w:ind w:left="3960" w:firstLine="0"/>
      </w:pPr>
      <w:rPr>
        <w:rFonts w:ascii="Wingdings" w:eastAsia="Wingdings" w:hAnsi="Wingdings" w:cs="Wingdings"/>
        <w:sz w:val="20"/>
      </w:rPr>
    </w:lvl>
    <w:lvl w:ilvl="6" w:tplc="58FE6E44">
      <w:numFmt w:val="bullet"/>
      <w:lvlText w:val=""/>
      <w:lvlJc w:val="left"/>
      <w:pPr>
        <w:ind w:left="4680" w:firstLine="0"/>
      </w:pPr>
      <w:rPr>
        <w:rFonts w:ascii="Wingdings" w:eastAsia="Wingdings" w:hAnsi="Wingdings" w:cs="Wingdings"/>
        <w:sz w:val="20"/>
      </w:rPr>
    </w:lvl>
    <w:lvl w:ilvl="7" w:tplc="C2445246">
      <w:numFmt w:val="bullet"/>
      <w:lvlText w:val=""/>
      <w:lvlJc w:val="left"/>
      <w:pPr>
        <w:ind w:left="5400" w:firstLine="0"/>
      </w:pPr>
      <w:rPr>
        <w:rFonts w:ascii="Wingdings" w:eastAsia="Wingdings" w:hAnsi="Wingdings" w:cs="Wingdings"/>
        <w:sz w:val="20"/>
      </w:rPr>
    </w:lvl>
    <w:lvl w:ilvl="8" w:tplc="B2029294">
      <w:numFmt w:val="bullet"/>
      <w:lvlText w:val=""/>
      <w:lvlJc w:val="left"/>
      <w:pPr>
        <w:ind w:left="6120" w:firstLine="0"/>
      </w:pPr>
      <w:rPr>
        <w:rFonts w:ascii="Wingdings" w:eastAsia="Wingdings" w:hAnsi="Wingdings" w:cs="Wingdings"/>
        <w:sz w:val="20"/>
      </w:rPr>
    </w:lvl>
  </w:abstractNum>
  <w:abstractNum w:abstractNumId="90">
    <w:nsid w:val="7CBB648B"/>
    <w:multiLevelType w:val="hybridMultilevel"/>
    <w:tmpl w:val="F1DE54DA"/>
    <w:name w:val="Нумерований список 38"/>
    <w:lvl w:ilvl="0" w:tplc="C162418A">
      <w:numFmt w:val="bullet"/>
      <w:lvlText w:val="-"/>
      <w:lvlJc w:val="left"/>
      <w:pPr>
        <w:ind w:left="360" w:firstLine="0"/>
      </w:pPr>
      <w:rPr>
        <w:rFonts w:ascii="Arial" w:hAnsi="Arial" w:cs="Arial"/>
      </w:rPr>
    </w:lvl>
    <w:lvl w:ilvl="1" w:tplc="C5B2E82A">
      <w:numFmt w:val="bullet"/>
      <w:lvlText w:val="o"/>
      <w:lvlJc w:val="left"/>
      <w:pPr>
        <w:ind w:left="1080" w:firstLine="0"/>
      </w:pPr>
      <w:rPr>
        <w:rFonts w:ascii="Courier New" w:hAnsi="Courier New" w:cs="Courier New"/>
      </w:rPr>
    </w:lvl>
    <w:lvl w:ilvl="2" w:tplc="57142C16">
      <w:numFmt w:val="bullet"/>
      <w:lvlText w:val=""/>
      <w:lvlJc w:val="left"/>
      <w:pPr>
        <w:ind w:left="1800" w:firstLine="0"/>
      </w:pPr>
      <w:rPr>
        <w:rFonts w:ascii="Wingdings" w:eastAsia="Wingdings" w:hAnsi="Wingdings" w:cs="Wingdings"/>
      </w:rPr>
    </w:lvl>
    <w:lvl w:ilvl="3" w:tplc="A40C0F36">
      <w:numFmt w:val="bullet"/>
      <w:lvlText w:val=""/>
      <w:lvlJc w:val="left"/>
      <w:pPr>
        <w:ind w:left="2520" w:firstLine="0"/>
      </w:pPr>
      <w:rPr>
        <w:rFonts w:ascii="Symbol" w:hAnsi="Symbol" w:cs="Symbol"/>
      </w:rPr>
    </w:lvl>
    <w:lvl w:ilvl="4" w:tplc="F1863A14">
      <w:numFmt w:val="bullet"/>
      <w:lvlText w:val="o"/>
      <w:lvlJc w:val="left"/>
      <w:pPr>
        <w:ind w:left="3240" w:firstLine="0"/>
      </w:pPr>
      <w:rPr>
        <w:rFonts w:ascii="Courier New" w:hAnsi="Courier New" w:cs="Courier New"/>
      </w:rPr>
    </w:lvl>
    <w:lvl w:ilvl="5" w:tplc="6C7C44E8">
      <w:numFmt w:val="bullet"/>
      <w:lvlText w:val=""/>
      <w:lvlJc w:val="left"/>
      <w:pPr>
        <w:ind w:left="3960" w:firstLine="0"/>
      </w:pPr>
      <w:rPr>
        <w:rFonts w:ascii="Wingdings" w:eastAsia="Wingdings" w:hAnsi="Wingdings" w:cs="Wingdings"/>
      </w:rPr>
    </w:lvl>
    <w:lvl w:ilvl="6" w:tplc="FC9C94B2">
      <w:numFmt w:val="bullet"/>
      <w:lvlText w:val=""/>
      <w:lvlJc w:val="left"/>
      <w:pPr>
        <w:ind w:left="4680" w:firstLine="0"/>
      </w:pPr>
      <w:rPr>
        <w:rFonts w:ascii="Symbol" w:hAnsi="Symbol" w:cs="Symbol"/>
      </w:rPr>
    </w:lvl>
    <w:lvl w:ilvl="7" w:tplc="12DCBF1E">
      <w:numFmt w:val="bullet"/>
      <w:lvlText w:val="o"/>
      <w:lvlJc w:val="left"/>
      <w:pPr>
        <w:ind w:left="5400" w:firstLine="0"/>
      </w:pPr>
      <w:rPr>
        <w:rFonts w:ascii="Courier New" w:hAnsi="Courier New" w:cs="Courier New"/>
      </w:rPr>
    </w:lvl>
    <w:lvl w:ilvl="8" w:tplc="6B0294FA">
      <w:numFmt w:val="bullet"/>
      <w:lvlText w:val=""/>
      <w:lvlJc w:val="left"/>
      <w:pPr>
        <w:ind w:left="6120" w:firstLine="0"/>
      </w:pPr>
      <w:rPr>
        <w:rFonts w:ascii="Wingdings" w:eastAsia="Wingdings" w:hAnsi="Wingdings" w:cs="Wingdings"/>
      </w:rPr>
    </w:lvl>
  </w:abstractNum>
  <w:num w:numId="1">
    <w:abstractNumId w:val="12"/>
  </w:num>
  <w:num w:numId="2">
    <w:abstractNumId w:val="46"/>
  </w:num>
  <w:num w:numId="3">
    <w:abstractNumId w:val="7"/>
  </w:num>
  <w:num w:numId="4">
    <w:abstractNumId w:val="79"/>
  </w:num>
  <w:num w:numId="5">
    <w:abstractNumId w:val="14"/>
  </w:num>
  <w:num w:numId="6">
    <w:abstractNumId w:val="18"/>
  </w:num>
  <w:num w:numId="7">
    <w:abstractNumId w:val="48"/>
  </w:num>
  <w:num w:numId="8">
    <w:abstractNumId w:val="16"/>
  </w:num>
  <w:num w:numId="9">
    <w:abstractNumId w:val="59"/>
  </w:num>
  <w:num w:numId="10">
    <w:abstractNumId w:val="71"/>
  </w:num>
  <w:num w:numId="11">
    <w:abstractNumId w:val="17"/>
  </w:num>
  <w:num w:numId="12">
    <w:abstractNumId w:val="19"/>
  </w:num>
  <w:num w:numId="13">
    <w:abstractNumId w:val="80"/>
  </w:num>
  <w:num w:numId="14">
    <w:abstractNumId w:val="5"/>
  </w:num>
  <w:num w:numId="15">
    <w:abstractNumId w:val="43"/>
  </w:num>
  <w:num w:numId="16">
    <w:abstractNumId w:val="37"/>
  </w:num>
  <w:num w:numId="17">
    <w:abstractNumId w:val="66"/>
  </w:num>
  <w:num w:numId="18">
    <w:abstractNumId w:val="65"/>
  </w:num>
  <w:num w:numId="19">
    <w:abstractNumId w:val="9"/>
  </w:num>
  <w:num w:numId="20">
    <w:abstractNumId w:val="31"/>
  </w:num>
  <w:num w:numId="21">
    <w:abstractNumId w:val="25"/>
  </w:num>
  <w:num w:numId="22">
    <w:abstractNumId w:val="1"/>
  </w:num>
  <w:num w:numId="23">
    <w:abstractNumId w:val="78"/>
  </w:num>
  <w:num w:numId="24">
    <w:abstractNumId w:val="76"/>
  </w:num>
  <w:num w:numId="25">
    <w:abstractNumId w:val="75"/>
  </w:num>
  <w:num w:numId="26">
    <w:abstractNumId w:val="45"/>
  </w:num>
  <w:num w:numId="27">
    <w:abstractNumId w:val="72"/>
  </w:num>
  <w:num w:numId="28">
    <w:abstractNumId w:val="60"/>
  </w:num>
  <w:num w:numId="29">
    <w:abstractNumId w:val="8"/>
  </w:num>
  <w:num w:numId="30">
    <w:abstractNumId w:val="22"/>
  </w:num>
  <w:num w:numId="31">
    <w:abstractNumId w:val="56"/>
  </w:num>
  <w:num w:numId="32">
    <w:abstractNumId w:val="62"/>
  </w:num>
  <w:num w:numId="33">
    <w:abstractNumId w:val="81"/>
  </w:num>
  <w:num w:numId="34">
    <w:abstractNumId w:val="90"/>
  </w:num>
  <w:num w:numId="35">
    <w:abstractNumId w:val="67"/>
  </w:num>
  <w:num w:numId="36">
    <w:abstractNumId w:val="51"/>
  </w:num>
  <w:num w:numId="37">
    <w:abstractNumId w:val="49"/>
  </w:num>
  <w:num w:numId="38">
    <w:abstractNumId w:val="83"/>
  </w:num>
  <w:num w:numId="39">
    <w:abstractNumId w:val="33"/>
  </w:num>
  <w:num w:numId="40">
    <w:abstractNumId w:val="39"/>
  </w:num>
  <w:num w:numId="41">
    <w:abstractNumId w:val="47"/>
  </w:num>
  <w:num w:numId="42">
    <w:abstractNumId w:val="35"/>
  </w:num>
  <w:num w:numId="43">
    <w:abstractNumId w:val="50"/>
  </w:num>
  <w:num w:numId="44">
    <w:abstractNumId w:val="69"/>
  </w:num>
  <w:num w:numId="45">
    <w:abstractNumId w:val="23"/>
  </w:num>
  <w:num w:numId="46">
    <w:abstractNumId w:val="54"/>
  </w:num>
  <w:num w:numId="47">
    <w:abstractNumId w:val="15"/>
  </w:num>
  <w:num w:numId="48">
    <w:abstractNumId w:val="36"/>
  </w:num>
  <w:num w:numId="49">
    <w:abstractNumId w:val="70"/>
  </w:num>
  <w:num w:numId="50">
    <w:abstractNumId w:val="3"/>
  </w:num>
  <w:num w:numId="51">
    <w:abstractNumId w:val="77"/>
  </w:num>
  <w:num w:numId="52">
    <w:abstractNumId w:val="73"/>
  </w:num>
  <w:num w:numId="53">
    <w:abstractNumId w:val="29"/>
  </w:num>
  <w:num w:numId="54">
    <w:abstractNumId w:val="2"/>
  </w:num>
  <w:num w:numId="55">
    <w:abstractNumId w:val="40"/>
  </w:num>
  <w:num w:numId="56">
    <w:abstractNumId w:val="32"/>
  </w:num>
  <w:num w:numId="57">
    <w:abstractNumId w:val="4"/>
  </w:num>
  <w:num w:numId="58">
    <w:abstractNumId w:val="11"/>
  </w:num>
  <w:num w:numId="59">
    <w:abstractNumId w:val="88"/>
  </w:num>
  <w:num w:numId="60">
    <w:abstractNumId w:val="89"/>
  </w:num>
  <w:num w:numId="61">
    <w:abstractNumId w:val="58"/>
  </w:num>
  <w:num w:numId="62">
    <w:abstractNumId w:val="42"/>
  </w:num>
  <w:num w:numId="63">
    <w:abstractNumId w:val="6"/>
  </w:num>
  <w:num w:numId="64">
    <w:abstractNumId w:val="74"/>
  </w:num>
  <w:num w:numId="65">
    <w:abstractNumId w:val="34"/>
  </w:num>
  <w:num w:numId="66">
    <w:abstractNumId w:val="68"/>
  </w:num>
  <w:num w:numId="67">
    <w:abstractNumId w:val="87"/>
  </w:num>
  <w:num w:numId="68">
    <w:abstractNumId w:val="13"/>
  </w:num>
  <w:num w:numId="69">
    <w:abstractNumId w:val="26"/>
  </w:num>
  <w:num w:numId="70">
    <w:abstractNumId w:val="57"/>
  </w:num>
  <w:num w:numId="71">
    <w:abstractNumId w:val="64"/>
  </w:num>
  <w:num w:numId="72">
    <w:abstractNumId w:val="44"/>
  </w:num>
  <w:num w:numId="73">
    <w:abstractNumId w:val="24"/>
  </w:num>
  <w:num w:numId="74">
    <w:abstractNumId w:val="86"/>
  </w:num>
  <w:num w:numId="75">
    <w:abstractNumId w:val="21"/>
  </w:num>
  <w:num w:numId="76">
    <w:abstractNumId w:val="41"/>
  </w:num>
  <w:num w:numId="77">
    <w:abstractNumId w:val="20"/>
  </w:num>
  <w:num w:numId="78">
    <w:abstractNumId w:val="38"/>
  </w:num>
  <w:num w:numId="79">
    <w:abstractNumId w:val="52"/>
  </w:num>
  <w:num w:numId="80">
    <w:abstractNumId w:val="6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autoHyphenation/>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CE"/>
    <w:rsid w:val="00056174"/>
    <w:rsid w:val="000A49D8"/>
    <w:rsid w:val="00111EBA"/>
    <w:rsid w:val="001772DE"/>
    <w:rsid w:val="00185ACE"/>
    <w:rsid w:val="002636C9"/>
    <w:rsid w:val="002A7DA8"/>
    <w:rsid w:val="004B1965"/>
    <w:rsid w:val="005D662E"/>
    <w:rsid w:val="006A4B20"/>
    <w:rsid w:val="008B7E85"/>
    <w:rsid w:val="009B24DA"/>
    <w:rsid w:val="00A34CFD"/>
    <w:rsid w:val="00AC0CD1"/>
    <w:rsid w:val="00BD35D7"/>
    <w:rsid w:val="00D831FE"/>
    <w:rsid w:val="00DE4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pl-PL" w:bidi="ar-SA"/>
      </w:rPr>
    </w:rPrDefault>
    <w:pPrDefault>
      <w:pPr>
        <w:suppressAutoHyphens/>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185ACE"/>
    <w:rPr>
      <w:kern w:val="1"/>
      <w:lang w:eastAsia="en-US"/>
    </w:rPr>
  </w:style>
  <w:style w:type="paragraph" w:styleId="1">
    <w:name w:val="heading 1"/>
    <w:basedOn w:val="a"/>
    <w:next w:val="a"/>
    <w:qFormat/>
    <w:rsid w:val="00185ACE"/>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qFormat/>
    <w:rsid w:val="00185ACE"/>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qFormat/>
    <w:rsid w:val="00185ACE"/>
    <w:pPr>
      <w:keepNext/>
      <w:keepLines/>
      <w:spacing w:before="40" w:after="0"/>
      <w:outlineLvl w:val="2"/>
    </w:pPr>
    <w:rPr>
      <w:rFonts w:ascii="Calibri Light" w:eastAsia="Calibri Light" w:hAnsi="Calibri Light" w:cs="Calibri Light"/>
      <w:color w:val="1F4D78"/>
      <w:sz w:val="24"/>
      <w:szCs w:val="24"/>
    </w:rPr>
  </w:style>
  <w:style w:type="paragraph" w:styleId="4">
    <w:name w:val="heading 4"/>
    <w:basedOn w:val="a"/>
    <w:next w:val="a"/>
    <w:qFormat/>
    <w:rsid w:val="00185ACE"/>
    <w:pPr>
      <w:keepNext/>
      <w:keepLines/>
      <w:spacing w:before="40" w:after="0"/>
      <w:outlineLvl w:val="3"/>
    </w:pPr>
    <w:rPr>
      <w:rFonts w:ascii="Calibri Light" w:eastAsia="Calibri Light" w:hAnsi="Calibri Light" w:cs="Calibri Light"/>
      <w:i/>
      <w:iCs/>
      <w:color w:val="2E74B5"/>
    </w:rPr>
  </w:style>
  <w:style w:type="paragraph" w:styleId="5">
    <w:name w:val="heading 5"/>
    <w:basedOn w:val="a"/>
    <w:next w:val="a"/>
    <w:qFormat/>
    <w:rsid w:val="00185ACE"/>
    <w:pPr>
      <w:keepNext/>
      <w:keepLines/>
      <w:spacing w:before="220" w:after="40" w:line="276" w:lineRule="auto"/>
      <w:outlineLvl w:val="4"/>
    </w:pPr>
    <w:rPr>
      <w:b/>
      <w:lang w:eastAsia="uk-UA"/>
    </w:rPr>
  </w:style>
  <w:style w:type="paragraph" w:styleId="6">
    <w:name w:val="heading 6"/>
    <w:basedOn w:val="a"/>
    <w:next w:val="a"/>
    <w:qFormat/>
    <w:rsid w:val="00185ACE"/>
    <w:pPr>
      <w:keepNext/>
      <w:keepLines/>
      <w:spacing w:before="200" w:after="40" w:line="276" w:lineRule="auto"/>
      <w:outlineLvl w:val="5"/>
    </w:pPr>
    <w:rPr>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185ACE"/>
    <w:pPr>
      <w:keepNext/>
      <w:spacing w:before="240" w:after="120" w:line="240" w:lineRule="auto"/>
      <w:jc w:val="both"/>
    </w:pPr>
    <w:rPr>
      <w:rFonts w:ascii="Liberation Sans" w:eastAsia="Microsoft YaHei" w:hAnsi="Liberation Sans" w:cs="Arial"/>
      <w:sz w:val="28"/>
      <w:szCs w:val="28"/>
      <w:lang w:eastAsia="ru-RU"/>
    </w:rPr>
  </w:style>
  <w:style w:type="paragraph" w:styleId="a4">
    <w:name w:val="Body Text"/>
    <w:basedOn w:val="a"/>
    <w:qFormat/>
    <w:rsid w:val="00185ACE"/>
    <w:pPr>
      <w:spacing w:after="0" w:line="240" w:lineRule="auto"/>
      <w:jc w:val="both"/>
    </w:pPr>
    <w:rPr>
      <w:rFonts w:ascii="timesee" w:eastAsia="Times New Roman" w:hAnsi="timesee"/>
      <w:color w:val="000000"/>
      <w:sz w:val="24"/>
      <w:szCs w:val="20"/>
      <w:lang w:val="cs-CZ" w:eastAsia="pl-PL"/>
    </w:rPr>
  </w:style>
  <w:style w:type="paragraph" w:styleId="a5">
    <w:name w:val="List"/>
    <w:basedOn w:val="a4"/>
    <w:qFormat/>
    <w:rsid w:val="00185ACE"/>
    <w:pPr>
      <w:spacing w:after="140" w:line="276" w:lineRule="auto"/>
    </w:pPr>
    <w:rPr>
      <w:rFonts w:ascii="Arial" w:eastAsia="Arial" w:hAnsi="Arial" w:cs="Arial"/>
      <w:color w:val="auto"/>
      <w:sz w:val="22"/>
      <w:szCs w:val="22"/>
      <w:lang w:val="uk-UA" w:eastAsia="ru-RU"/>
    </w:rPr>
  </w:style>
  <w:style w:type="paragraph" w:styleId="a6">
    <w:name w:val="caption"/>
    <w:basedOn w:val="a"/>
    <w:next w:val="a"/>
    <w:qFormat/>
    <w:rsid w:val="00185ACE"/>
    <w:pPr>
      <w:spacing w:after="0" w:line="240" w:lineRule="auto"/>
    </w:pPr>
    <w:rPr>
      <w:rFonts w:ascii="Times New Roman" w:eastAsia="Times New Roman" w:hAnsi="Times New Roman"/>
      <w:b/>
      <w:bCs/>
      <w:color w:val="4F81BD"/>
      <w:sz w:val="18"/>
      <w:szCs w:val="18"/>
      <w:lang w:eastAsia="pl-PL"/>
    </w:rPr>
  </w:style>
  <w:style w:type="paragraph" w:customStyle="1" w:styleId="a7">
    <w:name w:val="Покажчик"/>
    <w:basedOn w:val="a"/>
    <w:qFormat/>
    <w:rsid w:val="00185ACE"/>
    <w:pPr>
      <w:suppressLineNumbers/>
      <w:spacing w:after="120" w:line="240" w:lineRule="auto"/>
      <w:jc w:val="both"/>
    </w:pPr>
    <w:rPr>
      <w:rFonts w:ascii="Arial" w:eastAsia="Arial" w:hAnsi="Arial" w:cs="Arial"/>
      <w:lang w:eastAsia="ru-RU"/>
    </w:rPr>
  </w:style>
  <w:style w:type="paragraph" w:customStyle="1" w:styleId="10">
    <w:name w:val="Текст концевой сноски1"/>
    <w:basedOn w:val="a"/>
    <w:qFormat/>
    <w:rsid w:val="00185ACE"/>
    <w:pPr>
      <w:spacing w:after="0" w:line="240" w:lineRule="auto"/>
    </w:pPr>
    <w:rPr>
      <w:sz w:val="20"/>
      <w:szCs w:val="20"/>
    </w:rPr>
  </w:style>
  <w:style w:type="paragraph" w:styleId="a8">
    <w:name w:val="List Paragraph"/>
    <w:basedOn w:val="a"/>
    <w:qFormat/>
    <w:rsid w:val="00185ACE"/>
    <w:pPr>
      <w:ind w:left="720"/>
      <w:contextualSpacing/>
    </w:pPr>
  </w:style>
  <w:style w:type="paragraph" w:customStyle="1" w:styleId="11">
    <w:name w:val="Заголовок покажчика1"/>
    <w:basedOn w:val="a3"/>
    <w:qFormat/>
    <w:rsid w:val="00185ACE"/>
  </w:style>
  <w:style w:type="paragraph" w:styleId="a9">
    <w:name w:val="TOC Heading"/>
    <w:basedOn w:val="1"/>
    <w:next w:val="a"/>
    <w:qFormat/>
    <w:rsid w:val="00185ACE"/>
    <w:pPr>
      <w:spacing w:line="276" w:lineRule="auto"/>
      <w:ind w:left="360" w:hanging="360"/>
      <w:outlineLvl w:val="9"/>
    </w:pPr>
    <w:rPr>
      <w:rFonts w:ascii="Calibri" w:hAnsi="Calibri"/>
      <w:b/>
      <w:bCs/>
      <w:sz w:val="24"/>
      <w:szCs w:val="28"/>
    </w:rPr>
  </w:style>
  <w:style w:type="paragraph" w:styleId="12">
    <w:name w:val="toc 1"/>
    <w:basedOn w:val="a"/>
    <w:next w:val="a"/>
    <w:qFormat/>
    <w:rsid w:val="00185ACE"/>
    <w:pPr>
      <w:tabs>
        <w:tab w:val="left" w:pos="440"/>
        <w:tab w:val="right" w:leader="dot" w:pos="9639"/>
      </w:tabs>
      <w:spacing w:after="100" w:line="276" w:lineRule="auto"/>
      <w:ind w:left="567" w:hanging="567"/>
    </w:pPr>
    <w:rPr>
      <w:rFonts w:eastAsia="Times New Roman"/>
    </w:rPr>
  </w:style>
  <w:style w:type="paragraph" w:customStyle="1" w:styleId="HeaderandFooter">
    <w:name w:val="Header and Footer"/>
    <w:basedOn w:val="a"/>
    <w:qFormat/>
    <w:rsid w:val="00185ACE"/>
    <w:pPr>
      <w:spacing w:after="120" w:line="240" w:lineRule="auto"/>
      <w:jc w:val="both"/>
    </w:pPr>
    <w:rPr>
      <w:rFonts w:ascii="Arial" w:eastAsia="Arial" w:hAnsi="Arial" w:cs="Arial"/>
      <w:lang w:eastAsia="ru-RU"/>
    </w:rPr>
  </w:style>
  <w:style w:type="paragraph" w:customStyle="1" w:styleId="13">
    <w:name w:val="Нижний колонтитул1"/>
    <w:basedOn w:val="a"/>
    <w:qFormat/>
    <w:rsid w:val="00185ACE"/>
    <w:pPr>
      <w:tabs>
        <w:tab w:val="center" w:pos="4536"/>
        <w:tab w:val="right" w:pos="9072"/>
      </w:tabs>
      <w:spacing w:after="0" w:line="240" w:lineRule="auto"/>
    </w:pPr>
  </w:style>
  <w:style w:type="paragraph" w:styleId="aa">
    <w:name w:val="Balloon Text"/>
    <w:basedOn w:val="a"/>
    <w:qFormat/>
    <w:rsid w:val="00185ACE"/>
    <w:pPr>
      <w:spacing w:after="0" w:line="240" w:lineRule="auto"/>
    </w:pPr>
    <w:rPr>
      <w:rFonts w:ascii="Tahoma" w:hAnsi="Tahoma" w:cs="Tahoma"/>
      <w:sz w:val="16"/>
      <w:szCs w:val="16"/>
    </w:rPr>
  </w:style>
  <w:style w:type="paragraph" w:customStyle="1" w:styleId="14">
    <w:name w:val="Верхний колонтитул1"/>
    <w:basedOn w:val="a"/>
    <w:qFormat/>
    <w:rsid w:val="00185ACE"/>
    <w:pPr>
      <w:tabs>
        <w:tab w:val="center" w:pos="4536"/>
        <w:tab w:val="right" w:pos="9072"/>
      </w:tabs>
      <w:spacing w:after="0" w:line="240" w:lineRule="auto"/>
    </w:pPr>
  </w:style>
  <w:style w:type="paragraph" w:styleId="20">
    <w:name w:val="toc 2"/>
    <w:basedOn w:val="a"/>
    <w:next w:val="a"/>
    <w:qFormat/>
    <w:rsid w:val="00185ACE"/>
    <w:pPr>
      <w:spacing w:after="100"/>
      <w:ind w:left="220"/>
    </w:pPr>
  </w:style>
  <w:style w:type="paragraph" w:customStyle="1" w:styleId="15">
    <w:name w:val="Текст сноски1"/>
    <w:basedOn w:val="a"/>
    <w:qFormat/>
    <w:rsid w:val="00185ACE"/>
    <w:pPr>
      <w:spacing w:after="0" w:line="240" w:lineRule="auto"/>
    </w:pPr>
    <w:rPr>
      <w:sz w:val="20"/>
      <w:szCs w:val="20"/>
    </w:rPr>
  </w:style>
  <w:style w:type="paragraph" w:styleId="ab">
    <w:name w:val="Normal (Web)"/>
    <w:basedOn w:val="a"/>
    <w:qFormat/>
    <w:rsid w:val="00185ACE"/>
    <w:pPr>
      <w:spacing w:after="0" w:line="240" w:lineRule="auto"/>
    </w:pPr>
    <w:rPr>
      <w:rFonts w:ascii="Times New Roman" w:eastAsia="Times New Roman" w:hAnsi="Times New Roman"/>
      <w:sz w:val="24"/>
      <w:szCs w:val="24"/>
      <w:lang w:eastAsia="pl-PL"/>
    </w:rPr>
  </w:style>
  <w:style w:type="paragraph" w:customStyle="1" w:styleId="Styl2">
    <w:name w:val="Styl2"/>
    <w:basedOn w:val="a"/>
    <w:qFormat/>
    <w:rsid w:val="00185ACE"/>
    <w:pPr>
      <w:pBdr>
        <w:top w:val="single" w:sz="18" w:space="1" w:color="403152"/>
        <w:left w:val="nil"/>
        <w:bottom w:val="single" w:sz="18" w:space="1" w:color="403152"/>
        <w:right w:val="nil"/>
        <w:between w:val="nil"/>
      </w:pBdr>
      <w:spacing w:after="0" w:line="240" w:lineRule="auto"/>
    </w:pPr>
    <w:rPr>
      <w:rFonts w:ascii="Cambria" w:eastAsia="Times New Roman" w:hAnsi="Cambria"/>
      <w:b/>
      <w:sz w:val="24"/>
      <w:szCs w:val="24"/>
      <w:lang w:eastAsia="pl-PL"/>
    </w:rPr>
  </w:style>
  <w:style w:type="paragraph" w:styleId="21">
    <w:name w:val="Body Text Indent 2"/>
    <w:basedOn w:val="a"/>
    <w:qFormat/>
    <w:rsid w:val="00185ACE"/>
    <w:pPr>
      <w:spacing w:after="120" w:line="480" w:lineRule="auto"/>
      <w:ind w:left="283"/>
    </w:pPr>
    <w:rPr>
      <w:rFonts w:ascii="Times New Roman" w:eastAsia="Times New Roman" w:hAnsi="Times New Roman"/>
      <w:sz w:val="24"/>
      <w:szCs w:val="24"/>
      <w:lang w:eastAsia="pl-PL"/>
    </w:rPr>
  </w:style>
  <w:style w:type="paragraph" w:styleId="30">
    <w:name w:val="Body Text Indent 3"/>
    <w:basedOn w:val="a"/>
    <w:qFormat/>
    <w:rsid w:val="00185ACE"/>
    <w:pPr>
      <w:spacing w:after="120" w:line="240" w:lineRule="auto"/>
      <w:ind w:left="283"/>
    </w:pPr>
    <w:rPr>
      <w:rFonts w:ascii="Times New Roman" w:eastAsia="Times New Roman" w:hAnsi="Times New Roman"/>
      <w:sz w:val="16"/>
      <w:szCs w:val="16"/>
      <w:lang w:eastAsia="pl-PL"/>
    </w:rPr>
  </w:style>
  <w:style w:type="paragraph" w:customStyle="1" w:styleId="BodyTextIndented">
    <w:name w:val="Body Text;Indented"/>
    <w:basedOn w:val="a"/>
    <w:qFormat/>
    <w:rsid w:val="00185ACE"/>
    <w:pPr>
      <w:spacing w:after="120"/>
      <w:ind w:left="283"/>
    </w:pPr>
  </w:style>
  <w:style w:type="paragraph" w:styleId="ac">
    <w:name w:val="No Spacing"/>
    <w:qFormat/>
    <w:rsid w:val="00185ACE"/>
    <w:rPr>
      <w:kern w:val="1"/>
      <w:lang w:val="ru-RU" w:eastAsia="ru-RU"/>
    </w:rPr>
  </w:style>
  <w:style w:type="paragraph" w:customStyle="1" w:styleId="Default">
    <w:name w:val="Default"/>
    <w:qFormat/>
    <w:rsid w:val="00185ACE"/>
    <w:rPr>
      <w:rFonts w:ascii="Candara" w:hAnsi="Candara" w:cs="Candara"/>
      <w:color w:val="000000"/>
      <w:kern w:val="1"/>
      <w:sz w:val="24"/>
      <w:szCs w:val="24"/>
      <w:lang w:eastAsia="en-US"/>
    </w:rPr>
  </w:style>
  <w:style w:type="paragraph" w:customStyle="1" w:styleId="16">
    <w:name w:val="Абзац списка1"/>
    <w:basedOn w:val="a"/>
    <w:qFormat/>
    <w:rsid w:val="00185ACE"/>
    <w:pPr>
      <w:spacing w:after="0" w:line="240" w:lineRule="auto"/>
      <w:ind w:left="720"/>
    </w:pPr>
    <w:rPr>
      <w:rFonts w:ascii="Times New Roman" w:hAnsi="Times New Roman"/>
      <w:sz w:val="24"/>
      <w:szCs w:val="24"/>
      <w:lang w:eastAsia="pl-PL"/>
    </w:rPr>
  </w:style>
  <w:style w:type="paragraph" w:customStyle="1" w:styleId="22">
    <w:name w:val="Абзац списка2"/>
    <w:basedOn w:val="a"/>
    <w:qFormat/>
    <w:rsid w:val="00185ACE"/>
    <w:pPr>
      <w:spacing w:line="257" w:lineRule="auto"/>
      <w:ind w:left="720"/>
      <w:contextualSpacing/>
    </w:pPr>
    <w:rPr>
      <w:rFonts w:eastAsia="Times New Roman"/>
      <w:lang w:val="en-US"/>
    </w:rPr>
  </w:style>
  <w:style w:type="paragraph" w:customStyle="1" w:styleId="Akapitzlist1">
    <w:name w:val="Akapit z listą1"/>
    <w:basedOn w:val="a"/>
    <w:qFormat/>
    <w:rsid w:val="00185ACE"/>
    <w:pPr>
      <w:ind w:left="720"/>
      <w:contextualSpacing/>
    </w:pPr>
    <w:rPr>
      <w:rFonts w:eastAsia="Times New Roman"/>
      <w:lang w:val="en-US"/>
    </w:rPr>
  </w:style>
  <w:style w:type="paragraph" w:customStyle="1" w:styleId="Bezodstpw1">
    <w:name w:val="Bez odstępów1"/>
    <w:qFormat/>
    <w:rsid w:val="00185ACE"/>
    <w:rPr>
      <w:kern w:val="1"/>
      <w:lang w:eastAsia="zh-CN"/>
    </w:rPr>
  </w:style>
  <w:style w:type="paragraph" w:customStyle="1" w:styleId="ad">
    <w:name w:val="Содержимое таблицы"/>
    <w:basedOn w:val="a"/>
    <w:qFormat/>
    <w:rsid w:val="00185ACE"/>
    <w:pPr>
      <w:widowControl w:val="0"/>
      <w:suppressLineNumbers/>
      <w:spacing w:after="0" w:line="240" w:lineRule="auto"/>
    </w:pPr>
    <w:rPr>
      <w:rFonts w:ascii="Times New Roman" w:eastAsia="SimSun" w:hAnsi="Times New Roman" w:cs="Mangal"/>
      <w:sz w:val="24"/>
      <w:szCs w:val="24"/>
      <w:lang w:val="ru-RU" w:eastAsia="hi-IN" w:bidi="hi-IN"/>
    </w:rPr>
  </w:style>
  <w:style w:type="paragraph" w:customStyle="1" w:styleId="Bezodstpw2">
    <w:name w:val="Bez odstępów2"/>
    <w:qFormat/>
    <w:rsid w:val="00185ACE"/>
    <w:rPr>
      <w:kern w:val="1"/>
      <w:lang w:eastAsia="zh-CN"/>
    </w:rPr>
  </w:style>
  <w:style w:type="paragraph" w:customStyle="1" w:styleId="Bezodstpw3">
    <w:name w:val="Bez odstępów3"/>
    <w:qFormat/>
    <w:rsid w:val="00185ACE"/>
    <w:rPr>
      <w:kern w:val="1"/>
      <w:lang w:eastAsia="zh-CN"/>
    </w:rPr>
  </w:style>
  <w:style w:type="paragraph" w:customStyle="1" w:styleId="17">
    <w:name w:val="Без интервала1"/>
    <w:qFormat/>
    <w:rsid w:val="00185ACE"/>
    <w:rPr>
      <w:kern w:val="1"/>
      <w:lang w:val="ru-RU" w:eastAsia="ru-RU"/>
    </w:rPr>
  </w:style>
  <w:style w:type="paragraph" w:styleId="HTML">
    <w:name w:val="HTML Preformatted"/>
    <w:basedOn w:val="a"/>
    <w:qFormat/>
    <w:rsid w:val="00185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customStyle="1" w:styleId="TableParagraph">
    <w:name w:val="Table Paragraph"/>
    <w:basedOn w:val="a"/>
    <w:qFormat/>
    <w:rsid w:val="00185ACE"/>
    <w:pPr>
      <w:widowControl w:val="0"/>
      <w:spacing w:before="11" w:after="0" w:line="240" w:lineRule="auto"/>
      <w:ind w:left="14"/>
    </w:pPr>
    <w:rPr>
      <w:rFonts w:ascii="Times New Roman" w:eastAsia="Times New Roman" w:hAnsi="Times New Roman"/>
      <w:lang w:val="en-US"/>
    </w:rPr>
  </w:style>
  <w:style w:type="paragraph" w:customStyle="1" w:styleId="23">
    <w:name w:val="Без интервала2"/>
    <w:qFormat/>
    <w:rsid w:val="00185ACE"/>
    <w:rPr>
      <w:kern w:val="1"/>
      <w:lang w:val="ru-RU" w:eastAsia="ru-RU"/>
    </w:rPr>
  </w:style>
  <w:style w:type="paragraph" w:customStyle="1" w:styleId="210">
    <w:name w:val="Заголовок 21"/>
    <w:basedOn w:val="a"/>
    <w:next w:val="a"/>
    <w:qFormat/>
    <w:rsid w:val="00185ACE"/>
    <w:pPr>
      <w:keepNext/>
      <w:keepLines/>
      <w:spacing w:before="360" w:after="200"/>
      <w:outlineLvl w:val="1"/>
    </w:pPr>
    <w:rPr>
      <w:rFonts w:ascii="Arial" w:eastAsia="Arial" w:hAnsi="Arial" w:cs="Arial"/>
      <w:sz w:val="34"/>
      <w:lang w:eastAsia="uk-UA"/>
    </w:rPr>
  </w:style>
  <w:style w:type="paragraph" w:styleId="ae">
    <w:name w:val="Subtitle"/>
    <w:basedOn w:val="a"/>
    <w:next w:val="a"/>
    <w:qFormat/>
    <w:rsid w:val="00185ACE"/>
    <w:pPr>
      <w:keepNext/>
      <w:keepLines/>
      <w:spacing w:before="360" w:after="80" w:line="276" w:lineRule="auto"/>
    </w:pPr>
    <w:rPr>
      <w:rFonts w:ascii="Georgia" w:eastAsia="Georgia" w:hAnsi="Georgia" w:cs="Georgia"/>
      <w:i/>
      <w:color w:val="666666"/>
      <w:sz w:val="48"/>
      <w:szCs w:val="48"/>
    </w:rPr>
  </w:style>
  <w:style w:type="paragraph" w:customStyle="1" w:styleId="18">
    <w:name w:val="Звичайний1"/>
    <w:qFormat/>
    <w:rsid w:val="00185ACE"/>
    <w:rPr>
      <w:kern w:val="1"/>
      <w:sz w:val="24"/>
      <w:szCs w:val="24"/>
      <w:lang w:val="ru-RU" w:eastAsia="ru-RU"/>
    </w:rPr>
  </w:style>
  <w:style w:type="paragraph" w:customStyle="1" w:styleId="19">
    <w:name w:val="Без інтервалів1"/>
    <w:qFormat/>
    <w:rsid w:val="00185ACE"/>
    <w:pPr>
      <w:spacing w:after="120" w:line="240" w:lineRule="auto"/>
      <w:jc w:val="both"/>
    </w:pPr>
    <w:rPr>
      <w:rFonts w:ascii="Arial" w:hAnsi="Arial"/>
      <w:b/>
      <w:kern w:val="1"/>
      <w:lang w:val="en-US" w:eastAsia="uk-UA"/>
    </w:rPr>
  </w:style>
  <w:style w:type="paragraph" w:customStyle="1" w:styleId="rvps2">
    <w:name w:val="rvps2"/>
    <w:basedOn w:val="a"/>
    <w:qFormat/>
    <w:rsid w:val="00185ACE"/>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af">
    <w:name w:val="Вміст таблиці"/>
    <w:basedOn w:val="a"/>
    <w:qFormat/>
    <w:rsid w:val="00185ACE"/>
    <w:pPr>
      <w:widowControl w:val="0"/>
      <w:suppressLineNumbers/>
    </w:pPr>
  </w:style>
  <w:style w:type="paragraph" w:customStyle="1" w:styleId="af0">
    <w:name w:val="Заголовок таблиці"/>
    <w:basedOn w:val="af"/>
    <w:qFormat/>
    <w:rsid w:val="00185ACE"/>
    <w:pPr>
      <w:jc w:val="center"/>
    </w:pPr>
    <w:rPr>
      <w:b/>
      <w:bCs/>
    </w:rPr>
  </w:style>
  <w:style w:type="character" w:customStyle="1" w:styleId="1a">
    <w:name w:val="Заголовок 1 Знак"/>
    <w:rsid w:val="00185ACE"/>
    <w:rPr>
      <w:rFonts w:ascii="Calibri Light" w:eastAsia="Times New Roman" w:hAnsi="Calibri Light" w:cs="Times New Roman"/>
      <w:color w:val="2E74B5"/>
      <w:sz w:val="32"/>
      <w:szCs w:val="32"/>
    </w:rPr>
  </w:style>
  <w:style w:type="character" w:customStyle="1" w:styleId="24">
    <w:name w:val="Заголовок 2 Знак"/>
    <w:rsid w:val="00185ACE"/>
    <w:rPr>
      <w:rFonts w:ascii="Calibri Light" w:eastAsia="Times New Roman" w:hAnsi="Calibri Light" w:cs="Times New Roman"/>
      <w:color w:val="2E74B5"/>
      <w:sz w:val="26"/>
      <w:szCs w:val="26"/>
    </w:rPr>
  </w:style>
  <w:style w:type="character" w:customStyle="1" w:styleId="af1">
    <w:name w:val="Текст кінцевої виноски Знак"/>
    <w:rsid w:val="00185ACE"/>
    <w:rPr>
      <w:sz w:val="20"/>
      <w:szCs w:val="20"/>
    </w:rPr>
  </w:style>
  <w:style w:type="character" w:customStyle="1" w:styleId="1b">
    <w:name w:val="Знак кінцевої виноски1"/>
    <w:rsid w:val="00185ACE"/>
    <w:rPr>
      <w:vertAlign w:val="superscript"/>
    </w:rPr>
  </w:style>
  <w:style w:type="character" w:customStyle="1" w:styleId="EndnoteCharacters">
    <w:name w:val="Endnote Characters"/>
    <w:rsid w:val="00185ACE"/>
    <w:rPr>
      <w:vertAlign w:val="superscript"/>
    </w:rPr>
  </w:style>
  <w:style w:type="character" w:customStyle="1" w:styleId="InternetLink">
    <w:name w:val="Internet Link"/>
    <w:rsid w:val="00185ACE"/>
    <w:rPr>
      <w:color w:val="0563C1"/>
      <w:u w:val="single"/>
    </w:rPr>
  </w:style>
  <w:style w:type="character" w:customStyle="1" w:styleId="af2">
    <w:name w:val="Нижній колонтитул Знак"/>
    <w:basedOn w:val="a0"/>
    <w:rsid w:val="00185ACE"/>
  </w:style>
  <w:style w:type="character" w:customStyle="1" w:styleId="1c">
    <w:name w:val="Номер страницы1"/>
    <w:basedOn w:val="a0"/>
    <w:rsid w:val="00185ACE"/>
  </w:style>
  <w:style w:type="character" w:customStyle="1" w:styleId="af3">
    <w:name w:val="Текст у виносці Знак"/>
    <w:rsid w:val="00185ACE"/>
    <w:rPr>
      <w:rFonts w:ascii="Tahoma" w:hAnsi="Tahoma" w:cs="Tahoma"/>
      <w:sz w:val="16"/>
      <w:szCs w:val="16"/>
    </w:rPr>
  </w:style>
  <w:style w:type="character" w:customStyle="1" w:styleId="af4">
    <w:name w:val="Верхній колонтитул Знак"/>
    <w:basedOn w:val="a0"/>
    <w:rsid w:val="00185ACE"/>
  </w:style>
  <w:style w:type="character" w:customStyle="1" w:styleId="af5">
    <w:name w:val="Текст виноски Знак"/>
    <w:rsid w:val="00185ACE"/>
    <w:rPr>
      <w:sz w:val="20"/>
      <w:szCs w:val="20"/>
    </w:rPr>
  </w:style>
  <w:style w:type="character" w:customStyle="1" w:styleId="1d">
    <w:name w:val="Знак виноски1"/>
    <w:rsid w:val="00185ACE"/>
    <w:rPr>
      <w:vertAlign w:val="superscript"/>
    </w:rPr>
  </w:style>
  <w:style w:type="character" w:customStyle="1" w:styleId="FootnoteCharacters">
    <w:name w:val="Footnote Characters"/>
    <w:rsid w:val="00185ACE"/>
    <w:rPr>
      <w:vertAlign w:val="superscript"/>
    </w:rPr>
  </w:style>
  <w:style w:type="character" w:customStyle="1" w:styleId="apple-converted-space">
    <w:name w:val="apple-converted-space"/>
    <w:basedOn w:val="a0"/>
    <w:rsid w:val="00185ACE"/>
  </w:style>
  <w:style w:type="character" w:styleId="af6">
    <w:name w:val="Placeholder Text"/>
    <w:rsid w:val="00185ACE"/>
    <w:rPr>
      <w:color w:val="808080"/>
    </w:rPr>
  </w:style>
  <w:style w:type="character" w:customStyle="1" w:styleId="Styl2Znak">
    <w:name w:val="Styl2 Znak"/>
    <w:rsid w:val="00185ACE"/>
    <w:rPr>
      <w:rFonts w:ascii="Cambria" w:eastAsia="Times New Roman" w:hAnsi="Cambria"/>
      <w:b/>
      <w:sz w:val="24"/>
      <w:szCs w:val="24"/>
    </w:rPr>
  </w:style>
  <w:style w:type="character" w:customStyle="1" w:styleId="af7">
    <w:name w:val="Основний текст Знак"/>
    <w:basedOn w:val="a0"/>
    <w:rsid w:val="00185ACE"/>
    <w:rPr>
      <w:rFonts w:ascii="timesee" w:eastAsia="Times New Roman" w:hAnsi="timesee"/>
      <w:color w:val="000000"/>
      <w:sz w:val="24"/>
      <w:lang w:val="cs-CZ"/>
    </w:rPr>
  </w:style>
  <w:style w:type="character" w:customStyle="1" w:styleId="25">
    <w:name w:val="Основний текст з відступом 2 Знак"/>
    <w:basedOn w:val="a0"/>
    <w:rsid w:val="00185ACE"/>
    <w:rPr>
      <w:rFonts w:ascii="Times New Roman" w:eastAsia="Times New Roman" w:hAnsi="Times New Roman"/>
      <w:sz w:val="24"/>
      <w:szCs w:val="24"/>
    </w:rPr>
  </w:style>
  <w:style w:type="character" w:customStyle="1" w:styleId="31">
    <w:name w:val="Основний текст з відступом 3 Знак"/>
    <w:basedOn w:val="a0"/>
    <w:rsid w:val="00185ACE"/>
    <w:rPr>
      <w:rFonts w:ascii="Times New Roman" w:eastAsia="Times New Roman" w:hAnsi="Times New Roman"/>
      <w:sz w:val="16"/>
      <w:szCs w:val="16"/>
    </w:rPr>
  </w:style>
  <w:style w:type="character" w:customStyle="1" w:styleId="af8">
    <w:name w:val="Основний текст з відступом Знак"/>
    <w:basedOn w:val="a0"/>
    <w:rsid w:val="00185ACE"/>
    <w:rPr>
      <w:sz w:val="22"/>
      <w:szCs w:val="22"/>
      <w:lang w:eastAsia="en-US"/>
    </w:rPr>
  </w:style>
  <w:style w:type="character" w:styleId="af9">
    <w:name w:val="Strong"/>
    <w:rsid w:val="00185ACE"/>
    <w:rPr>
      <w:b/>
      <w:bCs/>
    </w:rPr>
  </w:style>
  <w:style w:type="character" w:customStyle="1" w:styleId="32">
    <w:name w:val="Заголовок 3 Знак"/>
    <w:basedOn w:val="a0"/>
    <w:rsid w:val="00185ACE"/>
    <w:rPr>
      <w:rFonts w:ascii="Calibri Light" w:eastAsia="Calibri Light" w:hAnsi="Calibri Light" w:cs="Calibri Light"/>
      <w:color w:val="1F4D78"/>
      <w:sz w:val="24"/>
      <w:szCs w:val="24"/>
      <w:lang w:eastAsia="en-US"/>
    </w:rPr>
  </w:style>
  <w:style w:type="character" w:styleId="afa">
    <w:name w:val="Emphasis"/>
    <w:basedOn w:val="a0"/>
    <w:rsid w:val="00185ACE"/>
    <w:rPr>
      <w:i/>
      <w:iCs/>
    </w:rPr>
  </w:style>
  <w:style w:type="character" w:customStyle="1" w:styleId="afb">
    <w:name w:val="Абзац списку Знак"/>
    <w:rsid w:val="00185ACE"/>
    <w:rPr>
      <w:sz w:val="22"/>
      <w:szCs w:val="22"/>
      <w:lang w:eastAsia="en-US"/>
    </w:rPr>
  </w:style>
  <w:style w:type="character" w:customStyle="1" w:styleId="HTML0">
    <w:name w:val="Стандартний HTML Знак"/>
    <w:basedOn w:val="a0"/>
    <w:rsid w:val="00185ACE"/>
    <w:rPr>
      <w:rFonts w:ascii="Courier New" w:eastAsia="Times New Roman" w:hAnsi="Courier New"/>
    </w:rPr>
  </w:style>
  <w:style w:type="character" w:customStyle="1" w:styleId="docdata">
    <w:name w:val="docdata"/>
    <w:basedOn w:val="a0"/>
    <w:rsid w:val="00185ACE"/>
  </w:style>
  <w:style w:type="character" w:customStyle="1" w:styleId="afc">
    <w:name w:val="Звичайний (веб) Знак"/>
    <w:rsid w:val="00185ACE"/>
    <w:rPr>
      <w:rFonts w:ascii="Times New Roman" w:eastAsia="Times New Roman" w:hAnsi="Times New Roman"/>
      <w:sz w:val="24"/>
      <w:szCs w:val="24"/>
    </w:rPr>
  </w:style>
  <w:style w:type="character" w:customStyle="1" w:styleId="y2iqfc">
    <w:name w:val="y2iqfc"/>
    <w:basedOn w:val="a0"/>
    <w:rsid w:val="00185ACE"/>
  </w:style>
  <w:style w:type="character" w:customStyle="1" w:styleId="40">
    <w:name w:val="Заголовок 4 Знак"/>
    <w:basedOn w:val="a0"/>
    <w:rsid w:val="00185ACE"/>
    <w:rPr>
      <w:rFonts w:ascii="Calibri Light" w:eastAsia="Calibri Light" w:hAnsi="Calibri Light" w:cs="Calibri Light"/>
      <w:i/>
      <w:iCs/>
      <w:color w:val="2E74B5"/>
      <w:sz w:val="22"/>
      <w:szCs w:val="22"/>
      <w:lang w:eastAsia="en-US"/>
    </w:rPr>
  </w:style>
  <w:style w:type="character" w:customStyle="1" w:styleId="50">
    <w:name w:val="Заголовок 5 Знак"/>
    <w:basedOn w:val="a0"/>
    <w:rsid w:val="00185ACE"/>
    <w:rPr>
      <w:rFonts w:cs="Calibri"/>
      <w:b/>
      <w:sz w:val="22"/>
      <w:szCs w:val="22"/>
      <w:lang w:val="uk-UA" w:eastAsia="uk-UA"/>
    </w:rPr>
  </w:style>
  <w:style w:type="character" w:customStyle="1" w:styleId="60">
    <w:name w:val="Заголовок 6 Знак"/>
    <w:basedOn w:val="a0"/>
    <w:rsid w:val="00185ACE"/>
    <w:rPr>
      <w:rFonts w:cs="Calibri"/>
      <w:b/>
      <w:lang w:val="uk-UA" w:eastAsia="uk-UA"/>
    </w:rPr>
  </w:style>
  <w:style w:type="character" w:customStyle="1" w:styleId="afd">
    <w:name w:val="Назва Знак"/>
    <w:basedOn w:val="a0"/>
    <w:rsid w:val="00185ACE"/>
    <w:rPr>
      <w:rFonts w:cs="Calibri"/>
      <w:b/>
      <w:sz w:val="72"/>
      <w:szCs w:val="72"/>
      <w:lang w:val="uk-UA" w:eastAsia="uk-UA"/>
    </w:rPr>
  </w:style>
  <w:style w:type="character" w:customStyle="1" w:styleId="Heading2Char">
    <w:name w:val="Heading 2 Char"/>
    <w:basedOn w:val="a0"/>
    <w:rsid w:val="00185ACE"/>
    <w:rPr>
      <w:rFonts w:ascii="Arial" w:eastAsia="Arial" w:hAnsi="Arial" w:cs="Arial"/>
      <w:sz w:val="34"/>
      <w:szCs w:val="22"/>
      <w:lang w:val="uk-UA" w:eastAsia="uk-UA"/>
    </w:rPr>
  </w:style>
  <w:style w:type="character" w:customStyle="1" w:styleId="afe">
    <w:name w:val="Підзаголовок Знак"/>
    <w:basedOn w:val="a0"/>
    <w:rsid w:val="00185ACE"/>
    <w:rPr>
      <w:rFonts w:ascii="Georgia" w:eastAsia="Georgia" w:hAnsi="Georgia" w:cs="Georgia"/>
      <w:i/>
      <w:color w:val="666666"/>
      <w:sz w:val="48"/>
      <w:szCs w:val="48"/>
      <w:lang w:val="uk-UA" w:eastAsia="uk-UA"/>
    </w:rPr>
  </w:style>
  <w:style w:type="character" w:customStyle="1" w:styleId="aff">
    <w:name w:val="Без інтервалів Знак"/>
    <w:rsid w:val="00185ACE"/>
    <w:rPr>
      <w:rFonts w:eastAsia="Times New Roman"/>
      <w:lang w:val="ru-RU" w:eastAsia="ru-RU"/>
    </w:rPr>
  </w:style>
  <w:style w:type="character" w:customStyle="1" w:styleId="InternetLink1">
    <w:name w:val="Internet Link1"/>
    <w:rsid w:val="00185ACE"/>
    <w:rPr>
      <w:color w:val="000080"/>
      <w:u w:val="single"/>
    </w:rPr>
  </w:style>
  <w:style w:type="character" w:customStyle="1" w:styleId="stagetitleboldclassifiedinfosqb0l">
    <w:name w:val="stagetitle_boldclassifiedinfo__sqb0l"/>
    <w:basedOn w:val="a0"/>
    <w:rsid w:val="00185ACE"/>
  </w:style>
  <w:style w:type="character" w:customStyle="1" w:styleId="stagetitlemodelebfjc">
    <w:name w:val="stagetitle_model__ebfjc"/>
    <w:basedOn w:val="a0"/>
    <w:rsid w:val="00185ACE"/>
  </w:style>
  <w:style w:type="character" w:customStyle="1" w:styleId="InternetLink2">
    <w:name w:val="Internet Link2"/>
    <w:rsid w:val="00185ACE"/>
    <w:rPr>
      <w:color w:val="000080"/>
      <w:u w:val="single"/>
    </w:rPr>
  </w:style>
  <w:style w:type="character" w:customStyle="1" w:styleId="InternetLink21">
    <w:name w:val="Internet Link21"/>
    <w:rsid w:val="00185ACE"/>
    <w:rPr>
      <w:color w:val="000080"/>
      <w:u w:val="single"/>
    </w:rPr>
  </w:style>
  <w:style w:type="character" w:customStyle="1" w:styleId="InternetLink3">
    <w:name w:val="Internet Link3"/>
    <w:rsid w:val="00185ACE"/>
    <w:rPr>
      <w:color w:val="000080"/>
      <w:u w:val="single"/>
    </w:rPr>
  </w:style>
  <w:style w:type="character" w:customStyle="1" w:styleId="InternetLink4">
    <w:name w:val="Internet Link4"/>
    <w:rsid w:val="00185ACE"/>
    <w:rPr>
      <w:color w:val="000080"/>
      <w:u w:val="single"/>
    </w:rPr>
  </w:style>
  <w:style w:type="character" w:customStyle="1" w:styleId="InternetLink5">
    <w:name w:val="Internet Link5"/>
    <w:rsid w:val="00185ACE"/>
    <w:rPr>
      <w:color w:val="000080"/>
      <w:u w:val="single"/>
    </w:rPr>
  </w:style>
  <w:style w:type="character" w:customStyle="1" w:styleId="InternetLink6">
    <w:name w:val="Internet Link6"/>
    <w:rsid w:val="00185ACE"/>
    <w:rPr>
      <w:color w:val="000080"/>
      <w:u w:val="single"/>
    </w:rPr>
  </w:style>
  <w:style w:type="character" w:customStyle="1" w:styleId="1e">
    <w:name w:val="Основний текст Знак1"/>
    <w:basedOn w:val="a0"/>
    <w:rsid w:val="00185ACE"/>
    <w:rPr>
      <w:rFonts w:ascii="Arial" w:eastAsia="Arial" w:hAnsi="Arial" w:cs="Arial"/>
      <w:lang w:eastAsia="ru-RU"/>
    </w:rPr>
  </w:style>
  <w:style w:type="character" w:customStyle="1" w:styleId="1f">
    <w:name w:val="Верхній колонтитул Знак1"/>
    <w:basedOn w:val="a0"/>
    <w:rsid w:val="00185ACE"/>
    <w:rPr>
      <w:rFonts w:ascii="Arial" w:eastAsia="Arial" w:hAnsi="Arial" w:cs="Arial"/>
      <w:lang w:eastAsia="ru-RU"/>
    </w:rPr>
  </w:style>
  <w:style w:type="character" w:customStyle="1" w:styleId="1f0">
    <w:name w:val="Нижній колонтитул Знак1"/>
    <w:basedOn w:val="a0"/>
    <w:rsid w:val="00185ACE"/>
    <w:rPr>
      <w:rFonts w:ascii="Arial" w:eastAsia="Arial" w:hAnsi="Arial" w:cs="Arial"/>
      <w:lang w:eastAsia="ru-RU"/>
    </w:rPr>
  </w:style>
  <w:style w:type="character" w:customStyle="1" w:styleId="aff0">
    <w:name w:val="Абзац списка Знак"/>
    <w:rsid w:val="00185ACE"/>
    <w:rPr>
      <w:lang w:eastAsia="en-US"/>
    </w:rPr>
  </w:style>
  <w:style w:type="character" w:customStyle="1" w:styleId="aff1">
    <w:name w:val="Без интервала Знак"/>
    <w:rsid w:val="00185ACE"/>
    <w:rPr>
      <w:lang w:val="ru-RU" w:eastAsia="ru-RU"/>
    </w:rPr>
  </w:style>
  <w:style w:type="character" w:styleId="aff2">
    <w:name w:val="Hyperlink"/>
    <w:rsid w:val="00185ACE"/>
    <w:rPr>
      <w:color w:val="000080"/>
      <w:u w:val="single"/>
    </w:rPr>
  </w:style>
  <w:style w:type="character" w:customStyle="1" w:styleId="aff3">
    <w:name w:val="Посилання покажчика"/>
    <w:rsid w:val="00185ACE"/>
  </w:style>
  <w:style w:type="table" w:customStyle="1" w:styleId="1f1">
    <w:name w:val="Звичайна таблиця1"/>
    <w:uiPriority w:val="99"/>
    <w:semiHidden/>
    <w:unhideWhenUsed/>
    <w:rsid w:val="00185ACE"/>
    <w:tblPr>
      <w:tblStyleRowBandSize w:val="1"/>
      <w:tblStyleColBandSize w:val="1"/>
      <w:tblInd w:w="0" w:type="dxa"/>
      <w:tblCellMar>
        <w:top w:w="0" w:type="dxa"/>
        <w:left w:w="108" w:type="dxa"/>
        <w:bottom w:w="0" w:type="dxa"/>
        <w:right w:w="108" w:type="dxa"/>
      </w:tblCellMar>
    </w:tblPr>
  </w:style>
  <w:style w:type="table" w:styleId="aff4">
    <w:name w:val="Table Grid"/>
    <w:basedOn w:val="a1"/>
    <w:uiPriority w:val="59"/>
    <w:rsid w:val="00185A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056174"/>
    <w:pPr>
      <w:autoSpaceDN w:val="0"/>
      <w:textAlignment w:val="baseline"/>
    </w:pPr>
    <w:rPr>
      <w:kern w:val="3"/>
      <w:lang w:eastAsia="en-US"/>
    </w:rPr>
  </w:style>
  <w:style w:type="paragraph" w:customStyle="1" w:styleId="Textbody">
    <w:name w:val="Text body"/>
    <w:basedOn w:val="Standard"/>
    <w:rsid w:val="00056174"/>
    <w:pPr>
      <w:spacing w:after="0" w:line="240" w:lineRule="auto"/>
      <w:jc w:val="both"/>
    </w:pPr>
    <w:rPr>
      <w:rFonts w:ascii="timesee" w:eastAsia="Times New Roman" w:hAnsi="timesee" w:cs="timesee"/>
      <w:color w:val="000000"/>
      <w:sz w:val="24"/>
      <w:szCs w:val="20"/>
      <w:lang w:val="cs-CZ"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pl-PL" w:bidi="ar-SA"/>
      </w:rPr>
    </w:rPrDefault>
    <w:pPrDefault>
      <w:pPr>
        <w:suppressAutoHyphens/>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185ACE"/>
    <w:rPr>
      <w:kern w:val="1"/>
      <w:lang w:eastAsia="en-US"/>
    </w:rPr>
  </w:style>
  <w:style w:type="paragraph" w:styleId="1">
    <w:name w:val="heading 1"/>
    <w:basedOn w:val="a"/>
    <w:next w:val="a"/>
    <w:qFormat/>
    <w:rsid w:val="00185ACE"/>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qFormat/>
    <w:rsid w:val="00185ACE"/>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qFormat/>
    <w:rsid w:val="00185ACE"/>
    <w:pPr>
      <w:keepNext/>
      <w:keepLines/>
      <w:spacing w:before="40" w:after="0"/>
      <w:outlineLvl w:val="2"/>
    </w:pPr>
    <w:rPr>
      <w:rFonts w:ascii="Calibri Light" w:eastAsia="Calibri Light" w:hAnsi="Calibri Light" w:cs="Calibri Light"/>
      <w:color w:val="1F4D78"/>
      <w:sz w:val="24"/>
      <w:szCs w:val="24"/>
    </w:rPr>
  </w:style>
  <w:style w:type="paragraph" w:styleId="4">
    <w:name w:val="heading 4"/>
    <w:basedOn w:val="a"/>
    <w:next w:val="a"/>
    <w:qFormat/>
    <w:rsid w:val="00185ACE"/>
    <w:pPr>
      <w:keepNext/>
      <w:keepLines/>
      <w:spacing w:before="40" w:after="0"/>
      <w:outlineLvl w:val="3"/>
    </w:pPr>
    <w:rPr>
      <w:rFonts w:ascii="Calibri Light" w:eastAsia="Calibri Light" w:hAnsi="Calibri Light" w:cs="Calibri Light"/>
      <w:i/>
      <w:iCs/>
      <w:color w:val="2E74B5"/>
    </w:rPr>
  </w:style>
  <w:style w:type="paragraph" w:styleId="5">
    <w:name w:val="heading 5"/>
    <w:basedOn w:val="a"/>
    <w:next w:val="a"/>
    <w:qFormat/>
    <w:rsid w:val="00185ACE"/>
    <w:pPr>
      <w:keepNext/>
      <w:keepLines/>
      <w:spacing w:before="220" w:after="40" w:line="276" w:lineRule="auto"/>
      <w:outlineLvl w:val="4"/>
    </w:pPr>
    <w:rPr>
      <w:b/>
      <w:lang w:eastAsia="uk-UA"/>
    </w:rPr>
  </w:style>
  <w:style w:type="paragraph" w:styleId="6">
    <w:name w:val="heading 6"/>
    <w:basedOn w:val="a"/>
    <w:next w:val="a"/>
    <w:qFormat/>
    <w:rsid w:val="00185ACE"/>
    <w:pPr>
      <w:keepNext/>
      <w:keepLines/>
      <w:spacing w:before="200" w:after="40" w:line="276" w:lineRule="auto"/>
      <w:outlineLvl w:val="5"/>
    </w:pPr>
    <w:rPr>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185ACE"/>
    <w:pPr>
      <w:keepNext/>
      <w:spacing w:before="240" w:after="120" w:line="240" w:lineRule="auto"/>
      <w:jc w:val="both"/>
    </w:pPr>
    <w:rPr>
      <w:rFonts w:ascii="Liberation Sans" w:eastAsia="Microsoft YaHei" w:hAnsi="Liberation Sans" w:cs="Arial"/>
      <w:sz w:val="28"/>
      <w:szCs w:val="28"/>
      <w:lang w:eastAsia="ru-RU"/>
    </w:rPr>
  </w:style>
  <w:style w:type="paragraph" w:styleId="a4">
    <w:name w:val="Body Text"/>
    <w:basedOn w:val="a"/>
    <w:qFormat/>
    <w:rsid w:val="00185ACE"/>
    <w:pPr>
      <w:spacing w:after="0" w:line="240" w:lineRule="auto"/>
      <w:jc w:val="both"/>
    </w:pPr>
    <w:rPr>
      <w:rFonts w:ascii="timesee" w:eastAsia="Times New Roman" w:hAnsi="timesee"/>
      <w:color w:val="000000"/>
      <w:sz w:val="24"/>
      <w:szCs w:val="20"/>
      <w:lang w:val="cs-CZ" w:eastAsia="pl-PL"/>
    </w:rPr>
  </w:style>
  <w:style w:type="paragraph" w:styleId="a5">
    <w:name w:val="List"/>
    <w:basedOn w:val="a4"/>
    <w:qFormat/>
    <w:rsid w:val="00185ACE"/>
    <w:pPr>
      <w:spacing w:after="140" w:line="276" w:lineRule="auto"/>
    </w:pPr>
    <w:rPr>
      <w:rFonts w:ascii="Arial" w:eastAsia="Arial" w:hAnsi="Arial" w:cs="Arial"/>
      <w:color w:val="auto"/>
      <w:sz w:val="22"/>
      <w:szCs w:val="22"/>
      <w:lang w:val="uk-UA" w:eastAsia="ru-RU"/>
    </w:rPr>
  </w:style>
  <w:style w:type="paragraph" w:styleId="a6">
    <w:name w:val="caption"/>
    <w:basedOn w:val="a"/>
    <w:next w:val="a"/>
    <w:qFormat/>
    <w:rsid w:val="00185ACE"/>
    <w:pPr>
      <w:spacing w:after="0" w:line="240" w:lineRule="auto"/>
    </w:pPr>
    <w:rPr>
      <w:rFonts w:ascii="Times New Roman" w:eastAsia="Times New Roman" w:hAnsi="Times New Roman"/>
      <w:b/>
      <w:bCs/>
      <w:color w:val="4F81BD"/>
      <w:sz w:val="18"/>
      <w:szCs w:val="18"/>
      <w:lang w:eastAsia="pl-PL"/>
    </w:rPr>
  </w:style>
  <w:style w:type="paragraph" w:customStyle="1" w:styleId="a7">
    <w:name w:val="Покажчик"/>
    <w:basedOn w:val="a"/>
    <w:qFormat/>
    <w:rsid w:val="00185ACE"/>
    <w:pPr>
      <w:suppressLineNumbers/>
      <w:spacing w:after="120" w:line="240" w:lineRule="auto"/>
      <w:jc w:val="both"/>
    </w:pPr>
    <w:rPr>
      <w:rFonts w:ascii="Arial" w:eastAsia="Arial" w:hAnsi="Arial" w:cs="Arial"/>
      <w:lang w:eastAsia="ru-RU"/>
    </w:rPr>
  </w:style>
  <w:style w:type="paragraph" w:customStyle="1" w:styleId="10">
    <w:name w:val="Текст концевой сноски1"/>
    <w:basedOn w:val="a"/>
    <w:qFormat/>
    <w:rsid w:val="00185ACE"/>
    <w:pPr>
      <w:spacing w:after="0" w:line="240" w:lineRule="auto"/>
    </w:pPr>
    <w:rPr>
      <w:sz w:val="20"/>
      <w:szCs w:val="20"/>
    </w:rPr>
  </w:style>
  <w:style w:type="paragraph" w:styleId="a8">
    <w:name w:val="List Paragraph"/>
    <w:basedOn w:val="a"/>
    <w:qFormat/>
    <w:rsid w:val="00185ACE"/>
    <w:pPr>
      <w:ind w:left="720"/>
      <w:contextualSpacing/>
    </w:pPr>
  </w:style>
  <w:style w:type="paragraph" w:customStyle="1" w:styleId="11">
    <w:name w:val="Заголовок покажчика1"/>
    <w:basedOn w:val="a3"/>
    <w:qFormat/>
    <w:rsid w:val="00185ACE"/>
  </w:style>
  <w:style w:type="paragraph" w:styleId="a9">
    <w:name w:val="TOC Heading"/>
    <w:basedOn w:val="1"/>
    <w:next w:val="a"/>
    <w:qFormat/>
    <w:rsid w:val="00185ACE"/>
    <w:pPr>
      <w:spacing w:line="276" w:lineRule="auto"/>
      <w:ind w:left="360" w:hanging="360"/>
      <w:outlineLvl w:val="9"/>
    </w:pPr>
    <w:rPr>
      <w:rFonts w:ascii="Calibri" w:hAnsi="Calibri"/>
      <w:b/>
      <w:bCs/>
      <w:sz w:val="24"/>
      <w:szCs w:val="28"/>
    </w:rPr>
  </w:style>
  <w:style w:type="paragraph" w:styleId="12">
    <w:name w:val="toc 1"/>
    <w:basedOn w:val="a"/>
    <w:next w:val="a"/>
    <w:qFormat/>
    <w:rsid w:val="00185ACE"/>
    <w:pPr>
      <w:tabs>
        <w:tab w:val="left" w:pos="440"/>
        <w:tab w:val="right" w:leader="dot" w:pos="9639"/>
      </w:tabs>
      <w:spacing w:after="100" w:line="276" w:lineRule="auto"/>
      <w:ind w:left="567" w:hanging="567"/>
    </w:pPr>
    <w:rPr>
      <w:rFonts w:eastAsia="Times New Roman"/>
    </w:rPr>
  </w:style>
  <w:style w:type="paragraph" w:customStyle="1" w:styleId="HeaderandFooter">
    <w:name w:val="Header and Footer"/>
    <w:basedOn w:val="a"/>
    <w:qFormat/>
    <w:rsid w:val="00185ACE"/>
    <w:pPr>
      <w:spacing w:after="120" w:line="240" w:lineRule="auto"/>
      <w:jc w:val="both"/>
    </w:pPr>
    <w:rPr>
      <w:rFonts w:ascii="Arial" w:eastAsia="Arial" w:hAnsi="Arial" w:cs="Arial"/>
      <w:lang w:eastAsia="ru-RU"/>
    </w:rPr>
  </w:style>
  <w:style w:type="paragraph" w:customStyle="1" w:styleId="13">
    <w:name w:val="Нижний колонтитул1"/>
    <w:basedOn w:val="a"/>
    <w:qFormat/>
    <w:rsid w:val="00185ACE"/>
    <w:pPr>
      <w:tabs>
        <w:tab w:val="center" w:pos="4536"/>
        <w:tab w:val="right" w:pos="9072"/>
      </w:tabs>
      <w:spacing w:after="0" w:line="240" w:lineRule="auto"/>
    </w:pPr>
  </w:style>
  <w:style w:type="paragraph" w:styleId="aa">
    <w:name w:val="Balloon Text"/>
    <w:basedOn w:val="a"/>
    <w:qFormat/>
    <w:rsid w:val="00185ACE"/>
    <w:pPr>
      <w:spacing w:after="0" w:line="240" w:lineRule="auto"/>
    </w:pPr>
    <w:rPr>
      <w:rFonts w:ascii="Tahoma" w:hAnsi="Tahoma" w:cs="Tahoma"/>
      <w:sz w:val="16"/>
      <w:szCs w:val="16"/>
    </w:rPr>
  </w:style>
  <w:style w:type="paragraph" w:customStyle="1" w:styleId="14">
    <w:name w:val="Верхний колонтитул1"/>
    <w:basedOn w:val="a"/>
    <w:qFormat/>
    <w:rsid w:val="00185ACE"/>
    <w:pPr>
      <w:tabs>
        <w:tab w:val="center" w:pos="4536"/>
        <w:tab w:val="right" w:pos="9072"/>
      </w:tabs>
      <w:spacing w:after="0" w:line="240" w:lineRule="auto"/>
    </w:pPr>
  </w:style>
  <w:style w:type="paragraph" w:styleId="20">
    <w:name w:val="toc 2"/>
    <w:basedOn w:val="a"/>
    <w:next w:val="a"/>
    <w:qFormat/>
    <w:rsid w:val="00185ACE"/>
    <w:pPr>
      <w:spacing w:after="100"/>
      <w:ind w:left="220"/>
    </w:pPr>
  </w:style>
  <w:style w:type="paragraph" w:customStyle="1" w:styleId="15">
    <w:name w:val="Текст сноски1"/>
    <w:basedOn w:val="a"/>
    <w:qFormat/>
    <w:rsid w:val="00185ACE"/>
    <w:pPr>
      <w:spacing w:after="0" w:line="240" w:lineRule="auto"/>
    </w:pPr>
    <w:rPr>
      <w:sz w:val="20"/>
      <w:szCs w:val="20"/>
    </w:rPr>
  </w:style>
  <w:style w:type="paragraph" w:styleId="ab">
    <w:name w:val="Normal (Web)"/>
    <w:basedOn w:val="a"/>
    <w:qFormat/>
    <w:rsid w:val="00185ACE"/>
    <w:pPr>
      <w:spacing w:after="0" w:line="240" w:lineRule="auto"/>
    </w:pPr>
    <w:rPr>
      <w:rFonts w:ascii="Times New Roman" w:eastAsia="Times New Roman" w:hAnsi="Times New Roman"/>
      <w:sz w:val="24"/>
      <w:szCs w:val="24"/>
      <w:lang w:eastAsia="pl-PL"/>
    </w:rPr>
  </w:style>
  <w:style w:type="paragraph" w:customStyle="1" w:styleId="Styl2">
    <w:name w:val="Styl2"/>
    <w:basedOn w:val="a"/>
    <w:qFormat/>
    <w:rsid w:val="00185ACE"/>
    <w:pPr>
      <w:pBdr>
        <w:top w:val="single" w:sz="18" w:space="1" w:color="403152"/>
        <w:left w:val="nil"/>
        <w:bottom w:val="single" w:sz="18" w:space="1" w:color="403152"/>
        <w:right w:val="nil"/>
        <w:between w:val="nil"/>
      </w:pBdr>
      <w:spacing w:after="0" w:line="240" w:lineRule="auto"/>
    </w:pPr>
    <w:rPr>
      <w:rFonts w:ascii="Cambria" w:eastAsia="Times New Roman" w:hAnsi="Cambria"/>
      <w:b/>
      <w:sz w:val="24"/>
      <w:szCs w:val="24"/>
      <w:lang w:eastAsia="pl-PL"/>
    </w:rPr>
  </w:style>
  <w:style w:type="paragraph" w:styleId="21">
    <w:name w:val="Body Text Indent 2"/>
    <w:basedOn w:val="a"/>
    <w:qFormat/>
    <w:rsid w:val="00185ACE"/>
    <w:pPr>
      <w:spacing w:after="120" w:line="480" w:lineRule="auto"/>
      <w:ind w:left="283"/>
    </w:pPr>
    <w:rPr>
      <w:rFonts w:ascii="Times New Roman" w:eastAsia="Times New Roman" w:hAnsi="Times New Roman"/>
      <w:sz w:val="24"/>
      <w:szCs w:val="24"/>
      <w:lang w:eastAsia="pl-PL"/>
    </w:rPr>
  </w:style>
  <w:style w:type="paragraph" w:styleId="30">
    <w:name w:val="Body Text Indent 3"/>
    <w:basedOn w:val="a"/>
    <w:qFormat/>
    <w:rsid w:val="00185ACE"/>
    <w:pPr>
      <w:spacing w:after="120" w:line="240" w:lineRule="auto"/>
      <w:ind w:left="283"/>
    </w:pPr>
    <w:rPr>
      <w:rFonts w:ascii="Times New Roman" w:eastAsia="Times New Roman" w:hAnsi="Times New Roman"/>
      <w:sz w:val="16"/>
      <w:szCs w:val="16"/>
      <w:lang w:eastAsia="pl-PL"/>
    </w:rPr>
  </w:style>
  <w:style w:type="paragraph" w:customStyle="1" w:styleId="BodyTextIndented">
    <w:name w:val="Body Text;Indented"/>
    <w:basedOn w:val="a"/>
    <w:qFormat/>
    <w:rsid w:val="00185ACE"/>
    <w:pPr>
      <w:spacing w:after="120"/>
      <w:ind w:left="283"/>
    </w:pPr>
  </w:style>
  <w:style w:type="paragraph" w:styleId="ac">
    <w:name w:val="No Spacing"/>
    <w:qFormat/>
    <w:rsid w:val="00185ACE"/>
    <w:rPr>
      <w:kern w:val="1"/>
      <w:lang w:val="ru-RU" w:eastAsia="ru-RU"/>
    </w:rPr>
  </w:style>
  <w:style w:type="paragraph" w:customStyle="1" w:styleId="Default">
    <w:name w:val="Default"/>
    <w:qFormat/>
    <w:rsid w:val="00185ACE"/>
    <w:rPr>
      <w:rFonts w:ascii="Candara" w:hAnsi="Candara" w:cs="Candara"/>
      <w:color w:val="000000"/>
      <w:kern w:val="1"/>
      <w:sz w:val="24"/>
      <w:szCs w:val="24"/>
      <w:lang w:eastAsia="en-US"/>
    </w:rPr>
  </w:style>
  <w:style w:type="paragraph" w:customStyle="1" w:styleId="16">
    <w:name w:val="Абзац списка1"/>
    <w:basedOn w:val="a"/>
    <w:qFormat/>
    <w:rsid w:val="00185ACE"/>
    <w:pPr>
      <w:spacing w:after="0" w:line="240" w:lineRule="auto"/>
      <w:ind w:left="720"/>
    </w:pPr>
    <w:rPr>
      <w:rFonts w:ascii="Times New Roman" w:hAnsi="Times New Roman"/>
      <w:sz w:val="24"/>
      <w:szCs w:val="24"/>
      <w:lang w:eastAsia="pl-PL"/>
    </w:rPr>
  </w:style>
  <w:style w:type="paragraph" w:customStyle="1" w:styleId="22">
    <w:name w:val="Абзац списка2"/>
    <w:basedOn w:val="a"/>
    <w:qFormat/>
    <w:rsid w:val="00185ACE"/>
    <w:pPr>
      <w:spacing w:line="257" w:lineRule="auto"/>
      <w:ind w:left="720"/>
      <w:contextualSpacing/>
    </w:pPr>
    <w:rPr>
      <w:rFonts w:eastAsia="Times New Roman"/>
      <w:lang w:val="en-US"/>
    </w:rPr>
  </w:style>
  <w:style w:type="paragraph" w:customStyle="1" w:styleId="Akapitzlist1">
    <w:name w:val="Akapit z listą1"/>
    <w:basedOn w:val="a"/>
    <w:qFormat/>
    <w:rsid w:val="00185ACE"/>
    <w:pPr>
      <w:ind w:left="720"/>
      <w:contextualSpacing/>
    </w:pPr>
    <w:rPr>
      <w:rFonts w:eastAsia="Times New Roman"/>
      <w:lang w:val="en-US"/>
    </w:rPr>
  </w:style>
  <w:style w:type="paragraph" w:customStyle="1" w:styleId="Bezodstpw1">
    <w:name w:val="Bez odstępów1"/>
    <w:qFormat/>
    <w:rsid w:val="00185ACE"/>
    <w:rPr>
      <w:kern w:val="1"/>
      <w:lang w:eastAsia="zh-CN"/>
    </w:rPr>
  </w:style>
  <w:style w:type="paragraph" w:customStyle="1" w:styleId="ad">
    <w:name w:val="Содержимое таблицы"/>
    <w:basedOn w:val="a"/>
    <w:qFormat/>
    <w:rsid w:val="00185ACE"/>
    <w:pPr>
      <w:widowControl w:val="0"/>
      <w:suppressLineNumbers/>
      <w:spacing w:after="0" w:line="240" w:lineRule="auto"/>
    </w:pPr>
    <w:rPr>
      <w:rFonts w:ascii="Times New Roman" w:eastAsia="SimSun" w:hAnsi="Times New Roman" w:cs="Mangal"/>
      <w:sz w:val="24"/>
      <w:szCs w:val="24"/>
      <w:lang w:val="ru-RU" w:eastAsia="hi-IN" w:bidi="hi-IN"/>
    </w:rPr>
  </w:style>
  <w:style w:type="paragraph" w:customStyle="1" w:styleId="Bezodstpw2">
    <w:name w:val="Bez odstępów2"/>
    <w:qFormat/>
    <w:rsid w:val="00185ACE"/>
    <w:rPr>
      <w:kern w:val="1"/>
      <w:lang w:eastAsia="zh-CN"/>
    </w:rPr>
  </w:style>
  <w:style w:type="paragraph" w:customStyle="1" w:styleId="Bezodstpw3">
    <w:name w:val="Bez odstępów3"/>
    <w:qFormat/>
    <w:rsid w:val="00185ACE"/>
    <w:rPr>
      <w:kern w:val="1"/>
      <w:lang w:eastAsia="zh-CN"/>
    </w:rPr>
  </w:style>
  <w:style w:type="paragraph" w:customStyle="1" w:styleId="17">
    <w:name w:val="Без интервала1"/>
    <w:qFormat/>
    <w:rsid w:val="00185ACE"/>
    <w:rPr>
      <w:kern w:val="1"/>
      <w:lang w:val="ru-RU" w:eastAsia="ru-RU"/>
    </w:rPr>
  </w:style>
  <w:style w:type="paragraph" w:styleId="HTML">
    <w:name w:val="HTML Preformatted"/>
    <w:basedOn w:val="a"/>
    <w:qFormat/>
    <w:rsid w:val="00185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customStyle="1" w:styleId="TableParagraph">
    <w:name w:val="Table Paragraph"/>
    <w:basedOn w:val="a"/>
    <w:qFormat/>
    <w:rsid w:val="00185ACE"/>
    <w:pPr>
      <w:widowControl w:val="0"/>
      <w:spacing w:before="11" w:after="0" w:line="240" w:lineRule="auto"/>
      <w:ind w:left="14"/>
    </w:pPr>
    <w:rPr>
      <w:rFonts w:ascii="Times New Roman" w:eastAsia="Times New Roman" w:hAnsi="Times New Roman"/>
      <w:lang w:val="en-US"/>
    </w:rPr>
  </w:style>
  <w:style w:type="paragraph" w:customStyle="1" w:styleId="23">
    <w:name w:val="Без интервала2"/>
    <w:qFormat/>
    <w:rsid w:val="00185ACE"/>
    <w:rPr>
      <w:kern w:val="1"/>
      <w:lang w:val="ru-RU" w:eastAsia="ru-RU"/>
    </w:rPr>
  </w:style>
  <w:style w:type="paragraph" w:customStyle="1" w:styleId="210">
    <w:name w:val="Заголовок 21"/>
    <w:basedOn w:val="a"/>
    <w:next w:val="a"/>
    <w:qFormat/>
    <w:rsid w:val="00185ACE"/>
    <w:pPr>
      <w:keepNext/>
      <w:keepLines/>
      <w:spacing w:before="360" w:after="200"/>
      <w:outlineLvl w:val="1"/>
    </w:pPr>
    <w:rPr>
      <w:rFonts w:ascii="Arial" w:eastAsia="Arial" w:hAnsi="Arial" w:cs="Arial"/>
      <w:sz w:val="34"/>
      <w:lang w:eastAsia="uk-UA"/>
    </w:rPr>
  </w:style>
  <w:style w:type="paragraph" w:styleId="ae">
    <w:name w:val="Subtitle"/>
    <w:basedOn w:val="a"/>
    <w:next w:val="a"/>
    <w:qFormat/>
    <w:rsid w:val="00185ACE"/>
    <w:pPr>
      <w:keepNext/>
      <w:keepLines/>
      <w:spacing w:before="360" w:after="80" w:line="276" w:lineRule="auto"/>
    </w:pPr>
    <w:rPr>
      <w:rFonts w:ascii="Georgia" w:eastAsia="Georgia" w:hAnsi="Georgia" w:cs="Georgia"/>
      <w:i/>
      <w:color w:val="666666"/>
      <w:sz w:val="48"/>
      <w:szCs w:val="48"/>
    </w:rPr>
  </w:style>
  <w:style w:type="paragraph" w:customStyle="1" w:styleId="18">
    <w:name w:val="Звичайний1"/>
    <w:qFormat/>
    <w:rsid w:val="00185ACE"/>
    <w:rPr>
      <w:kern w:val="1"/>
      <w:sz w:val="24"/>
      <w:szCs w:val="24"/>
      <w:lang w:val="ru-RU" w:eastAsia="ru-RU"/>
    </w:rPr>
  </w:style>
  <w:style w:type="paragraph" w:customStyle="1" w:styleId="19">
    <w:name w:val="Без інтервалів1"/>
    <w:qFormat/>
    <w:rsid w:val="00185ACE"/>
    <w:pPr>
      <w:spacing w:after="120" w:line="240" w:lineRule="auto"/>
      <w:jc w:val="both"/>
    </w:pPr>
    <w:rPr>
      <w:rFonts w:ascii="Arial" w:hAnsi="Arial"/>
      <w:b/>
      <w:kern w:val="1"/>
      <w:lang w:val="en-US" w:eastAsia="uk-UA"/>
    </w:rPr>
  </w:style>
  <w:style w:type="paragraph" w:customStyle="1" w:styleId="rvps2">
    <w:name w:val="rvps2"/>
    <w:basedOn w:val="a"/>
    <w:qFormat/>
    <w:rsid w:val="00185ACE"/>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af">
    <w:name w:val="Вміст таблиці"/>
    <w:basedOn w:val="a"/>
    <w:qFormat/>
    <w:rsid w:val="00185ACE"/>
    <w:pPr>
      <w:widowControl w:val="0"/>
      <w:suppressLineNumbers/>
    </w:pPr>
  </w:style>
  <w:style w:type="paragraph" w:customStyle="1" w:styleId="af0">
    <w:name w:val="Заголовок таблиці"/>
    <w:basedOn w:val="af"/>
    <w:qFormat/>
    <w:rsid w:val="00185ACE"/>
    <w:pPr>
      <w:jc w:val="center"/>
    </w:pPr>
    <w:rPr>
      <w:b/>
      <w:bCs/>
    </w:rPr>
  </w:style>
  <w:style w:type="character" w:customStyle="1" w:styleId="1a">
    <w:name w:val="Заголовок 1 Знак"/>
    <w:rsid w:val="00185ACE"/>
    <w:rPr>
      <w:rFonts w:ascii="Calibri Light" w:eastAsia="Times New Roman" w:hAnsi="Calibri Light" w:cs="Times New Roman"/>
      <w:color w:val="2E74B5"/>
      <w:sz w:val="32"/>
      <w:szCs w:val="32"/>
    </w:rPr>
  </w:style>
  <w:style w:type="character" w:customStyle="1" w:styleId="24">
    <w:name w:val="Заголовок 2 Знак"/>
    <w:rsid w:val="00185ACE"/>
    <w:rPr>
      <w:rFonts w:ascii="Calibri Light" w:eastAsia="Times New Roman" w:hAnsi="Calibri Light" w:cs="Times New Roman"/>
      <w:color w:val="2E74B5"/>
      <w:sz w:val="26"/>
      <w:szCs w:val="26"/>
    </w:rPr>
  </w:style>
  <w:style w:type="character" w:customStyle="1" w:styleId="af1">
    <w:name w:val="Текст кінцевої виноски Знак"/>
    <w:rsid w:val="00185ACE"/>
    <w:rPr>
      <w:sz w:val="20"/>
      <w:szCs w:val="20"/>
    </w:rPr>
  </w:style>
  <w:style w:type="character" w:customStyle="1" w:styleId="1b">
    <w:name w:val="Знак кінцевої виноски1"/>
    <w:rsid w:val="00185ACE"/>
    <w:rPr>
      <w:vertAlign w:val="superscript"/>
    </w:rPr>
  </w:style>
  <w:style w:type="character" w:customStyle="1" w:styleId="EndnoteCharacters">
    <w:name w:val="Endnote Characters"/>
    <w:rsid w:val="00185ACE"/>
    <w:rPr>
      <w:vertAlign w:val="superscript"/>
    </w:rPr>
  </w:style>
  <w:style w:type="character" w:customStyle="1" w:styleId="InternetLink">
    <w:name w:val="Internet Link"/>
    <w:rsid w:val="00185ACE"/>
    <w:rPr>
      <w:color w:val="0563C1"/>
      <w:u w:val="single"/>
    </w:rPr>
  </w:style>
  <w:style w:type="character" w:customStyle="1" w:styleId="af2">
    <w:name w:val="Нижній колонтитул Знак"/>
    <w:basedOn w:val="a0"/>
    <w:rsid w:val="00185ACE"/>
  </w:style>
  <w:style w:type="character" w:customStyle="1" w:styleId="1c">
    <w:name w:val="Номер страницы1"/>
    <w:basedOn w:val="a0"/>
    <w:rsid w:val="00185ACE"/>
  </w:style>
  <w:style w:type="character" w:customStyle="1" w:styleId="af3">
    <w:name w:val="Текст у виносці Знак"/>
    <w:rsid w:val="00185ACE"/>
    <w:rPr>
      <w:rFonts w:ascii="Tahoma" w:hAnsi="Tahoma" w:cs="Tahoma"/>
      <w:sz w:val="16"/>
      <w:szCs w:val="16"/>
    </w:rPr>
  </w:style>
  <w:style w:type="character" w:customStyle="1" w:styleId="af4">
    <w:name w:val="Верхній колонтитул Знак"/>
    <w:basedOn w:val="a0"/>
    <w:rsid w:val="00185ACE"/>
  </w:style>
  <w:style w:type="character" w:customStyle="1" w:styleId="af5">
    <w:name w:val="Текст виноски Знак"/>
    <w:rsid w:val="00185ACE"/>
    <w:rPr>
      <w:sz w:val="20"/>
      <w:szCs w:val="20"/>
    </w:rPr>
  </w:style>
  <w:style w:type="character" w:customStyle="1" w:styleId="1d">
    <w:name w:val="Знак виноски1"/>
    <w:rsid w:val="00185ACE"/>
    <w:rPr>
      <w:vertAlign w:val="superscript"/>
    </w:rPr>
  </w:style>
  <w:style w:type="character" w:customStyle="1" w:styleId="FootnoteCharacters">
    <w:name w:val="Footnote Characters"/>
    <w:rsid w:val="00185ACE"/>
    <w:rPr>
      <w:vertAlign w:val="superscript"/>
    </w:rPr>
  </w:style>
  <w:style w:type="character" w:customStyle="1" w:styleId="apple-converted-space">
    <w:name w:val="apple-converted-space"/>
    <w:basedOn w:val="a0"/>
    <w:rsid w:val="00185ACE"/>
  </w:style>
  <w:style w:type="character" w:styleId="af6">
    <w:name w:val="Placeholder Text"/>
    <w:rsid w:val="00185ACE"/>
    <w:rPr>
      <w:color w:val="808080"/>
    </w:rPr>
  </w:style>
  <w:style w:type="character" w:customStyle="1" w:styleId="Styl2Znak">
    <w:name w:val="Styl2 Znak"/>
    <w:rsid w:val="00185ACE"/>
    <w:rPr>
      <w:rFonts w:ascii="Cambria" w:eastAsia="Times New Roman" w:hAnsi="Cambria"/>
      <w:b/>
      <w:sz w:val="24"/>
      <w:szCs w:val="24"/>
    </w:rPr>
  </w:style>
  <w:style w:type="character" w:customStyle="1" w:styleId="af7">
    <w:name w:val="Основний текст Знак"/>
    <w:basedOn w:val="a0"/>
    <w:rsid w:val="00185ACE"/>
    <w:rPr>
      <w:rFonts w:ascii="timesee" w:eastAsia="Times New Roman" w:hAnsi="timesee"/>
      <w:color w:val="000000"/>
      <w:sz w:val="24"/>
      <w:lang w:val="cs-CZ"/>
    </w:rPr>
  </w:style>
  <w:style w:type="character" w:customStyle="1" w:styleId="25">
    <w:name w:val="Основний текст з відступом 2 Знак"/>
    <w:basedOn w:val="a0"/>
    <w:rsid w:val="00185ACE"/>
    <w:rPr>
      <w:rFonts w:ascii="Times New Roman" w:eastAsia="Times New Roman" w:hAnsi="Times New Roman"/>
      <w:sz w:val="24"/>
      <w:szCs w:val="24"/>
    </w:rPr>
  </w:style>
  <w:style w:type="character" w:customStyle="1" w:styleId="31">
    <w:name w:val="Основний текст з відступом 3 Знак"/>
    <w:basedOn w:val="a0"/>
    <w:rsid w:val="00185ACE"/>
    <w:rPr>
      <w:rFonts w:ascii="Times New Roman" w:eastAsia="Times New Roman" w:hAnsi="Times New Roman"/>
      <w:sz w:val="16"/>
      <w:szCs w:val="16"/>
    </w:rPr>
  </w:style>
  <w:style w:type="character" w:customStyle="1" w:styleId="af8">
    <w:name w:val="Основний текст з відступом Знак"/>
    <w:basedOn w:val="a0"/>
    <w:rsid w:val="00185ACE"/>
    <w:rPr>
      <w:sz w:val="22"/>
      <w:szCs w:val="22"/>
      <w:lang w:eastAsia="en-US"/>
    </w:rPr>
  </w:style>
  <w:style w:type="character" w:styleId="af9">
    <w:name w:val="Strong"/>
    <w:rsid w:val="00185ACE"/>
    <w:rPr>
      <w:b/>
      <w:bCs/>
    </w:rPr>
  </w:style>
  <w:style w:type="character" w:customStyle="1" w:styleId="32">
    <w:name w:val="Заголовок 3 Знак"/>
    <w:basedOn w:val="a0"/>
    <w:rsid w:val="00185ACE"/>
    <w:rPr>
      <w:rFonts w:ascii="Calibri Light" w:eastAsia="Calibri Light" w:hAnsi="Calibri Light" w:cs="Calibri Light"/>
      <w:color w:val="1F4D78"/>
      <w:sz w:val="24"/>
      <w:szCs w:val="24"/>
      <w:lang w:eastAsia="en-US"/>
    </w:rPr>
  </w:style>
  <w:style w:type="character" w:styleId="afa">
    <w:name w:val="Emphasis"/>
    <w:basedOn w:val="a0"/>
    <w:rsid w:val="00185ACE"/>
    <w:rPr>
      <w:i/>
      <w:iCs/>
    </w:rPr>
  </w:style>
  <w:style w:type="character" w:customStyle="1" w:styleId="afb">
    <w:name w:val="Абзац списку Знак"/>
    <w:rsid w:val="00185ACE"/>
    <w:rPr>
      <w:sz w:val="22"/>
      <w:szCs w:val="22"/>
      <w:lang w:eastAsia="en-US"/>
    </w:rPr>
  </w:style>
  <w:style w:type="character" w:customStyle="1" w:styleId="HTML0">
    <w:name w:val="Стандартний HTML Знак"/>
    <w:basedOn w:val="a0"/>
    <w:rsid w:val="00185ACE"/>
    <w:rPr>
      <w:rFonts w:ascii="Courier New" w:eastAsia="Times New Roman" w:hAnsi="Courier New"/>
    </w:rPr>
  </w:style>
  <w:style w:type="character" w:customStyle="1" w:styleId="docdata">
    <w:name w:val="docdata"/>
    <w:basedOn w:val="a0"/>
    <w:rsid w:val="00185ACE"/>
  </w:style>
  <w:style w:type="character" w:customStyle="1" w:styleId="afc">
    <w:name w:val="Звичайний (веб) Знак"/>
    <w:rsid w:val="00185ACE"/>
    <w:rPr>
      <w:rFonts w:ascii="Times New Roman" w:eastAsia="Times New Roman" w:hAnsi="Times New Roman"/>
      <w:sz w:val="24"/>
      <w:szCs w:val="24"/>
    </w:rPr>
  </w:style>
  <w:style w:type="character" w:customStyle="1" w:styleId="y2iqfc">
    <w:name w:val="y2iqfc"/>
    <w:basedOn w:val="a0"/>
    <w:rsid w:val="00185ACE"/>
  </w:style>
  <w:style w:type="character" w:customStyle="1" w:styleId="40">
    <w:name w:val="Заголовок 4 Знак"/>
    <w:basedOn w:val="a0"/>
    <w:rsid w:val="00185ACE"/>
    <w:rPr>
      <w:rFonts w:ascii="Calibri Light" w:eastAsia="Calibri Light" w:hAnsi="Calibri Light" w:cs="Calibri Light"/>
      <w:i/>
      <w:iCs/>
      <w:color w:val="2E74B5"/>
      <w:sz w:val="22"/>
      <w:szCs w:val="22"/>
      <w:lang w:eastAsia="en-US"/>
    </w:rPr>
  </w:style>
  <w:style w:type="character" w:customStyle="1" w:styleId="50">
    <w:name w:val="Заголовок 5 Знак"/>
    <w:basedOn w:val="a0"/>
    <w:rsid w:val="00185ACE"/>
    <w:rPr>
      <w:rFonts w:cs="Calibri"/>
      <w:b/>
      <w:sz w:val="22"/>
      <w:szCs w:val="22"/>
      <w:lang w:val="uk-UA" w:eastAsia="uk-UA"/>
    </w:rPr>
  </w:style>
  <w:style w:type="character" w:customStyle="1" w:styleId="60">
    <w:name w:val="Заголовок 6 Знак"/>
    <w:basedOn w:val="a0"/>
    <w:rsid w:val="00185ACE"/>
    <w:rPr>
      <w:rFonts w:cs="Calibri"/>
      <w:b/>
      <w:lang w:val="uk-UA" w:eastAsia="uk-UA"/>
    </w:rPr>
  </w:style>
  <w:style w:type="character" w:customStyle="1" w:styleId="afd">
    <w:name w:val="Назва Знак"/>
    <w:basedOn w:val="a0"/>
    <w:rsid w:val="00185ACE"/>
    <w:rPr>
      <w:rFonts w:cs="Calibri"/>
      <w:b/>
      <w:sz w:val="72"/>
      <w:szCs w:val="72"/>
      <w:lang w:val="uk-UA" w:eastAsia="uk-UA"/>
    </w:rPr>
  </w:style>
  <w:style w:type="character" w:customStyle="1" w:styleId="Heading2Char">
    <w:name w:val="Heading 2 Char"/>
    <w:basedOn w:val="a0"/>
    <w:rsid w:val="00185ACE"/>
    <w:rPr>
      <w:rFonts w:ascii="Arial" w:eastAsia="Arial" w:hAnsi="Arial" w:cs="Arial"/>
      <w:sz w:val="34"/>
      <w:szCs w:val="22"/>
      <w:lang w:val="uk-UA" w:eastAsia="uk-UA"/>
    </w:rPr>
  </w:style>
  <w:style w:type="character" w:customStyle="1" w:styleId="afe">
    <w:name w:val="Підзаголовок Знак"/>
    <w:basedOn w:val="a0"/>
    <w:rsid w:val="00185ACE"/>
    <w:rPr>
      <w:rFonts w:ascii="Georgia" w:eastAsia="Georgia" w:hAnsi="Georgia" w:cs="Georgia"/>
      <w:i/>
      <w:color w:val="666666"/>
      <w:sz w:val="48"/>
      <w:szCs w:val="48"/>
      <w:lang w:val="uk-UA" w:eastAsia="uk-UA"/>
    </w:rPr>
  </w:style>
  <w:style w:type="character" w:customStyle="1" w:styleId="aff">
    <w:name w:val="Без інтервалів Знак"/>
    <w:rsid w:val="00185ACE"/>
    <w:rPr>
      <w:rFonts w:eastAsia="Times New Roman"/>
      <w:lang w:val="ru-RU" w:eastAsia="ru-RU"/>
    </w:rPr>
  </w:style>
  <w:style w:type="character" w:customStyle="1" w:styleId="InternetLink1">
    <w:name w:val="Internet Link1"/>
    <w:rsid w:val="00185ACE"/>
    <w:rPr>
      <w:color w:val="000080"/>
      <w:u w:val="single"/>
    </w:rPr>
  </w:style>
  <w:style w:type="character" w:customStyle="1" w:styleId="stagetitleboldclassifiedinfosqb0l">
    <w:name w:val="stagetitle_boldclassifiedinfo__sqb0l"/>
    <w:basedOn w:val="a0"/>
    <w:rsid w:val="00185ACE"/>
  </w:style>
  <w:style w:type="character" w:customStyle="1" w:styleId="stagetitlemodelebfjc">
    <w:name w:val="stagetitle_model__ebfjc"/>
    <w:basedOn w:val="a0"/>
    <w:rsid w:val="00185ACE"/>
  </w:style>
  <w:style w:type="character" w:customStyle="1" w:styleId="InternetLink2">
    <w:name w:val="Internet Link2"/>
    <w:rsid w:val="00185ACE"/>
    <w:rPr>
      <w:color w:val="000080"/>
      <w:u w:val="single"/>
    </w:rPr>
  </w:style>
  <w:style w:type="character" w:customStyle="1" w:styleId="InternetLink21">
    <w:name w:val="Internet Link21"/>
    <w:rsid w:val="00185ACE"/>
    <w:rPr>
      <w:color w:val="000080"/>
      <w:u w:val="single"/>
    </w:rPr>
  </w:style>
  <w:style w:type="character" w:customStyle="1" w:styleId="InternetLink3">
    <w:name w:val="Internet Link3"/>
    <w:rsid w:val="00185ACE"/>
    <w:rPr>
      <w:color w:val="000080"/>
      <w:u w:val="single"/>
    </w:rPr>
  </w:style>
  <w:style w:type="character" w:customStyle="1" w:styleId="InternetLink4">
    <w:name w:val="Internet Link4"/>
    <w:rsid w:val="00185ACE"/>
    <w:rPr>
      <w:color w:val="000080"/>
      <w:u w:val="single"/>
    </w:rPr>
  </w:style>
  <w:style w:type="character" w:customStyle="1" w:styleId="InternetLink5">
    <w:name w:val="Internet Link5"/>
    <w:rsid w:val="00185ACE"/>
    <w:rPr>
      <w:color w:val="000080"/>
      <w:u w:val="single"/>
    </w:rPr>
  </w:style>
  <w:style w:type="character" w:customStyle="1" w:styleId="InternetLink6">
    <w:name w:val="Internet Link6"/>
    <w:rsid w:val="00185ACE"/>
    <w:rPr>
      <w:color w:val="000080"/>
      <w:u w:val="single"/>
    </w:rPr>
  </w:style>
  <w:style w:type="character" w:customStyle="1" w:styleId="1e">
    <w:name w:val="Основний текст Знак1"/>
    <w:basedOn w:val="a0"/>
    <w:rsid w:val="00185ACE"/>
    <w:rPr>
      <w:rFonts w:ascii="Arial" w:eastAsia="Arial" w:hAnsi="Arial" w:cs="Arial"/>
      <w:lang w:eastAsia="ru-RU"/>
    </w:rPr>
  </w:style>
  <w:style w:type="character" w:customStyle="1" w:styleId="1f">
    <w:name w:val="Верхній колонтитул Знак1"/>
    <w:basedOn w:val="a0"/>
    <w:rsid w:val="00185ACE"/>
    <w:rPr>
      <w:rFonts w:ascii="Arial" w:eastAsia="Arial" w:hAnsi="Arial" w:cs="Arial"/>
      <w:lang w:eastAsia="ru-RU"/>
    </w:rPr>
  </w:style>
  <w:style w:type="character" w:customStyle="1" w:styleId="1f0">
    <w:name w:val="Нижній колонтитул Знак1"/>
    <w:basedOn w:val="a0"/>
    <w:rsid w:val="00185ACE"/>
    <w:rPr>
      <w:rFonts w:ascii="Arial" w:eastAsia="Arial" w:hAnsi="Arial" w:cs="Arial"/>
      <w:lang w:eastAsia="ru-RU"/>
    </w:rPr>
  </w:style>
  <w:style w:type="character" w:customStyle="1" w:styleId="aff0">
    <w:name w:val="Абзац списка Знак"/>
    <w:rsid w:val="00185ACE"/>
    <w:rPr>
      <w:lang w:eastAsia="en-US"/>
    </w:rPr>
  </w:style>
  <w:style w:type="character" w:customStyle="1" w:styleId="aff1">
    <w:name w:val="Без интервала Знак"/>
    <w:rsid w:val="00185ACE"/>
    <w:rPr>
      <w:lang w:val="ru-RU" w:eastAsia="ru-RU"/>
    </w:rPr>
  </w:style>
  <w:style w:type="character" w:styleId="aff2">
    <w:name w:val="Hyperlink"/>
    <w:rsid w:val="00185ACE"/>
    <w:rPr>
      <w:color w:val="000080"/>
      <w:u w:val="single"/>
    </w:rPr>
  </w:style>
  <w:style w:type="character" w:customStyle="1" w:styleId="aff3">
    <w:name w:val="Посилання покажчика"/>
    <w:rsid w:val="00185ACE"/>
  </w:style>
  <w:style w:type="table" w:customStyle="1" w:styleId="1f1">
    <w:name w:val="Звичайна таблиця1"/>
    <w:uiPriority w:val="99"/>
    <w:semiHidden/>
    <w:unhideWhenUsed/>
    <w:rsid w:val="00185ACE"/>
    <w:tblPr>
      <w:tblStyleRowBandSize w:val="1"/>
      <w:tblStyleColBandSize w:val="1"/>
      <w:tblInd w:w="0" w:type="dxa"/>
      <w:tblCellMar>
        <w:top w:w="0" w:type="dxa"/>
        <w:left w:w="108" w:type="dxa"/>
        <w:bottom w:w="0" w:type="dxa"/>
        <w:right w:w="108" w:type="dxa"/>
      </w:tblCellMar>
    </w:tblPr>
  </w:style>
  <w:style w:type="table" w:styleId="aff4">
    <w:name w:val="Table Grid"/>
    <w:basedOn w:val="a1"/>
    <w:uiPriority w:val="59"/>
    <w:rsid w:val="00185A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056174"/>
    <w:pPr>
      <w:autoSpaceDN w:val="0"/>
      <w:textAlignment w:val="baseline"/>
    </w:pPr>
    <w:rPr>
      <w:kern w:val="3"/>
      <w:lang w:eastAsia="en-US"/>
    </w:rPr>
  </w:style>
  <w:style w:type="paragraph" w:customStyle="1" w:styleId="Textbody">
    <w:name w:val="Text body"/>
    <w:basedOn w:val="Standard"/>
    <w:rsid w:val="00056174"/>
    <w:pPr>
      <w:spacing w:after="0" w:line="240" w:lineRule="auto"/>
      <w:jc w:val="both"/>
    </w:pPr>
    <w:rPr>
      <w:rFonts w:ascii="timesee" w:eastAsia="Times New Roman" w:hAnsi="timesee" w:cs="timesee"/>
      <w:color w:val="000000"/>
      <w:sz w:val="24"/>
      <w:szCs w:val="20"/>
      <w:lang w:val="cs-CZ"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url?sa=i&amp;url=https://pack-trade.com/uk/nproduct/ekskavator_pogruzchik_jcb_3cx_v_komplekte_s_gidromolotom_i_3_kovsham_c_n_jcb23h54lm3002570_2021_g_un_md/&amp;psig=AOvVaw2qoGMO08cE_yBkONwHv65U&amp;ust=1711093657707000&amp;source=images&amp;cd=vfe&amp;opi=89978449&amp;ved=0CBQQjhxqFwoTCJCtmv7uhIUDFQAAAAAdAAAAABAE" TargetMode="Externa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google.com/url?sa=i&amp;url=https://pack-trade.com/uk/nproduct/ekskavator_pogruzchik_jcb_3cx_v_komplekte_s_gidromolotom_i_3_kovsham_c_n_jcb23h54lm3002570_2021_g_un_md/&amp;psig=AOvVaw2qoGMO08cE_yBkONwHv65U&amp;ust=1711093657707000&amp;source=images&amp;cd=vfe&amp;opi=89978449&amp;ved=0CBQQjhxqFwoTCJCtmv7uhIUDFQAAAAAdAAAAABAE" TargetMode="Externa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Times New Roman"/>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172</Pages>
  <Words>182583</Words>
  <Characters>104073</Characters>
  <Application>Microsoft Office Word</Application>
  <DocSecurity>0</DocSecurity>
  <Lines>867</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Юлия Сосницкая</cp:lastModifiedBy>
  <cp:revision>3</cp:revision>
  <cp:lastPrinted>2024-11-15T11:02:00Z</cp:lastPrinted>
  <dcterms:created xsi:type="dcterms:W3CDTF">2024-11-20T13:04:00Z</dcterms:created>
  <dcterms:modified xsi:type="dcterms:W3CDTF">2024-11-21T08:55:00Z</dcterms:modified>
</cp:coreProperties>
</file>