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F8" w:rsidRPr="00DD04EC" w:rsidRDefault="007877B1" w:rsidP="00D83BEA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bookmarkEnd w:id="0"/>
      <w:r w:rsidRPr="00DD04EC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СТАВКИ </w:t>
      </w:r>
      <w:r w:rsidRPr="00DD04EC">
        <w:rPr>
          <w:rFonts w:ascii="Times New Roman" w:hAnsi="Times New Roman"/>
          <w:noProof/>
          <w:sz w:val="28"/>
          <w:szCs w:val="28"/>
          <w:lang w:val="en-AU" w:eastAsia="uk-UA"/>
        </w:rPr>
        <w:br/>
      </w:r>
      <w:r w:rsidR="00F33F6F">
        <w:rPr>
          <w:rFonts w:ascii="Times New Roman" w:hAnsi="Times New Roman"/>
          <w:noProof/>
          <w:sz w:val="28"/>
          <w:szCs w:val="28"/>
          <w:lang w:eastAsia="uk-UA"/>
        </w:rPr>
        <w:t>о</w:t>
      </w:r>
      <w:r w:rsidRPr="00DD04EC">
        <w:rPr>
          <w:rFonts w:ascii="Times New Roman" w:hAnsi="Times New Roman"/>
          <w:noProof/>
          <w:sz w:val="28"/>
          <w:szCs w:val="28"/>
          <w:lang w:val="en-AU" w:eastAsia="uk-UA"/>
        </w:rPr>
        <w:t>рендної плати</w:t>
      </w:r>
    </w:p>
    <w:tbl>
      <w:tblPr>
        <w:tblW w:w="282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1333"/>
        <w:gridCol w:w="5413"/>
        <w:gridCol w:w="2021"/>
        <w:gridCol w:w="1814"/>
        <w:gridCol w:w="1609"/>
        <w:gridCol w:w="302"/>
        <w:gridCol w:w="973"/>
        <w:gridCol w:w="1911"/>
        <w:gridCol w:w="1911"/>
        <w:gridCol w:w="1911"/>
        <w:gridCol w:w="1911"/>
        <w:gridCol w:w="1911"/>
        <w:gridCol w:w="1911"/>
        <w:gridCol w:w="1900"/>
      </w:tblGrid>
      <w:tr w:rsidR="007877B1" w:rsidRPr="00DD04EC" w:rsidTr="005B36EA">
        <w:trPr>
          <w:gridAfter w:val="7"/>
          <w:wAfter w:w="13366" w:type="dxa"/>
          <w:trHeight w:val="20"/>
          <w:tblHeader/>
        </w:trPr>
        <w:tc>
          <w:tcPr>
            <w:tcW w:w="8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Вид цільового призначення земельних ділянок</w:t>
            </w:r>
            <w:r w:rsidR="00EA4686"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Ставки орендної плати</w:t>
            </w:r>
            <w:r w:rsidR="00EA4686"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7</w:t>
            </w: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 xml:space="preserve"> </w:t>
            </w: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br/>
              <w:t>(відсотків нормативної грошової оцінки)</w:t>
            </w:r>
          </w:p>
        </w:tc>
      </w:tr>
      <w:tr w:rsidR="007877B1" w:rsidRPr="00DD04EC" w:rsidTr="005B36EA">
        <w:trPr>
          <w:gridAfter w:val="7"/>
          <w:wAfter w:w="13366" w:type="dxa"/>
          <w:trHeight w:val="20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C36385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код</w:t>
            </w:r>
            <w:r w:rsidR="00EA4686"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додатковий код</w:t>
            </w:r>
            <w:r w:rsidR="00EA4686"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6</w:t>
            </w: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 xml:space="preserve"> (за наявності)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C36385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найменування</w:t>
            </w:r>
            <w:r w:rsidR="00EA4686"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за земельні ділянки, нормативну грошову оцінку яких проведено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за земельні ділянки, нормативну грошову оцінку яких не проведено</w:t>
            </w:r>
          </w:p>
        </w:tc>
      </w:tr>
      <w:tr w:rsidR="007877B1" w:rsidRPr="00DD04EC" w:rsidTr="005B36EA">
        <w:trPr>
          <w:gridAfter w:val="7"/>
          <w:wAfter w:w="13366" w:type="dxa"/>
          <w:trHeight w:val="312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для юридичних осіб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для фізичних осіб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для юридичних осіб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для фізичних осіб</w:t>
            </w:r>
          </w:p>
        </w:tc>
      </w:tr>
      <w:tr w:rsidR="007877B1" w:rsidRPr="00DD04EC" w:rsidTr="005B36EA">
        <w:trPr>
          <w:gridAfter w:val="7"/>
          <w:wAfter w:w="13366" w:type="dxa"/>
          <w:trHeight w:val="312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</w:p>
        </w:tc>
      </w:tr>
      <w:tr w:rsidR="007877B1" w:rsidRPr="00DD04EC" w:rsidTr="005B36EA">
        <w:trPr>
          <w:gridAfter w:val="7"/>
          <w:wAfter w:w="13366" w:type="dxa"/>
          <w:trHeight w:val="2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AU" w:eastAsia="uk-UA"/>
              </w:rPr>
              <w:t>7</w:t>
            </w:r>
          </w:p>
        </w:tc>
      </w:tr>
      <w:tr w:rsidR="007877B1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сільськогосподарського призначення</w:t>
            </w:r>
          </w:p>
        </w:tc>
      </w:tr>
      <w:tr w:rsidR="007877B1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7877B1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фермерського господарства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7877B1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3326F" w:rsidRDefault="007877B1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особистого селянського господарства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підсобного сільського господарства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індивідуального садівництва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садівництва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городництва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сінокосіння і випасання худоби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дослідних і навчальних цілей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пропаганди передового досвіду ведення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сільського господарства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01.11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надання послуг у сільському господарстві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9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right="-80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01.01 - 01.13,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01.15 - 01.19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8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під громадськими сіножатями та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громадськими пасовищами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02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житлової забудови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житлового будівництва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5"/>
          <w:wAfter w:w="9544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C3326F" w:rsidRPr="00DD04EC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C3326F" w:rsidRPr="00DD04EC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C3326F" w:rsidRPr="00DD04EC" w:rsidTr="005B36EA">
        <w:trPr>
          <w:gridAfter w:val="5"/>
          <w:wAfter w:w="9544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C3326F" w:rsidRPr="00DD04EC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C3326F" w:rsidRPr="00DD04EC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1104F0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індивідуальних гаражів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іншої житлової забудови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9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02.01 - 02.07,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02.09 - 02.12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і обслуговування паркінгів та автостоянок на землях житлової та громадської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забудови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02.10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02.12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громадської забудови</w:t>
            </w:r>
          </w:p>
        </w:tc>
      </w:tr>
      <w:tr w:rsidR="00C3326F" w:rsidRPr="00DD04EC" w:rsidTr="00196F5D">
        <w:trPr>
          <w:gridAfter w:val="7"/>
          <w:wAfter w:w="13366" w:type="dxa"/>
          <w:trHeight w:val="10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7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освіти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7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03.03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громадських та релігійних організацій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D83BEA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адміністративних будинків, офісних будівель компаній, які займаються підприємницькою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діяльністю, пов’язаною з отриманням прибутку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03.11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4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104F0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0" w:rsidRPr="00C3326F" w:rsidRDefault="001104F0" w:rsidP="001104F0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4F0" w:rsidRPr="00C3326F" w:rsidRDefault="001104F0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6</w:t>
            </w:r>
            <w:r w:rsid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03.01 - 03.15,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03.17 - 03.20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C3326F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установ/місць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виконання покарань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26F" w:rsidRPr="00C3326F" w:rsidRDefault="00C3326F" w:rsidP="00C3326F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03.20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природно-заповідного фонду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природних заповідників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національних природних парків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ботанічних садів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зоологічних парків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збереження та використання дендрологічних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парків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04.07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парків -пам’яток садово-паркового мистецтва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заказників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заповідних урочищ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пам’яток природи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04.11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05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іншого природоохоронного призначення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06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оздоровчого призначення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06.01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санаторно-оздоровчих закладів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06.02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06.03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інших оздоровчих цілей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06.04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06.05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рекреаційного призначення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об’єктів рекреаційного призначення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об’єктів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фізичної культури і спорту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07.03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right="-94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07.01 - 07.04,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07.06 - 07.09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07.09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08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історико-культурного призначення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08.01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забезпечення охорони об’єктів культурної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спадщини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08.02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обслуговування музейних закладів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08.03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історико-культурного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08.04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08.05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Лісові землі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5"/>
          <w:wAfter w:w="9544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3524C4" w:rsidRPr="00DD04EC" w:rsidTr="00196F5D">
        <w:trPr>
          <w:gridAfter w:val="5"/>
          <w:wAfter w:w="9544" w:type="dxa"/>
          <w:trHeight w:val="10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09.03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09.01 - 09.02,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09.04 - 09.05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3524C4" w:rsidRPr="00DD04EC" w:rsidTr="00196F5D">
        <w:trPr>
          <w:gridAfter w:val="5"/>
          <w:wAfter w:w="9544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3524C4" w:rsidRPr="00DD04EC" w:rsidTr="00196F5D">
        <w:trPr>
          <w:gridAfter w:val="5"/>
          <w:wAfter w:w="9544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09.05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11" w:type="dxa"/>
          </w:tcPr>
          <w:p w:rsidR="003524C4" w:rsidRPr="00DD04EC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514E94" w:rsidRPr="00DD04EC" w:rsidTr="005B36EA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водного фонду</w:t>
            </w:r>
          </w:p>
        </w:tc>
        <w:tc>
          <w:tcPr>
            <w:tcW w:w="1911" w:type="dxa"/>
          </w:tcPr>
          <w:p w:rsidR="00514E94" w:rsidRPr="00DD04EC" w:rsidRDefault="00514E94" w:rsidP="00514E94"/>
        </w:tc>
        <w:tc>
          <w:tcPr>
            <w:tcW w:w="1911" w:type="dxa"/>
          </w:tcPr>
          <w:p w:rsidR="00514E94" w:rsidRPr="00DD04EC" w:rsidRDefault="00514E94" w:rsidP="00514E94"/>
        </w:tc>
        <w:tc>
          <w:tcPr>
            <w:tcW w:w="1911" w:type="dxa"/>
          </w:tcPr>
          <w:p w:rsidR="00514E94" w:rsidRPr="00DD04EC" w:rsidRDefault="00514E94" w:rsidP="00514E94"/>
        </w:tc>
        <w:tc>
          <w:tcPr>
            <w:tcW w:w="1911" w:type="dxa"/>
          </w:tcPr>
          <w:p w:rsidR="00514E94" w:rsidRPr="00DD04EC" w:rsidRDefault="00514E94" w:rsidP="00514E94"/>
        </w:tc>
        <w:tc>
          <w:tcPr>
            <w:tcW w:w="1911" w:type="dxa"/>
          </w:tcPr>
          <w:p w:rsidR="00514E94" w:rsidRPr="00DD04EC" w:rsidRDefault="00514E94" w:rsidP="00514E94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911" w:type="dxa"/>
          </w:tcPr>
          <w:p w:rsidR="00514E94" w:rsidRPr="00DD04EC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1900" w:type="dxa"/>
          </w:tcPr>
          <w:p w:rsidR="00514E94" w:rsidRPr="00DD04EC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експлуатації та догляду за водними об’єктами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експлуатації та догляду за смугами відведення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експлуатації та догляду за гідротехнічними, іншими водогосподарськими спорудами і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каналами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10.05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догляду за береговими смугами водних шляхів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сінокосіння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рибогосподарських потреб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проведення науково-дослідних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13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10.01 - 10.11,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10.13 - 10.16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10.13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під пляжами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10.16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під громадськими сіножатями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промисловості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16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основних, підсобних і допоміжних будівель та споруд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будівельних організацій та підприємств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15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11.04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9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11.01 - 11.04,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11.06 - 11.08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транспорту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12.01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7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12.09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12.01 - 12.09,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12.11 - 12.13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8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12.13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514E94" w:rsidRPr="00DD04EC" w:rsidTr="005B36EA">
        <w:trPr>
          <w:gridAfter w:val="7"/>
          <w:wAfter w:w="13366" w:type="dxa"/>
          <w:trHeight w:val="7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електронних комунікацій (земельні ділянки, надані під повітряні і кабельні телефонно-телеграфні лінії та 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514E94" w:rsidRPr="00DD04EC" w:rsidTr="00196F5D">
        <w:trPr>
          <w:gridAfter w:val="7"/>
          <w:wAfter w:w="13366" w:type="dxa"/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94" w:rsidRPr="00C3326F" w:rsidRDefault="00514E94" w:rsidP="00514E9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E94" w:rsidRPr="00C3326F" w:rsidRDefault="00125437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E94" w:rsidRPr="00C3326F" w:rsidRDefault="00125437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E94" w:rsidRPr="00C3326F" w:rsidRDefault="00125437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E94" w:rsidRPr="00C3326F" w:rsidRDefault="00125437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8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13.02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6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9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13.01 - 13.03,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13.05 - 13.06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9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24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9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25437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енергетики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14.02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14.01 - 14.02,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14.04 - 14.06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10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60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25437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32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оборони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Збройних Сил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6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15.02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Національної гвардії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Державної прикордонної служби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Служби безпеки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Державної спеціальної служби транспорту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Служби зовнішньої розвідки України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9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15.01 - 15.07,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08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структурних підрозділів апарату МВС, територіальних органів, закладів, установ і підприємств, що належать до сфери управління 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МВС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15.10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80" w:line="232" w:lineRule="auto"/>
              <w:ind w:right="-162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3524C4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15.11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4C4" w:rsidRPr="00C3326F" w:rsidRDefault="003524C4" w:rsidP="003524C4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125437" w:rsidRPr="00DD04EC" w:rsidTr="005B36EA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00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ділянки, для яких ставки визначаються незалежно від цільового призначення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8</w:t>
            </w:r>
          </w:p>
        </w:tc>
      </w:tr>
      <w:tr w:rsidR="00125437" w:rsidRPr="00DD04EC" w:rsidTr="00196F5D">
        <w:trPr>
          <w:gridAfter w:val="7"/>
          <w:wAfter w:w="13366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00.01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37" w:rsidRPr="00C3326F" w:rsidRDefault="00125437" w:rsidP="00125437">
            <w:pPr>
              <w:pStyle w:val="a5"/>
              <w:shd w:val="clear" w:color="auto" w:fill="FFFFFF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 </w:t>
            </w: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Для обслуговування торговельних павільйонів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37" w:rsidRPr="00C3326F" w:rsidRDefault="00125437" w:rsidP="003524C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37" w:rsidRPr="00C3326F" w:rsidRDefault="00125437" w:rsidP="003524C4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37" w:rsidRPr="00C3326F" w:rsidRDefault="00125437" w:rsidP="003524C4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37" w:rsidRPr="00C3326F" w:rsidRDefault="00125437" w:rsidP="003524C4">
            <w:pPr>
              <w:pStyle w:val="a5"/>
              <w:shd w:val="clear" w:color="auto" w:fill="FFFFFF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C3326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12</w:t>
            </w:r>
            <w:r w:rsidR="003524C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</w:tbl>
    <w:p w:rsidR="007877B1" w:rsidRPr="00DD04EC" w:rsidRDefault="007877B1" w:rsidP="000118E2">
      <w:pPr>
        <w:shd w:val="clear" w:color="auto" w:fill="FFFFFF"/>
        <w:ind w:left="-142"/>
        <w:rPr>
          <w:rFonts w:ascii="Times New Roman" w:hAnsi="Times New Roman"/>
          <w:noProof/>
          <w:sz w:val="28"/>
          <w:szCs w:val="28"/>
          <w:lang w:val="en-AU"/>
        </w:rPr>
      </w:pPr>
      <w:r w:rsidRPr="00DD04EC">
        <w:rPr>
          <w:rFonts w:ascii="Times New Roman" w:hAnsi="Times New Roman"/>
          <w:noProof/>
          <w:sz w:val="28"/>
          <w:szCs w:val="28"/>
          <w:lang w:val="en-AU"/>
        </w:rPr>
        <w:t>______</w:t>
      </w:r>
    </w:p>
    <w:p w:rsidR="006B6C80" w:rsidRPr="00DD04EC" w:rsidRDefault="006B6C80" w:rsidP="000118E2">
      <w:pPr>
        <w:shd w:val="clear" w:color="auto" w:fill="FFFFFF"/>
        <w:ind w:left="851" w:hanging="993"/>
        <w:jc w:val="both"/>
        <w:rPr>
          <w:noProof/>
          <w:lang w:val="en-AU"/>
        </w:rPr>
      </w:pPr>
      <w:r w:rsidRPr="00DD04EC">
        <w:rPr>
          <w:rFonts w:ascii="Times New Roman" w:hAnsi="Times New Roman"/>
          <w:noProof/>
          <w:sz w:val="22"/>
          <w:szCs w:val="22"/>
          <w:lang w:val="en-AU"/>
        </w:rPr>
        <w:t xml:space="preserve">Примітка. КАТОТТГ </w:t>
      </w:r>
      <w:r w:rsidR="00B6139B" w:rsidRPr="00DD04EC">
        <w:rPr>
          <w:rFonts w:ascii="Times New Roman" w:hAnsi="Times New Roman"/>
          <w:noProof/>
          <w:sz w:val="22"/>
          <w:szCs w:val="22"/>
          <w:lang w:val="en-AU"/>
        </w:rPr>
        <w:t>-</w:t>
      </w:r>
      <w:r w:rsidRPr="00DD04EC">
        <w:rPr>
          <w:rFonts w:ascii="Times New Roman" w:hAnsi="Times New Roman"/>
          <w:noProof/>
          <w:sz w:val="22"/>
          <w:szCs w:val="22"/>
          <w:lang w:val="en-AU"/>
        </w:rPr>
        <w:t xml:space="preserve"> Кодифікатор адміністративно-територіальних одиниць та територій територіальних громад, затверджений наказом Мінрегіону </w:t>
      </w:r>
      <w:r w:rsidR="00A80034" w:rsidRPr="00DD04EC">
        <w:rPr>
          <w:rFonts w:ascii="Times New Roman" w:hAnsi="Times New Roman"/>
          <w:noProof/>
          <w:sz w:val="22"/>
          <w:szCs w:val="22"/>
          <w:lang w:val="en-AU"/>
        </w:rPr>
        <w:t>від 26 листопада 2020 р. № 290.</w:t>
      </w:r>
    </w:p>
    <w:tbl>
      <w:tblPr>
        <w:tblW w:w="5112" w:type="pct"/>
        <w:tblInd w:w="-34" w:type="dxa"/>
        <w:tblLook w:val="04A0" w:firstRow="1" w:lastRow="0" w:firstColumn="1" w:lastColumn="0" w:noHBand="0" w:noVBand="1"/>
      </w:tblPr>
      <w:tblGrid>
        <w:gridCol w:w="299"/>
        <w:gridCol w:w="14820"/>
      </w:tblGrid>
      <w:tr w:rsidR="00B5515A" w:rsidRPr="00DD04EC" w:rsidTr="00B6139B">
        <w:trPr>
          <w:trHeight w:val="20"/>
        </w:trPr>
        <w:tc>
          <w:tcPr>
            <w:tcW w:w="99" w:type="pct"/>
            <w:hideMark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 код бюджету згідно з довідником місцевих бюджетів, затвердженим наказом Мінфіну від 28 грудня 2009 р. № 1539 (в редакції наказу Мінфіну від 9 червня 2022 р. № 163).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 рішення органу місцевого самоврядування, яким встановлюються ставки місцевих податків та/або зборів, які застосовуватимуться з наступного бюджетного періоду (якщо таким рішенням є рішення, прийняте у минулих роках та до якого вносилися зміни, зазначається таке “базове” рішення). Як дата, з якої застосовуються ставки, зазначається дата, визначена в рішенні (у “базовому” рішенні</w:t>
            </w:r>
            <w:r w:rsidR="001C476E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,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B6139B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-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якщо зміни до нього не вносилися, або у рішенні, яким вносилися зміни щодо ставок). Якщо така дата збігається з датою набрання чинності рішенням (зокрема рішенням, яким вносилися зміни до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“базового” рішення), зазначається дата набрання чинності таким рішенням.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lastRenderedPageBreak/>
              <w:t>3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Інформація зазначається у разі прийняття рішень органами місцевого самоврядування до створення територіальної громади, якщо такі рішення є чинними.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Кількість рядків може бути збільшено за необхідності.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Вид цільового призначення земельних ділянок зазначається згідно з додатком 59 до Порядку ведення Державного земельного кадастру, затвердженого постановою Кабінету Міністрів України від 17 жовтня 2012 р. № 1051 (Офіційний вісник України, 2012 р., № 89, ст. 3598; 2021 р.,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№ 65, ст. 4117).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6</w:t>
            </w:r>
          </w:p>
        </w:tc>
        <w:tc>
          <w:tcPr>
            <w:tcW w:w="4901" w:type="pct"/>
          </w:tcPr>
          <w:p w:rsidR="00B5515A" w:rsidRPr="00DD04EC" w:rsidRDefault="00B5515A" w:rsidP="00985972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Додатковий код зазначається у разі необхідності для певного коду </w:t>
            </w:r>
            <w:r w:rsidR="00985972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виду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цільового призначення встановити додаткову ставку (наприклад, ставку для земельних ділянок, які мають певні ознаки або умови користування, або ставку, яка поряд з основною ставкою діє протягом обмеженого періоду). У такому разі за рядком з потрібним кодом</w:t>
            </w:r>
            <w:r w:rsidR="00985972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виду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цільового </w:t>
            </w:r>
            <w:r w:rsidR="00985972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призначення земельної ділянки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додається новий рядок, у графі “код” зазначається такий самий код</w:t>
            </w:r>
            <w:r w:rsidR="00985972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виду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цільового призначення, у графі “додатковий код” </w:t>
            </w:r>
            <w:r w:rsidR="00B6139B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-</w:t>
            </w:r>
            <w:r w:rsidR="001C476E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 у цифровому форматі “хх” починаючи з 01, у графі “найменування” зазначається опис особливостей, згідно з якими встановлюється окрема ставка. Для додаткових рядків заповнення графи “код” є обов’язковим.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Ставки орендної плати встановлюються з урахуванням норм підпункту 12.3.7 пункту 12.3 статті 12, пункту 30.2 статті 30, підпунктів 288.5.1 </w:t>
            </w:r>
            <w:r w:rsidR="00B6139B"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-</w:t>
            </w: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288.5.5 пункту 288.5 статті 288 Податкового кодексу України і зазначаються десятковим дробом із трьома (у разі потреби чотирма) десятковими знаками після коми.</w:t>
            </w:r>
          </w:p>
        </w:tc>
      </w:tr>
      <w:tr w:rsidR="00B5515A" w:rsidRPr="00DD04EC" w:rsidTr="00B6139B">
        <w:trPr>
          <w:trHeight w:val="20"/>
        </w:trPr>
        <w:tc>
          <w:tcPr>
            <w:tcW w:w="99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8</w:t>
            </w:r>
          </w:p>
        </w:tc>
        <w:tc>
          <w:tcPr>
            <w:tcW w:w="4901" w:type="pct"/>
          </w:tcPr>
          <w:p w:rsidR="00B5515A" w:rsidRPr="00DD04EC" w:rsidRDefault="00B5515A" w:rsidP="001C476E">
            <w:pPr>
              <w:pStyle w:val="a5"/>
              <w:shd w:val="clear" w:color="auto" w:fill="FFFFFF"/>
              <w:ind w:left="-113" w:right="-2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DD04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 категорія або інші ознаки земельних ділянок, для яких встановлюються ставки.</w:t>
            </w:r>
          </w:p>
        </w:tc>
      </w:tr>
    </w:tbl>
    <w:p w:rsidR="00B5515A" w:rsidRPr="00DD04EC" w:rsidRDefault="00B5515A" w:rsidP="000118E2">
      <w:pPr>
        <w:shd w:val="clear" w:color="auto" w:fill="FFFFFF"/>
        <w:ind w:left="851" w:hanging="993"/>
        <w:jc w:val="both"/>
        <w:rPr>
          <w:noProof/>
          <w:lang w:val="en-AU"/>
        </w:rPr>
      </w:pPr>
    </w:p>
    <w:p w:rsidR="00F77E31" w:rsidRPr="00DD04EC" w:rsidRDefault="00F77E31" w:rsidP="000118E2">
      <w:pPr>
        <w:shd w:val="clear" w:color="auto" w:fill="FFFFFF"/>
        <w:ind w:left="851" w:hanging="993"/>
        <w:jc w:val="both"/>
        <w:rPr>
          <w:noProof/>
          <w:lang w:val="en-AU"/>
        </w:rPr>
      </w:pPr>
    </w:p>
    <w:p w:rsidR="00F77E31" w:rsidRDefault="00F77E31" w:rsidP="000118E2">
      <w:pPr>
        <w:shd w:val="clear" w:color="auto" w:fill="FFFFFF"/>
        <w:ind w:left="851" w:hanging="993"/>
        <w:jc w:val="both"/>
        <w:rPr>
          <w:noProof/>
          <w:lang w:val="en-AU"/>
        </w:rPr>
      </w:pPr>
    </w:p>
    <w:p w:rsidR="003524C4" w:rsidRDefault="003524C4" w:rsidP="000118E2">
      <w:pPr>
        <w:shd w:val="clear" w:color="auto" w:fill="FFFFFF"/>
        <w:ind w:left="851" w:hanging="993"/>
        <w:jc w:val="both"/>
        <w:rPr>
          <w:noProof/>
          <w:lang w:val="en-AU"/>
        </w:rPr>
      </w:pPr>
    </w:p>
    <w:p w:rsidR="003524C4" w:rsidRPr="003524C4" w:rsidRDefault="003524C4" w:rsidP="00D83BEA">
      <w:pPr>
        <w:shd w:val="clear" w:color="auto" w:fill="FFFFFF"/>
        <w:jc w:val="both"/>
        <w:rPr>
          <w:rFonts w:ascii="Times New Roman" w:hAnsi="Times New Roman"/>
          <w:noProof/>
          <w:sz w:val="28"/>
          <w:szCs w:val="28"/>
        </w:rPr>
      </w:pPr>
      <w:r w:rsidRPr="003524C4">
        <w:rPr>
          <w:rFonts w:ascii="Times New Roman" w:hAnsi="Times New Roman"/>
          <w:noProof/>
          <w:sz w:val="28"/>
          <w:szCs w:val="28"/>
        </w:rPr>
        <w:t>Заступник</w:t>
      </w:r>
      <w:r w:rsidR="00D83BEA">
        <w:rPr>
          <w:rFonts w:ascii="Times New Roman" w:hAnsi="Times New Roman"/>
          <w:noProof/>
          <w:sz w:val="28"/>
          <w:szCs w:val="28"/>
        </w:rPr>
        <w:t xml:space="preserve"> </w:t>
      </w:r>
      <w:r w:rsidRPr="003524C4">
        <w:rPr>
          <w:rFonts w:ascii="Times New Roman" w:hAnsi="Times New Roman"/>
          <w:noProof/>
          <w:sz w:val="28"/>
          <w:szCs w:val="28"/>
        </w:rPr>
        <w:t xml:space="preserve">начальника управління – </w:t>
      </w:r>
    </w:p>
    <w:p w:rsidR="003524C4" w:rsidRPr="003524C4" w:rsidRDefault="003524C4" w:rsidP="00D83BEA">
      <w:pPr>
        <w:shd w:val="clear" w:color="auto" w:fill="FFFFFF"/>
        <w:jc w:val="both"/>
        <w:rPr>
          <w:rFonts w:ascii="Times New Roman" w:hAnsi="Times New Roman"/>
          <w:noProof/>
          <w:sz w:val="28"/>
          <w:szCs w:val="28"/>
        </w:rPr>
      </w:pPr>
      <w:r w:rsidRPr="003524C4">
        <w:rPr>
          <w:rFonts w:ascii="Times New Roman" w:hAnsi="Times New Roman"/>
          <w:noProof/>
          <w:sz w:val="28"/>
          <w:szCs w:val="28"/>
        </w:rPr>
        <w:t xml:space="preserve">начальник бюджетного відділу </w:t>
      </w:r>
    </w:p>
    <w:p w:rsidR="003524C4" w:rsidRPr="003524C4" w:rsidRDefault="003524C4" w:rsidP="00D83BEA">
      <w:pPr>
        <w:shd w:val="clear" w:color="auto" w:fill="FFFFFF"/>
        <w:jc w:val="both"/>
        <w:rPr>
          <w:rFonts w:ascii="Times New Roman" w:hAnsi="Times New Roman"/>
          <w:noProof/>
          <w:sz w:val="28"/>
          <w:szCs w:val="28"/>
        </w:rPr>
      </w:pPr>
      <w:r w:rsidRPr="003524C4">
        <w:rPr>
          <w:rFonts w:ascii="Times New Roman" w:hAnsi="Times New Roman"/>
          <w:noProof/>
          <w:sz w:val="28"/>
          <w:szCs w:val="28"/>
        </w:rPr>
        <w:t xml:space="preserve">фінансового управління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</w:t>
      </w:r>
      <w:r w:rsidRPr="003524C4">
        <w:rPr>
          <w:rFonts w:ascii="Times New Roman" w:hAnsi="Times New Roman"/>
          <w:noProof/>
          <w:sz w:val="28"/>
          <w:szCs w:val="28"/>
        </w:rPr>
        <w:t xml:space="preserve">    Ольга ГРИЩЕНКО</w:t>
      </w:r>
    </w:p>
    <w:sectPr w:rsidR="003524C4" w:rsidRPr="003524C4" w:rsidSect="005B36EA">
      <w:headerReference w:type="even" r:id="rId8"/>
      <w:headerReference w:type="default" r:id="rId9"/>
      <w:headerReference w:type="first" r:id="rId10"/>
      <w:pgSz w:w="16840" w:h="11907" w:orient="landscape" w:code="9"/>
      <w:pgMar w:top="567" w:right="1134" w:bottom="567" w:left="1134" w:header="1701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EA" w:rsidRDefault="00D83BEA">
      <w:r>
        <w:separator/>
      </w:r>
    </w:p>
  </w:endnote>
  <w:endnote w:type="continuationSeparator" w:id="0">
    <w:p w:rsidR="00D83BEA" w:rsidRDefault="00D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EA" w:rsidRDefault="00D83BEA">
      <w:r>
        <w:separator/>
      </w:r>
    </w:p>
  </w:footnote>
  <w:footnote w:type="continuationSeparator" w:id="0">
    <w:p w:rsidR="00D83BEA" w:rsidRDefault="00D8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EA" w:rsidRDefault="00D83BE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83BEA" w:rsidRDefault="00D83B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EA" w:rsidRDefault="00D83BEA" w:rsidP="00D83BEA">
    <w:pPr>
      <w:pStyle w:val="ae"/>
      <w:shd w:val="clear" w:color="auto" w:fill="FFFFFF"/>
      <w:spacing w:before="0" w:after="0"/>
      <w:rPr>
        <w:rFonts w:ascii="Times New Roman" w:hAnsi="Times New Roman"/>
        <w:b w:val="0"/>
        <w:i/>
        <w:noProof/>
        <w:sz w:val="20"/>
        <w:lang w:eastAsia="uk-UA"/>
      </w:rPr>
    </w:pPr>
    <w:r w:rsidRPr="00D83BEA">
      <w:rPr>
        <w:rFonts w:ascii="Times New Roman" w:hAnsi="Times New Roman"/>
        <w:b w:val="0"/>
        <w:i/>
        <w:noProof/>
        <w:sz w:val="20"/>
        <w:lang w:eastAsia="uk-UA"/>
      </w:rPr>
      <w:fldChar w:fldCharType="begin"/>
    </w:r>
    <w:r w:rsidRPr="00D83BEA">
      <w:rPr>
        <w:rFonts w:ascii="Times New Roman" w:hAnsi="Times New Roman"/>
        <w:b w:val="0"/>
        <w:i/>
        <w:noProof/>
        <w:sz w:val="20"/>
        <w:lang w:eastAsia="uk-UA"/>
      </w:rPr>
      <w:instrText>PAGE   \* MERGEFORMAT</w:instrText>
    </w:r>
    <w:r w:rsidRPr="00D83BEA">
      <w:rPr>
        <w:rFonts w:ascii="Times New Roman" w:hAnsi="Times New Roman"/>
        <w:b w:val="0"/>
        <w:i/>
        <w:noProof/>
        <w:sz w:val="20"/>
        <w:lang w:eastAsia="uk-UA"/>
      </w:rPr>
      <w:fldChar w:fldCharType="separate"/>
    </w:r>
    <w:r w:rsidR="00196F5D">
      <w:rPr>
        <w:rFonts w:ascii="Times New Roman" w:hAnsi="Times New Roman"/>
        <w:b w:val="0"/>
        <w:i/>
        <w:noProof/>
        <w:sz w:val="20"/>
        <w:lang w:eastAsia="uk-UA"/>
      </w:rPr>
      <w:t>2</w:t>
    </w:r>
    <w:r w:rsidRPr="00D83BEA">
      <w:rPr>
        <w:rFonts w:ascii="Times New Roman" w:hAnsi="Times New Roman"/>
        <w:b w:val="0"/>
        <w:i/>
        <w:noProof/>
        <w:sz w:val="20"/>
        <w:lang w:eastAsia="uk-UA"/>
      </w:rPr>
      <w:fldChar w:fldCharType="end"/>
    </w:r>
  </w:p>
  <w:p w:rsidR="00D83BEA" w:rsidRPr="00D83BEA" w:rsidRDefault="00D83BEA" w:rsidP="00D83BEA">
    <w:pPr>
      <w:pStyle w:val="ae"/>
      <w:shd w:val="clear" w:color="auto" w:fill="FFFFFF"/>
      <w:spacing w:before="0" w:after="0"/>
      <w:jc w:val="left"/>
      <w:rPr>
        <w:rFonts w:ascii="Times New Roman" w:hAnsi="Times New Roman"/>
        <w:b w:val="0"/>
        <w:i/>
        <w:noProof/>
        <w:sz w:val="20"/>
        <w:lang w:eastAsia="uk-UA"/>
      </w:rPr>
    </w:pPr>
    <w:r w:rsidRPr="00D83BEA">
      <w:rPr>
        <w:rFonts w:ascii="Times New Roman" w:hAnsi="Times New Roman"/>
        <w:b w:val="0"/>
        <w:i/>
        <w:noProof/>
        <w:sz w:val="20"/>
        <w:lang w:eastAsia="uk-UA"/>
      </w:rPr>
      <w:t>Продовження  додатку 3 до наказу начальника Чугуївської міської військової адміністрації «    »</w:t>
    </w:r>
    <w:r w:rsidRPr="00D83BEA">
      <w:rPr>
        <w:rFonts w:ascii="Times New Roman" w:hAnsi="Times New Roman"/>
        <w:b w:val="0"/>
        <w:i/>
        <w:noProof/>
        <w:sz w:val="20"/>
        <w:lang w:val="en-AU" w:eastAsia="uk-UA"/>
      </w:rPr>
      <w:t xml:space="preserve"> </w:t>
    </w:r>
    <w:r w:rsidRPr="00D83BEA">
      <w:rPr>
        <w:rFonts w:ascii="Times New Roman" w:hAnsi="Times New Roman"/>
        <w:b w:val="0"/>
        <w:i/>
        <w:noProof/>
        <w:sz w:val="20"/>
        <w:lang w:eastAsia="uk-UA"/>
      </w:rPr>
      <w:t xml:space="preserve">       2025 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EA" w:rsidRPr="00F33F6F" w:rsidRDefault="00D83BEA" w:rsidP="00D83BEA">
    <w:pPr>
      <w:pStyle w:val="ae"/>
      <w:shd w:val="clear" w:color="auto" w:fill="FFFFFF"/>
      <w:jc w:val="left"/>
      <w:rPr>
        <w:rFonts w:ascii="Times New Roman" w:hAnsi="Times New Roman"/>
        <w:b w:val="0"/>
        <w:noProof/>
        <w:sz w:val="20"/>
        <w:lang w:eastAsia="uk-UA"/>
      </w:rPr>
    </w:pPr>
    <w:r w:rsidRPr="00F33F6F">
      <w:rPr>
        <w:rFonts w:ascii="Times New Roman" w:hAnsi="Times New Roman"/>
        <w:b w:val="0"/>
        <w:noProof/>
        <w:sz w:val="20"/>
        <w:lang w:eastAsia="uk-UA"/>
      </w:rPr>
      <w:t>Додаток 3 до наказу начальника Чугуївської міської військової адміністрації «    »</w:t>
    </w:r>
    <w:r w:rsidRPr="00F33F6F">
      <w:rPr>
        <w:rFonts w:ascii="Times New Roman" w:hAnsi="Times New Roman"/>
        <w:b w:val="0"/>
        <w:noProof/>
        <w:sz w:val="20"/>
        <w:lang w:val="en-AU" w:eastAsia="uk-UA"/>
      </w:rPr>
      <w:t xml:space="preserve"> </w:t>
    </w:r>
    <w:r w:rsidRPr="00F33F6F">
      <w:rPr>
        <w:rFonts w:ascii="Times New Roman" w:hAnsi="Times New Roman"/>
        <w:b w:val="0"/>
        <w:noProof/>
        <w:sz w:val="20"/>
        <w:lang w:eastAsia="uk-UA"/>
      </w:rPr>
      <w:t xml:space="preserve">       2025 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B1351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102D27"/>
    <w:rsid w:val="00104988"/>
    <w:rsid w:val="00105C79"/>
    <w:rsid w:val="001104F0"/>
    <w:rsid w:val="0011214F"/>
    <w:rsid w:val="001123E3"/>
    <w:rsid w:val="001235EF"/>
    <w:rsid w:val="00125437"/>
    <w:rsid w:val="0012587C"/>
    <w:rsid w:val="00134A4F"/>
    <w:rsid w:val="00144DF9"/>
    <w:rsid w:val="001555E2"/>
    <w:rsid w:val="001632B0"/>
    <w:rsid w:val="001706FF"/>
    <w:rsid w:val="0017322B"/>
    <w:rsid w:val="00183C92"/>
    <w:rsid w:val="00187CD3"/>
    <w:rsid w:val="00195EBA"/>
    <w:rsid w:val="00196F5D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72BC"/>
    <w:rsid w:val="001E31EC"/>
    <w:rsid w:val="001E7C89"/>
    <w:rsid w:val="001F25FC"/>
    <w:rsid w:val="001F6BE1"/>
    <w:rsid w:val="002076AD"/>
    <w:rsid w:val="00210F96"/>
    <w:rsid w:val="002326C4"/>
    <w:rsid w:val="0025282F"/>
    <w:rsid w:val="002572E9"/>
    <w:rsid w:val="00260E5D"/>
    <w:rsid w:val="00260F50"/>
    <w:rsid w:val="00264A48"/>
    <w:rsid w:val="002659F3"/>
    <w:rsid w:val="00271DE7"/>
    <w:rsid w:val="00275DF8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E0CF8"/>
    <w:rsid w:val="002F67F7"/>
    <w:rsid w:val="002F7FE7"/>
    <w:rsid w:val="00325409"/>
    <w:rsid w:val="003303D0"/>
    <w:rsid w:val="00342D2B"/>
    <w:rsid w:val="00342F7C"/>
    <w:rsid w:val="003524C4"/>
    <w:rsid w:val="00355968"/>
    <w:rsid w:val="00357BD7"/>
    <w:rsid w:val="00362F91"/>
    <w:rsid w:val="00374376"/>
    <w:rsid w:val="00376722"/>
    <w:rsid w:val="00376914"/>
    <w:rsid w:val="003805BC"/>
    <w:rsid w:val="00384872"/>
    <w:rsid w:val="00385580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6EC"/>
    <w:rsid w:val="004448E7"/>
    <w:rsid w:val="00453A06"/>
    <w:rsid w:val="004637F2"/>
    <w:rsid w:val="0047060A"/>
    <w:rsid w:val="004739A0"/>
    <w:rsid w:val="0049195A"/>
    <w:rsid w:val="004932DC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4E94"/>
    <w:rsid w:val="0051593E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43425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3819"/>
    <w:rsid w:val="00585912"/>
    <w:rsid w:val="00595A53"/>
    <w:rsid w:val="005A16FC"/>
    <w:rsid w:val="005A63D6"/>
    <w:rsid w:val="005A7B0C"/>
    <w:rsid w:val="005B1207"/>
    <w:rsid w:val="005B36EA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55B1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754A"/>
    <w:rsid w:val="00844B2E"/>
    <w:rsid w:val="00846388"/>
    <w:rsid w:val="00851AEC"/>
    <w:rsid w:val="00852399"/>
    <w:rsid w:val="008657A5"/>
    <w:rsid w:val="0086733E"/>
    <w:rsid w:val="00867B58"/>
    <w:rsid w:val="00870F6B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26AA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13AD4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EB4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6139B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1697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326F"/>
    <w:rsid w:val="00C34DC0"/>
    <w:rsid w:val="00C36385"/>
    <w:rsid w:val="00C45900"/>
    <w:rsid w:val="00C45A8D"/>
    <w:rsid w:val="00C52414"/>
    <w:rsid w:val="00C53ACA"/>
    <w:rsid w:val="00C56450"/>
    <w:rsid w:val="00C61DBB"/>
    <w:rsid w:val="00C657F2"/>
    <w:rsid w:val="00C8291D"/>
    <w:rsid w:val="00C91D86"/>
    <w:rsid w:val="00CA0787"/>
    <w:rsid w:val="00CA4D8A"/>
    <w:rsid w:val="00CC2B19"/>
    <w:rsid w:val="00CC3A09"/>
    <w:rsid w:val="00CC6659"/>
    <w:rsid w:val="00CD0A5A"/>
    <w:rsid w:val="00CE020E"/>
    <w:rsid w:val="00CE183F"/>
    <w:rsid w:val="00CE6F0D"/>
    <w:rsid w:val="00CF0889"/>
    <w:rsid w:val="00CF2265"/>
    <w:rsid w:val="00CF3571"/>
    <w:rsid w:val="00D00D03"/>
    <w:rsid w:val="00D13E09"/>
    <w:rsid w:val="00D21AC2"/>
    <w:rsid w:val="00D2250A"/>
    <w:rsid w:val="00D3542D"/>
    <w:rsid w:val="00D36F34"/>
    <w:rsid w:val="00D37C0A"/>
    <w:rsid w:val="00D41BAE"/>
    <w:rsid w:val="00D42926"/>
    <w:rsid w:val="00D46075"/>
    <w:rsid w:val="00D47F25"/>
    <w:rsid w:val="00D567BF"/>
    <w:rsid w:val="00D60A14"/>
    <w:rsid w:val="00D61924"/>
    <w:rsid w:val="00D62814"/>
    <w:rsid w:val="00D72078"/>
    <w:rsid w:val="00D73313"/>
    <w:rsid w:val="00D748E8"/>
    <w:rsid w:val="00D755A2"/>
    <w:rsid w:val="00D7569A"/>
    <w:rsid w:val="00D8151C"/>
    <w:rsid w:val="00D83BEA"/>
    <w:rsid w:val="00D83FD2"/>
    <w:rsid w:val="00D87ACC"/>
    <w:rsid w:val="00D919A6"/>
    <w:rsid w:val="00D93085"/>
    <w:rsid w:val="00DA07D6"/>
    <w:rsid w:val="00DA162C"/>
    <w:rsid w:val="00DA4397"/>
    <w:rsid w:val="00DC1550"/>
    <w:rsid w:val="00DC64C3"/>
    <w:rsid w:val="00DD04EC"/>
    <w:rsid w:val="00DD66FF"/>
    <w:rsid w:val="00DD7C45"/>
    <w:rsid w:val="00DE16F6"/>
    <w:rsid w:val="00DE18C6"/>
    <w:rsid w:val="00DE2564"/>
    <w:rsid w:val="00DE4729"/>
    <w:rsid w:val="00DF44BA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7930"/>
    <w:rsid w:val="00E303C5"/>
    <w:rsid w:val="00E32ED8"/>
    <w:rsid w:val="00E40CA1"/>
    <w:rsid w:val="00E51A45"/>
    <w:rsid w:val="00E52532"/>
    <w:rsid w:val="00E62F63"/>
    <w:rsid w:val="00E66C9E"/>
    <w:rsid w:val="00E7253E"/>
    <w:rsid w:val="00E834D7"/>
    <w:rsid w:val="00E85B9D"/>
    <w:rsid w:val="00E901CE"/>
    <w:rsid w:val="00E92F5D"/>
    <w:rsid w:val="00E931EC"/>
    <w:rsid w:val="00E9729D"/>
    <w:rsid w:val="00EA4686"/>
    <w:rsid w:val="00EA62B5"/>
    <w:rsid w:val="00EA6EC5"/>
    <w:rsid w:val="00EB4081"/>
    <w:rsid w:val="00EB54F3"/>
    <w:rsid w:val="00ED0803"/>
    <w:rsid w:val="00EE6531"/>
    <w:rsid w:val="00EF4912"/>
    <w:rsid w:val="00F062C2"/>
    <w:rsid w:val="00F161DF"/>
    <w:rsid w:val="00F25079"/>
    <w:rsid w:val="00F26EF0"/>
    <w:rsid w:val="00F32DAB"/>
    <w:rsid w:val="00F33F6F"/>
    <w:rsid w:val="00F504D4"/>
    <w:rsid w:val="00F55407"/>
    <w:rsid w:val="00F62656"/>
    <w:rsid w:val="00F64028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7D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583819"/>
    <w:rPr>
      <w:i/>
      <w:iCs/>
      <w:color w:val="0000FF"/>
    </w:rPr>
  </w:style>
  <w:style w:type="character" w:customStyle="1" w:styleId="st46">
    <w:name w:val="st46"/>
    <w:uiPriority w:val="99"/>
    <w:rsid w:val="00583819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583819"/>
    <w:rPr>
      <w:i/>
      <w:iCs/>
      <w:color w:val="0000FF"/>
    </w:rPr>
  </w:style>
  <w:style w:type="character" w:customStyle="1" w:styleId="st46">
    <w:name w:val="st46"/>
    <w:uiPriority w:val="99"/>
    <w:rsid w:val="0058381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9A6F-0604-45C6-98FD-DD57C510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2785</Words>
  <Characters>18904</Characters>
  <Application>Microsoft Office Word</Application>
  <DocSecurity>0</DocSecurity>
  <Lines>157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21646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7</cp:revision>
  <cp:lastPrinted>2025-06-11T12:48:00Z</cp:lastPrinted>
  <dcterms:created xsi:type="dcterms:W3CDTF">2025-06-11T08:34:00Z</dcterms:created>
  <dcterms:modified xsi:type="dcterms:W3CDTF">2025-06-11T12:48:00Z</dcterms:modified>
</cp:coreProperties>
</file>