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E34E92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п’я</w:t>
      </w:r>
      <w:r w:rsidR="00D204F5">
        <w:rPr>
          <w:rFonts w:ascii="Times New Roman" w:hAnsi="Times New Roman"/>
          <w:sz w:val="28"/>
          <w:szCs w:val="28"/>
        </w:rPr>
        <w:t>т</w:t>
      </w:r>
      <w:r w:rsidR="007E4766" w:rsidRPr="007E4766">
        <w:rPr>
          <w:rFonts w:ascii="Times New Roman" w:hAnsi="Times New Roman"/>
          <w:sz w:val="28"/>
          <w:szCs w:val="28"/>
        </w:rPr>
        <w:t>а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5EE" w:rsidRDefault="007A6A19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рішення Верхньодніпровської міської ради </w:t>
      </w:r>
    </w:p>
    <w:p w:rsidR="004A35EE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затвердження Програми </w:t>
      </w:r>
    </w:p>
    <w:p w:rsidR="004A35EE" w:rsidRPr="00DB2025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Збройних Сил України на 2022-</w:t>
      </w:r>
      <w:r w:rsidR="007A6A19">
        <w:rPr>
          <w:rFonts w:ascii="Times New Roman" w:hAnsi="Times New Roman" w:cs="Times New Roman"/>
          <w:b/>
          <w:sz w:val="24"/>
          <w:szCs w:val="24"/>
        </w:rPr>
        <w:t>2</w:t>
      </w:r>
      <w:r w:rsidR="003A0BC3">
        <w:rPr>
          <w:rFonts w:ascii="Times New Roman" w:hAnsi="Times New Roman" w:cs="Times New Roman"/>
          <w:b/>
          <w:sz w:val="24"/>
          <w:szCs w:val="24"/>
        </w:rPr>
        <w:t>025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роки»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1A6E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04F5" w:rsidRP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пункту 1.6. протоколу наради начальника обласної військової адміністрації з сільськими, селищними, міськими головами Кам’янського р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айону від 09 січня 2025 року</w:t>
      </w:r>
      <w:r w:rsidR="00D204F5" w:rsidRP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стосовно можливості надання субвенції з місцевого бюджету до обласного бюджету на виконання заходів Програми територіальної оборони Дніпропетровської області та забезпечення заходів мобілізації на 2022 – 2025 роки, затвердженої рішенням Дніпропетровської обласної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ради від 16 лютого 2022 року </w:t>
      </w:r>
      <w:r w:rsidR="00D204F5" w:rsidRP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170-10/VIII (із змінами)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метою забезпечення на території Верхньодніпровської міської територіальної громади Кам’янського району Дніпропетровської області надійного функціонування органів управління територіальною обороною області, належних умов діяльності підрозділів територіальної оборони та їх всебічного матеріального забезпечення,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підтримки Збройних Сил України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Національної гвардії України, 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00E" w:rsidRDefault="0086100E" w:rsidP="008610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зміни до рішення Верхньодніпровської міської ради від 25 лютого 2022 року № 819-16/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«Про затвердження Програми підтримки підрозділів територіальної оборони Верхньодніпровської міської територіальної громади та З</w:t>
      </w:r>
      <w:r w:rsidR="00D204F5">
        <w:rPr>
          <w:rFonts w:ascii="Times New Roman" w:hAnsi="Times New Roman" w:cs="Times New Roman"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sz w:val="24"/>
          <w:szCs w:val="24"/>
        </w:rPr>
        <w:t xml:space="preserve"> роки», виклавши додат</w:t>
      </w:r>
      <w:r w:rsidR="00E34E92">
        <w:rPr>
          <w:rFonts w:ascii="Times New Roman" w:hAnsi="Times New Roman" w:cs="Times New Roman"/>
          <w:sz w:val="24"/>
          <w:szCs w:val="24"/>
        </w:rPr>
        <w:t>ок 2</w:t>
      </w:r>
      <w:r>
        <w:rPr>
          <w:rFonts w:ascii="Times New Roman" w:hAnsi="Times New Roman" w:cs="Times New Roman"/>
          <w:sz w:val="24"/>
          <w:szCs w:val="24"/>
        </w:rPr>
        <w:t xml:space="preserve"> в новій редакції.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00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00E">
        <w:rPr>
          <w:rFonts w:ascii="Times New Roman" w:hAnsi="Times New Roman" w:cs="Times New Roman"/>
          <w:sz w:val="24"/>
          <w:szCs w:val="24"/>
        </w:rPr>
        <w:t>2</w:t>
      </w:r>
      <w:r w:rsidR="0086100E"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86100E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Pr="008C7305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4A35EE">
        <w:rPr>
          <w:rFonts w:ascii="Times New Roman" w:hAnsi="Times New Roman" w:cs="Times New Roman"/>
          <w:sz w:val="24"/>
          <w:szCs w:val="24"/>
        </w:rPr>
        <w:t xml:space="preserve">. </w:t>
      </w:r>
      <w:r w:rsidR="004A35EE"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 w:rsidR="004A35EE">
        <w:rPr>
          <w:rFonts w:ascii="Times New Roman" w:hAnsi="Times New Roman" w:cs="Times New Roman"/>
          <w:sz w:val="24"/>
          <w:szCs w:val="24"/>
        </w:rPr>
        <w:t>постій</w:t>
      </w:r>
      <w:r w:rsidR="0088371F">
        <w:rPr>
          <w:rFonts w:ascii="Times New Roman" w:hAnsi="Times New Roman" w:cs="Times New Roman"/>
          <w:sz w:val="24"/>
          <w:szCs w:val="24"/>
        </w:rPr>
        <w:t>ну депутатську комісію з питань фінансів</w:t>
      </w:r>
      <w:r w:rsidR="004A35EE">
        <w:rPr>
          <w:rFonts w:ascii="Times New Roman" w:hAnsi="Times New Roman" w:cs="Times New Roman"/>
          <w:sz w:val="24"/>
          <w:szCs w:val="24"/>
        </w:rPr>
        <w:t xml:space="preserve">, </w:t>
      </w:r>
      <w:r w:rsidR="0088371F">
        <w:rPr>
          <w:rFonts w:ascii="Times New Roman" w:hAnsi="Times New Roman" w:cs="Times New Roman"/>
          <w:sz w:val="24"/>
          <w:szCs w:val="24"/>
        </w:rPr>
        <w:t xml:space="preserve">планування соціально-економічного розвитку, інвестицій та міжнародного співробітництва.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Default="007A6A19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34E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A35EE" w:rsidRDefault="004A35EE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651" w:rsidRDefault="00F36651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4E92" w:rsidRDefault="00E34E92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E92" w:rsidRDefault="00E34E92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"Про внесення змін до рішення Верхньодніпровської міської ради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"Про затвердження Програми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</w:t>
      </w:r>
      <w:r w:rsidR="003A0BC3">
        <w:rPr>
          <w:rFonts w:ascii="Times New Roman" w:hAnsi="Times New Roman" w:cs="Times New Roman"/>
          <w:b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роки"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153D91"/>
    <w:rsid w:val="001A6E1D"/>
    <w:rsid w:val="00237FE9"/>
    <w:rsid w:val="003055AD"/>
    <w:rsid w:val="00361109"/>
    <w:rsid w:val="003A0BC3"/>
    <w:rsid w:val="003B1F30"/>
    <w:rsid w:val="00440442"/>
    <w:rsid w:val="00451B4E"/>
    <w:rsid w:val="004A35EE"/>
    <w:rsid w:val="004A6E7B"/>
    <w:rsid w:val="004E728E"/>
    <w:rsid w:val="006143B3"/>
    <w:rsid w:val="0063478C"/>
    <w:rsid w:val="006C63F7"/>
    <w:rsid w:val="007273E8"/>
    <w:rsid w:val="00740633"/>
    <w:rsid w:val="00756C11"/>
    <w:rsid w:val="0077054C"/>
    <w:rsid w:val="007A4E47"/>
    <w:rsid w:val="007A6A19"/>
    <w:rsid w:val="007E4766"/>
    <w:rsid w:val="008257E2"/>
    <w:rsid w:val="0086100E"/>
    <w:rsid w:val="0088371F"/>
    <w:rsid w:val="00905B96"/>
    <w:rsid w:val="00970F24"/>
    <w:rsid w:val="00983390"/>
    <w:rsid w:val="009B3669"/>
    <w:rsid w:val="009E7248"/>
    <w:rsid w:val="00A55FD0"/>
    <w:rsid w:val="00AC1EA9"/>
    <w:rsid w:val="00B06E0D"/>
    <w:rsid w:val="00B74C4A"/>
    <w:rsid w:val="00BB0543"/>
    <w:rsid w:val="00BC2680"/>
    <w:rsid w:val="00CE2E34"/>
    <w:rsid w:val="00CE47DD"/>
    <w:rsid w:val="00CF6BED"/>
    <w:rsid w:val="00D204F5"/>
    <w:rsid w:val="00D425CE"/>
    <w:rsid w:val="00D8740F"/>
    <w:rsid w:val="00E34E92"/>
    <w:rsid w:val="00E62B95"/>
    <w:rsid w:val="00E91E99"/>
    <w:rsid w:val="00E95DBB"/>
    <w:rsid w:val="00ED3C2A"/>
    <w:rsid w:val="00ED7E59"/>
    <w:rsid w:val="00F32E4A"/>
    <w:rsid w:val="00F36651"/>
    <w:rsid w:val="00F6466D"/>
    <w:rsid w:val="00F6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FA719-69A5-463E-9429-1B82D49C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40</cp:revision>
  <cp:lastPrinted>2025-03-20T13:06:00Z</cp:lastPrinted>
  <dcterms:created xsi:type="dcterms:W3CDTF">2022-07-20T09:26:00Z</dcterms:created>
  <dcterms:modified xsi:type="dcterms:W3CDTF">2025-06-13T09:38:00Z</dcterms:modified>
</cp:coreProperties>
</file>