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B0" w:rsidRPr="006B6BB0" w:rsidRDefault="006B6BB0" w:rsidP="006B6BB0">
      <w:pPr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  <w:lang w:val="ru-RU"/>
        </w:rPr>
        <w:t>ПРО</w:t>
      </w:r>
      <w:r>
        <w:rPr>
          <w:noProof/>
          <w:sz w:val="22"/>
          <w:szCs w:val="22"/>
        </w:rPr>
        <w:t>ЄКТ</w:t>
      </w:r>
    </w:p>
    <w:p w:rsidR="00B64468" w:rsidRDefault="00B64468" w:rsidP="00B64468">
      <w:pPr>
        <w:jc w:val="center"/>
        <w:rPr>
          <w:noProof/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68" w:rsidRDefault="00B64468" w:rsidP="00B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B64468" w:rsidRDefault="00B64468" w:rsidP="00B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</w:t>
      </w:r>
      <w:r>
        <w:rPr>
          <w:b/>
          <w:sz w:val="28"/>
          <w:szCs w:val="28"/>
          <w:lang w:val="ru-RU"/>
        </w:rPr>
        <w:t xml:space="preserve">ЯНСЬКОГО РАЙОНУ </w:t>
      </w:r>
      <w:r>
        <w:rPr>
          <w:b/>
          <w:sz w:val="28"/>
          <w:szCs w:val="28"/>
        </w:rPr>
        <w:t>ДНІПРОПЕТРОВСЬКОЇ ОБЛАСТІ</w:t>
      </w:r>
    </w:p>
    <w:p w:rsidR="00B64468" w:rsidRDefault="00B64468" w:rsidP="00B64468">
      <w:pPr>
        <w:jc w:val="center"/>
        <w:rPr>
          <w:sz w:val="28"/>
          <w:szCs w:val="28"/>
        </w:rPr>
      </w:pPr>
    </w:p>
    <w:p w:rsidR="00B64468" w:rsidRDefault="00B64468" w:rsidP="00B644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сесія дев’яте скликання</w:t>
      </w:r>
    </w:p>
    <w:p w:rsidR="00B64468" w:rsidRDefault="00B64468" w:rsidP="00B64468">
      <w:pPr>
        <w:jc w:val="center"/>
        <w:rPr>
          <w:b/>
          <w:sz w:val="28"/>
          <w:szCs w:val="28"/>
        </w:rPr>
      </w:pPr>
    </w:p>
    <w:p w:rsidR="00B64468" w:rsidRDefault="00B64468" w:rsidP="00B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B64468" w:rsidRDefault="00B64468" w:rsidP="00B64468">
      <w:pPr>
        <w:jc w:val="center"/>
        <w:rPr>
          <w:b/>
          <w:sz w:val="28"/>
          <w:szCs w:val="28"/>
        </w:rPr>
      </w:pPr>
    </w:p>
    <w:p w:rsidR="00B64468" w:rsidRDefault="00B64468" w:rsidP="00B64468">
      <w:pPr>
        <w:rPr>
          <w:sz w:val="28"/>
          <w:szCs w:val="28"/>
        </w:rPr>
      </w:pPr>
      <w:r>
        <w:rPr>
          <w:sz w:val="28"/>
          <w:szCs w:val="28"/>
        </w:rPr>
        <w:t>«____»_________2025         м. Верхньодніпровськ                     №_______-    / ІХ</w:t>
      </w:r>
    </w:p>
    <w:p w:rsidR="00B64468" w:rsidRDefault="00B64468" w:rsidP="00B64468">
      <w:pPr>
        <w:rPr>
          <w:sz w:val="28"/>
          <w:szCs w:val="28"/>
        </w:rPr>
      </w:pPr>
    </w:p>
    <w:p w:rsidR="00B64468" w:rsidRDefault="00B64468" w:rsidP="00B64468">
      <w:pPr>
        <w:jc w:val="center"/>
        <w:rPr>
          <w:b/>
        </w:rPr>
      </w:pPr>
    </w:p>
    <w:p w:rsidR="00B64468" w:rsidRDefault="00B64468" w:rsidP="00B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</w:p>
    <w:p w:rsidR="00B64468" w:rsidRDefault="00B64468" w:rsidP="00B64468">
      <w:pPr>
        <w:rPr>
          <w:sz w:val="28"/>
          <w:szCs w:val="28"/>
        </w:rPr>
      </w:pPr>
    </w:p>
    <w:p w:rsidR="00B64468" w:rsidRDefault="00B64468" w:rsidP="00B6446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 метою підвищення ефективності і надійності функціонування  </w:t>
      </w:r>
      <w:r>
        <w:rPr>
          <w:sz w:val="28"/>
          <w:szCs w:val="28"/>
        </w:rPr>
        <w:t>житлово-комунального господарства та</w:t>
      </w:r>
      <w:r>
        <w:rPr>
          <w:sz w:val="28"/>
          <w:szCs w:val="28"/>
          <w:shd w:val="clear" w:color="auto" w:fill="FFFFFF"/>
        </w:rPr>
        <w:t xml:space="preserve"> покращення благоустрою населених пунктів Верхньодніпровської міської територіальної громади, відповідно до Законів України «Про благоустрій населених пунктів», </w:t>
      </w:r>
      <w:r>
        <w:rPr>
          <w:sz w:val="28"/>
          <w:szCs w:val="28"/>
        </w:rPr>
        <w:t xml:space="preserve">«Про житлово-комунальні послуги», враховуючи звіт про </w:t>
      </w:r>
      <w:r>
        <w:rPr>
          <w:bCs/>
          <w:sz w:val="28"/>
          <w:szCs w:val="28"/>
          <w:bdr w:val="none" w:sz="0" w:space="0" w:color="auto" w:frame="1"/>
        </w:rPr>
        <w:t>проведення консультацій з громадськістю у формі публічного громадського обговорення шляхом електронних консультацій,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погодження постійних депутатських комісій Верхньодніпровської міської ради: з питань фінансів, планування </w:t>
      </w:r>
      <w:r>
        <w:rPr>
          <w:rFonts w:eastAsiaTheme="minorEastAsia"/>
          <w:sz w:val="28"/>
          <w:szCs w:val="28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транспорту,</w:t>
      </w:r>
      <w:r>
        <w:rPr>
          <w:sz w:val="28"/>
          <w:szCs w:val="28"/>
        </w:rPr>
        <w:t xml:space="preserve"> керуючись пунктом 22 частини першої статті 26 Закону України «Про місцеве самоврядування в Україні», Верхньодніпровська міська рада, </w:t>
      </w:r>
      <w:r>
        <w:rPr>
          <w:b/>
          <w:sz w:val="28"/>
          <w:szCs w:val="28"/>
        </w:rPr>
        <w:t>-</w:t>
      </w:r>
    </w:p>
    <w:p w:rsidR="00B64468" w:rsidRDefault="00B64468" w:rsidP="00B64468">
      <w:pPr>
        <w:jc w:val="center"/>
        <w:rPr>
          <w:b/>
          <w:sz w:val="28"/>
          <w:szCs w:val="28"/>
        </w:rPr>
      </w:pPr>
    </w:p>
    <w:p w:rsidR="00B64468" w:rsidRDefault="00B64468" w:rsidP="00B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B64468" w:rsidRDefault="00B64468" w:rsidP="00B64468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«Програму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 (далі – Програма) (додаток1).</w:t>
      </w:r>
    </w:p>
    <w:p w:rsidR="00B64468" w:rsidRDefault="00B64468" w:rsidP="00B64468">
      <w:pPr>
        <w:pStyle w:val="af4"/>
        <w:ind w:left="0" w:firstLine="709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2.Передбачити в міському бюджеті та бюджетних запитах на відповідний рік видатки на фінансування Програми, затвердженої даним рішенням.</w:t>
      </w:r>
    </w:p>
    <w:p w:rsidR="00B64468" w:rsidRDefault="00B64468" w:rsidP="00B64468">
      <w:pPr>
        <w:pStyle w:val="af4"/>
        <w:ind w:left="0" w:firstLine="709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3.Здійснювати щорічне фінансування завдань та заходів Програми, затвердженої даним рішенням, в межах затверджених бюджетних призначень.</w:t>
      </w:r>
    </w:p>
    <w:p w:rsidR="00B64468" w:rsidRDefault="00B64468" w:rsidP="00B64468">
      <w:pPr>
        <w:pStyle w:val="af4"/>
        <w:ind w:left="0" w:firstLine="705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4.Надати право виконавчому комітету Верхньодніпровської міської ради вносити зміни до затвердженої даним рішенням програми, у випадку невідкладної необхідності уточнення або розширення заходів програми, за попереднім погодженням цих заходів з відповідною профільною депутатською </w:t>
      </w:r>
    </w:p>
    <w:p w:rsidR="00B64468" w:rsidRDefault="00B64468" w:rsidP="00B64468">
      <w:pPr>
        <w:pStyle w:val="af4"/>
        <w:ind w:left="0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/>
        <w:jc w:val="both"/>
        <w:rPr>
          <w:sz w:val="28"/>
          <w:szCs w:val="28"/>
        </w:rPr>
      </w:pPr>
    </w:p>
    <w:p w:rsidR="00B64468" w:rsidRDefault="00B64468" w:rsidP="00B64468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комісією, з подальшим затвердженням відповідних змін на черговому пленарному засіданні міської ради. </w:t>
      </w:r>
    </w:p>
    <w:p w:rsidR="00B64468" w:rsidRDefault="00B64468" w:rsidP="00B64468">
      <w:pPr>
        <w:pStyle w:val="af4"/>
        <w:ind w:left="0" w:firstLine="705"/>
        <w:jc w:val="both"/>
        <w:rPr>
          <w:sz w:val="28"/>
          <w:szCs w:val="28"/>
        </w:rPr>
      </w:pPr>
    </w:p>
    <w:p w:rsidR="00B64468" w:rsidRDefault="00B64468" w:rsidP="00B64468">
      <w:pPr>
        <w:jc w:val="both"/>
        <w:rPr>
          <w:rStyle w:val="a7"/>
          <w:b w:val="0"/>
          <w:bdr w:val="none" w:sz="0" w:space="0" w:color="auto" w:frame="1"/>
          <w:shd w:val="clear" w:color="auto" w:fill="FFFFFF"/>
        </w:rPr>
      </w:pPr>
      <w:r>
        <w:rPr>
          <w:rFonts w:eastAsiaTheme="minorEastAsia"/>
          <w:b/>
          <w:sz w:val="28"/>
          <w:szCs w:val="28"/>
        </w:rPr>
        <w:t xml:space="preserve">           </w:t>
      </w:r>
      <w:r>
        <w:rPr>
          <w:rFonts w:eastAsiaTheme="minorEastAsia"/>
          <w:sz w:val="28"/>
          <w:szCs w:val="28"/>
        </w:rPr>
        <w:t>5</w:t>
      </w:r>
      <w:r>
        <w:rPr>
          <w:sz w:val="28"/>
          <w:szCs w:val="28"/>
        </w:rPr>
        <w:t>. Рішення Верхньодніпровської міської ради від 09 вересня 2021 року №450-10/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« 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 зі змінами </w:t>
      </w:r>
      <w:r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вважати таким, що втратили чинність. </w:t>
      </w:r>
    </w:p>
    <w:p w:rsidR="00B64468" w:rsidRDefault="00B64468" w:rsidP="00B64468">
      <w:pPr>
        <w:shd w:val="clear" w:color="auto" w:fill="FFFFFF"/>
        <w:ind w:firstLine="567"/>
        <w:jc w:val="both"/>
        <w:textAlignment w:val="baseline"/>
      </w:pPr>
      <w:r>
        <w:rPr>
          <w:sz w:val="28"/>
          <w:szCs w:val="28"/>
        </w:rPr>
        <w:tab/>
        <w:t xml:space="preserve">6. Дане рішення набуває чинності з дня прийняття та підлягає оприлюдненню на </w:t>
      </w:r>
      <w:r>
        <w:rPr>
          <w:bCs/>
          <w:sz w:val="28"/>
          <w:szCs w:val="28"/>
        </w:rPr>
        <w:t>офіційному сайті Верхньодніпровської міської ради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f5"/>
            <w:color w:val="auto"/>
            <w:sz w:val="28"/>
            <w:szCs w:val="28"/>
            <w:lang w:val="de-AT"/>
          </w:rPr>
          <w:t>https</w:t>
        </w:r>
        <w:r>
          <w:rPr>
            <w:rStyle w:val="af5"/>
            <w:color w:val="auto"/>
            <w:sz w:val="28"/>
            <w:szCs w:val="28"/>
          </w:rPr>
          <w:t>://</w:t>
        </w:r>
        <w:r>
          <w:rPr>
            <w:rStyle w:val="af5"/>
            <w:color w:val="auto"/>
            <w:sz w:val="28"/>
            <w:szCs w:val="28"/>
            <w:lang w:val="de-AT"/>
          </w:rPr>
          <w:t>vdn</w:t>
        </w:r>
        <w:r>
          <w:rPr>
            <w:rStyle w:val="af5"/>
            <w:color w:val="auto"/>
            <w:sz w:val="28"/>
            <w:szCs w:val="28"/>
          </w:rPr>
          <w:t>.</w:t>
        </w:r>
        <w:r>
          <w:rPr>
            <w:rStyle w:val="af5"/>
            <w:color w:val="auto"/>
            <w:sz w:val="28"/>
            <w:szCs w:val="28"/>
            <w:lang w:val="de-AT"/>
          </w:rPr>
          <w:t>gov</w:t>
        </w:r>
        <w:r>
          <w:rPr>
            <w:rStyle w:val="af5"/>
            <w:color w:val="auto"/>
            <w:sz w:val="28"/>
            <w:szCs w:val="28"/>
          </w:rPr>
          <w:t>.</w:t>
        </w:r>
        <w:r>
          <w:rPr>
            <w:rStyle w:val="af5"/>
            <w:color w:val="auto"/>
            <w:sz w:val="28"/>
            <w:szCs w:val="28"/>
            <w:lang w:val="de-AT"/>
          </w:rPr>
          <w:t>ua</w:t>
        </w:r>
        <w:r>
          <w:rPr>
            <w:rStyle w:val="af5"/>
            <w:color w:val="auto"/>
            <w:sz w:val="28"/>
            <w:szCs w:val="28"/>
          </w:rPr>
          <w:t>/</w:t>
        </w:r>
        <w:r>
          <w:rPr>
            <w:rStyle w:val="af5"/>
            <w:color w:val="auto"/>
            <w:sz w:val="28"/>
            <w:szCs w:val="28"/>
            <w:lang w:val="de-AT"/>
          </w:rPr>
          <w:t>uk</w:t>
        </w:r>
      </w:hyperlink>
      <w:r>
        <w:rPr>
          <w:sz w:val="28"/>
          <w:szCs w:val="28"/>
        </w:rPr>
        <w:t>.</w:t>
      </w:r>
    </w:p>
    <w:p w:rsidR="00B64468" w:rsidRDefault="00B64468" w:rsidP="00B6446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B64468" w:rsidRDefault="00B64468" w:rsidP="00B644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 Координацію роботи по виконанню даного рішення покласти на начальника Управління житлово-комунального господарства та капітального будівництва Верхньодніпровської міської ради Голика С.Г.</w:t>
      </w:r>
    </w:p>
    <w:p w:rsidR="00B64468" w:rsidRDefault="00B64468" w:rsidP="00B64468">
      <w:pPr>
        <w:ind w:firstLine="567"/>
        <w:jc w:val="both"/>
        <w:rPr>
          <w:sz w:val="28"/>
          <w:szCs w:val="28"/>
        </w:rPr>
      </w:pPr>
    </w:p>
    <w:p w:rsidR="00B64468" w:rsidRDefault="00B64468" w:rsidP="00B644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 Контроль за виконанням даного рішення покласти на постійні депутатські комісії Верхньодніпровської міської ради: з питань фінансів, планування </w:t>
      </w:r>
      <w:r>
        <w:rPr>
          <w:rFonts w:eastAsiaTheme="minorEastAsia"/>
          <w:sz w:val="28"/>
          <w:szCs w:val="28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транспорту.</w:t>
      </w:r>
    </w:p>
    <w:p w:rsidR="00B64468" w:rsidRDefault="00B64468" w:rsidP="00B64468">
      <w:pPr>
        <w:jc w:val="center"/>
        <w:rPr>
          <w:b/>
          <w:sz w:val="28"/>
          <w:szCs w:val="28"/>
        </w:rPr>
      </w:pPr>
    </w:p>
    <w:p w:rsidR="00B64468" w:rsidRDefault="00B64468" w:rsidP="00B64468">
      <w:pPr>
        <w:pStyle w:val="rvps2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4468" w:rsidRDefault="00B64468" w:rsidP="00B64468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Верхньодніпровський                 </w:t>
      </w:r>
    </w:p>
    <w:p w:rsidR="00B64468" w:rsidRDefault="00B64468" w:rsidP="00B644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     Геннадій ЛЕБІДЬ</w:t>
      </w:r>
    </w:p>
    <w:p w:rsidR="00B64468" w:rsidRDefault="00B64468" w:rsidP="00B64468">
      <w:pPr>
        <w:jc w:val="both"/>
        <w:rPr>
          <w:sz w:val="28"/>
          <w:szCs w:val="28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16"/>
          <w:szCs w:val="16"/>
        </w:rPr>
      </w:pPr>
    </w:p>
    <w:p w:rsidR="00B64468" w:rsidRDefault="00B64468" w:rsidP="00B64468">
      <w:pPr>
        <w:jc w:val="both"/>
        <w:rPr>
          <w:sz w:val="28"/>
          <w:szCs w:val="28"/>
        </w:rPr>
      </w:pPr>
      <w:r>
        <w:rPr>
          <w:sz w:val="16"/>
          <w:szCs w:val="16"/>
        </w:rPr>
        <w:t>Рибальченко Л.В. 0662738755</w:t>
      </w: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6B6BB0" w:rsidRDefault="006B6BB0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B64468" w:rsidRDefault="00B64468" w:rsidP="00AA797F">
      <w:pPr>
        <w:ind w:left="4536"/>
        <w:rPr>
          <w:bCs/>
          <w:sz w:val="28"/>
          <w:szCs w:val="28"/>
        </w:rPr>
      </w:pPr>
    </w:p>
    <w:p w:rsidR="008446AB" w:rsidRDefault="000D704E" w:rsidP="00AA797F">
      <w:pPr>
        <w:ind w:left="4536"/>
        <w:rPr>
          <w:bCs/>
          <w:sz w:val="28"/>
          <w:szCs w:val="28"/>
        </w:rPr>
      </w:pPr>
      <w:r w:rsidRPr="00CC34A3">
        <w:rPr>
          <w:bCs/>
          <w:sz w:val="28"/>
          <w:szCs w:val="28"/>
        </w:rPr>
        <w:lastRenderedPageBreak/>
        <w:t xml:space="preserve">Додаток 1 </w:t>
      </w:r>
    </w:p>
    <w:p w:rsidR="00AA797F" w:rsidRPr="00CC34A3" w:rsidRDefault="000D704E" w:rsidP="00AA797F">
      <w:pPr>
        <w:ind w:left="4536"/>
        <w:rPr>
          <w:bCs/>
          <w:sz w:val="28"/>
          <w:szCs w:val="28"/>
        </w:rPr>
      </w:pPr>
      <w:r w:rsidRPr="00CC34A3">
        <w:rPr>
          <w:bCs/>
          <w:sz w:val="28"/>
          <w:szCs w:val="28"/>
        </w:rPr>
        <w:t>до рішення</w:t>
      </w:r>
    </w:p>
    <w:p w:rsidR="00AA797F" w:rsidRPr="00CC34A3" w:rsidRDefault="000D704E" w:rsidP="00AA797F">
      <w:pPr>
        <w:ind w:left="4536"/>
        <w:rPr>
          <w:bCs/>
          <w:sz w:val="28"/>
          <w:szCs w:val="28"/>
        </w:rPr>
      </w:pPr>
      <w:r w:rsidRPr="00CC34A3">
        <w:rPr>
          <w:bCs/>
          <w:sz w:val="28"/>
          <w:szCs w:val="28"/>
        </w:rPr>
        <w:t>Верхньодніпровської міської ради</w:t>
      </w:r>
    </w:p>
    <w:p w:rsidR="00CE617F" w:rsidRPr="00CC34A3" w:rsidRDefault="00AA797F" w:rsidP="00AA797F">
      <w:pPr>
        <w:numPr>
          <w:ilvl w:val="2"/>
          <w:numId w:val="1"/>
        </w:numPr>
        <w:tabs>
          <w:tab w:val="clear" w:pos="720"/>
        </w:tabs>
        <w:suppressAutoHyphens/>
        <w:ind w:left="4536" w:right="-1" w:firstLine="0"/>
        <w:contextualSpacing/>
        <w:rPr>
          <w:sz w:val="28"/>
          <w:szCs w:val="28"/>
          <w:lang w:eastAsia="zh-CN"/>
        </w:rPr>
      </w:pPr>
      <w:r w:rsidRPr="00CC34A3">
        <w:rPr>
          <w:sz w:val="28"/>
          <w:szCs w:val="28"/>
        </w:rPr>
        <w:t xml:space="preserve">№ </w:t>
      </w:r>
      <w:r w:rsidR="00CB23A1">
        <w:rPr>
          <w:sz w:val="28"/>
          <w:szCs w:val="28"/>
        </w:rPr>
        <w:t xml:space="preserve">                 </w:t>
      </w:r>
      <w:r w:rsidR="008D59C7">
        <w:rPr>
          <w:sz w:val="28"/>
          <w:szCs w:val="28"/>
        </w:rPr>
        <w:t>-</w:t>
      </w:r>
      <w:r w:rsidR="00B64468">
        <w:rPr>
          <w:sz w:val="28"/>
          <w:szCs w:val="28"/>
        </w:rPr>
        <w:t>____</w:t>
      </w:r>
      <w:r w:rsidR="008D59C7">
        <w:rPr>
          <w:sz w:val="28"/>
          <w:szCs w:val="28"/>
        </w:rPr>
        <w:t>/ІХ</w:t>
      </w:r>
    </w:p>
    <w:p w:rsidR="000D704E" w:rsidRPr="00CC34A3" w:rsidRDefault="00081FAB" w:rsidP="00CB23A1">
      <w:pPr>
        <w:numPr>
          <w:ilvl w:val="2"/>
          <w:numId w:val="1"/>
        </w:numPr>
        <w:tabs>
          <w:tab w:val="clear" w:pos="720"/>
        </w:tabs>
        <w:suppressAutoHyphens/>
        <w:ind w:left="4536" w:right="-1" w:firstLine="0"/>
        <w:contextualSpacing/>
        <w:rPr>
          <w:sz w:val="28"/>
          <w:szCs w:val="28"/>
          <w:lang w:eastAsia="zh-CN"/>
        </w:rPr>
      </w:pPr>
      <w:r>
        <w:rPr>
          <w:sz w:val="28"/>
          <w:szCs w:val="28"/>
        </w:rPr>
        <w:t>від</w:t>
      </w:r>
      <w:r w:rsidR="008D59C7">
        <w:rPr>
          <w:sz w:val="28"/>
          <w:szCs w:val="28"/>
        </w:rPr>
        <w:t xml:space="preserve"> </w:t>
      </w:r>
      <w:r w:rsidR="00CB23A1">
        <w:rPr>
          <w:sz w:val="28"/>
          <w:szCs w:val="28"/>
        </w:rPr>
        <w:t>_______________</w:t>
      </w:r>
      <w:r w:rsidR="008D59C7">
        <w:rPr>
          <w:sz w:val="28"/>
          <w:szCs w:val="28"/>
        </w:rPr>
        <w:t xml:space="preserve"> </w:t>
      </w:r>
      <w:r w:rsidR="00CB23A1">
        <w:rPr>
          <w:sz w:val="28"/>
          <w:szCs w:val="28"/>
        </w:rPr>
        <w:t>2025</w:t>
      </w:r>
      <w:r w:rsidR="000D704E" w:rsidRPr="00CC34A3">
        <w:rPr>
          <w:sz w:val="28"/>
          <w:szCs w:val="28"/>
        </w:rPr>
        <w:t xml:space="preserve"> року </w:t>
      </w:r>
    </w:p>
    <w:p w:rsidR="00CE617F" w:rsidRPr="009F5A86" w:rsidRDefault="00CE617F" w:rsidP="00AA797F">
      <w:pPr>
        <w:numPr>
          <w:ilvl w:val="1"/>
          <w:numId w:val="1"/>
        </w:numPr>
        <w:tabs>
          <w:tab w:val="clear" w:pos="576"/>
        </w:tabs>
        <w:suppressAutoHyphens/>
        <w:ind w:firstLine="8494"/>
        <w:contextualSpacing/>
        <w:jc w:val="both"/>
        <w:rPr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ind w:firstLine="8494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ind w:firstLine="8494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ind w:left="720"/>
        <w:contextualSpacing/>
        <w:jc w:val="both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both"/>
        <w:rPr>
          <w:sz w:val="44"/>
          <w:szCs w:val="44"/>
          <w:lang w:eastAsia="zh-CN"/>
        </w:rPr>
      </w:pPr>
    </w:p>
    <w:p w:rsidR="008446AB" w:rsidRPr="008446AB" w:rsidRDefault="00563184" w:rsidP="002962EE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sz w:val="44"/>
          <w:szCs w:val="44"/>
          <w:lang w:eastAsia="zh-CN"/>
        </w:rPr>
      </w:pPr>
      <w:r w:rsidRPr="008446AB">
        <w:rPr>
          <w:b/>
          <w:bCs/>
          <w:kern w:val="32"/>
          <w:sz w:val="44"/>
          <w:szCs w:val="44"/>
        </w:rPr>
        <w:t>П</w:t>
      </w:r>
      <w:r w:rsidR="00CE617F" w:rsidRPr="008446AB">
        <w:rPr>
          <w:b/>
          <w:bCs/>
          <w:kern w:val="32"/>
          <w:sz w:val="44"/>
          <w:szCs w:val="44"/>
        </w:rPr>
        <w:t>рограма</w:t>
      </w:r>
    </w:p>
    <w:p w:rsidR="00CE617F" w:rsidRPr="008446AB" w:rsidRDefault="00CE617F" w:rsidP="002962EE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sz w:val="44"/>
          <w:szCs w:val="44"/>
          <w:lang w:eastAsia="zh-CN"/>
        </w:rPr>
      </w:pPr>
      <w:r w:rsidRPr="008446AB">
        <w:rPr>
          <w:b/>
          <w:bCs/>
          <w:kern w:val="32"/>
          <w:sz w:val="44"/>
          <w:szCs w:val="44"/>
        </w:rPr>
        <w:t xml:space="preserve"> </w:t>
      </w:r>
      <w:r w:rsidRPr="008446AB">
        <w:rPr>
          <w:b/>
          <w:bCs/>
          <w:iCs/>
          <w:sz w:val="44"/>
          <w:szCs w:val="44"/>
          <w:lang w:eastAsia="zh-CN"/>
        </w:rPr>
        <w:t xml:space="preserve">розвитку </w:t>
      </w:r>
      <w:r w:rsidR="008446AB" w:rsidRPr="008446AB">
        <w:rPr>
          <w:b/>
          <w:bCs/>
          <w:iCs/>
          <w:sz w:val="44"/>
          <w:szCs w:val="44"/>
          <w:lang w:eastAsia="zh-CN"/>
        </w:rPr>
        <w:t xml:space="preserve">житлово- комунального господарства, </w:t>
      </w:r>
      <w:r w:rsidR="00514BC1" w:rsidRPr="008446AB">
        <w:rPr>
          <w:b/>
          <w:bCs/>
          <w:iCs/>
          <w:sz w:val="44"/>
          <w:szCs w:val="44"/>
          <w:lang w:eastAsia="zh-CN"/>
        </w:rPr>
        <w:t xml:space="preserve">благоустрою та </w:t>
      </w:r>
      <w:r w:rsidR="008446AB" w:rsidRPr="008446AB">
        <w:rPr>
          <w:b/>
          <w:bCs/>
          <w:iCs/>
          <w:sz w:val="44"/>
          <w:szCs w:val="44"/>
          <w:lang w:eastAsia="zh-CN"/>
        </w:rPr>
        <w:t>інфраструктури</w:t>
      </w:r>
      <w:r w:rsidRPr="008446AB">
        <w:rPr>
          <w:b/>
          <w:bCs/>
          <w:iCs/>
          <w:sz w:val="44"/>
          <w:szCs w:val="44"/>
          <w:lang w:eastAsia="zh-CN"/>
        </w:rPr>
        <w:t xml:space="preserve">  </w:t>
      </w:r>
    </w:p>
    <w:p w:rsidR="008446AB" w:rsidRPr="008446A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sz w:val="44"/>
          <w:szCs w:val="44"/>
          <w:lang w:eastAsia="zh-CN"/>
        </w:rPr>
      </w:pPr>
      <w:r w:rsidRPr="008446AB">
        <w:rPr>
          <w:b/>
          <w:bCs/>
          <w:iCs/>
          <w:sz w:val="44"/>
          <w:szCs w:val="44"/>
          <w:lang w:eastAsia="zh-CN"/>
        </w:rPr>
        <w:t xml:space="preserve"> </w:t>
      </w:r>
      <w:r w:rsidR="00FB19D3" w:rsidRPr="008446AB">
        <w:rPr>
          <w:b/>
          <w:bCs/>
          <w:iCs/>
          <w:sz w:val="44"/>
          <w:szCs w:val="44"/>
          <w:lang w:eastAsia="zh-CN"/>
        </w:rPr>
        <w:t>населених пунктів Верхньодніпровської міської територіальної громади</w:t>
      </w:r>
      <w:r w:rsidRPr="008446AB">
        <w:rPr>
          <w:b/>
          <w:bCs/>
          <w:iCs/>
          <w:sz w:val="44"/>
          <w:szCs w:val="44"/>
          <w:lang w:eastAsia="zh-CN"/>
        </w:rPr>
        <w:t xml:space="preserve"> </w:t>
      </w:r>
    </w:p>
    <w:p w:rsidR="00CE617F" w:rsidRPr="008446AB" w:rsidRDefault="00CB23A1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sz w:val="44"/>
          <w:szCs w:val="44"/>
          <w:lang w:eastAsia="zh-CN"/>
        </w:rPr>
      </w:pPr>
      <w:r>
        <w:rPr>
          <w:b/>
          <w:sz w:val="44"/>
          <w:szCs w:val="44"/>
          <w:lang w:eastAsia="zh-CN"/>
        </w:rPr>
        <w:t>на 2026-20</w:t>
      </w:r>
      <w:r w:rsidR="00C53569">
        <w:rPr>
          <w:b/>
          <w:sz w:val="44"/>
          <w:szCs w:val="44"/>
          <w:lang w:eastAsia="zh-CN"/>
        </w:rPr>
        <w:t>28</w:t>
      </w:r>
      <w:r w:rsidR="00CE617F" w:rsidRPr="008446AB">
        <w:rPr>
          <w:b/>
          <w:sz w:val="44"/>
          <w:szCs w:val="44"/>
          <w:lang w:eastAsia="zh-CN"/>
        </w:rPr>
        <w:t xml:space="preserve"> роки </w:t>
      </w: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B23A1" w:rsidRDefault="00CB23A1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B23A1" w:rsidRDefault="00CB23A1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6B6BB0" w:rsidRPr="005F228B" w:rsidRDefault="006B6BB0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CE617F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5F228B" w:rsidRDefault="00FB19D3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Верхньодніпровськ</w:t>
      </w:r>
    </w:p>
    <w:p w:rsidR="00CE617F" w:rsidRDefault="00066F16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  <w:r w:rsidRPr="005F228B">
        <w:rPr>
          <w:sz w:val="28"/>
          <w:szCs w:val="28"/>
          <w:lang w:eastAsia="zh-CN"/>
        </w:rPr>
        <w:t>20</w:t>
      </w:r>
      <w:r w:rsidR="00CB23A1">
        <w:rPr>
          <w:sz w:val="28"/>
          <w:szCs w:val="28"/>
          <w:lang w:eastAsia="zh-CN"/>
        </w:rPr>
        <w:t>25</w:t>
      </w:r>
    </w:p>
    <w:p w:rsidR="0079340D" w:rsidRDefault="0079340D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79340D" w:rsidRDefault="0079340D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856BCA" w:rsidRPr="005F228B" w:rsidRDefault="00856BCA" w:rsidP="00AA797F">
      <w:pPr>
        <w:suppressAutoHyphens/>
        <w:contextualSpacing/>
        <w:jc w:val="center"/>
        <w:rPr>
          <w:sz w:val="28"/>
          <w:szCs w:val="28"/>
          <w:lang w:eastAsia="zh-CN"/>
        </w:rPr>
      </w:pPr>
    </w:p>
    <w:p w:rsidR="00CE617F" w:rsidRPr="00E2608C" w:rsidRDefault="00CE617F" w:rsidP="00AA797F">
      <w:pPr>
        <w:spacing w:line="240" w:lineRule="atLeast"/>
        <w:jc w:val="center"/>
        <w:rPr>
          <w:sz w:val="28"/>
          <w:szCs w:val="28"/>
        </w:rPr>
      </w:pPr>
      <w:r w:rsidRPr="00E2608C">
        <w:rPr>
          <w:sz w:val="28"/>
          <w:szCs w:val="28"/>
        </w:rPr>
        <w:lastRenderedPageBreak/>
        <w:t>ПАСПОРТ</w:t>
      </w:r>
    </w:p>
    <w:p w:rsidR="00CE617F" w:rsidRPr="00E2608C" w:rsidRDefault="00563184" w:rsidP="00AA797F">
      <w:pPr>
        <w:jc w:val="center"/>
        <w:rPr>
          <w:sz w:val="28"/>
          <w:szCs w:val="28"/>
        </w:rPr>
      </w:pPr>
      <w:r w:rsidRPr="00E2608C">
        <w:rPr>
          <w:sz w:val="28"/>
          <w:szCs w:val="28"/>
        </w:rPr>
        <w:t>П</w:t>
      </w:r>
      <w:r w:rsidR="00514BC1" w:rsidRPr="00E2608C">
        <w:rPr>
          <w:sz w:val="28"/>
          <w:szCs w:val="28"/>
        </w:rPr>
        <w:t xml:space="preserve">рограми розвитку </w:t>
      </w:r>
      <w:r w:rsidR="00B07505" w:rsidRPr="00E2608C">
        <w:rPr>
          <w:sz w:val="28"/>
          <w:szCs w:val="28"/>
        </w:rPr>
        <w:t xml:space="preserve">житлово-комунального господарства, </w:t>
      </w:r>
      <w:r w:rsidR="00514BC1" w:rsidRPr="00E2608C">
        <w:rPr>
          <w:sz w:val="28"/>
          <w:szCs w:val="28"/>
        </w:rPr>
        <w:t>благоустрою та інфраструктури</w:t>
      </w:r>
      <w:r w:rsidR="00B2312B" w:rsidRPr="00E2608C">
        <w:rPr>
          <w:sz w:val="28"/>
          <w:szCs w:val="28"/>
        </w:rPr>
        <w:t xml:space="preserve"> </w:t>
      </w:r>
      <w:r w:rsidR="000B06C0" w:rsidRPr="00E2608C">
        <w:rPr>
          <w:sz w:val="28"/>
          <w:szCs w:val="28"/>
        </w:rPr>
        <w:t>населених пунктів Верхньодніпровської міської територіальної громади</w:t>
      </w:r>
      <w:r w:rsidR="00CA2601">
        <w:rPr>
          <w:sz w:val="28"/>
          <w:szCs w:val="28"/>
        </w:rPr>
        <w:t xml:space="preserve"> на 2026-2028</w:t>
      </w:r>
      <w:r w:rsidR="00CE617F" w:rsidRPr="00E2608C">
        <w:rPr>
          <w:sz w:val="28"/>
          <w:szCs w:val="28"/>
        </w:rPr>
        <w:t xml:space="preserve"> роки</w:t>
      </w:r>
    </w:p>
    <w:p w:rsidR="00CE617F" w:rsidRPr="00E2608C" w:rsidRDefault="00CE617F" w:rsidP="00AA797F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777"/>
        <w:gridCol w:w="6484"/>
      </w:tblGrid>
      <w:tr w:rsidR="00E2608C" w:rsidRPr="00E2608C" w:rsidTr="00525148">
        <w:trPr>
          <w:trHeight w:val="728"/>
        </w:trPr>
        <w:tc>
          <w:tcPr>
            <w:tcW w:w="301" w:type="pct"/>
          </w:tcPr>
          <w:p w:rsidR="00CE617F" w:rsidRPr="00E2608C" w:rsidRDefault="00CE617F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</w:tcPr>
          <w:p w:rsidR="00CE617F" w:rsidRPr="00E2608C" w:rsidRDefault="00CE617F" w:rsidP="00AA797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Назва програми </w:t>
            </w:r>
          </w:p>
        </w:tc>
        <w:tc>
          <w:tcPr>
            <w:tcW w:w="3291" w:type="pct"/>
          </w:tcPr>
          <w:p w:rsidR="0079340D" w:rsidRPr="00E2608C" w:rsidRDefault="00563184" w:rsidP="00C53569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П</w:t>
            </w:r>
            <w:r w:rsidR="00CE617F" w:rsidRPr="00E2608C">
              <w:rPr>
                <w:sz w:val="28"/>
                <w:szCs w:val="28"/>
              </w:rPr>
              <w:t xml:space="preserve">рограма розвитку </w:t>
            </w:r>
            <w:r w:rsidR="00B07505" w:rsidRPr="00E2608C">
              <w:rPr>
                <w:sz w:val="28"/>
                <w:szCs w:val="28"/>
              </w:rPr>
              <w:t xml:space="preserve">житлово-комунального господарства, </w:t>
            </w:r>
            <w:r w:rsidR="00514BC1" w:rsidRPr="00E2608C">
              <w:rPr>
                <w:sz w:val="28"/>
                <w:szCs w:val="28"/>
              </w:rPr>
              <w:t>благоустрою та інфраструктури</w:t>
            </w:r>
            <w:r w:rsidR="00800FDC" w:rsidRPr="00E2608C">
              <w:rPr>
                <w:sz w:val="28"/>
                <w:szCs w:val="28"/>
              </w:rPr>
              <w:t xml:space="preserve"> </w:t>
            </w:r>
            <w:r w:rsidR="000B06C0" w:rsidRPr="00E2608C">
              <w:rPr>
                <w:sz w:val="28"/>
                <w:szCs w:val="28"/>
              </w:rPr>
              <w:t>населених пунктів Верхньодніпровської місько</w:t>
            </w:r>
            <w:r w:rsidR="00B07505" w:rsidRPr="00E2608C">
              <w:rPr>
                <w:sz w:val="28"/>
                <w:szCs w:val="28"/>
              </w:rPr>
              <w:t>ї територіальної грома</w:t>
            </w:r>
            <w:r w:rsidR="00CB23A1" w:rsidRPr="00E2608C">
              <w:rPr>
                <w:sz w:val="28"/>
                <w:szCs w:val="28"/>
              </w:rPr>
              <w:t>ди на 2026-20</w:t>
            </w:r>
            <w:r w:rsidR="00C53569">
              <w:rPr>
                <w:sz w:val="28"/>
                <w:szCs w:val="28"/>
              </w:rPr>
              <w:t>28</w:t>
            </w:r>
            <w:r w:rsidR="000B06C0" w:rsidRPr="00E2608C">
              <w:rPr>
                <w:sz w:val="28"/>
                <w:szCs w:val="28"/>
              </w:rPr>
              <w:t xml:space="preserve"> роки</w:t>
            </w:r>
          </w:p>
        </w:tc>
      </w:tr>
      <w:tr w:rsidR="00E2608C" w:rsidRPr="00E2608C" w:rsidTr="00525148">
        <w:tc>
          <w:tcPr>
            <w:tcW w:w="301" w:type="pct"/>
          </w:tcPr>
          <w:p w:rsidR="00CE617F" w:rsidRPr="00E2608C" w:rsidRDefault="00CE617F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2</w:t>
            </w:r>
          </w:p>
        </w:tc>
        <w:tc>
          <w:tcPr>
            <w:tcW w:w="1409" w:type="pct"/>
          </w:tcPr>
          <w:p w:rsidR="00CE617F" w:rsidRPr="00E2608C" w:rsidRDefault="00CE617F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  <w:lang w:eastAsia="en-US"/>
              </w:rPr>
              <w:t>Підстави для розробки Програми</w:t>
            </w:r>
          </w:p>
        </w:tc>
        <w:tc>
          <w:tcPr>
            <w:tcW w:w="3291" w:type="pct"/>
          </w:tcPr>
          <w:p w:rsidR="00CE617F" w:rsidRPr="00E2608C" w:rsidRDefault="00CE617F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Житлово-комунальна сфера – це важлива соціальна галузь, яка забезпечує населення, підприємства та організації необхідними житлово-комунальними послугами, забезпечує благоустрій та суттєво впливає на розвиток економічних взаємовідносин у місті. Підстави: Закон України «Про місцеве самоврядування в Україні», Бюджетний Кодекс України, Закон України «Про житлово-комунальні послуги»</w:t>
            </w:r>
          </w:p>
        </w:tc>
      </w:tr>
      <w:tr w:rsidR="00E2608C" w:rsidRPr="00E2608C" w:rsidTr="00525148">
        <w:tc>
          <w:tcPr>
            <w:tcW w:w="301" w:type="pct"/>
          </w:tcPr>
          <w:p w:rsidR="00CE617F" w:rsidRPr="00E2608C" w:rsidRDefault="00CE617F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3</w:t>
            </w:r>
          </w:p>
        </w:tc>
        <w:tc>
          <w:tcPr>
            <w:tcW w:w="1409" w:type="pct"/>
          </w:tcPr>
          <w:p w:rsidR="00CE617F" w:rsidRPr="00E2608C" w:rsidRDefault="00CE617F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291" w:type="pct"/>
          </w:tcPr>
          <w:p w:rsidR="00CE617F" w:rsidRPr="00E2608C" w:rsidRDefault="00FE0842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У</w:t>
            </w:r>
            <w:r w:rsidR="00800FDC" w:rsidRPr="00E2608C">
              <w:rPr>
                <w:sz w:val="28"/>
                <w:szCs w:val="28"/>
              </w:rPr>
              <w:t>правління житлово-комунального господарства та капітального-будівництва</w:t>
            </w:r>
            <w:r w:rsidR="000B06C0" w:rsidRPr="00E2608C">
              <w:rPr>
                <w:sz w:val="28"/>
                <w:szCs w:val="28"/>
              </w:rPr>
              <w:t xml:space="preserve"> Верхньодніпровської</w:t>
            </w:r>
            <w:r w:rsidR="00CE617F" w:rsidRPr="00E2608C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3957CA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4</w:t>
            </w:r>
          </w:p>
        </w:tc>
        <w:tc>
          <w:tcPr>
            <w:tcW w:w="1409" w:type="pct"/>
          </w:tcPr>
          <w:p w:rsidR="003957CA" w:rsidRPr="00E2608C" w:rsidRDefault="003957CA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3291" w:type="pct"/>
          </w:tcPr>
          <w:p w:rsidR="003957CA" w:rsidRPr="00E2608C" w:rsidRDefault="00FE0842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У</w:t>
            </w:r>
            <w:r w:rsidR="00800FDC" w:rsidRPr="00E2608C">
              <w:rPr>
                <w:sz w:val="28"/>
                <w:szCs w:val="28"/>
              </w:rPr>
              <w:t>правління житлово-комунального господарства та капітального-будівництва Верхньодніпровської міської ради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3957CA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5</w:t>
            </w:r>
          </w:p>
        </w:tc>
        <w:tc>
          <w:tcPr>
            <w:tcW w:w="1409" w:type="pct"/>
          </w:tcPr>
          <w:p w:rsidR="003957CA" w:rsidRPr="00E2608C" w:rsidRDefault="003957CA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3291" w:type="pct"/>
          </w:tcPr>
          <w:p w:rsidR="003957CA" w:rsidRPr="00E2608C" w:rsidRDefault="00FE0842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У</w:t>
            </w:r>
            <w:r w:rsidR="00800FDC" w:rsidRPr="00E2608C">
              <w:rPr>
                <w:sz w:val="28"/>
                <w:szCs w:val="28"/>
              </w:rPr>
              <w:t>правління житлово-комунального господарства та капітального-будівництва Верхньодніпровської міської ради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3957CA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6</w:t>
            </w:r>
          </w:p>
        </w:tc>
        <w:tc>
          <w:tcPr>
            <w:tcW w:w="1409" w:type="pct"/>
          </w:tcPr>
          <w:p w:rsidR="003957CA" w:rsidRPr="00E2608C" w:rsidRDefault="003957CA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Співвиконавці Програми</w:t>
            </w:r>
          </w:p>
        </w:tc>
        <w:tc>
          <w:tcPr>
            <w:tcW w:w="3291" w:type="pct"/>
          </w:tcPr>
          <w:p w:rsidR="003957CA" w:rsidRPr="00E2608C" w:rsidRDefault="00222E45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Фінансовий відділ</w:t>
            </w:r>
            <w:r w:rsidR="003957CA" w:rsidRPr="00E2608C">
              <w:rPr>
                <w:sz w:val="28"/>
                <w:szCs w:val="28"/>
              </w:rPr>
              <w:t xml:space="preserve"> </w:t>
            </w:r>
            <w:r w:rsidR="000B06C0" w:rsidRPr="00E2608C">
              <w:rPr>
                <w:sz w:val="28"/>
                <w:szCs w:val="28"/>
              </w:rPr>
              <w:t xml:space="preserve">Верхньодніпровської </w:t>
            </w:r>
            <w:r w:rsidR="003957CA" w:rsidRPr="00E2608C">
              <w:rPr>
                <w:sz w:val="28"/>
                <w:szCs w:val="28"/>
              </w:rPr>
              <w:t>міської ради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3957CA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7</w:t>
            </w:r>
          </w:p>
        </w:tc>
        <w:tc>
          <w:tcPr>
            <w:tcW w:w="1409" w:type="pct"/>
          </w:tcPr>
          <w:p w:rsidR="003957CA" w:rsidRPr="00E2608C" w:rsidRDefault="003957CA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Мета Програми</w:t>
            </w:r>
          </w:p>
          <w:p w:rsidR="003957CA" w:rsidRPr="00E2608C" w:rsidRDefault="003957CA" w:rsidP="00F318EF">
            <w:pPr>
              <w:rPr>
                <w:sz w:val="28"/>
                <w:szCs w:val="28"/>
              </w:rPr>
            </w:pPr>
          </w:p>
        </w:tc>
        <w:tc>
          <w:tcPr>
            <w:tcW w:w="3291" w:type="pct"/>
          </w:tcPr>
          <w:p w:rsidR="003957CA" w:rsidRPr="00E2608C" w:rsidRDefault="003957CA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Забезпечення функціонування житлово-комунальної сфери </w:t>
            </w:r>
            <w:r w:rsidR="000B06C0" w:rsidRPr="00E2608C">
              <w:rPr>
                <w:sz w:val="28"/>
                <w:szCs w:val="28"/>
              </w:rPr>
              <w:t>населених пунктів Верхньодніпровської міської територіальної громади</w:t>
            </w:r>
            <w:r w:rsidRPr="00E2608C">
              <w:rPr>
                <w:sz w:val="28"/>
                <w:szCs w:val="28"/>
              </w:rPr>
              <w:t>. Покращення технічного стану систем водопостачання та водовідведення; утримання об’єктів благоустрою; скорочення питомих показників використання енергетичних і матеріальних ресурсів на виробництво житлово-комунальних послуг шляхом технічного переоснащення житлово-комунального господарства</w:t>
            </w:r>
            <w:r w:rsidR="00382CE9" w:rsidRPr="00E2608C">
              <w:rPr>
                <w:sz w:val="28"/>
                <w:szCs w:val="28"/>
              </w:rPr>
              <w:t>, допомога</w:t>
            </w:r>
            <w:r w:rsidR="00122ADF" w:rsidRPr="00E2608C">
              <w:rPr>
                <w:sz w:val="28"/>
                <w:szCs w:val="28"/>
              </w:rPr>
              <w:t xml:space="preserve"> об’єднанням</w:t>
            </w:r>
            <w:r w:rsidR="00382CE9" w:rsidRPr="00E2608C">
              <w:rPr>
                <w:sz w:val="28"/>
                <w:szCs w:val="28"/>
              </w:rPr>
              <w:t xml:space="preserve"> співвласникам</w:t>
            </w:r>
            <w:r w:rsidR="00122ADF" w:rsidRPr="00E2608C">
              <w:rPr>
                <w:sz w:val="28"/>
                <w:szCs w:val="28"/>
              </w:rPr>
              <w:t xml:space="preserve"> багатоквартирних  будинків </w:t>
            </w:r>
            <w:r w:rsidR="00382CE9" w:rsidRPr="00E2608C">
              <w:rPr>
                <w:sz w:val="28"/>
                <w:szCs w:val="28"/>
              </w:rPr>
              <w:t xml:space="preserve"> у розвитку та утриманні власного житла.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0B06C0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 </w:t>
            </w:r>
            <w:r w:rsidR="003957CA" w:rsidRPr="00E2608C">
              <w:rPr>
                <w:sz w:val="28"/>
                <w:szCs w:val="28"/>
              </w:rPr>
              <w:t>8</w:t>
            </w:r>
          </w:p>
        </w:tc>
        <w:tc>
          <w:tcPr>
            <w:tcW w:w="1409" w:type="pct"/>
          </w:tcPr>
          <w:p w:rsidR="003957CA" w:rsidRPr="00E2608C" w:rsidRDefault="003957CA" w:rsidP="00B07505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3291" w:type="pct"/>
            <w:vAlign w:val="center"/>
          </w:tcPr>
          <w:p w:rsidR="003957CA" w:rsidRPr="00E2608C" w:rsidRDefault="000B06C0" w:rsidP="00C53569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20</w:t>
            </w:r>
            <w:r w:rsidR="00CB23A1" w:rsidRPr="00E2608C">
              <w:rPr>
                <w:sz w:val="28"/>
                <w:szCs w:val="28"/>
              </w:rPr>
              <w:t>26-20</w:t>
            </w:r>
            <w:r w:rsidR="00C53569">
              <w:rPr>
                <w:sz w:val="28"/>
                <w:szCs w:val="28"/>
              </w:rPr>
              <w:t>28</w:t>
            </w:r>
            <w:r w:rsidR="003957CA" w:rsidRPr="00E2608C">
              <w:rPr>
                <w:sz w:val="28"/>
                <w:szCs w:val="28"/>
              </w:rPr>
              <w:t xml:space="preserve"> роки</w:t>
            </w:r>
          </w:p>
        </w:tc>
      </w:tr>
      <w:tr w:rsidR="00E2608C" w:rsidRPr="00E2608C" w:rsidTr="00525148">
        <w:tc>
          <w:tcPr>
            <w:tcW w:w="301" w:type="pct"/>
          </w:tcPr>
          <w:p w:rsidR="003957CA" w:rsidRPr="00E2608C" w:rsidRDefault="003957CA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9</w:t>
            </w:r>
          </w:p>
        </w:tc>
        <w:tc>
          <w:tcPr>
            <w:tcW w:w="1409" w:type="pct"/>
          </w:tcPr>
          <w:p w:rsidR="003957CA" w:rsidRPr="00E2608C" w:rsidRDefault="003957CA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3291" w:type="pct"/>
            <w:vAlign w:val="center"/>
          </w:tcPr>
          <w:p w:rsidR="003957CA" w:rsidRPr="00E2608C" w:rsidRDefault="003957CA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Міський бюджет, обласний бюджет, державний бюджет</w:t>
            </w:r>
          </w:p>
        </w:tc>
      </w:tr>
      <w:tr w:rsidR="00E2608C" w:rsidRPr="00E2608C" w:rsidTr="00525148">
        <w:tc>
          <w:tcPr>
            <w:tcW w:w="301" w:type="pct"/>
            <w:vMerge w:val="restart"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10</w:t>
            </w:r>
          </w:p>
        </w:tc>
        <w:tc>
          <w:tcPr>
            <w:tcW w:w="1409" w:type="pct"/>
          </w:tcPr>
          <w:p w:rsidR="002059A1" w:rsidRPr="00E2608C" w:rsidRDefault="002059A1" w:rsidP="002059A1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Загальний обсяг фінансування, всього </w:t>
            </w:r>
            <w:r w:rsidRPr="00E2608C">
              <w:rPr>
                <w:sz w:val="28"/>
                <w:szCs w:val="28"/>
              </w:rPr>
              <w:lastRenderedPageBreak/>
              <w:t>(грн.), в тому числі:</w:t>
            </w:r>
          </w:p>
        </w:tc>
        <w:tc>
          <w:tcPr>
            <w:tcW w:w="3291" w:type="pct"/>
            <w:vAlign w:val="bottom"/>
          </w:tcPr>
          <w:p w:rsidR="002059A1" w:rsidRDefault="002059A1" w:rsidP="002059A1">
            <w:pPr>
              <w:jc w:val="center"/>
              <w:rPr>
                <w:b/>
                <w:sz w:val="28"/>
                <w:szCs w:val="28"/>
              </w:rPr>
            </w:pPr>
          </w:p>
          <w:p w:rsidR="00CA2601" w:rsidRPr="00E2608C" w:rsidRDefault="00CA2601" w:rsidP="00205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56008341,00</w:t>
            </w:r>
          </w:p>
        </w:tc>
      </w:tr>
      <w:tr w:rsidR="00E2608C" w:rsidRPr="00E2608C" w:rsidTr="00525148">
        <w:tc>
          <w:tcPr>
            <w:tcW w:w="301" w:type="pct"/>
            <w:vMerge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2059A1" w:rsidRPr="00E2608C" w:rsidRDefault="002059A1" w:rsidP="002059A1">
            <w:pPr>
              <w:ind w:left="16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-коштів міського бюджету</w:t>
            </w:r>
          </w:p>
        </w:tc>
        <w:tc>
          <w:tcPr>
            <w:tcW w:w="3291" w:type="pct"/>
            <w:vAlign w:val="center"/>
          </w:tcPr>
          <w:p w:rsidR="002059A1" w:rsidRPr="00E2608C" w:rsidRDefault="00CA2601" w:rsidP="002059A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56008341,00</w:t>
            </w:r>
          </w:p>
        </w:tc>
      </w:tr>
      <w:tr w:rsidR="00E2608C" w:rsidRPr="00E2608C" w:rsidTr="00525148">
        <w:tc>
          <w:tcPr>
            <w:tcW w:w="301" w:type="pct"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2059A1" w:rsidRPr="00E2608C" w:rsidRDefault="002059A1" w:rsidP="002059A1">
            <w:pPr>
              <w:ind w:left="16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-коштів обласного бюджету</w:t>
            </w:r>
          </w:p>
        </w:tc>
        <w:tc>
          <w:tcPr>
            <w:tcW w:w="3291" w:type="pct"/>
            <w:vAlign w:val="center"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</w:p>
        </w:tc>
      </w:tr>
      <w:tr w:rsidR="00E2608C" w:rsidRPr="00E2608C" w:rsidTr="00525148">
        <w:tc>
          <w:tcPr>
            <w:tcW w:w="301" w:type="pct"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</w:tcPr>
          <w:p w:rsidR="002059A1" w:rsidRPr="00E2608C" w:rsidRDefault="002059A1" w:rsidP="002059A1">
            <w:pPr>
              <w:ind w:left="16"/>
              <w:rPr>
                <w:sz w:val="28"/>
                <w:szCs w:val="28"/>
                <w:lang w:val="ru-RU"/>
              </w:rPr>
            </w:pPr>
            <w:r w:rsidRPr="00E2608C">
              <w:rPr>
                <w:sz w:val="28"/>
                <w:szCs w:val="28"/>
              </w:rPr>
              <w:t xml:space="preserve">-за рахунок коштів субвенції з державного бюджету місцевим бюджетам </w:t>
            </w:r>
          </w:p>
        </w:tc>
        <w:tc>
          <w:tcPr>
            <w:tcW w:w="3291" w:type="pct"/>
            <w:vAlign w:val="center"/>
          </w:tcPr>
          <w:p w:rsidR="002059A1" w:rsidRPr="00E2608C" w:rsidRDefault="002059A1" w:rsidP="002059A1">
            <w:pPr>
              <w:jc w:val="center"/>
              <w:rPr>
                <w:sz w:val="28"/>
                <w:szCs w:val="28"/>
              </w:rPr>
            </w:pPr>
          </w:p>
        </w:tc>
      </w:tr>
      <w:tr w:rsidR="00E2608C" w:rsidRPr="00E2608C" w:rsidTr="00525148">
        <w:trPr>
          <w:trHeight w:val="1960"/>
        </w:trPr>
        <w:tc>
          <w:tcPr>
            <w:tcW w:w="301" w:type="pct"/>
          </w:tcPr>
          <w:p w:rsidR="0020420D" w:rsidRPr="00E2608C" w:rsidRDefault="0020420D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11</w:t>
            </w:r>
          </w:p>
        </w:tc>
        <w:tc>
          <w:tcPr>
            <w:tcW w:w="1409" w:type="pct"/>
          </w:tcPr>
          <w:p w:rsidR="0020420D" w:rsidRPr="00E2608C" w:rsidRDefault="0020420D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3291" w:type="pct"/>
            <w:vAlign w:val="center"/>
          </w:tcPr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Реалізація Програми дозволить: 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підвищити рівень і якість житлово-комунальних послуг, забезпечити надійну роботу інженерних систем життєзабезпечення; 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</w:t>
            </w:r>
            <w:r w:rsidR="00737605" w:rsidRPr="00E2608C">
              <w:rPr>
                <w:sz w:val="28"/>
                <w:szCs w:val="28"/>
              </w:rPr>
              <w:t xml:space="preserve">здійснити </w:t>
            </w:r>
            <w:r w:rsidRPr="00E2608C">
              <w:rPr>
                <w:sz w:val="28"/>
                <w:szCs w:val="28"/>
              </w:rPr>
              <w:t>технічне переоснащення підприємств житлово-комунального господарства з метою зменшення споживання</w:t>
            </w:r>
            <w:r w:rsidR="00382CE9" w:rsidRPr="00E2608C">
              <w:rPr>
                <w:sz w:val="28"/>
                <w:szCs w:val="28"/>
              </w:rPr>
              <w:t xml:space="preserve"> ресурсів</w:t>
            </w:r>
            <w:r w:rsidRPr="00E2608C">
              <w:rPr>
                <w:sz w:val="28"/>
                <w:szCs w:val="28"/>
              </w:rPr>
              <w:t xml:space="preserve"> і дотримання екологічних нормативів;</w:t>
            </w:r>
          </w:p>
          <w:p w:rsidR="0020420D" w:rsidRPr="00E2608C" w:rsidRDefault="00B6506A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 забезпечити ефективне</w:t>
            </w:r>
            <w:r w:rsidR="0020420D" w:rsidRPr="00E2608C">
              <w:rPr>
                <w:sz w:val="28"/>
                <w:szCs w:val="28"/>
              </w:rPr>
              <w:t xml:space="preserve"> функціонування об’єктів житлово-комунальної сфери, а саме: </w:t>
            </w:r>
          </w:p>
          <w:p w:rsidR="0020420D" w:rsidRPr="00E2608C" w:rsidRDefault="006F7C06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 покращити технічний стан будинків де створені ОСББ та ЖБК шляхом надання</w:t>
            </w:r>
            <w:r w:rsidR="00382CE9" w:rsidRPr="00E2608C">
              <w:rPr>
                <w:sz w:val="28"/>
                <w:szCs w:val="28"/>
              </w:rPr>
              <w:t xml:space="preserve"> </w:t>
            </w:r>
            <w:r w:rsidR="00CB23A1" w:rsidRPr="00E2608C">
              <w:rPr>
                <w:sz w:val="28"/>
                <w:szCs w:val="28"/>
              </w:rPr>
              <w:t xml:space="preserve"> </w:t>
            </w:r>
            <w:r w:rsidR="00382CE9" w:rsidRPr="00E2608C">
              <w:rPr>
                <w:sz w:val="28"/>
                <w:szCs w:val="28"/>
              </w:rPr>
              <w:t xml:space="preserve"> </w:t>
            </w:r>
            <w:r w:rsidR="00A02A37" w:rsidRPr="00E2608C">
              <w:rPr>
                <w:sz w:val="28"/>
                <w:szCs w:val="28"/>
              </w:rPr>
              <w:t xml:space="preserve">співфінансування </w:t>
            </w:r>
            <w:r w:rsidR="0020420D" w:rsidRPr="00E2608C">
              <w:rPr>
                <w:sz w:val="28"/>
                <w:szCs w:val="28"/>
              </w:rPr>
              <w:t>;</w:t>
            </w:r>
          </w:p>
          <w:p w:rsidR="00DE659E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</w:t>
            </w:r>
            <w:r w:rsidR="00DE659E" w:rsidRPr="00E2608C">
              <w:rPr>
                <w:sz w:val="28"/>
                <w:szCs w:val="28"/>
              </w:rPr>
              <w:t>утримання та ремонт комунального майна;</w:t>
            </w:r>
          </w:p>
          <w:p w:rsidR="0020420D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20420D" w:rsidRPr="00E2608C">
              <w:rPr>
                <w:sz w:val="28"/>
                <w:szCs w:val="28"/>
              </w:rPr>
              <w:t>капітальний,</w:t>
            </w:r>
            <w:r w:rsidR="00045CD7" w:rsidRPr="00E2608C">
              <w:rPr>
                <w:sz w:val="28"/>
                <w:szCs w:val="28"/>
              </w:rPr>
              <w:t xml:space="preserve"> поточний ремонти</w:t>
            </w:r>
            <w:r w:rsidR="0020420D" w:rsidRPr="00E2608C">
              <w:rPr>
                <w:sz w:val="28"/>
                <w:szCs w:val="28"/>
              </w:rPr>
              <w:t xml:space="preserve"> та технічне обслуговування мереж зовнішнього освітлення;</w:t>
            </w:r>
          </w:p>
          <w:p w:rsidR="003B6F54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</w:t>
            </w:r>
            <w:r w:rsidR="003B6F54" w:rsidRPr="00E2608C">
              <w:rPr>
                <w:sz w:val="28"/>
                <w:szCs w:val="28"/>
              </w:rPr>
              <w:t>встановлення ліхтарів</w:t>
            </w:r>
            <w:r w:rsidR="00A70671" w:rsidRPr="00E2608C">
              <w:rPr>
                <w:sz w:val="28"/>
                <w:szCs w:val="28"/>
              </w:rPr>
              <w:t xml:space="preserve"> за для безпечн</w:t>
            </w:r>
            <w:r w:rsidR="00FE0F57" w:rsidRPr="00E2608C">
              <w:rPr>
                <w:sz w:val="28"/>
                <w:szCs w:val="28"/>
              </w:rPr>
              <w:t>ого пересування мешканців у вечірній та нічний час;</w:t>
            </w:r>
          </w:p>
          <w:p w:rsidR="0020420D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</w:t>
            </w:r>
            <w:r w:rsidR="00F318EF" w:rsidRPr="00E2608C">
              <w:rPr>
                <w:sz w:val="28"/>
                <w:szCs w:val="28"/>
              </w:rPr>
              <w:t>поточний</w:t>
            </w:r>
            <w:r w:rsidR="006F7C06" w:rsidRPr="00E2608C">
              <w:rPr>
                <w:sz w:val="28"/>
                <w:szCs w:val="28"/>
              </w:rPr>
              <w:t xml:space="preserve"> та капітальний</w:t>
            </w:r>
            <w:r w:rsidR="00F318EF" w:rsidRPr="00E2608C">
              <w:rPr>
                <w:sz w:val="28"/>
                <w:szCs w:val="28"/>
              </w:rPr>
              <w:t xml:space="preserve"> ремонт </w:t>
            </w:r>
            <w:r w:rsidR="0020420D" w:rsidRPr="00E2608C">
              <w:rPr>
                <w:sz w:val="28"/>
                <w:szCs w:val="28"/>
              </w:rPr>
              <w:t>до</w:t>
            </w:r>
            <w:r w:rsidR="00737605" w:rsidRPr="00E2608C">
              <w:rPr>
                <w:sz w:val="28"/>
                <w:szCs w:val="28"/>
              </w:rPr>
              <w:t>ріг</w:t>
            </w:r>
            <w:r w:rsidR="0020420D" w:rsidRPr="00E2608C">
              <w:rPr>
                <w:sz w:val="28"/>
                <w:szCs w:val="28"/>
              </w:rPr>
              <w:t>;</w:t>
            </w:r>
          </w:p>
          <w:p w:rsidR="0020420D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</w:t>
            </w:r>
            <w:r w:rsidR="0020420D" w:rsidRPr="00E2608C">
              <w:rPr>
                <w:sz w:val="28"/>
                <w:szCs w:val="28"/>
              </w:rPr>
              <w:t>поточний ремонти тротуарів міста;</w:t>
            </w:r>
          </w:p>
          <w:p w:rsidR="0020420D" w:rsidRPr="00E2608C" w:rsidRDefault="00094A34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20420D" w:rsidRPr="00E2608C">
              <w:rPr>
                <w:sz w:val="28"/>
                <w:szCs w:val="28"/>
              </w:rPr>
              <w:t>поточний ремонти зливової каналізації та дощоприймальних колодязів;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забезпечити безпечний рух та усунути аварійні ситуації на дорогах </w:t>
            </w:r>
            <w:r w:rsidR="00F318EF" w:rsidRPr="00E2608C">
              <w:rPr>
                <w:sz w:val="28"/>
                <w:szCs w:val="28"/>
              </w:rPr>
              <w:t>громади</w:t>
            </w:r>
            <w:r w:rsidRPr="00E2608C">
              <w:rPr>
                <w:sz w:val="28"/>
                <w:szCs w:val="28"/>
              </w:rPr>
              <w:t>;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 забезпечити озеленення міста;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забезпечити санітарну очистку та утримання </w:t>
            </w:r>
            <w:r w:rsidR="000B06C0" w:rsidRPr="00E2608C">
              <w:rPr>
                <w:sz w:val="28"/>
                <w:szCs w:val="28"/>
              </w:rPr>
              <w:t>населених пунктів Верхньодніпровської міської територіальної громади</w:t>
            </w:r>
            <w:r w:rsidRPr="00E2608C">
              <w:rPr>
                <w:sz w:val="28"/>
                <w:szCs w:val="28"/>
              </w:rPr>
              <w:t xml:space="preserve"> в чистоті;</w:t>
            </w:r>
          </w:p>
          <w:p w:rsidR="003516F6" w:rsidRPr="00E2608C" w:rsidRDefault="003516F6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 забезпечити належне утримання парків, скверів</w:t>
            </w:r>
            <w:r w:rsidR="00B220E9" w:rsidRPr="00E2608C">
              <w:rPr>
                <w:sz w:val="28"/>
                <w:szCs w:val="28"/>
              </w:rPr>
              <w:t>, тощо</w:t>
            </w:r>
            <w:r w:rsidRPr="00E2608C">
              <w:rPr>
                <w:sz w:val="28"/>
                <w:szCs w:val="28"/>
              </w:rPr>
              <w:t>;</w:t>
            </w:r>
          </w:p>
          <w:p w:rsidR="0020420D" w:rsidRPr="00E2608C" w:rsidRDefault="0020420D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 xml:space="preserve">- забезпечити функціонування </w:t>
            </w:r>
            <w:r w:rsidR="00F318EF" w:rsidRPr="00E2608C">
              <w:rPr>
                <w:sz w:val="28"/>
                <w:szCs w:val="28"/>
              </w:rPr>
              <w:t xml:space="preserve">  кладовищ</w:t>
            </w:r>
            <w:r w:rsidRPr="00E2608C">
              <w:rPr>
                <w:sz w:val="28"/>
                <w:szCs w:val="28"/>
              </w:rPr>
              <w:t>;</w:t>
            </w:r>
          </w:p>
          <w:p w:rsidR="0020420D" w:rsidRPr="00E2608C" w:rsidRDefault="001D49D7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20420D" w:rsidRPr="00E2608C">
              <w:rPr>
                <w:sz w:val="28"/>
                <w:szCs w:val="28"/>
              </w:rPr>
              <w:t>забезпечити у</w:t>
            </w:r>
            <w:r w:rsidR="00F318EF" w:rsidRPr="00E2608C">
              <w:rPr>
                <w:sz w:val="28"/>
                <w:szCs w:val="28"/>
              </w:rPr>
              <w:t>тримання та функціонування місць</w:t>
            </w:r>
            <w:r w:rsidR="0020420D" w:rsidRPr="00E2608C">
              <w:rPr>
                <w:sz w:val="28"/>
                <w:szCs w:val="28"/>
              </w:rPr>
              <w:t xml:space="preserve"> організованого відпочинку;</w:t>
            </w:r>
          </w:p>
          <w:p w:rsidR="0020420D" w:rsidRPr="00E2608C" w:rsidRDefault="001D49D7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20420D" w:rsidRPr="00E2608C">
              <w:rPr>
                <w:sz w:val="28"/>
                <w:szCs w:val="28"/>
              </w:rPr>
              <w:t>забезпечити придбання, поточний та капітальний ремонти об’єктів благоустрою;</w:t>
            </w:r>
          </w:p>
          <w:p w:rsidR="0020420D" w:rsidRPr="00E2608C" w:rsidRDefault="001D49D7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B952FB" w:rsidRPr="00E2608C">
              <w:rPr>
                <w:sz w:val="28"/>
                <w:szCs w:val="28"/>
              </w:rPr>
              <w:t xml:space="preserve">провести </w:t>
            </w:r>
            <w:r w:rsidR="0020420D" w:rsidRPr="00E2608C">
              <w:rPr>
                <w:sz w:val="28"/>
                <w:szCs w:val="28"/>
              </w:rPr>
              <w:t>капітальний, поточний ремонти та реконструкція мереж в</w:t>
            </w:r>
            <w:r w:rsidR="00F318EF" w:rsidRPr="00E2608C">
              <w:rPr>
                <w:sz w:val="28"/>
                <w:szCs w:val="28"/>
              </w:rPr>
              <w:t>одопостачання та водовідведення;</w:t>
            </w:r>
          </w:p>
          <w:p w:rsidR="00F318EF" w:rsidRPr="00E2608C" w:rsidRDefault="00F318EF" w:rsidP="00F318EF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-</w:t>
            </w:r>
            <w:r w:rsidR="00B952FB" w:rsidRPr="00E2608C">
              <w:rPr>
                <w:sz w:val="28"/>
                <w:szCs w:val="28"/>
              </w:rPr>
              <w:t xml:space="preserve">забезпечити </w:t>
            </w:r>
            <w:r w:rsidRPr="00E2608C">
              <w:rPr>
                <w:sz w:val="28"/>
                <w:szCs w:val="28"/>
              </w:rPr>
              <w:t xml:space="preserve">придбання техніки для здійснення заходів з санітарної очистки населених пунктів </w:t>
            </w:r>
            <w:r w:rsidRPr="00E2608C">
              <w:rPr>
                <w:sz w:val="28"/>
                <w:szCs w:val="28"/>
              </w:rPr>
              <w:lastRenderedPageBreak/>
              <w:t>громади.</w:t>
            </w:r>
          </w:p>
          <w:p w:rsidR="00353C70" w:rsidRPr="00E2608C" w:rsidRDefault="00353C70" w:rsidP="00F318EF">
            <w:pPr>
              <w:jc w:val="both"/>
              <w:rPr>
                <w:sz w:val="28"/>
                <w:szCs w:val="28"/>
              </w:rPr>
            </w:pPr>
          </w:p>
        </w:tc>
      </w:tr>
      <w:tr w:rsidR="0020420D" w:rsidRPr="00E2608C" w:rsidTr="00525148">
        <w:tc>
          <w:tcPr>
            <w:tcW w:w="301" w:type="pct"/>
          </w:tcPr>
          <w:p w:rsidR="0020420D" w:rsidRPr="00E2608C" w:rsidRDefault="0020420D" w:rsidP="00AA797F">
            <w:pPr>
              <w:jc w:val="center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409" w:type="pct"/>
          </w:tcPr>
          <w:p w:rsidR="0020420D" w:rsidRPr="00E2608C" w:rsidRDefault="0020420D" w:rsidP="00F318EF">
            <w:pPr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Контроль за виконанням</w:t>
            </w:r>
          </w:p>
        </w:tc>
        <w:tc>
          <w:tcPr>
            <w:tcW w:w="3291" w:type="pct"/>
          </w:tcPr>
          <w:p w:rsidR="0020420D" w:rsidRPr="00E2608C" w:rsidRDefault="0020420D" w:rsidP="00417ECE">
            <w:pPr>
              <w:jc w:val="both"/>
              <w:rPr>
                <w:sz w:val="28"/>
                <w:szCs w:val="28"/>
              </w:rPr>
            </w:pPr>
            <w:r w:rsidRPr="00E2608C">
              <w:rPr>
                <w:sz w:val="28"/>
                <w:szCs w:val="28"/>
              </w:rPr>
              <w:t>Координацію за виконанням заходів Програми, ефективним та цільовим використанням коштів їх виконав</w:t>
            </w:r>
            <w:r w:rsidR="00417ECE" w:rsidRPr="00E2608C">
              <w:rPr>
                <w:sz w:val="28"/>
                <w:szCs w:val="28"/>
              </w:rPr>
              <w:t>цями здійснює управління</w:t>
            </w:r>
            <w:r w:rsidR="008502E4" w:rsidRPr="00E2608C">
              <w:rPr>
                <w:sz w:val="28"/>
                <w:szCs w:val="28"/>
              </w:rPr>
              <w:t xml:space="preserve"> жит</w:t>
            </w:r>
            <w:r w:rsidR="00417ECE" w:rsidRPr="00E2608C">
              <w:rPr>
                <w:sz w:val="28"/>
                <w:szCs w:val="28"/>
              </w:rPr>
              <w:t>лово-комунального господарства та капітального будівництва</w:t>
            </w:r>
            <w:r w:rsidR="00081FAB" w:rsidRPr="00E2608C">
              <w:rPr>
                <w:sz w:val="28"/>
                <w:szCs w:val="28"/>
              </w:rPr>
              <w:t xml:space="preserve"> </w:t>
            </w:r>
            <w:r w:rsidR="008502E4" w:rsidRPr="00E2608C">
              <w:rPr>
                <w:sz w:val="28"/>
                <w:szCs w:val="28"/>
              </w:rPr>
              <w:t>Верхньодніпровської міської ради</w:t>
            </w:r>
            <w:r w:rsidRPr="00E2608C">
              <w:rPr>
                <w:sz w:val="28"/>
                <w:szCs w:val="28"/>
              </w:rPr>
              <w:t xml:space="preserve">, контроль – </w:t>
            </w:r>
            <w:r w:rsidR="00F318EF" w:rsidRPr="00E2608C">
              <w:rPr>
                <w:sz w:val="28"/>
                <w:szCs w:val="28"/>
              </w:rPr>
              <w:t xml:space="preserve">постійні депутатські комісії Верхньодніпровської міської ради: з питань фінансів, планування </w:t>
            </w:r>
            <w:r w:rsidR="00F318EF" w:rsidRPr="00E2608C">
              <w:rPr>
                <w:rFonts w:eastAsiaTheme="minorEastAsia"/>
                <w:sz w:val="28"/>
                <w:szCs w:val="28"/>
              </w:rPr>
      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      </w:r>
          </w:p>
        </w:tc>
      </w:tr>
    </w:tbl>
    <w:p w:rsidR="0079340D" w:rsidRPr="00E2608C" w:rsidRDefault="0079340D" w:rsidP="00AA797F">
      <w:pPr>
        <w:jc w:val="center"/>
        <w:rPr>
          <w:b/>
          <w:sz w:val="28"/>
          <w:szCs w:val="28"/>
        </w:rPr>
      </w:pPr>
    </w:p>
    <w:p w:rsidR="00CE617F" w:rsidRPr="00E2608C" w:rsidRDefault="00FA4FA3" w:rsidP="00AA797F">
      <w:pPr>
        <w:jc w:val="center"/>
        <w:rPr>
          <w:b/>
          <w:sz w:val="28"/>
          <w:szCs w:val="28"/>
        </w:rPr>
      </w:pPr>
      <w:r w:rsidRPr="00E2608C">
        <w:rPr>
          <w:b/>
          <w:sz w:val="28"/>
          <w:szCs w:val="28"/>
        </w:rPr>
        <w:t xml:space="preserve">І. Загальні положення </w:t>
      </w:r>
    </w:p>
    <w:p w:rsidR="00E221DF" w:rsidRPr="00E2608C" w:rsidRDefault="00574AB1" w:rsidP="00AA797F">
      <w:pPr>
        <w:ind w:firstLine="708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Житлово-к</w:t>
      </w:r>
      <w:r w:rsidR="00E221DF" w:rsidRPr="00E2608C">
        <w:rPr>
          <w:sz w:val="28"/>
          <w:szCs w:val="28"/>
        </w:rPr>
        <w:t>омунальне господарство – це важлива соціальна галузь, яка забезпечує населення, підприємства та організації необхідними</w:t>
      </w:r>
      <w:r w:rsidR="00F318EF" w:rsidRPr="00E2608C">
        <w:rPr>
          <w:sz w:val="28"/>
          <w:szCs w:val="28"/>
        </w:rPr>
        <w:t xml:space="preserve"> житлово-комунальними послугами.</w:t>
      </w:r>
      <w:r w:rsidR="00E221DF" w:rsidRPr="00E2608C">
        <w:rPr>
          <w:sz w:val="28"/>
          <w:szCs w:val="28"/>
        </w:rPr>
        <w:t xml:space="preserve"> </w:t>
      </w:r>
    </w:p>
    <w:p w:rsidR="00E221DF" w:rsidRPr="00E2608C" w:rsidRDefault="00574AB1" w:rsidP="00F318EF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ab/>
      </w:r>
      <w:r w:rsidR="00E221DF" w:rsidRPr="00E2608C">
        <w:rPr>
          <w:sz w:val="28"/>
          <w:szCs w:val="28"/>
        </w:rPr>
        <w:t>Програма  розвитку</w:t>
      </w:r>
      <w:r w:rsidR="00B07505" w:rsidRPr="00E2608C">
        <w:rPr>
          <w:sz w:val="28"/>
          <w:szCs w:val="28"/>
        </w:rPr>
        <w:t xml:space="preserve"> житлово-комунального господарства,</w:t>
      </w:r>
      <w:r w:rsidR="00E221DF" w:rsidRPr="00E2608C">
        <w:rPr>
          <w:sz w:val="28"/>
          <w:szCs w:val="28"/>
        </w:rPr>
        <w:t xml:space="preserve"> благоустрою та інфраструктури </w:t>
      </w:r>
      <w:r w:rsidR="009B4107" w:rsidRPr="00E2608C">
        <w:rPr>
          <w:sz w:val="28"/>
          <w:szCs w:val="28"/>
        </w:rPr>
        <w:t xml:space="preserve">населених пунктів Верхньодніпровської міської територіальної громади </w:t>
      </w:r>
      <w:r w:rsidR="006F7C06" w:rsidRPr="00E2608C">
        <w:rPr>
          <w:sz w:val="28"/>
          <w:szCs w:val="28"/>
        </w:rPr>
        <w:t>на 2026-20</w:t>
      </w:r>
      <w:r w:rsidR="00C53569">
        <w:rPr>
          <w:sz w:val="28"/>
          <w:szCs w:val="28"/>
        </w:rPr>
        <w:t>28</w:t>
      </w:r>
      <w:r w:rsidR="006F7C06" w:rsidRPr="00E2608C">
        <w:rPr>
          <w:sz w:val="28"/>
          <w:szCs w:val="28"/>
        </w:rPr>
        <w:t xml:space="preserve"> </w:t>
      </w:r>
      <w:r w:rsidR="00E221DF" w:rsidRPr="00E2608C">
        <w:rPr>
          <w:sz w:val="28"/>
          <w:szCs w:val="28"/>
        </w:rPr>
        <w:t>роки (далі – Програма) розроблена з врахуванням основних напрямків стратегії реформування житлово-комунального господарства України, з метою підвищення ефективності та надійності функціонування житлово-комунальних систем життєзабезпечення населення міста, поліпшення якості житлово-комунальних послуг з одночасним зниженням нераціональних витрат.</w:t>
      </w:r>
    </w:p>
    <w:p w:rsidR="00E221DF" w:rsidRPr="00E2608C" w:rsidRDefault="00E221DF" w:rsidP="00AA797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2608C">
        <w:rPr>
          <w:sz w:val="28"/>
          <w:szCs w:val="28"/>
          <w:lang w:val="uk-UA"/>
        </w:rPr>
        <w:t>Виконання Програми передбачає удосконалення системи управління підприємствами  комунального господарства, розвиток ринкових відносин у галузі, зменшення витрат та втрат енергоносіїв у житлово-комунальному господарстві, підтримку розвитку різних форм самоорганізації населення та інших партнерів у реалізації Програми.</w:t>
      </w:r>
    </w:p>
    <w:p w:rsidR="00E221DF" w:rsidRPr="00E2608C" w:rsidRDefault="00E221DF" w:rsidP="00AA797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2608C">
        <w:rPr>
          <w:sz w:val="28"/>
          <w:szCs w:val="28"/>
          <w:lang w:val="uk-UA"/>
        </w:rPr>
        <w:t>При розробці Програми  розвитку</w:t>
      </w:r>
      <w:r w:rsidR="00B07505" w:rsidRPr="00E2608C">
        <w:rPr>
          <w:sz w:val="28"/>
          <w:szCs w:val="28"/>
        </w:rPr>
        <w:t xml:space="preserve"> житлово-комунального господарства</w:t>
      </w:r>
      <w:r w:rsidR="00B07505" w:rsidRPr="00E2608C">
        <w:rPr>
          <w:sz w:val="28"/>
          <w:szCs w:val="28"/>
          <w:lang w:val="uk-UA"/>
        </w:rPr>
        <w:t>,</w:t>
      </w:r>
      <w:r w:rsidRPr="00E2608C">
        <w:rPr>
          <w:sz w:val="28"/>
          <w:szCs w:val="28"/>
          <w:lang w:val="uk-UA"/>
        </w:rPr>
        <w:t xml:space="preserve"> благо</w:t>
      </w:r>
      <w:r w:rsidR="006F7C06" w:rsidRPr="00E2608C">
        <w:rPr>
          <w:sz w:val="28"/>
          <w:szCs w:val="28"/>
          <w:lang w:val="uk-UA"/>
        </w:rPr>
        <w:t>устрою та інфраструктури на 2026-20</w:t>
      </w:r>
      <w:r w:rsidR="00C53569">
        <w:rPr>
          <w:sz w:val="28"/>
          <w:szCs w:val="28"/>
          <w:lang w:val="uk-UA"/>
        </w:rPr>
        <w:t>28</w:t>
      </w:r>
      <w:r w:rsidRPr="00E2608C">
        <w:rPr>
          <w:sz w:val="28"/>
          <w:szCs w:val="28"/>
          <w:lang w:val="uk-UA"/>
        </w:rPr>
        <w:t xml:space="preserve"> роки за кожним напрямком діяльності сформовані невирішені проблеми, цілі та пріоритети, шляхи розв’язання головних проблем та досягнення цілей в межах доведеного фінансування.</w:t>
      </w:r>
    </w:p>
    <w:p w:rsidR="00CE617F" w:rsidRPr="00E2608C" w:rsidRDefault="00CE617F" w:rsidP="00AA797F">
      <w:pPr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CE617F" w:rsidRPr="00E2608C" w:rsidRDefault="00CE617F" w:rsidP="00FA4FA3">
      <w:pPr>
        <w:jc w:val="center"/>
        <w:rPr>
          <w:b/>
          <w:sz w:val="28"/>
          <w:szCs w:val="28"/>
          <w:shd w:val="clear" w:color="auto" w:fill="FFFFFF"/>
        </w:rPr>
      </w:pPr>
      <w:r w:rsidRPr="00E2608C">
        <w:rPr>
          <w:b/>
          <w:sz w:val="28"/>
          <w:szCs w:val="28"/>
        </w:rPr>
        <w:t xml:space="preserve">ІІ. </w:t>
      </w:r>
      <w:r w:rsidR="003A28DD" w:rsidRPr="00E2608C">
        <w:rPr>
          <w:b/>
          <w:sz w:val="28"/>
          <w:szCs w:val="28"/>
        </w:rPr>
        <w:t>Визначення проблем</w:t>
      </w:r>
      <w:r w:rsidRPr="00E2608C">
        <w:rPr>
          <w:b/>
          <w:sz w:val="28"/>
          <w:szCs w:val="28"/>
        </w:rPr>
        <w:t xml:space="preserve"> </w:t>
      </w:r>
      <w:r w:rsidR="00E50BB1" w:rsidRPr="00E2608C">
        <w:rPr>
          <w:b/>
          <w:sz w:val="28"/>
          <w:szCs w:val="28"/>
          <w:shd w:val="clear" w:color="auto" w:fill="FFFFFF"/>
        </w:rPr>
        <w:t>на розв'язання яких спрямована Програма</w:t>
      </w:r>
    </w:p>
    <w:p w:rsidR="00202B86" w:rsidRPr="00E2608C" w:rsidRDefault="00202B86" w:rsidP="00202B86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>Розвиток житлово-комунального господарства та благоустрою відіграє важливу роль в розробленні ефективної сучасної системи управління, впорядкування відносин власності, визначення замовників житлово-комунальних послуг.</w:t>
      </w:r>
    </w:p>
    <w:p w:rsidR="00202B86" w:rsidRPr="00E2608C" w:rsidRDefault="00202B86" w:rsidP="00202B86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lastRenderedPageBreak/>
        <w:t>В останній час у житлово-комунальному господарстві та благоустрої виникають проблеми, які впливають на рівень та якість послуг та діяльність підприємств житлово-комунального господарства: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>- у водопостачанні та водовідведенні – необхідність проведення ремонтів або заміни мереж водопостачання та водовідведення, будівництва та розвитку мереж;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у сфері збору відходів – необхідність розширення та відновлення парку </w:t>
      </w:r>
      <w:r w:rsidR="007026AB" w:rsidRPr="00E2608C">
        <w:rPr>
          <w:sz w:val="28"/>
          <w:szCs w:val="28"/>
          <w:lang w:val="ru-RU"/>
        </w:rPr>
        <w:t>специалізованної техніки;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у сфері благоустрою – необхідність проведення робіт з утримання та ремонту доріг, пішохідних зон, утримання зовнішнього освітлення, кладовищ, озеленення, </w:t>
      </w:r>
      <w:r w:rsidR="007026AB" w:rsidRPr="00E2608C">
        <w:rPr>
          <w:sz w:val="28"/>
          <w:szCs w:val="28"/>
          <w:lang w:val="ru-RU"/>
        </w:rPr>
        <w:t xml:space="preserve">придбання спецтехніки </w:t>
      </w:r>
      <w:r w:rsidRPr="00E2608C">
        <w:rPr>
          <w:sz w:val="28"/>
          <w:szCs w:val="28"/>
          <w:lang w:val="ru-RU"/>
        </w:rPr>
        <w:t>та ін.</w:t>
      </w:r>
    </w:p>
    <w:p w:rsidR="00202B86" w:rsidRPr="00E2608C" w:rsidRDefault="00202B86" w:rsidP="00202B86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>Для поліпшення стану об’єктів житлово-комунального господарства та стану благоустрою населених пунктів необхідно: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</w:t>
      </w:r>
      <w:r w:rsidR="00094A34" w:rsidRPr="00E2608C">
        <w:rPr>
          <w:sz w:val="28"/>
          <w:szCs w:val="28"/>
        </w:rPr>
        <w:t>покращити технічний стан будинків де створені ОСББ та ЖБК шляхом надання   співфінансування</w:t>
      </w:r>
      <w:r w:rsidRPr="00E2608C">
        <w:rPr>
          <w:sz w:val="28"/>
          <w:szCs w:val="28"/>
          <w:lang w:val="ru-RU"/>
        </w:rPr>
        <w:t>;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</w:t>
      </w:r>
      <w:r w:rsidR="007026AB" w:rsidRPr="00E2608C">
        <w:rPr>
          <w:sz w:val="28"/>
          <w:szCs w:val="28"/>
          <w:lang w:val="ru-RU"/>
        </w:rPr>
        <w:t xml:space="preserve">сприяти </w:t>
      </w:r>
      <w:r w:rsidRPr="00E2608C">
        <w:rPr>
          <w:sz w:val="28"/>
          <w:szCs w:val="28"/>
          <w:lang w:val="ru-RU"/>
        </w:rPr>
        <w:t>розвиток</w:t>
      </w:r>
      <w:r w:rsidR="007026AB" w:rsidRPr="00E2608C">
        <w:rPr>
          <w:sz w:val="28"/>
          <w:szCs w:val="28"/>
          <w:lang w:val="ru-RU"/>
        </w:rPr>
        <w:t>у</w:t>
      </w:r>
      <w:r w:rsidRPr="00E2608C">
        <w:rPr>
          <w:sz w:val="28"/>
          <w:szCs w:val="28"/>
          <w:lang w:val="ru-RU"/>
        </w:rPr>
        <w:t xml:space="preserve"> водопровідно-каналізаційного господарства;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</w:t>
      </w:r>
      <w:r w:rsidR="007026AB" w:rsidRPr="00E2608C">
        <w:rPr>
          <w:sz w:val="28"/>
          <w:szCs w:val="28"/>
          <w:lang w:val="ru-RU"/>
        </w:rPr>
        <w:t>виконувати роботи з</w:t>
      </w:r>
      <w:r w:rsidRPr="00E2608C">
        <w:rPr>
          <w:sz w:val="28"/>
          <w:szCs w:val="28"/>
          <w:lang w:val="ru-RU"/>
        </w:rPr>
        <w:t xml:space="preserve"> ремонт вулично-дорожньої мережі;</w:t>
      </w:r>
    </w:p>
    <w:p w:rsidR="00202B86" w:rsidRPr="00E2608C" w:rsidRDefault="00202B86" w:rsidP="00202B86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 xml:space="preserve">- благоустрій </w:t>
      </w:r>
      <w:r w:rsidR="00C57743" w:rsidRPr="00E2608C">
        <w:rPr>
          <w:sz w:val="28"/>
          <w:szCs w:val="28"/>
          <w:lang w:val="ru-RU"/>
        </w:rPr>
        <w:t xml:space="preserve">на територіїї населених пунктів </w:t>
      </w:r>
      <w:r w:rsidR="007026AB" w:rsidRPr="00E2608C">
        <w:rPr>
          <w:sz w:val="28"/>
          <w:szCs w:val="28"/>
          <w:lang w:val="ru-RU"/>
        </w:rPr>
        <w:t>М</w:t>
      </w:r>
      <w:r w:rsidR="00C57743" w:rsidRPr="00E2608C">
        <w:rPr>
          <w:sz w:val="28"/>
          <w:szCs w:val="28"/>
          <w:lang w:val="ru-RU"/>
        </w:rPr>
        <w:t>Т</w:t>
      </w:r>
      <w:r w:rsidR="007026AB" w:rsidRPr="00E2608C">
        <w:rPr>
          <w:sz w:val="28"/>
          <w:szCs w:val="28"/>
          <w:lang w:val="ru-RU"/>
        </w:rPr>
        <w:t>Г</w:t>
      </w:r>
      <w:r w:rsidRPr="00E2608C">
        <w:rPr>
          <w:sz w:val="28"/>
          <w:szCs w:val="28"/>
          <w:lang w:val="ru-RU"/>
        </w:rPr>
        <w:t>.</w:t>
      </w:r>
    </w:p>
    <w:p w:rsidR="00202B86" w:rsidRPr="00E2608C" w:rsidRDefault="00202B86" w:rsidP="00202B86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>Розробка Програми обумовлена необхідністю фінансової підтримки для ефективного функціонування комунальних підприємств та забезпечення умов для надійного, якісного і безпечного надання житлово-комунальних послуг населенню, вирішення проблем благоустрою населених пунктів громади.</w:t>
      </w:r>
    </w:p>
    <w:p w:rsidR="00DE3331" w:rsidRPr="00E2608C" w:rsidRDefault="00DE3331" w:rsidP="00DE3331">
      <w:pPr>
        <w:ind w:firstLine="567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Вирішення проблем у сфері благоустрою населен</w:t>
      </w:r>
      <w:r w:rsidR="00576CD0" w:rsidRPr="00E2608C">
        <w:rPr>
          <w:sz w:val="28"/>
          <w:szCs w:val="28"/>
        </w:rPr>
        <w:t xml:space="preserve">их пунктів є одним з напрямів у </w:t>
      </w:r>
      <w:r w:rsidRPr="00E2608C">
        <w:rPr>
          <w:sz w:val="28"/>
          <w:szCs w:val="28"/>
        </w:rPr>
        <w:t>здійсненні соціально-економічних реформ, формуванні умов розвитку громади. Організація комунального благоустрою, та його утримання є одним з основних завдань житлово-соціальної сфери господарства в цілому.</w:t>
      </w:r>
    </w:p>
    <w:p w:rsidR="00DE3331" w:rsidRPr="00E2608C" w:rsidRDefault="00DE3331" w:rsidP="00DE3331">
      <w:pPr>
        <w:ind w:firstLine="567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Реалізація політики органу місцевого самовр</w:t>
      </w:r>
      <w:r w:rsidR="00576CD0" w:rsidRPr="00E2608C">
        <w:rPr>
          <w:sz w:val="28"/>
          <w:szCs w:val="28"/>
        </w:rPr>
        <w:t xml:space="preserve">ядування – це головні функції з </w:t>
      </w:r>
      <w:r w:rsidRPr="00E2608C">
        <w:rPr>
          <w:sz w:val="28"/>
          <w:szCs w:val="28"/>
        </w:rPr>
        <w:t>поточного утримання та розвитку існуючих об'єктів комунального благоустрою, що входять до комунальної власності населених пунктів Верхньодніпровської міської територіальної громади (далі- населених пунктів МТГ).</w:t>
      </w:r>
    </w:p>
    <w:p w:rsidR="00DE3331" w:rsidRPr="00E2608C" w:rsidRDefault="00DE3331" w:rsidP="00DE3331">
      <w:pPr>
        <w:ind w:firstLine="567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Заходи з благоустрою - це </w:t>
      </w:r>
      <w:r w:rsidR="005076F9" w:rsidRPr="00E2608C">
        <w:rPr>
          <w:sz w:val="28"/>
          <w:szCs w:val="28"/>
        </w:rPr>
        <w:t>заходи</w:t>
      </w:r>
      <w:r w:rsidRPr="00E2608C">
        <w:rPr>
          <w:sz w:val="28"/>
          <w:szCs w:val="28"/>
        </w:rPr>
        <w:t xml:space="preserve"> щодо відновлення, належного утримання території територіальної громади, організації упорядкування об’єктів благоустрою. </w:t>
      </w:r>
    </w:p>
    <w:p w:rsidR="00DE3331" w:rsidRPr="00E2608C" w:rsidRDefault="00DE3331" w:rsidP="00DE3331">
      <w:pPr>
        <w:ind w:firstLine="708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Необхідність комплексного благоустрою територій, продиктоване на сьогоднішній день необхідністю забезпечення проживання людей у більш комфортних умовах та постійно зростаючому добробуті населення. Реалізація програми дозволить здійснити проведення комплексу заходів, у тому числі організаційно-інформаційного характеру, що дозволить досягти необхідного рівня впорядкованості й належного благоустрою та санітарного стану територій.</w:t>
      </w:r>
    </w:p>
    <w:p w:rsidR="00DE3331" w:rsidRPr="00E2608C" w:rsidRDefault="00DE3331" w:rsidP="00DE3331">
      <w:pPr>
        <w:shd w:val="clear" w:color="auto" w:fill="FFFFFF"/>
        <w:ind w:right="-115" w:firstLine="708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На сучасному етапі вирішальне значення має впровадження нових інноваційних науково обґрунтованих підходів та методів підвищення ефективності системи благоустрою населених пунктів із врахуванням досвіду провідних країн Європейського Союзу.</w:t>
      </w:r>
    </w:p>
    <w:p w:rsidR="00202B86" w:rsidRPr="00E2608C" w:rsidRDefault="00202B86" w:rsidP="00DE3331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/>
        </w:rPr>
      </w:pPr>
      <w:r w:rsidRPr="00E2608C">
        <w:rPr>
          <w:sz w:val="28"/>
          <w:szCs w:val="28"/>
          <w:lang w:val="ru-RU"/>
        </w:rPr>
        <w:t>Саме на вирішення цих проблем спрямована дана Програма.</w:t>
      </w:r>
    </w:p>
    <w:p w:rsidR="006F7C06" w:rsidRPr="00E2608C" w:rsidRDefault="006F7C06" w:rsidP="00DE3331">
      <w:pPr>
        <w:jc w:val="both"/>
        <w:rPr>
          <w:b/>
          <w:sz w:val="28"/>
          <w:szCs w:val="28"/>
          <w:shd w:val="clear" w:color="auto" w:fill="FFFFFF"/>
          <w:lang w:val="ru-RU"/>
        </w:rPr>
      </w:pPr>
    </w:p>
    <w:p w:rsidR="00CE617F" w:rsidRPr="00E2608C" w:rsidRDefault="00FA4FA3" w:rsidP="00FA4FA3">
      <w:pPr>
        <w:jc w:val="center"/>
        <w:rPr>
          <w:sz w:val="28"/>
          <w:szCs w:val="28"/>
        </w:rPr>
      </w:pPr>
      <w:bookmarkStart w:id="0" w:name="_GoBack"/>
      <w:bookmarkEnd w:id="0"/>
      <w:r w:rsidRPr="00E2608C">
        <w:rPr>
          <w:b/>
          <w:sz w:val="28"/>
          <w:szCs w:val="28"/>
        </w:rPr>
        <w:t>III. Мета Програми</w:t>
      </w:r>
    </w:p>
    <w:p w:rsidR="00CE617F" w:rsidRPr="00E2608C" w:rsidRDefault="00122EA4" w:rsidP="00AA797F">
      <w:pPr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Метою Програми розвитку</w:t>
      </w:r>
      <w:r w:rsidR="00B07505" w:rsidRPr="00E2608C">
        <w:rPr>
          <w:sz w:val="28"/>
          <w:szCs w:val="28"/>
        </w:rPr>
        <w:t xml:space="preserve"> житлово-комунального господарства,</w:t>
      </w:r>
      <w:r w:rsidRPr="00E2608C">
        <w:rPr>
          <w:sz w:val="28"/>
          <w:szCs w:val="28"/>
        </w:rPr>
        <w:t xml:space="preserve"> благоустрою та інфраструктури  </w:t>
      </w:r>
      <w:r w:rsidR="009F5A86" w:rsidRPr="00E2608C">
        <w:rPr>
          <w:sz w:val="28"/>
          <w:szCs w:val="28"/>
        </w:rPr>
        <w:t xml:space="preserve">населених пунктів Верхньодніпровської </w:t>
      </w:r>
      <w:r w:rsidR="009F5A86" w:rsidRPr="00E2608C">
        <w:rPr>
          <w:sz w:val="28"/>
          <w:szCs w:val="28"/>
        </w:rPr>
        <w:lastRenderedPageBreak/>
        <w:t>місько</w:t>
      </w:r>
      <w:r w:rsidR="00094A34" w:rsidRPr="00E2608C">
        <w:rPr>
          <w:sz w:val="28"/>
          <w:szCs w:val="28"/>
        </w:rPr>
        <w:t>ї територіальної громади на 2026-20</w:t>
      </w:r>
      <w:r w:rsidR="00C53569">
        <w:rPr>
          <w:sz w:val="28"/>
          <w:szCs w:val="28"/>
        </w:rPr>
        <w:t>28</w:t>
      </w:r>
      <w:r w:rsidR="009F5A86" w:rsidRPr="00E2608C">
        <w:rPr>
          <w:sz w:val="28"/>
          <w:szCs w:val="28"/>
        </w:rPr>
        <w:t xml:space="preserve"> роки </w:t>
      </w:r>
      <w:r w:rsidR="00CE617F" w:rsidRPr="00E2608C">
        <w:rPr>
          <w:sz w:val="28"/>
          <w:szCs w:val="28"/>
        </w:rPr>
        <w:t>є</w:t>
      </w:r>
      <w:r w:rsidR="00C92469" w:rsidRPr="00E2608C">
        <w:rPr>
          <w:sz w:val="28"/>
          <w:szCs w:val="28"/>
        </w:rPr>
        <w:t xml:space="preserve"> </w:t>
      </w:r>
      <w:r w:rsidR="00CE617F" w:rsidRPr="00E2608C">
        <w:rPr>
          <w:sz w:val="28"/>
          <w:szCs w:val="28"/>
        </w:rPr>
        <w:t>забезпечення функціонування житлово-комунальної сфери міста, покращення технічного стану житлового фонду, систем водопостачання та водовідведення; скорочення питомих показників використання енергетичних і матеріальних ресурсів на виробництво житлово-комунальних послуг шляхом технічного переоснащення житлово-комунального господарства, утримання об’єктів благоустрою.</w:t>
      </w:r>
    </w:p>
    <w:p w:rsidR="00CE617F" w:rsidRPr="00E2608C" w:rsidRDefault="00CE617F" w:rsidP="00AA797F">
      <w:pPr>
        <w:jc w:val="both"/>
        <w:rPr>
          <w:sz w:val="28"/>
          <w:szCs w:val="28"/>
        </w:rPr>
      </w:pPr>
      <w:bookmarkStart w:id="1" w:name="96"/>
      <w:bookmarkEnd w:id="1"/>
      <w:r w:rsidRPr="00E2608C">
        <w:rPr>
          <w:sz w:val="28"/>
          <w:szCs w:val="28"/>
        </w:rPr>
        <w:tab/>
      </w:r>
      <w:r w:rsidRPr="00E2608C">
        <w:rPr>
          <w:sz w:val="28"/>
          <w:szCs w:val="28"/>
        </w:rPr>
        <w:tab/>
        <w:t>Реалізація Програми передбачає досягнення таких цілей:</w:t>
      </w:r>
    </w:p>
    <w:p w:rsidR="00CE617F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- </w:t>
      </w:r>
      <w:r w:rsidR="00CE617F" w:rsidRPr="00E2608C">
        <w:rPr>
          <w:sz w:val="28"/>
          <w:szCs w:val="28"/>
        </w:rPr>
        <w:t>підвищення якості житлово-комунальних послуг;</w:t>
      </w:r>
    </w:p>
    <w:p w:rsidR="00CE617F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- </w:t>
      </w:r>
      <w:r w:rsidR="00CE617F" w:rsidRPr="00E2608C">
        <w:rPr>
          <w:sz w:val="28"/>
          <w:szCs w:val="28"/>
        </w:rPr>
        <w:t>удосконалення системи управління  житлово-комунальним господарством;</w:t>
      </w:r>
    </w:p>
    <w:p w:rsidR="00CE617F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- </w:t>
      </w:r>
      <w:r w:rsidR="00CE617F" w:rsidRPr="00E2608C">
        <w:rPr>
          <w:sz w:val="28"/>
          <w:szCs w:val="28"/>
        </w:rPr>
        <w:t>активізація діяльності ОСББ;</w:t>
      </w:r>
    </w:p>
    <w:p w:rsidR="00CE617F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- </w:t>
      </w:r>
      <w:r w:rsidR="00CE617F" w:rsidRPr="00E2608C">
        <w:rPr>
          <w:sz w:val="28"/>
          <w:szCs w:val="28"/>
        </w:rPr>
        <w:t>створення сприятливих умов для беззбиткової  діяльності підприємств житлово-комунального господарства, накопичення інвестиційних ресурсів для технічного переоснащення та розвитку житлово-комунальної інфраструктури;</w:t>
      </w:r>
    </w:p>
    <w:p w:rsidR="00CE617F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- </w:t>
      </w:r>
      <w:r w:rsidR="00CE617F" w:rsidRPr="00E2608C">
        <w:rPr>
          <w:sz w:val="28"/>
          <w:szCs w:val="28"/>
        </w:rPr>
        <w:t xml:space="preserve">зменшення  технологічних витрат та втрат ресурсів, впровадження </w:t>
      </w:r>
    </w:p>
    <w:p w:rsidR="00CE617F" w:rsidRPr="00E2608C" w:rsidRDefault="00CE617F" w:rsidP="00AA797F">
      <w:pPr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прогресивних технологій;</w:t>
      </w:r>
    </w:p>
    <w:p w:rsidR="00D06F5F" w:rsidRPr="00E2608C" w:rsidRDefault="00D06F5F" w:rsidP="00D06F5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2608C">
        <w:rPr>
          <w:sz w:val="28"/>
          <w:szCs w:val="28"/>
        </w:rPr>
        <w:t xml:space="preserve">- покращення стану </w:t>
      </w:r>
      <w:r w:rsidR="00C57743" w:rsidRPr="00E2608C">
        <w:rPr>
          <w:sz w:val="28"/>
          <w:szCs w:val="28"/>
        </w:rPr>
        <w:t>благоустро</w:t>
      </w:r>
      <w:r w:rsidRPr="00E2608C">
        <w:rPr>
          <w:sz w:val="28"/>
          <w:szCs w:val="28"/>
        </w:rPr>
        <w:t>ю на території М</w:t>
      </w:r>
      <w:r w:rsidR="00C57743" w:rsidRPr="00E2608C">
        <w:rPr>
          <w:sz w:val="28"/>
          <w:szCs w:val="28"/>
        </w:rPr>
        <w:t>Т</w:t>
      </w:r>
      <w:r w:rsidRPr="00E2608C">
        <w:rPr>
          <w:sz w:val="28"/>
          <w:szCs w:val="28"/>
        </w:rPr>
        <w:t>Г (технічного стану доріг громади, покращення якості зовнішнього освітлення</w:t>
      </w:r>
      <w:r w:rsidR="00C57743" w:rsidRPr="00E2608C">
        <w:rPr>
          <w:sz w:val="28"/>
          <w:szCs w:val="28"/>
        </w:rPr>
        <w:t xml:space="preserve">, розвиток мережі зливової каналізації, покращення стану зеленого господарства та інше(. </w:t>
      </w:r>
    </w:p>
    <w:p w:rsidR="00D06F5F" w:rsidRPr="00E2608C" w:rsidRDefault="00D06F5F" w:rsidP="00AA797F">
      <w:pPr>
        <w:jc w:val="both"/>
        <w:rPr>
          <w:sz w:val="28"/>
          <w:szCs w:val="28"/>
        </w:rPr>
      </w:pPr>
    </w:p>
    <w:p w:rsidR="00CE617F" w:rsidRPr="00E2608C" w:rsidRDefault="00CE617F" w:rsidP="00FA4FA3">
      <w:pPr>
        <w:jc w:val="center"/>
        <w:rPr>
          <w:b/>
          <w:sz w:val="28"/>
          <w:szCs w:val="28"/>
        </w:rPr>
      </w:pPr>
      <w:bookmarkStart w:id="2" w:name="97"/>
      <w:bookmarkEnd w:id="2"/>
      <w:r w:rsidRPr="00E2608C">
        <w:rPr>
          <w:b/>
          <w:sz w:val="28"/>
          <w:szCs w:val="28"/>
        </w:rPr>
        <w:t>IV. Обґрунтування шляхів</w:t>
      </w:r>
      <w:r w:rsidR="00FA4FA3" w:rsidRPr="00E2608C">
        <w:rPr>
          <w:b/>
          <w:sz w:val="28"/>
          <w:szCs w:val="28"/>
        </w:rPr>
        <w:t xml:space="preserve"> і засобів розв’язання проблеми</w:t>
      </w:r>
      <w:r w:rsidR="006E51D2" w:rsidRPr="00E2608C">
        <w:rPr>
          <w:b/>
          <w:sz w:val="28"/>
          <w:szCs w:val="28"/>
        </w:rPr>
        <w:t xml:space="preserve">  </w:t>
      </w:r>
    </w:p>
    <w:p w:rsidR="006E51D2" w:rsidRPr="00E2608C" w:rsidRDefault="006E51D2" w:rsidP="006E51D2">
      <w:pPr>
        <w:jc w:val="both"/>
        <w:rPr>
          <w:sz w:val="28"/>
          <w:szCs w:val="28"/>
        </w:rPr>
      </w:pPr>
      <w:r w:rsidRPr="00E2608C">
        <w:rPr>
          <w:sz w:val="28"/>
          <w:szCs w:val="28"/>
          <w:lang w:eastAsia="uk-UA"/>
        </w:rPr>
        <w:t xml:space="preserve">          </w:t>
      </w:r>
      <w:r w:rsidRPr="00E2608C">
        <w:rPr>
          <w:sz w:val="28"/>
          <w:szCs w:val="28"/>
        </w:rPr>
        <w:t>Основним напрямком діяльності житлово-комунального господарства є повне задоволення потреб громади в усіх видах житлово-комунальних послуг, створення комфортних умов для мешканців,  належне утримання об’єктів комунальної власності, збільшення обсягів капітального ремонту та реконструкції об’єктів благоустрою, поліпшення технічного стану водопровідно-каналізаційної мережі, систем теплопостачання, поступова переорієнтація житлово-комунального господарства на енергоефективний шлях, зменшення енергоємності надання житлово-комунальних послуг.</w:t>
      </w:r>
    </w:p>
    <w:p w:rsidR="006E51D2" w:rsidRPr="00E2608C" w:rsidRDefault="006E51D2" w:rsidP="00CD0B43">
      <w:pPr>
        <w:jc w:val="both"/>
        <w:rPr>
          <w:rStyle w:val="rvts8"/>
          <w:b/>
          <w:bCs/>
          <w:sz w:val="28"/>
          <w:szCs w:val="28"/>
          <w:u w:val="single"/>
        </w:rPr>
      </w:pPr>
      <w:r w:rsidRPr="00E2608C">
        <w:rPr>
          <w:sz w:val="28"/>
          <w:szCs w:val="28"/>
        </w:rPr>
        <w:t xml:space="preserve">          З метою проведення модернізації, покращення стану житлового фонду передбачається забезпечити </w:t>
      </w:r>
      <w:r w:rsidR="002C3ACA" w:rsidRPr="00E2608C">
        <w:rPr>
          <w:sz w:val="28"/>
          <w:szCs w:val="28"/>
        </w:rPr>
        <w:t xml:space="preserve">співфінансування для </w:t>
      </w:r>
      <w:r w:rsidRPr="00E2608C">
        <w:rPr>
          <w:sz w:val="28"/>
          <w:szCs w:val="28"/>
        </w:rPr>
        <w:t>виконання комплексу робіт та низки першочергових заходів спрямованих на відновлення (з можливим поліпшенням) експлуатаційних показників житлових багатоквартирних будинків, в яких створені ОСББ та ЖБК, для комфортного проживання</w:t>
      </w:r>
      <w:r w:rsidR="00CA22B9" w:rsidRPr="00E2608C">
        <w:rPr>
          <w:sz w:val="28"/>
          <w:szCs w:val="28"/>
        </w:rPr>
        <w:t>.</w:t>
      </w:r>
      <w:r w:rsidRPr="00E2608C">
        <w:rPr>
          <w:sz w:val="28"/>
          <w:szCs w:val="28"/>
        </w:rPr>
        <w:t xml:space="preserve"> </w:t>
      </w:r>
    </w:p>
    <w:p w:rsidR="006E51D2" w:rsidRPr="00E2608C" w:rsidRDefault="006E51D2" w:rsidP="00CD0B43">
      <w:pPr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 xml:space="preserve">       Основні напрямки реформування та розвитку систем водопостачання та водовідведення:</w:t>
      </w:r>
    </w:p>
    <w:p w:rsidR="006E51D2" w:rsidRPr="00E2608C" w:rsidRDefault="006E51D2" w:rsidP="00CD0B43">
      <w:pPr>
        <w:ind w:firstLine="426"/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>- поліпшення  якості  питної води  за рахунок  встановлення установок  дознезараження  води  ;</w:t>
      </w:r>
    </w:p>
    <w:p w:rsidR="006E51D2" w:rsidRPr="00E2608C" w:rsidRDefault="006E51D2" w:rsidP="00CD0B43">
      <w:pPr>
        <w:ind w:firstLine="426"/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>- зниження невиробничих втрат води до затверджених нормативів;</w:t>
      </w:r>
    </w:p>
    <w:p w:rsidR="006E51D2" w:rsidRPr="00E2608C" w:rsidRDefault="006E51D2" w:rsidP="00CD0B43">
      <w:pPr>
        <w:ind w:firstLine="426"/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>- здійснення заходів щодо економії питної води, зниження кількості стоків із несанкціонованих джерел, скорочення неврахованих втрат води, у т.ч. за рахунок встановлення технологічних приладів обліку води та стоків з метою створення обов'язкової системи обліку та контролю втрат води;</w:t>
      </w:r>
    </w:p>
    <w:p w:rsidR="006E51D2" w:rsidRPr="00E2608C" w:rsidRDefault="006E51D2" w:rsidP="00CD0B43">
      <w:pPr>
        <w:ind w:firstLine="426"/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>- підвищення енергоефективності за рахунок реалізації заходів з енергозбереження</w:t>
      </w:r>
      <w:r w:rsidR="00CA22B9" w:rsidRPr="00E2608C">
        <w:rPr>
          <w:sz w:val="28"/>
          <w:szCs w:val="28"/>
          <w:shd w:val="clear" w:color="auto" w:fill="FFFFFF"/>
        </w:rPr>
        <w:t xml:space="preserve">. </w:t>
      </w:r>
    </w:p>
    <w:p w:rsidR="006E51D2" w:rsidRPr="00E2608C" w:rsidRDefault="006E51D2" w:rsidP="00CD0B43">
      <w:pPr>
        <w:pStyle w:val="rvps6"/>
        <w:shd w:val="clear" w:color="auto" w:fill="FFFFFF"/>
        <w:spacing w:before="0" w:after="0"/>
        <w:jc w:val="both"/>
        <w:rPr>
          <w:rStyle w:val="rvts8"/>
          <w:sz w:val="28"/>
          <w:szCs w:val="28"/>
          <w:lang w:val="uk-UA"/>
        </w:rPr>
      </w:pPr>
      <w:r w:rsidRPr="00E2608C">
        <w:rPr>
          <w:rStyle w:val="rvts8"/>
          <w:sz w:val="28"/>
          <w:szCs w:val="28"/>
          <w:lang w:val="uk-UA"/>
        </w:rPr>
        <w:t xml:space="preserve">       Основним напрямком реформування та розвитку галузі  теплопостачання є втілення економічних та нормативно-правових важелів з метою скорочення потреби споживача в тепловій енергії, скорочення споживання енергоресурсів. Такий підхід сприятиме комплексному вирішенню завдання зі зниження споживання теплоене</w:t>
      </w:r>
      <w:r w:rsidR="002C3ACA" w:rsidRPr="00E2608C">
        <w:rPr>
          <w:rStyle w:val="rvts8"/>
          <w:sz w:val="28"/>
          <w:szCs w:val="28"/>
          <w:lang w:val="uk-UA"/>
        </w:rPr>
        <w:t>ргетичних ресурсів.</w:t>
      </w:r>
    </w:p>
    <w:p w:rsidR="006E51D2" w:rsidRPr="00E2608C" w:rsidRDefault="006E51D2" w:rsidP="006E51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2608C">
        <w:rPr>
          <w:sz w:val="28"/>
          <w:szCs w:val="28"/>
          <w:lang w:val="uk-UA"/>
        </w:rPr>
        <w:lastRenderedPageBreak/>
        <w:t xml:space="preserve">Найважливішим завданням Програми є створення безпечного та комфортного середовища для проживання громадян, що досягається шляхом забезпечення належного рівня благоустрою. Роботи з благоустрою території населених пунктів МТГ, </w:t>
      </w:r>
      <w:r w:rsidR="00CD0B43" w:rsidRPr="00E2608C">
        <w:rPr>
          <w:sz w:val="28"/>
          <w:szCs w:val="28"/>
          <w:lang w:val="uk-UA"/>
        </w:rPr>
        <w:t xml:space="preserve"> </w:t>
      </w:r>
      <w:r w:rsidRPr="00E2608C">
        <w:rPr>
          <w:sz w:val="28"/>
          <w:szCs w:val="28"/>
          <w:lang w:val="uk-UA"/>
        </w:rPr>
        <w:t xml:space="preserve"> здійснюватимуться </w:t>
      </w:r>
      <w:r w:rsidR="002C3ACA" w:rsidRPr="00E2608C">
        <w:rPr>
          <w:sz w:val="28"/>
          <w:szCs w:val="28"/>
          <w:lang w:val="uk-UA"/>
        </w:rPr>
        <w:t>балансоутримувачем обєктів благоустрою -</w:t>
      </w:r>
      <w:r w:rsidR="00CD0B43" w:rsidRPr="00E2608C">
        <w:rPr>
          <w:sz w:val="28"/>
          <w:szCs w:val="28"/>
          <w:lang w:val="uk-UA"/>
        </w:rPr>
        <w:t xml:space="preserve">  Комунальним</w:t>
      </w:r>
      <w:r w:rsidRPr="00E2608C">
        <w:rPr>
          <w:sz w:val="28"/>
          <w:szCs w:val="28"/>
          <w:lang w:val="uk-UA"/>
        </w:rPr>
        <w:t xml:space="preserve"> підприємств</w:t>
      </w:r>
      <w:r w:rsidR="00CD0B43" w:rsidRPr="00E2608C">
        <w:rPr>
          <w:sz w:val="28"/>
          <w:szCs w:val="28"/>
          <w:lang w:val="uk-UA"/>
        </w:rPr>
        <w:t>ом</w:t>
      </w:r>
      <w:r w:rsidRPr="00E2608C">
        <w:rPr>
          <w:sz w:val="28"/>
          <w:szCs w:val="28"/>
          <w:lang w:val="uk-UA"/>
        </w:rPr>
        <w:t xml:space="preserve"> </w:t>
      </w:r>
      <w:r w:rsidR="00CD0B43" w:rsidRPr="00E2608C">
        <w:rPr>
          <w:sz w:val="28"/>
          <w:szCs w:val="28"/>
          <w:lang w:val="uk-UA"/>
        </w:rPr>
        <w:t>«Вднжитлокомсервіс» Верхньодніпровської</w:t>
      </w:r>
      <w:r w:rsidRPr="00E2608C">
        <w:rPr>
          <w:sz w:val="28"/>
          <w:szCs w:val="28"/>
          <w:lang w:val="uk-UA"/>
        </w:rPr>
        <w:t xml:space="preserve"> міської ради </w:t>
      </w:r>
      <w:r w:rsidR="00CD0B43" w:rsidRPr="00E2608C">
        <w:rPr>
          <w:sz w:val="28"/>
          <w:szCs w:val="28"/>
          <w:lang w:val="uk-UA"/>
        </w:rPr>
        <w:t>Дніпропетровської області</w:t>
      </w:r>
      <w:r w:rsidR="002C3ACA" w:rsidRPr="00E2608C">
        <w:rPr>
          <w:sz w:val="28"/>
          <w:szCs w:val="28"/>
          <w:lang w:val="uk-UA"/>
        </w:rPr>
        <w:t>,</w:t>
      </w:r>
      <w:r w:rsidR="00CD0B43" w:rsidRPr="00E2608C">
        <w:rPr>
          <w:sz w:val="28"/>
          <w:szCs w:val="28"/>
          <w:lang w:val="uk-UA"/>
        </w:rPr>
        <w:t xml:space="preserve"> </w:t>
      </w:r>
      <w:r w:rsidRPr="00E2608C">
        <w:rPr>
          <w:sz w:val="28"/>
          <w:szCs w:val="28"/>
          <w:lang w:val="uk-UA"/>
        </w:rPr>
        <w:t>суб’єктами підприємницької діяльності різних форм власності</w:t>
      </w:r>
      <w:r w:rsidR="00CD0B43" w:rsidRPr="00E2608C">
        <w:rPr>
          <w:sz w:val="28"/>
          <w:szCs w:val="28"/>
          <w:lang w:val="uk-UA"/>
        </w:rPr>
        <w:t xml:space="preserve"> та населенням.</w:t>
      </w:r>
    </w:p>
    <w:p w:rsidR="006E51D2" w:rsidRPr="00E2608C" w:rsidRDefault="00CD0B43" w:rsidP="006E51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2608C">
        <w:rPr>
          <w:sz w:val="28"/>
          <w:szCs w:val="28"/>
          <w:lang w:val="uk-UA"/>
        </w:rPr>
        <w:t xml:space="preserve"> </w:t>
      </w:r>
      <w:r w:rsidR="006E51D2" w:rsidRPr="00E2608C">
        <w:rPr>
          <w:sz w:val="28"/>
          <w:szCs w:val="28"/>
          <w:lang w:val="uk-UA"/>
        </w:rPr>
        <w:t>Реалізація Програми буде здійснюватись шляхом виконання заходів (послуг), які дадуть змогу забезпечити комплексний благоустрій території населених пунктів МТГ та сприятливе для життєдіяльності людини середовище, в тому числі забезпечення громадського порядку, а саме: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проведення розʼяснювальної роботи з населенням з питань благоустрою та санітарного стану населених пунктів МТГ; 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забезпечення якісного освітлення вулиць громади, належного утримання, поточного ремонту та обслуговування обʼєктів зовнішнього освітлення вулиць, автоматизації управління зовнішнім освітленням, проведення реконструкції зовнішнього освітлення з використанням сучасних енергозберігаючих технологій, придбання обладнання та устаткування; 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забезпечення покращення благоустрою кладовищ, належних умов для поховань померлих, поховання одиноких та невідомих громадян, осіб без певного місця проживання, громадян, від поховання яких відмовилися рідні; поховання військовослужбовців та інших громадян, які загинули під час бойових дій, проведення будівництва нових секторів; 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забезпечення належної експлуатації штучних споруд на вулицях і дорогах громади, ремонт та утримання мережі відведення дощових стоків, запровадження заходів з утримання штучних споруд;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забезпечення окультурення зелених насаджень з одночасною санітарною вирізкою сухих, аварійних дерев та формування крон існуючих дерев, проведення реконструкції (заміни) зелених насаджень, належного утримання, відновлення клумб, газонів, квітників міста; </w:t>
      </w:r>
    </w:p>
    <w:p w:rsidR="006E51D2" w:rsidRPr="00E2608C" w:rsidRDefault="006E51D2" w:rsidP="006E51D2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забезпечення утримання та ремонту доріг та вулиць громади з відновленням дорожніх знаків, розмітки, тротуарів, впровадження нових високоефективних екологобезпечних матеріалів для ремонту вулично-дорожньої мережі та утримання її у зимовий період.</w:t>
      </w:r>
    </w:p>
    <w:p w:rsidR="006E51D2" w:rsidRPr="00E2608C" w:rsidRDefault="006E51D2" w:rsidP="006E51D2">
      <w:pPr>
        <w:pStyle w:val="af4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забезпечення належного поводження та управління відходами на території населених пунктів МТГ;</w:t>
      </w:r>
    </w:p>
    <w:p w:rsidR="006E51D2" w:rsidRPr="00E2608C" w:rsidRDefault="006E51D2" w:rsidP="006E51D2">
      <w:pPr>
        <w:pStyle w:val="af4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забезпечення роботи та утримання фонтану та бюветів питної води; проведення хіміко-бактеріологічних досліджень води;</w:t>
      </w:r>
    </w:p>
    <w:p w:rsidR="006E51D2" w:rsidRPr="00E2608C" w:rsidRDefault="006E51D2" w:rsidP="006E51D2">
      <w:pPr>
        <w:pStyle w:val="af4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утримання громадських вбиралень модульного типу;</w:t>
      </w:r>
    </w:p>
    <w:p w:rsidR="006E51D2" w:rsidRPr="00E2608C" w:rsidRDefault="006E51D2" w:rsidP="006E51D2">
      <w:pPr>
        <w:pStyle w:val="af4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проведення роботи щодо покращення якості надання житлово-комунальних послуг.</w:t>
      </w:r>
    </w:p>
    <w:p w:rsidR="006E51D2" w:rsidRPr="00E2608C" w:rsidRDefault="006E51D2" w:rsidP="006E51D2">
      <w:pPr>
        <w:ind w:firstLine="709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Вирішення загальних проблем та питань благоустрою буде здійснюватись наступними шляхами: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проведення інвентаризації об’єктів благоустрою громади;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підвищення якості ремонту та утримання об’єктів благоустрою;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захист об’єктів благоустрою від неналежної експлуатації, інших незаконних дій, збереження їх функцій та якості;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формування ефективних договірних відносин між усіма суб’єктами надання послуг;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lastRenderedPageBreak/>
        <w:t>систематичне висвітлення в засобах масової інформації проблемних питань та шляхів реформування і розвитку сфери благоустрою населених пунктів;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покращення рівня ритуального обслуговування населення шляхом розширення переліку надання ритуальних послуг;</w:t>
      </w:r>
    </w:p>
    <w:p w:rsidR="006E51D2" w:rsidRPr="00E2608C" w:rsidRDefault="006E51D2" w:rsidP="006E51D2">
      <w:pPr>
        <w:pStyle w:val="af4"/>
        <w:numPr>
          <w:ilvl w:val="0"/>
          <w:numId w:val="2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розчищення водної поверхні річок т водних об’єктів громади.</w:t>
      </w:r>
    </w:p>
    <w:p w:rsidR="006E51D2" w:rsidRPr="00E2608C" w:rsidRDefault="006E51D2" w:rsidP="006E51D2">
      <w:pPr>
        <w:ind w:firstLine="567"/>
        <w:jc w:val="both"/>
        <w:rPr>
          <w:bCs/>
          <w:sz w:val="28"/>
          <w:szCs w:val="28"/>
        </w:rPr>
      </w:pPr>
      <w:r w:rsidRPr="00E2608C">
        <w:rPr>
          <w:bCs/>
          <w:sz w:val="28"/>
          <w:szCs w:val="28"/>
        </w:rPr>
        <w:t>Система фінансового забезпечення даної Програми повинна створити стабільні умови для виконання поставлених завдань.</w:t>
      </w:r>
    </w:p>
    <w:p w:rsidR="00B07505" w:rsidRPr="00E2608C" w:rsidRDefault="00B07505" w:rsidP="00AA797F">
      <w:pPr>
        <w:jc w:val="center"/>
        <w:rPr>
          <w:b/>
          <w:sz w:val="28"/>
          <w:szCs w:val="28"/>
        </w:rPr>
      </w:pPr>
    </w:p>
    <w:p w:rsidR="00FA4FA3" w:rsidRPr="00E2608C" w:rsidRDefault="00CE617F" w:rsidP="00AA797F">
      <w:pPr>
        <w:jc w:val="center"/>
        <w:rPr>
          <w:b/>
          <w:sz w:val="28"/>
          <w:szCs w:val="28"/>
        </w:rPr>
      </w:pPr>
      <w:r w:rsidRPr="00E2608C">
        <w:rPr>
          <w:b/>
          <w:sz w:val="28"/>
          <w:szCs w:val="28"/>
        </w:rPr>
        <w:t>V. Стр</w:t>
      </w:r>
      <w:r w:rsidR="00FA4FA3" w:rsidRPr="00E2608C">
        <w:rPr>
          <w:b/>
          <w:sz w:val="28"/>
          <w:szCs w:val="28"/>
        </w:rPr>
        <w:t>оки та етапи виконання Програми</w:t>
      </w:r>
    </w:p>
    <w:p w:rsidR="00CE617F" w:rsidRPr="00E2608C" w:rsidRDefault="00CE617F" w:rsidP="00AA797F">
      <w:pPr>
        <w:ind w:firstLine="54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Реалізація заходів Програми розрах</w:t>
      </w:r>
      <w:r w:rsidR="00B07505" w:rsidRPr="00E2608C">
        <w:rPr>
          <w:sz w:val="28"/>
          <w:szCs w:val="28"/>
        </w:rPr>
        <w:t>ована на один етап прот</w:t>
      </w:r>
      <w:r w:rsidR="00CA2601">
        <w:rPr>
          <w:sz w:val="28"/>
          <w:szCs w:val="28"/>
        </w:rPr>
        <w:t>ягом 2026 - 2028</w:t>
      </w:r>
      <w:r w:rsidRPr="00E2608C">
        <w:rPr>
          <w:sz w:val="28"/>
          <w:szCs w:val="28"/>
        </w:rPr>
        <w:t xml:space="preserve"> років.</w:t>
      </w:r>
    </w:p>
    <w:p w:rsidR="00CE617F" w:rsidRPr="00E2608C" w:rsidRDefault="00CE617F" w:rsidP="00FA4FA3">
      <w:pPr>
        <w:jc w:val="center"/>
        <w:rPr>
          <w:sz w:val="28"/>
          <w:szCs w:val="28"/>
        </w:rPr>
      </w:pPr>
      <w:bookmarkStart w:id="3" w:name="98"/>
      <w:bookmarkEnd w:id="3"/>
      <w:r w:rsidRPr="00E2608C">
        <w:rPr>
          <w:b/>
          <w:sz w:val="28"/>
          <w:szCs w:val="28"/>
        </w:rPr>
        <w:t>VІ. Пер</w:t>
      </w:r>
      <w:r w:rsidR="00FA4FA3" w:rsidRPr="00E2608C">
        <w:rPr>
          <w:b/>
          <w:sz w:val="28"/>
          <w:szCs w:val="28"/>
        </w:rPr>
        <w:t>елік заходів Програми</w:t>
      </w:r>
    </w:p>
    <w:p w:rsidR="00FC1346" w:rsidRPr="00E2608C" w:rsidRDefault="005E7A68" w:rsidP="00FC13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C1346" w:rsidRPr="00E2608C">
        <w:rPr>
          <w:sz w:val="28"/>
          <w:szCs w:val="28"/>
        </w:rPr>
        <w:t xml:space="preserve">аходи реалізації Програми, строки їх виконання, виконавці, обсяги та джерела фінансування, очікуваний результат від виконання кожного заходу Програми визначені у Додатку 1. </w:t>
      </w:r>
    </w:p>
    <w:p w:rsidR="00FC1346" w:rsidRPr="00E2608C" w:rsidRDefault="00FC1346" w:rsidP="00FC1346">
      <w:pPr>
        <w:ind w:firstLine="567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заходів Програми, уточненням переліку (видів), обсягів робіт і виходячи з реальних можливостей бюджету.</w:t>
      </w:r>
    </w:p>
    <w:p w:rsidR="00E2608C" w:rsidRPr="00E2608C" w:rsidRDefault="00E2608C" w:rsidP="00FA4FA3">
      <w:pPr>
        <w:jc w:val="center"/>
        <w:rPr>
          <w:b/>
          <w:sz w:val="28"/>
          <w:szCs w:val="28"/>
        </w:rPr>
      </w:pPr>
    </w:p>
    <w:p w:rsidR="00CE617F" w:rsidRPr="00E2608C" w:rsidRDefault="00CE617F" w:rsidP="00FA4FA3">
      <w:pPr>
        <w:jc w:val="center"/>
        <w:rPr>
          <w:sz w:val="28"/>
          <w:szCs w:val="28"/>
        </w:rPr>
      </w:pPr>
      <w:r w:rsidRPr="00E2608C">
        <w:rPr>
          <w:b/>
          <w:sz w:val="28"/>
          <w:szCs w:val="28"/>
        </w:rPr>
        <w:t>VІІ.</w:t>
      </w:r>
      <w:r w:rsidR="00FA4FA3" w:rsidRPr="00E2608C">
        <w:rPr>
          <w:b/>
          <w:sz w:val="28"/>
          <w:szCs w:val="28"/>
        </w:rPr>
        <w:t xml:space="preserve"> Ресурсне забезпечення Програми</w:t>
      </w:r>
    </w:p>
    <w:p w:rsidR="00CE617F" w:rsidRPr="00E2608C" w:rsidRDefault="00FC1346" w:rsidP="00FC1346">
      <w:pPr>
        <w:ind w:firstLine="54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Фінансове забезпечення Програми здійснюється у відповідності до чинного законодавства за рахунок коштів міс</w:t>
      </w:r>
      <w:r w:rsidR="007162DC">
        <w:rPr>
          <w:sz w:val="28"/>
          <w:szCs w:val="28"/>
        </w:rPr>
        <w:t>ького</w:t>
      </w:r>
      <w:r w:rsidRPr="00E2608C">
        <w:rPr>
          <w:sz w:val="28"/>
          <w:szCs w:val="28"/>
        </w:rPr>
        <w:t xml:space="preserve"> бюджету Верхньодніпровської  громади в межах бюджетних призначень, затверджених на її виконання на відповідні роки та інших джерел, не заборонених законодавством  </w:t>
      </w:r>
      <w:r w:rsidR="00E2608C" w:rsidRPr="00E2608C">
        <w:rPr>
          <w:sz w:val="28"/>
          <w:szCs w:val="28"/>
        </w:rPr>
        <w:t>(додаток 2</w:t>
      </w:r>
      <w:r w:rsidR="00CE617F" w:rsidRPr="00E2608C">
        <w:rPr>
          <w:sz w:val="28"/>
          <w:szCs w:val="28"/>
        </w:rPr>
        <w:t>).</w:t>
      </w:r>
    </w:p>
    <w:p w:rsidR="00CE617F" w:rsidRPr="00E2608C" w:rsidRDefault="00CE617F" w:rsidP="00AA797F">
      <w:pPr>
        <w:rPr>
          <w:sz w:val="28"/>
          <w:szCs w:val="28"/>
        </w:rPr>
      </w:pPr>
    </w:p>
    <w:p w:rsidR="00CE617F" w:rsidRPr="00E2608C" w:rsidRDefault="00CE617F" w:rsidP="00AA797F">
      <w:pPr>
        <w:jc w:val="center"/>
        <w:rPr>
          <w:b/>
          <w:sz w:val="28"/>
          <w:szCs w:val="28"/>
        </w:rPr>
      </w:pPr>
      <w:r w:rsidRPr="00E2608C">
        <w:rPr>
          <w:b/>
          <w:sz w:val="28"/>
          <w:szCs w:val="28"/>
        </w:rPr>
        <w:t>VIІІ. Контр</w:t>
      </w:r>
      <w:r w:rsidR="00FA4FA3" w:rsidRPr="00E2608C">
        <w:rPr>
          <w:b/>
          <w:sz w:val="28"/>
          <w:szCs w:val="28"/>
        </w:rPr>
        <w:t>оль за ходом виконання Програми</w:t>
      </w:r>
    </w:p>
    <w:p w:rsidR="00CE617F" w:rsidRPr="00E2608C" w:rsidRDefault="00CE617F" w:rsidP="00AA797F">
      <w:pPr>
        <w:ind w:firstLine="54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Координацію роботи стосовно виконання заходів Програми, ефективного та цільового використання бюджетних коштів їх виконавц</w:t>
      </w:r>
      <w:r w:rsidR="00D43475" w:rsidRPr="00E2608C">
        <w:rPr>
          <w:sz w:val="28"/>
          <w:szCs w:val="28"/>
        </w:rPr>
        <w:t xml:space="preserve">ями здійснює </w:t>
      </w:r>
      <w:r w:rsidR="009F5A86" w:rsidRPr="00E2608C">
        <w:rPr>
          <w:sz w:val="28"/>
          <w:szCs w:val="28"/>
        </w:rPr>
        <w:t>відділ житлово-комунального господарства, благоустрою, енергоменеджменту та інфраструктури Верхньодніпровської міської ради</w:t>
      </w:r>
      <w:r w:rsidRPr="00E2608C">
        <w:rPr>
          <w:sz w:val="28"/>
          <w:szCs w:val="28"/>
        </w:rPr>
        <w:t xml:space="preserve">, контроль – </w:t>
      </w:r>
      <w:r w:rsidR="009F5A86" w:rsidRPr="00E2608C">
        <w:rPr>
          <w:sz w:val="28"/>
          <w:szCs w:val="28"/>
        </w:rPr>
        <w:t xml:space="preserve">постійні депутатські комісії Верхньодніпровської міської ради: з питань фінансів, планування </w:t>
      </w:r>
      <w:r w:rsidR="009F5A86" w:rsidRPr="00E2608C">
        <w:rPr>
          <w:rFonts w:eastAsiaTheme="minorEastAsia"/>
          <w:sz w:val="28"/>
          <w:szCs w:val="28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Pr="00E2608C">
        <w:rPr>
          <w:rStyle w:val="a7"/>
          <w:b w:val="0"/>
          <w:sz w:val="28"/>
          <w:szCs w:val="28"/>
          <w:shd w:val="clear" w:color="auto" w:fill="FFFFFF"/>
        </w:rPr>
        <w:t>.</w:t>
      </w:r>
    </w:p>
    <w:p w:rsidR="00CE617F" w:rsidRPr="00E2608C" w:rsidRDefault="00CE617F" w:rsidP="00AA797F">
      <w:pPr>
        <w:ind w:firstLine="709"/>
        <w:rPr>
          <w:sz w:val="28"/>
          <w:szCs w:val="28"/>
        </w:rPr>
      </w:pPr>
      <w:r w:rsidRPr="00E2608C">
        <w:rPr>
          <w:sz w:val="28"/>
          <w:szCs w:val="28"/>
        </w:rPr>
        <w:t xml:space="preserve">  </w:t>
      </w:r>
    </w:p>
    <w:p w:rsidR="00CC72D8" w:rsidRPr="00E2608C" w:rsidRDefault="00CE617F" w:rsidP="00AA797F">
      <w:pPr>
        <w:jc w:val="center"/>
        <w:rPr>
          <w:b/>
          <w:sz w:val="28"/>
          <w:szCs w:val="28"/>
        </w:rPr>
      </w:pPr>
      <w:bookmarkStart w:id="4" w:name="127"/>
      <w:bookmarkEnd w:id="4"/>
      <w:r w:rsidRPr="00E2608C">
        <w:rPr>
          <w:b/>
          <w:sz w:val="28"/>
          <w:szCs w:val="28"/>
        </w:rPr>
        <w:t>ІХ. Звітн</w:t>
      </w:r>
      <w:r w:rsidR="00FA4FA3" w:rsidRPr="00E2608C">
        <w:rPr>
          <w:b/>
          <w:sz w:val="28"/>
          <w:szCs w:val="28"/>
        </w:rPr>
        <w:t xml:space="preserve">ість про хід виконання Програми </w:t>
      </w:r>
    </w:p>
    <w:p w:rsidR="00CE617F" w:rsidRPr="00E2608C" w:rsidRDefault="00CE617F" w:rsidP="00AA797F">
      <w:pPr>
        <w:ind w:firstLine="54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>По закінченню терміну реалізації Програми розробник звітує про її результати згідно з додатком 3.</w:t>
      </w:r>
    </w:p>
    <w:p w:rsidR="006E6B77" w:rsidRDefault="006E6B77" w:rsidP="002059A1">
      <w:pPr>
        <w:jc w:val="both"/>
        <w:rPr>
          <w:sz w:val="28"/>
          <w:szCs w:val="28"/>
          <w:shd w:val="clear" w:color="auto" w:fill="FFFFFF"/>
        </w:rPr>
      </w:pPr>
    </w:p>
    <w:p w:rsidR="002059A1" w:rsidRPr="00E2608C" w:rsidRDefault="002059A1" w:rsidP="002059A1">
      <w:pPr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 xml:space="preserve">Начальник </w:t>
      </w:r>
      <w:r w:rsidR="00E2608C">
        <w:rPr>
          <w:sz w:val="28"/>
          <w:szCs w:val="28"/>
          <w:shd w:val="clear" w:color="auto" w:fill="FFFFFF"/>
        </w:rPr>
        <w:t>У</w:t>
      </w:r>
      <w:r w:rsidRPr="00E2608C">
        <w:rPr>
          <w:sz w:val="28"/>
          <w:szCs w:val="28"/>
          <w:shd w:val="clear" w:color="auto" w:fill="FFFFFF"/>
        </w:rPr>
        <w:t>правління житлово – комунального</w:t>
      </w:r>
    </w:p>
    <w:p w:rsidR="002059A1" w:rsidRPr="00E2608C" w:rsidRDefault="002059A1" w:rsidP="002059A1">
      <w:pPr>
        <w:jc w:val="both"/>
        <w:rPr>
          <w:sz w:val="28"/>
          <w:szCs w:val="28"/>
          <w:shd w:val="clear" w:color="auto" w:fill="FFFFFF"/>
        </w:rPr>
      </w:pPr>
      <w:r w:rsidRPr="00E2608C">
        <w:rPr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2059A1" w:rsidRPr="00E2608C" w:rsidRDefault="002059A1" w:rsidP="002059A1">
      <w:pPr>
        <w:jc w:val="both"/>
        <w:rPr>
          <w:sz w:val="28"/>
          <w:szCs w:val="28"/>
        </w:rPr>
      </w:pPr>
      <w:r w:rsidRPr="00E2608C">
        <w:rPr>
          <w:sz w:val="28"/>
          <w:szCs w:val="28"/>
          <w:shd w:val="clear" w:color="auto" w:fill="FFFFFF"/>
        </w:rPr>
        <w:t>Верхньодніпровської міської ради                                                     Сергій ГОЛИК</w:t>
      </w:r>
    </w:p>
    <w:p w:rsidR="00CE617F" w:rsidRPr="00E2608C" w:rsidRDefault="00CE617F" w:rsidP="00AA797F">
      <w:pPr>
        <w:ind w:firstLine="540"/>
        <w:jc w:val="both"/>
        <w:rPr>
          <w:sz w:val="28"/>
          <w:szCs w:val="28"/>
        </w:rPr>
      </w:pPr>
    </w:p>
    <w:p w:rsidR="00F74BC0" w:rsidRPr="005F228B" w:rsidRDefault="00F74BC0" w:rsidP="00AA797F">
      <w:pPr>
        <w:tabs>
          <w:tab w:val="left" w:pos="5103"/>
          <w:tab w:val="left" w:pos="7088"/>
          <w:tab w:val="left" w:pos="11700"/>
        </w:tabs>
        <w:ind w:left="12758"/>
        <w:rPr>
          <w:sz w:val="28"/>
          <w:szCs w:val="28"/>
        </w:rPr>
        <w:sectPr w:rsidR="00F74BC0" w:rsidRPr="005F228B" w:rsidSect="006B6BB0">
          <w:headerReference w:type="even" r:id="rId10"/>
          <w:pgSz w:w="11906" w:h="16838"/>
          <w:pgMar w:top="284" w:right="567" w:bottom="426" w:left="1701" w:header="709" w:footer="709" w:gutter="0"/>
          <w:cols w:space="708"/>
          <w:docGrid w:linePitch="360"/>
        </w:sectPr>
      </w:pPr>
    </w:p>
    <w:p w:rsidR="006E6B77" w:rsidRPr="00DE507D" w:rsidRDefault="002962EE" w:rsidP="006E6B77">
      <w:pPr>
        <w:ind w:left="4253" w:firstLine="5245"/>
        <w:jc w:val="right"/>
      </w:pPr>
      <w:r w:rsidRPr="00DE507D">
        <w:lastRenderedPageBreak/>
        <w:t xml:space="preserve"> </w:t>
      </w:r>
      <w:r w:rsidR="006E6B77" w:rsidRPr="00DE507D">
        <w:t>Додаток 1</w:t>
      </w:r>
    </w:p>
    <w:p w:rsidR="006E6B77" w:rsidRPr="00DE507D" w:rsidRDefault="006E6B77" w:rsidP="006E6B77">
      <w:pPr>
        <w:ind w:left="4253" w:right="-142" w:firstLine="5245"/>
        <w:jc w:val="right"/>
      </w:pPr>
      <w:r w:rsidRPr="00DE507D">
        <w:t xml:space="preserve">до Програми </w:t>
      </w:r>
    </w:p>
    <w:p w:rsidR="00CA2601" w:rsidRPr="00DE507D" w:rsidRDefault="00CA2601" w:rsidP="00196CDE">
      <w:pPr>
        <w:widowControl w:val="0"/>
        <w:tabs>
          <w:tab w:val="left" w:pos="709"/>
        </w:tabs>
        <w:ind w:firstLine="760"/>
        <w:jc w:val="center"/>
        <w:rPr>
          <w:b/>
          <w:bCs/>
          <w:color w:val="000000" w:themeColor="text1"/>
        </w:rPr>
      </w:pPr>
    </w:p>
    <w:p w:rsidR="00DE507D" w:rsidRPr="00DE507D" w:rsidRDefault="00DE507D" w:rsidP="00DE507D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lang w:eastAsia="zh-CN"/>
        </w:rPr>
      </w:pPr>
      <w:r w:rsidRPr="00DE507D">
        <w:rPr>
          <w:b/>
          <w:bCs/>
          <w:color w:val="000000" w:themeColor="text1"/>
        </w:rPr>
        <w:t xml:space="preserve">Заходи реалізації </w:t>
      </w:r>
      <w:r w:rsidR="006E6B77" w:rsidRPr="00DE507D">
        <w:rPr>
          <w:b/>
          <w:bCs/>
          <w:color w:val="000000" w:themeColor="text1"/>
        </w:rPr>
        <w:t>П</w:t>
      </w:r>
      <w:r w:rsidRPr="00DE507D">
        <w:rPr>
          <w:b/>
          <w:bCs/>
          <w:color w:val="000000" w:themeColor="text1"/>
        </w:rPr>
        <w:t>рограми</w:t>
      </w:r>
      <w:r w:rsidRPr="00DE507D">
        <w:rPr>
          <w:b/>
          <w:bCs/>
          <w:iCs/>
          <w:lang w:eastAsia="zh-CN"/>
        </w:rPr>
        <w:t xml:space="preserve"> розвитку житлово- комунального господарства, благоустрою та інфраструктури  </w:t>
      </w:r>
    </w:p>
    <w:p w:rsidR="00DE507D" w:rsidRPr="00DE507D" w:rsidRDefault="00DE507D" w:rsidP="00DE507D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lang w:eastAsia="zh-CN"/>
        </w:rPr>
      </w:pPr>
      <w:r w:rsidRPr="00DE507D">
        <w:rPr>
          <w:b/>
          <w:bCs/>
          <w:iCs/>
          <w:lang w:eastAsia="zh-CN"/>
        </w:rPr>
        <w:t xml:space="preserve"> населених пунктів Верхньодніпровської міської територіальної громади </w:t>
      </w:r>
    </w:p>
    <w:p w:rsidR="00DE507D" w:rsidRPr="00DE507D" w:rsidRDefault="00DE507D" w:rsidP="00DE507D">
      <w:pPr>
        <w:numPr>
          <w:ilvl w:val="0"/>
          <w:numId w:val="1"/>
        </w:numPr>
        <w:tabs>
          <w:tab w:val="clear" w:pos="432"/>
        </w:tabs>
        <w:suppressAutoHyphens/>
        <w:contextualSpacing/>
        <w:jc w:val="center"/>
        <w:rPr>
          <w:b/>
          <w:lang w:eastAsia="zh-CN"/>
        </w:rPr>
      </w:pPr>
      <w:r w:rsidRPr="00DE507D">
        <w:rPr>
          <w:b/>
          <w:lang w:eastAsia="zh-CN"/>
        </w:rPr>
        <w:t xml:space="preserve">на 2026-2028 роки </w:t>
      </w:r>
    </w:p>
    <w:p w:rsidR="006E6B77" w:rsidRPr="00DE507D" w:rsidRDefault="006E6B77" w:rsidP="00196CDE">
      <w:pPr>
        <w:widowControl w:val="0"/>
        <w:tabs>
          <w:tab w:val="left" w:pos="709"/>
        </w:tabs>
        <w:ind w:firstLine="760"/>
        <w:jc w:val="center"/>
        <w:rPr>
          <w:b/>
          <w:bCs/>
          <w:color w:val="000000" w:themeColor="text1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1839"/>
        <w:gridCol w:w="89"/>
        <w:gridCol w:w="23"/>
        <w:gridCol w:w="742"/>
        <w:gridCol w:w="2410"/>
        <w:gridCol w:w="1417"/>
        <w:gridCol w:w="1418"/>
        <w:gridCol w:w="1417"/>
        <w:gridCol w:w="1843"/>
      </w:tblGrid>
      <w:tr w:rsidR="009A5957" w:rsidRPr="00DE507D" w:rsidTr="006D07F0">
        <w:trPr>
          <w:trHeight w:val="285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№ п/п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ind w:left="523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Перелік заходів Програми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Виконавці Програми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Джерела фінансування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Обсяги фінансування, грн.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DE507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Очікуваний результат</w:t>
            </w:r>
          </w:p>
        </w:tc>
      </w:tr>
      <w:tr w:rsidR="009A5957" w:rsidRPr="00DE507D" w:rsidTr="006D07F0">
        <w:trPr>
          <w:trHeight w:val="67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</w:p>
        </w:tc>
        <w:tc>
          <w:tcPr>
            <w:tcW w:w="32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left="523"/>
              <w:jc w:val="center"/>
              <w:rPr>
                <w:lang w:eastAsia="uk-UA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2026 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2028 рік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9A5957" w:rsidRPr="00DE507D" w:rsidTr="006D07F0">
        <w:trPr>
          <w:trHeight w:val="121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1.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 w:rsidRPr="00DE507D">
              <w:rPr>
                <w:bCs/>
                <w:lang w:eastAsia="uk-UA"/>
              </w:rPr>
              <w:t>Організація благоустрій населених пунктів громади</w:t>
            </w: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 w:rsidRPr="00DE507D">
              <w:rPr>
                <w:bCs/>
                <w:lang w:eastAsia="uk-UA"/>
              </w:rPr>
              <w:t xml:space="preserve"> (заробітна плата з нарахуваннями, паливо-мастильні матеріали, електроенергія для зовнішнього освітлення та інші заходи, пов’язані з благоустроєм та санітарним очищенням населених пунктів).</w:t>
            </w: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jc w:val="both"/>
              <w:rPr>
                <w:bCs/>
                <w:lang w:eastAsia="uk-UA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 xml:space="preserve"> Управління ЖКГта КБ ВМР , КП «Вднжитлокомсервіс» ВМР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957" w:rsidRPr="00DE507D" w:rsidRDefault="009A5957" w:rsidP="009A5957">
            <w:pPr>
              <w:autoSpaceDE w:val="0"/>
              <w:autoSpaceDN w:val="0"/>
              <w:adjustRightInd w:val="0"/>
              <w:jc w:val="both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957" w:rsidRDefault="009A5957" w:rsidP="009A5957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6D07F0">
              <w:rPr>
                <w:lang w:eastAsia="uk-UA"/>
              </w:rPr>
              <w:t xml:space="preserve"> </w:t>
            </w: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9A5957" w:rsidP="009A5957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 w:rsidR="006D07F0">
              <w:rPr>
                <w:color w:val="000000"/>
              </w:rPr>
              <w:t xml:space="preserve">бюджет </w:t>
            </w:r>
          </w:p>
          <w:p w:rsidR="009A5957" w:rsidRDefault="006D07F0" w:rsidP="009A5957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6D07F0" w:rsidP="009A5957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 w:rsidR="00DC0F1D">
              <w:rPr>
                <w:color w:val="000000"/>
              </w:rPr>
              <w:t>ький</w:t>
            </w:r>
            <w:r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9A5957">
            <w:pPr>
              <w:autoSpaceDE w:val="0"/>
              <w:autoSpaceDN w:val="0"/>
              <w:adjustRightInd w:val="0"/>
              <w:ind w:firstLine="38"/>
              <w:rPr>
                <w:highlight w:val="yellow"/>
                <w:lang w:eastAsia="uk-UA"/>
              </w:rPr>
            </w:pPr>
            <w:r w:rsidRPr="009A5957">
              <w:rPr>
                <w:color w:val="000000"/>
              </w:rPr>
              <w:t>Інші джерела</w:t>
            </w: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38"/>
              <w:rPr>
                <w:highlight w:val="yellow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957" w:rsidRDefault="009A5957" w:rsidP="009A5957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  <w:p w:rsidR="009A5957" w:rsidRDefault="009A5957" w:rsidP="009A5957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ind w:firstLine="38"/>
              <w:rPr>
                <w:highlight w:val="yellow"/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rPr>
                <w:highlight w:val="yellow"/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9A5957" w:rsidRDefault="009A5957" w:rsidP="009A595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14437640,00</w:t>
            </w:r>
          </w:p>
          <w:p w:rsidR="009A5957" w:rsidRPr="00DE507D" w:rsidRDefault="009A5957" w:rsidP="009A5957">
            <w:pPr>
              <w:autoSpaceDE w:val="0"/>
              <w:autoSpaceDN w:val="0"/>
              <w:adjustRightInd w:val="0"/>
              <w:rPr>
                <w:highlight w:val="yellow"/>
                <w:lang w:eastAsia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957" w:rsidRPr="00DE507D" w:rsidRDefault="00AF61E8" w:rsidP="009A5957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Забезпечення належного стану об’єктів благоустрою, виконання </w:t>
            </w:r>
            <w:r w:rsidRPr="00DE507D">
              <w:rPr>
                <w:bCs/>
                <w:lang w:eastAsia="uk-UA"/>
              </w:rPr>
              <w:t>заходи, пов’язані з благоустроєм та санітарним очищенням населених пунктів</w:t>
            </w:r>
          </w:p>
        </w:tc>
      </w:tr>
      <w:tr w:rsidR="006D07F0" w:rsidRPr="00DE507D" w:rsidTr="006D07F0">
        <w:trPr>
          <w:trHeight w:val="117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 xml:space="preserve">абезпечення діяльності водопровідно-каналізаційного господарства </w:t>
            </w:r>
            <w:r w:rsidRPr="00DE507D">
              <w:rPr>
                <w:lang w:eastAsia="uk-UA"/>
              </w:rPr>
              <w:t>КП «Вднжитлокомсервіс» ВМР</w:t>
            </w:r>
            <w:r w:rsidRPr="00DE507D">
              <w:rPr>
                <w:iCs/>
                <w:shd w:val="clear" w:color="auto" w:fill="FFFFFF"/>
              </w:rPr>
              <w:t xml:space="preserve"> ( для придбання  обладнання та матеріалів для ремонту мереж водопостачання)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Управління ЖКГта КБ ВМР , КП «Вднжитлокомсервіс» ВМР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Pr="009A5957">
              <w:rPr>
                <w:color w:val="000000"/>
              </w:rPr>
              <w:t xml:space="preserve"> </w:t>
            </w:r>
            <w:r w:rsidR="006D07F0" w:rsidRPr="009A5957">
              <w:rPr>
                <w:color w:val="000000"/>
              </w:rPr>
              <w:t>й бюджет</w:t>
            </w: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1000000,00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1000000,00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1000000,00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1000000,00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1000000,00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1000000,00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>абезпечення діяльності водопровідно-каналізаційного господарства</w:t>
            </w:r>
          </w:p>
        </w:tc>
      </w:tr>
      <w:tr w:rsidR="006D07F0" w:rsidRPr="00DE507D" w:rsidTr="00AF61E8">
        <w:trPr>
          <w:trHeight w:val="54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 xml:space="preserve">абезпечення діяльності водопровідно-каналізаційного господарства </w:t>
            </w:r>
            <w:r w:rsidRPr="00DE507D">
              <w:rPr>
                <w:lang w:eastAsia="uk-UA"/>
              </w:rPr>
              <w:t>КП «ВОДОКАНАЛ» ВМР</w:t>
            </w:r>
            <w:r w:rsidRPr="00DE507D">
              <w:rPr>
                <w:iCs/>
                <w:shd w:val="clear" w:color="auto" w:fill="FFFFFF"/>
              </w:rPr>
              <w:t xml:space="preserve"> ( для придбання  обладнання та матеріалів для ремонту </w:t>
            </w:r>
            <w:r w:rsidRPr="00DE507D">
              <w:rPr>
                <w:iCs/>
                <w:shd w:val="clear" w:color="auto" w:fill="FFFFFF"/>
              </w:rPr>
              <w:lastRenderedPageBreak/>
              <w:t>мереж водопостачання та водовідведення).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lastRenderedPageBreak/>
              <w:t>Управління ЖКГта КБ ВМР , КП «Водоканал» ВМР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6D07F0"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6D07F0"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r w:rsidRPr="00DE507D">
              <w:t>500000,00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500000,00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r w:rsidRPr="00DE507D">
              <w:t>500000,00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r w:rsidRPr="00DE507D">
              <w:t>500000,00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500000,00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>абезпечення діяльності водопровідно-каналізаційного господарства</w:t>
            </w:r>
          </w:p>
        </w:tc>
      </w:tr>
      <w:tr w:rsidR="006D07F0" w:rsidRPr="00DE507D" w:rsidTr="006D07F0">
        <w:trPr>
          <w:trHeight w:val="117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lastRenderedPageBreak/>
              <w:t>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 xml:space="preserve">абезпечення діяльності водопровідно-каналізаційного господарства </w:t>
            </w:r>
            <w:r w:rsidRPr="00DE507D">
              <w:rPr>
                <w:lang w:eastAsia="uk-UA"/>
              </w:rPr>
              <w:t>КП «ВВУВКГ» ДОР</w:t>
            </w:r>
            <w:r w:rsidRPr="00DE507D">
              <w:rPr>
                <w:iCs/>
                <w:shd w:val="clear" w:color="auto" w:fill="FFFFFF"/>
              </w:rPr>
              <w:t xml:space="preserve"> ( для придбання  обладнання та матеріалів для ремонту мереж водопостачання та водовідведення).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Управління ЖКГта КБ ВМР , КП«ВВУВКГ» ДОР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Pr="009A5957">
              <w:rPr>
                <w:color w:val="000000"/>
              </w:rPr>
              <w:t xml:space="preserve"> </w:t>
            </w:r>
            <w:r w:rsidR="006D07F0" w:rsidRPr="009A5957">
              <w:rPr>
                <w:color w:val="000000"/>
              </w:rPr>
              <w:t>й бюджет</w:t>
            </w:r>
          </w:p>
          <w:p w:rsidR="006D07F0" w:rsidRPr="00DE507D" w:rsidRDefault="006D07F0" w:rsidP="006D07F0"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r w:rsidRPr="00DE507D">
              <w:t>550000,00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550000,00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r w:rsidRPr="00DE507D">
              <w:t>550000,00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r w:rsidRPr="00DE507D">
              <w:t>550000,00</w:t>
            </w:r>
          </w:p>
          <w:p w:rsidR="006D07F0" w:rsidRDefault="006D07F0" w:rsidP="006D07F0"/>
          <w:p w:rsidR="006D07F0" w:rsidRDefault="006D07F0" w:rsidP="006D07F0"/>
          <w:p w:rsidR="006D07F0" w:rsidRDefault="006D07F0" w:rsidP="006D07F0"/>
          <w:p w:rsidR="006D07F0" w:rsidRPr="00DE507D" w:rsidRDefault="006D07F0" w:rsidP="006D07F0">
            <w:r w:rsidRPr="00DE507D">
              <w:t>550000,00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t>З</w:t>
            </w:r>
            <w:r w:rsidRPr="00DE507D">
              <w:rPr>
                <w:iCs/>
                <w:shd w:val="clear" w:color="auto" w:fill="FFFFFF"/>
              </w:rPr>
              <w:t>абезпечення діяльності водопровідно-каналізаційного господарства</w:t>
            </w:r>
          </w:p>
        </w:tc>
      </w:tr>
      <w:tr w:rsidR="006D07F0" w:rsidRPr="00DE507D" w:rsidTr="006D07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rPr>
                <w:lang w:eastAsia="uk-UA"/>
              </w:rPr>
            </w:pPr>
            <w:r w:rsidRPr="00DE507D">
              <w:rPr>
                <w:lang w:eastAsia="uk-UA"/>
              </w:rPr>
              <w:t xml:space="preserve">Організація та проведення громадських робіт  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Управління ЖКГта КБ ВМР , КП «Вднжитлокомсервіс» ВМР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rPr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6D07F0"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140000,00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140000,00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140000,00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140000,00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140000,00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140000,00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Залучення громадян до виконання заходів з благоустрою</w:t>
            </w:r>
          </w:p>
        </w:tc>
      </w:tr>
      <w:tr w:rsidR="006D07F0" w:rsidRPr="00DE507D" w:rsidTr="006D07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widowControl w:val="0"/>
              <w:autoSpaceDE w:val="0"/>
              <w:autoSpaceDN w:val="0"/>
              <w:adjustRightInd w:val="0"/>
              <w:spacing w:line="398" w:lineRule="exact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lang w:eastAsia="uk-UA"/>
              </w:rPr>
            </w:pPr>
            <w:r w:rsidRPr="00DE507D">
              <w:rPr>
                <w:lang w:eastAsia="uk-UA"/>
              </w:rPr>
              <w:t>Фінансова підтримка для забезпечення функціонування  КП «Вднжитлокомсервіс» ВМР:</w:t>
            </w: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jc w:val="both"/>
              <w:rPr>
                <w:lang w:eastAsia="uk-UA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Управління ЖКГта КБ ВМР , КП «Вднжитлокомсервіс» ВМР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6D07F0"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6D07F0" w:rsidRPr="00DE507D" w:rsidRDefault="006D07F0" w:rsidP="006D07F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DE507D">
              <w:rPr>
                <w:lang w:eastAsia="uk-UA"/>
              </w:rPr>
              <w:t>720000,00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Забезпечення функціонування комунальних підприємств  сфери житлово-комунального господарства</w:t>
            </w:r>
          </w:p>
        </w:tc>
      </w:tr>
      <w:tr w:rsidR="006D07F0" w:rsidRPr="00DE507D" w:rsidTr="006D07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widowControl w:val="0"/>
              <w:autoSpaceDE w:val="0"/>
              <w:autoSpaceDN w:val="0"/>
              <w:adjustRightInd w:val="0"/>
              <w:spacing w:line="398" w:lineRule="exact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ind w:left="103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 xml:space="preserve">Ремонт житлового фонду ОСББ та ЖБК </w:t>
            </w:r>
            <w:r w:rsidR="006D07F0" w:rsidRPr="00DE507D">
              <w:rPr>
                <w:bCs/>
                <w:spacing w:val="-3"/>
              </w:rPr>
              <w:t>співфінансування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Управління ЖКГта КБ ВМР, ОСББ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6D07F0"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6D07F0"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930000,00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930000,00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705421,00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705421,00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930000,00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r w:rsidRPr="00DE507D">
              <w:rPr>
                <w:lang w:eastAsia="uk-UA"/>
              </w:rPr>
              <w:t>930000,00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Сприяння створення ОСББ, для належного догляду за спільним майном багатоквартир-них будинків</w:t>
            </w:r>
          </w:p>
        </w:tc>
      </w:tr>
      <w:tr w:rsidR="006D07F0" w:rsidRPr="00DE507D" w:rsidTr="006D07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widowControl w:val="0"/>
              <w:autoSpaceDE w:val="0"/>
              <w:autoSpaceDN w:val="0"/>
              <w:adjustRightInd w:val="0"/>
              <w:spacing w:line="398" w:lineRule="exact"/>
              <w:ind w:firstLine="29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>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ind w:left="103"/>
              <w:rPr>
                <w:bCs/>
                <w:spacing w:val="-3"/>
              </w:rPr>
            </w:pPr>
            <w:r w:rsidRPr="00DE507D">
              <w:rPr>
                <w:bCs/>
                <w:spacing w:val="-3"/>
              </w:rPr>
              <w:t>Заходи у сфері автотранспорту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t xml:space="preserve">Управління ЖКГта КБ ВМР , 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6D07F0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bCs/>
                <w:lang w:eastAsia="uk-UA"/>
              </w:rPr>
              <w:t>2026-2028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6D07F0" w:rsidRDefault="006D07F0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6D07F0" w:rsidRDefault="00DC0F1D" w:rsidP="006D07F0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6D07F0" w:rsidRPr="009A5957">
              <w:rPr>
                <w:color w:val="000000"/>
              </w:rPr>
              <w:t xml:space="preserve"> бюджет</w:t>
            </w:r>
          </w:p>
          <w:p w:rsidR="006D07F0" w:rsidRPr="00DE507D" w:rsidRDefault="006D07F0" w:rsidP="006D07F0">
            <w:pPr>
              <w:rPr>
                <w:lang w:eastAsia="uk-UA"/>
              </w:rPr>
            </w:pPr>
            <w:r w:rsidRPr="009A5957">
              <w:rPr>
                <w:color w:val="000000"/>
              </w:rPr>
              <w:lastRenderedPageBreak/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lastRenderedPageBreak/>
              <w:t>450000,00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450000,00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450000,00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450000,00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7F0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500000,0</w:t>
            </w:r>
            <w:r>
              <w:rPr>
                <w:lang w:eastAsia="uk-UA"/>
              </w:rPr>
              <w:t>0</w:t>
            </w: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Default="006D07F0" w:rsidP="006D07F0">
            <w:pPr>
              <w:rPr>
                <w:lang w:eastAsia="uk-UA"/>
              </w:rPr>
            </w:pPr>
          </w:p>
          <w:p w:rsidR="006D07F0" w:rsidRPr="00DE507D" w:rsidRDefault="006D07F0" w:rsidP="006D07F0">
            <w:pPr>
              <w:rPr>
                <w:lang w:eastAsia="uk-UA"/>
              </w:rPr>
            </w:pPr>
            <w:r w:rsidRPr="00DE507D">
              <w:rPr>
                <w:lang w:eastAsia="uk-UA"/>
              </w:rPr>
              <w:t>500000,0</w:t>
            </w: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7F0" w:rsidRPr="00DE507D" w:rsidRDefault="00AF61E8" w:rsidP="006D07F0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Надання послуг з пасажирських перевезень</w:t>
            </w:r>
          </w:p>
        </w:tc>
      </w:tr>
      <w:tr w:rsidR="00AF61E8" w:rsidRPr="00DE507D" w:rsidTr="006D07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1E8" w:rsidRPr="00DE507D" w:rsidRDefault="00AF61E8" w:rsidP="00AF61E8">
            <w:pPr>
              <w:widowControl w:val="0"/>
              <w:autoSpaceDE w:val="0"/>
              <w:autoSpaceDN w:val="0"/>
              <w:adjustRightInd w:val="0"/>
              <w:spacing w:line="398" w:lineRule="exact"/>
              <w:ind w:firstLine="29"/>
              <w:jc w:val="center"/>
              <w:rPr>
                <w:lang w:eastAsia="uk-UA"/>
              </w:rPr>
            </w:pPr>
          </w:p>
        </w:tc>
        <w:tc>
          <w:tcPr>
            <w:tcW w:w="5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1E8" w:rsidRPr="00DE507D" w:rsidRDefault="00AF61E8" w:rsidP="00AF61E8">
            <w:pPr>
              <w:autoSpaceDE w:val="0"/>
              <w:autoSpaceDN w:val="0"/>
              <w:adjustRightInd w:val="0"/>
              <w:ind w:left="523"/>
              <w:rPr>
                <w:lang w:eastAsia="uk-UA"/>
              </w:rPr>
            </w:pPr>
            <w:r w:rsidRPr="00DE507D">
              <w:rPr>
                <w:lang w:eastAsia="uk-UA"/>
              </w:rPr>
              <w:t>Всього</w:t>
            </w:r>
          </w:p>
        </w:tc>
        <w:tc>
          <w:tcPr>
            <w:tcW w:w="1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1E8" w:rsidRPr="00DE507D" w:rsidRDefault="00AF61E8" w:rsidP="00AF61E8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1E8" w:rsidRPr="00DE507D" w:rsidRDefault="00AF61E8" w:rsidP="00AF61E8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rPr>
                <w:b/>
                <w:color w:val="000000"/>
              </w:rPr>
            </w:pPr>
            <w:r w:rsidRPr="009A5957">
              <w:rPr>
                <w:b/>
                <w:color w:val="000000"/>
              </w:rPr>
              <w:t xml:space="preserve">Загальний обсяг, </w:t>
            </w:r>
            <w:r w:rsidRPr="009A5957">
              <w:rPr>
                <w:b/>
                <w:color w:val="000000"/>
              </w:rPr>
              <w:br/>
              <w:t>у т.ч.:</w:t>
            </w:r>
          </w:p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 xml:space="preserve">Державний </w:t>
            </w:r>
            <w:r>
              <w:rPr>
                <w:color w:val="000000"/>
              </w:rPr>
              <w:t xml:space="preserve">бюджет </w:t>
            </w:r>
          </w:p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Обласний бюджет</w:t>
            </w:r>
            <w:r>
              <w:rPr>
                <w:color w:val="000000"/>
              </w:rPr>
              <w:t xml:space="preserve"> </w:t>
            </w:r>
          </w:p>
          <w:p w:rsidR="00AF61E8" w:rsidRDefault="00DC0F1D" w:rsidP="00AF61E8">
            <w:pPr>
              <w:autoSpaceDE w:val="0"/>
              <w:autoSpaceDN w:val="0"/>
              <w:adjustRightInd w:val="0"/>
              <w:ind w:firstLine="38"/>
              <w:rPr>
                <w:color w:val="000000"/>
              </w:rPr>
            </w:pPr>
            <w:r w:rsidRPr="009A5957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="00AF61E8" w:rsidRPr="009A5957">
              <w:rPr>
                <w:color w:val="000000"/>
              </w:rPr>
              <w:t xml:space="preserve"> бюджет</w:t>
            </w:r>
          </w:p>
          <w:p w:rsidR="00AF61E8" w:rsidRPr="00DE507D" w:rsidRDefault="00AF61E8" w:rsidP="00DC0F1D">
            <w:pPr>
              <w:autoSpaceDE w:val="0"/>
              <w:autoSpaceDN w:val="0"/>
              <w:adjustRightInd w:val="0"/>
              <w:ind w:firstLine="38"/>
              <w:rPr>
                <w:lang w:eastAsia="uk-UA"/>
              </w:rPr>
            </w:pPr>
            <w:r w:rsidRPr="009A5957">
              <w:rPr>
                <w:color w:val="000000"/>
              </w:rPr>
              <w:t>Інші джерела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fldChar w:fldCharType="begin"/>
            </w:r>
            <w:r w:rsidRPr="00DE507D">
              <w:rPr>
                <w:lang w:eastAsia="uk-UA"/>
              </w:rPr>
              <w:instrText xml:space="preserve"> =SUM(ABOVE) </w:instrText>
            </w:r>
            <w:r w:rsidRPr="00DE507D">
              <w:rPr>
                <w:lang w:eastAsia="uk-UA"/>
              </w:rPr>
              <w:fldChar w:fldCharType="separate"/>
            </w:r>
            <w:r w:rsidRPr="00DE507D">
              <w:rPr>
                <w:noProof/>
                <w:lang w:eastAsia="uk-UA"/>
              </w:rPr>
              <w:t>18727640</w:t>
            </w:r>
            <w:r w:rsidRPr="00DE507D">
              <w:rPr>
                <w:lang w:eastAsia="uk-UA"/>
              </w:rPr>
              <w:fldChar w:fldCharType="end"/>
            </w:r>
            <w:r w:rsidRPr="00DE507D">
              <w:rPr>
                <w:lang w:eastAsia="uk-UA"/>
              </w:rPr>
              <w:t>,00</w:t>
            </w:r>
          </w:p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</w:p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</w:p>
          <w:p w:rsidR="00AF61E8" w:rsidRDefault="00AF61E8" w:rsidP="00AF61E8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</w:p>
          <w:p w:rsidR="00AF61E8" w:rsidRPr="00DE507D" w:rsidRDefault="00AF61E8" w:rsidP="00AF61E8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fldChar w:fldCharType="begin"/>
            </w:r>
            <w:r w:rsidRPr="00DE507D">
              <w:rPr>
                <w:lang w:eastAsia="uk-UA"/>
              </w:rPr>
              <w:instrText xml:space="preserve"> =SUM(ABOVE) </w:instrText>
            </w:r>
            <w:r w:rsidRPr="00DE507D">
              <w:rPr>
                <w:lang w:eastAsia="uk-UA"/>
              </w:rPr>
              <w:fldChar w:fldCharType="separate"/>
            </w:r>
            <w:r w:rsidRPr="00DE507D">
              <w:rPr>
                <w:noProof/>
                <w:lang w:eastAsia="uk-UA"/>
              </w:rPr>
              <w:t>18727640</w:t>
            </w:r>
            <w:r w:rsidRPr="00DE507D">
              <w:rPr>
                <w:lang w:eastAsia="uk-UA"/>
              </w:rPr>
              <w:fldChar w:fldCharType="end"/>
            </w:r>
            <w:r w:rsidRPr="00DE507D">
              <w:rPr>
                <w:lang w:eastAsia="uk-UA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fldChar w:fldCharType="begin"/>
            </w:r>
            <w:r w:rsidRPr="00DE507D">
              <w:rPr>
                <w:lang w:eastAsia="uk-UA"/>
              </w:rPr>
              <w:instrText xml:space="preserve"> =SUM(ABOVE) </w:instrText>
            </w:r>
            <w:r w:rsidRPr="00DE507D">
              <w:rPr>
                <w:lang w:eastAsia="uk-UA"/>
              </w:rPr>
              <w:fldChar w:fldCharType="separate"/>
            </w:r>
            <w:r w:rsidRPr="00DE507D">
              <w:rPr>
                <w:noProof/>
                <w:lang w:eastAsia="uk-UA"/>
              </w:rPr>
              <w:t>18503061</w:t>
            </w:r>
            <w:r w:rsidRPr="00DE507D">
              <w:rPr>
                <w:lang w:eastAsia="uk-UA"/>
              </w:rPr>
              <w:fldChar w:fldCharType="end"/>
            </w:r>
            <w:r w:rsidRPr="00DE507D">
              <w:rPr>
                <w:lang w:eastAsia="uk-UA"/>
              </w:rPr>
              <w:t>,00</w:t>
            </w:r>
          </w:p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DC0F1D" w:rsidRDefault="00DC0F1D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AF61E8" w:rsidRPr="00DE507D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18503061,00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fldChar w:fldCharType="begin"/>
            </w:r>
            <w:r w:rsidRPr="00DE507D">
              <w:rPr>
                <w:lang w:eastAsia="uk-UA"/>
              </w:rPr>
              <w:instrText xml:space="preserve"> =SUM(ABOVE) </w:instrText>
            </w:r>
            <w:r w:rsidRPr="00DE507D">
              <w:rPr>
                <w:lang w:eastAsia="uk-UA"/>
              </w:rPr>
              <w:fldChar w:fldCharType="separate"/>
            </w:r>
            <w:r w:rsidRPr="00DE507D">
              <w:rPr>
                <w:noProof/>
                <w:lang w:eastAsia="uk-UA"/>
              </w:rPr>
              <w:t>18777640</w:t>
            </w:r>
            <w:r w:rsidRPr="00DE507D">
              <w:rPr>
                <w:lang w:eastAsia="uk-UA"/>
              </w:rPr>
              <w:fldChar w:fldCharType="end"/>
            </w:r>
            <w:r w:rsidRPr="00DE507D">
              <w:rPr>
                <w:lang w:eastAsia="uk-UA"/>
              </w:rPr>
              <w:t>,00</w:t>
            </w:r>
          </w:p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AF61E8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DC0F1D" w:rsidRDefault="00DC0F1D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AF61E8" w:rsidRPr="00DE507D" w:rsidRDefault="00AF61E8" w:rsidP="00DC0F1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DE507D">
              <w:rPr>
                <w:lang w:eastAsia="uk-UA"/>
              </w:rPr>
              <w:fldChar w:fldCharType="begin"/>
            </w:r>
            <w:r w:rsidRPr="00DE507D">
              <w:rPr>
                <w:lang w:eastAsia="uk-UA"/>
              </w:rPr>
              <w:instrText xml:space="preserve"> =SUM(ABOVE) </w:instrText>
            </w:r>
            <w:r w:rsidRPr="00DE507D">
              <w:rPr>
                <w:lang w:eastAsia="uk-UA"/>
              </w:rPr>
              <w:fldChar w:fldCharType="separate"/>
            </w:r>
            <w:r w:rsidRPr="00DE507D">
              <w:rPr>
                <w:noProof/>
                <w:lang w:eastAsia="uk-UA"/>
              </w:rPr>
              <w:t>18777640</w:t>
            </w:r>
            <w:r w:rsidRPr="00DE507D">
              <w:rPr>
                <w:lang w:eastAsia="uk-UA"/>
              </w:rPr>
              <w:fldChar w:fldCharType="end"/>
            </w:r>
            <w:r w:rsidRPr="00DE507D">
              <w:rPr>
                <w:lang w:eastAsia="uk-UA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1E8" w:rsidRPr="00DE507D" w:rsidRDefault="00AF61E8" w:rsidP="00AF61E8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</w:p>
        </w:tc>
      </w:tr>
    </w:tbl>
    <w:p w:rsidR="002D1F7E" w:rsidRPr="00DE507D" w:rsidRDefault="002D1F7E" w:rsidP="002D1F7E">
      <w:pPr>
        <w:jc w:val="both"/>
        <w:rPr>
          <w:color w:val="000000" w:themeColor="text1"/>
          <w:shd w:val="clear" w:color="auto" w:fill="FFFFFF"/>
        </w:rPr>
      </w:pPr>
    </w:p>
    <w:p w:rsidR="002D1F7E" w:rsidRPr="00DE507D" w:rsidRDefault="002D1F7E" w:rsidP="002D1F7E">
      <w:pPr>
        <w:jc w:val="both"/>
        <w:rPr>
          <w:color w:val="000000" w:themeColor="text1"/>
          <w:shd w:val="clear" w:color="auto" w:fill="FFFFFF"/>
        </w:rPr>
      </w:pPr>
      <w:r w:rsidRPr="00DE507D">
        <w:rPr>
          <w:color w:val="000000" w:themeColor="text1"/>
          <w:shd w:val="clear" w:color="auto" w:fill="FFFFFF"/>
        </w:rPr>
        <w:t>Начальник Управління житлово – комунального</w:t>
      </w:r>
    </w:p>
    <w:p w:rsidR="002D1F7E" w:rsidRPr="00DE507D" w:rsidRDefault="002D1F7E" w:rsidP="002D1F7E">
      <w:pPr>
        <w:jc w:val="both"/>
        <w:rPr>
          <w:color w:val="000000" w:themeColor="text1"/>
          <w:shd w:val="clear" w:color="auto" w:fill="FFFFFF"/>
        </w:rPr>
      </w:pPr>
      <w:r w:rsidRPr="00DE507D">
        <w:rPr>
          <w:color w:val="000000" w:themeColor="text1"/>
          <w:shd w:val="clear" w:color="auto" w:fill="FFFFFF"/>
        </w:rPr>
        <w:t>господарства та капітального будівництва</w:t>
      </w:r>
    </w:p>
    <w:p w:rsidR="002D1F7E" w:rsidRPr="00DE507D" w:rsidRDefault="002D1F7E" w:rsidP="002D1F7E">
      <w:pPr>
        <w:jc w:val="both"/>
      </w:pPr>
      <w:r w:rsidRPr="00DE507D">
        <w:rPr>
          <w:color w:val="000000" w:themeColor="text1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6E6B77" w:rsidRDefault="006E6B77" w:rsidP="006E6B77">
      <w:pPr>
        <w:ind w:left="4253" w:firstLine="5245"/>
        <w:rPr>
          <w:sz w:val="28"/>
          <w:szCs w:val="28"/>
        </w:rPr>
        <w:sectPr w:rsidR="006E6B77" w:rsidSect="00CA2601">
          <w:pgSz w:w="16838" w:h="11906" w:orient="landscape"/>
          <w:pgMar w:top="568" w:right="1134" w:bottom="993" w:left="1134" w:header="709" w:footer="709" w:gutter="0"/>
          <w:cols w:space="708"/>
          <w:docGrid w:linePitch="360"/>
        </w:sectPr>
      </w:pPr>
    </w:p>
    <w:p w:rsidR="007C532A" w:rsidRDefault="00CC34A3" w:rsidP="007C532A">
      <w:r>
        <w:rPr>
          <w:sz w:val="28"/>
          <w:szCs w:val="28"/>
        </w:rPr>
        <w:lastRenderedPageBreak/>
        <w:t xml:space="preserve">       </w:t>
      </w:r>
      <w:r w:rsidR="002D1F7E">
        <w:rPr>
          <w:sz w:val="28"/>
          <w:szCs w:val="28"/>
        </w:rPr>
        <w:t xml:space="preserve">                                                          </w:t>
      </w:r>
    </w:p>
    <w:p w:rsidR="007C532A" w:rsidRPr="00D64B8A" w:rsidRDefault="007C532A" w:rsidP="007C532A">
      <w:pPr>
        <w:ind w:left="12758" w:firstLine="283"/>
        <w:rPr>
          <w:sz w:val="28"/>
          <w:szCs w:val="28"/>
        </w:rPr>
      </w:pPr>
      <w:r w:rsidRPr="00D64B8A">
        <w:rPr>
          <w:sz w:val="28"/>
          <w:szCs w:val="28"/>
        </w:rPr>
        <w:t>Додаток 2</w:t>
      </w:r>
    </w:p>
    <w:p w:rsidR="007C532A" w:rsidRPr="00D64B8A" w:rsidRDefault="007C532A" w:rsidP="007C532A">
      <w:pPr>
        <w:ind w:left="12758" w:firstLine="283"/>
        <w:rPr>
          <w:sz w:val="28"/>
          <w:szCs w:val="28"/>
        </w:rPr>
      </w:pPr>
      <w:r w:rsidRPr="00D64B8A">
        <w:rPr>
          <w:sz w:val="28"/>
          <w:szCs w:val="28"/>
        </w:rPr>
        <w:t>до Програми</w:t>
      </w:r>
    </w:p>
    <w:p w:rsidR="007C532A" w:rsidRPr="00D64B8A" w:rsidRDefault="007C532A" w:rsidP="007C532A">
      <w:pPr>
        <w:ind w:left="12758"/>
        <w:rPr>
          <w:sz w:val="28"/>
          <w:szCs w:val="28"/>
        </w:rPr>
      </w:pPr>
      <w:r w:rsidRPr="00D64B8A">
        <w:rPr>
          <w:sz w:val="28"/>
          <w:szCs w:val="28"/>
        </w:rPr>
        <w:t xml:space="preserve"> </w:t>
      </w:r>
    </w:p>
    <w:p w:rsidR="007C532A" w:rsidRPr="00D64B8A" w:rsidRDefault="007C532A" w:rsidP="007C532A">
      <w:pPr>
        <w:jc w:val="center"/>
        <w:rPr>
          <w:sz w:val="28"/>
          <w:szCs w:val="28"/>
        </w:rPr>
      </w:pPr>
      <w:r w:rsidRPr="00D64B8A">
        <w:rPr>
          <w:sz w:val="28"/>
          <w:szCs w:val="28"/>
        </w:rPr>
        <w:t>Ресурсне забезпечення програми</w:t>
      </w:r>
    </w:p>
    <w:tbl>
      <w:tblPr>
        <w:tblpPr w:leftFromText="180" w:rightFromText="180" w:vertAnchor="text" w:horzAnchor="margin" w:tblpY="171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2043"/>
        <w:gridCol w:w="2311"/>
        <w:gridCol w:w="1687"/>
        <w:gridCol w:w="5513"/>
      </w:tblGrid>
      <w:tr w:rsidR="007C532A" w:rsidRPr="00D64B8A" w:rsidTr="00331A21">
        <w:trPr>
          <w:trHeight w:val="368"/>
        </w:trPr>
        <w:tc>
          <w:tcPr>
            <w:tcW w:w="1110" w:type="pct"/>
            <w:vMerge w:val="restart"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56" w:type="pct"/>
            <w:vMerge w:val="restart"/>
            <w:vAlign w:val="center"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 xml:space="preserve">Всього витрат </w:t>
            </w:r>
          </w:p>
          <w:p w:rsidR="007C532A" w:rsidRPr="00D64B8A" w:rsidRDefault="007C532A" w:rsidP="007C532A">
            <w:pPr>
              <w:ind w:hanging="26"/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>на виконання програми</w:t>
            </w:r>
          </w:p>
        </w:tc>
      </w:tr>
      <w:tr w:rsidR="007C532A" w:rsidRPr="00D64B8A" w:rsidTr="00331A21">
        <w:trPr>
          <w:trHeight w:val="190"/>
        </w:trPr>
        <w:tc>
          <w:tcPr>
            <w:tcW w:w="1110" w:type="pct"/>
            <w:vMerge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vMerge/>
          </w:tcPr>
          <w:p w:rsidR="007C532A" w:rsidRPr="00D64B8A" w:rsidRDefault="007C532A" w:rsidP="007C532A">
            <w:pPr>
              <w:jc w:val="center"/>
              <w:rPr>
                <w:sz w:val="28"/>
                <w:szCs w:val="28"/>
              </w:rPr>
            </w:pPr>
          </w:p>
        </w:tc>
      </w:tr>
      <w:tr w:rsidR="003451E5" w:rsidRPr="00D64B8A" w:rsidTr="00331A21">
        <w:trPr>
          <w:trHeight w:val="561"/>
        </w:trPr>
        <w:tc>
          <w:tcPr>
            <w:tcW w:w="1110" w:type="pct"/>
            <w:vMerge/>
          </w:tcPr>
          <w:p w:rsidR="003451E5" w:rsidRPr="00D64B8A" w:rsidRDefault="003451E5" w:rsidP="007C5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3451E5" w:rsidRPr="00D64B8A" w:rsidRDefault="003451E5" w:rsidP="007C5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D64B8A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778" w:type="pct"/>
          </w:tcPr>
          <w:p w:rsidR="003451E5" w:rsidRPr="00D64B8A" w:rsidRDefault="003451E5" w:rsidP="007C5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64B8A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568" w:type="pct"/>
          </w:tcPr>
          <w:p w:rsidR="003451E5" w:rsidRPr="00D64B8A" w:rsidRDefault="003451E5" w:rsidP="007C5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D64B8A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56" w:type="pct"/>
          </w:tcPr>
          <w:p w:rsidR="003451E5" w:rsidRPr="00D64B8A" w:rsidRDefault="003451E5" w:rsidP="007C532A">
            <w:pPr>
              <w:jc w:val="center"/>
              <w:rPr>
                <w:sz w:val="28"/>
                <w:szCs w:val="28"/>
              </w:rPr>
            </w:pPr>
          </w:p>
        </w:tc>
      </w:tr>
      <w:tr w:rsidR="00331A21" w:rsidRPr="00D64B8A" w:rsidTr="00331A21">
        <w:trPr>
          <w:trHeight w:val="388"/>
        </w:trPr>
        <w:tc>
          <w:tcPr>
            <w:tcW w:w="1110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>Обсяг ресурсів (всього),  грн.</w:t>
            </w:r>
          </w:p>
        </w:tc>
        <w:tc>
          <w:tcPr>
            <w:tcW w:w="688" w:type="pct"/>
            <w:vAlign w:val="center"/>
          </w:tcPr>
          <w:p w:rsidR="00331A21" w:rsidRPr="00EE2971" w:rsidRDefault="00331A21" w:rsidP="00331A21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18727640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778" w:type="pct"/>
          </w:tcPr>
          <w:p w:rsidR="00331A21" w:rsidRPr="00EE2971" w:rsidRDefault="00331A21" w:rsidP="00331A21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</w:tcPr>
          <w:p w:rsidR="00331A21" w:rsidRPr="00EE2971" w:rsidRDefault="00331A21" w:rsidP="00331A21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vAlign w:val="bottom"/>
          </w:tcPr>
          <w:p w:rsidR="00331A21" w:rsidRPr="00D64B8A" w:rsidRDefault="00331A21" w:rsidP="00331A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56008341,00</w:t>
            </w:r>
          </w:p>
        </w:tc>
      </w:tr>
      <w:tr w:rsidR="00331A21" w:rsidRPr="00D64B8A" w:rsidTr="00AF61E8">
        <w:trPr>
          <w:trHeight w:val="635"/>
        </w:trPr>
        <w:tc>
          <w:tcPr>
            <w:tcW w:w="1110" w:type="pct"/>
            <w:vAlign w:val="center"/>
          </w:tcPr>
          <w:p w:rsidR="00331A21" w:rsidRPr="00D64B8A" w:rsidRDefault="007162DC" w:rsidP="00DC0F1D">
            <w:pPr>
              <w:autoSpaceDE w:val="0"/>
              <w:autoSpaceDN w:val="0"/>
              <w:adjustRightInd w:val="0"/>
              <w:ind w:firstLine="38"/>
              <w:rPr>
                <w:sz w:val="28"/>
                <w:szCs w:val="28"/>
              </w:rPr>
            </w:pPr>
            <w:r w:rsidRPr="007162DC">
              <w:rPr>
                <w:color w:val="000000"/>
                <w:sz w:val="28"/>
                <w:szCs w:val="28"/>
              </w:rPr>
              <w:t xml:space="preserve">Міський </w:t>
            </w:r>
            <w:r w:rsidR="00DC0F1D" w:rsidRPr="00DC0F1D">
              <w:rPr>
                <w:color w:val="000000"/>
                <w:sz w:val="28"/>
                <w:szCs w:val="28"/>
              </w:rPr>
              <w:t xml:space="preserve"> бюджет</w:t>
            </w:r>
            <w:r w:rsidR="00331A21" w:rsidRPr="00DC0F1D">
              <w:rPr>
                <w:sz w:val="28"/>
                <w:szCs w:val="28"/>
              </w:rPr>
              <w:t>, грн</w:t>
            </w:r>
            <w:r w:rsidR="00331A21">
              <w:rPr>
                <w:sz w:val="28"/>
                <w:szCs w:val="28"/>
              </w:rPr>
              <w:t>.</w:t>
            </w:r>
          </w:p>
        </w:tc>
        <w:tc>
          <w:tcPr>
            <w:tcW w:w="688" w:type="pct"/>
            <w:vAlign w:val="center"/>
          </w:tcPr>
          <w:p w:rsidR="00331A21" w:rsidRPr="00EE2971" w:rsidRDefault="00331A21" w:rsidP="00331A21">
            <w:pPr>
              <w:autoSpaceDE w:val="0"/>
              <w:autoSpaceDN w:val="0"/>
              <w:adjustRightInd w:val="0"/>
              <w:ind w:firstLine="38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18727640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778" w:type="pct"/>
          </w:tcPr>
          <w:p w:rsidR="00331A21" w:rsidRPr="00EE2971" w:rsidRDefault="00331A21" w:rsidP="00331A21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</w:tcPr>
          <w:p w:rsidR="00331A21" w:rsidRPr="00EE2971" w:rsidRDefault="00331A21" w:rsidP="00331A21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vAlign w:val="bottom"/>
          </w:tcPr>
          <w:p w:rsidR="00331A21" w:rsidRPr="00D64B8A" w:rsidRDefault="00331A21" w:rsidP="00331A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56008341,00</w:t>
            </w:r>
          </w:p>
        </w:tc>
      </w:tr>
      <w:tr w:rsidR="00331A21" w:rsidRPr="00D64B8A" w:rsidTr="00331A21">
        <w:trPr>
          <w:trHeight w:val="635"/>
        </w:trPr>
        <w:tc>
          <w:tcPr>
            <w:tcW w:w="1110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>Обласний бюджет</w:t>
            </w:r>
            <w:r>
              <w:rPr>
                <w:sz w:val="28"/>
                <w:szCs w:val="28"/>
              </w:rPr>
              <w:t>, грн.</w:t>
            </w:r>
          </w:p>
        </w:tc>
        <w:tc>
          <w:tcPr>
            <w:tcW w:w="68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</w:tr>
      <w:tr w:rsidR="00331A21" w:rsidRPr="00D64B8A" w:rsidTr="00331A21">
        <w:trPr>
          <w:trHeight w:val="602"/>
        </w:trPr>
        <w:tc>
          <w:tcPr>
            <w:tcW w:w="1110" w:type="pct"/>
            <w:vAlign w:val="center"/>
          </w:tcPr>
          <w:p w:rsidR="00331A21" w:rsidRPr="00D64B8A" w:rsidRDefault="00331A21" w:rsidP="00331A21">
            <w:pPr>
              <w:ind w:left="29"/>
              <w:jc w:val="center"/>
              <w:rPr>
                <w:sz w:val="28"/>
                <w:szCs w:val="28"/>
              </w:rPr>
            </w:pPr>
            <w:r w:rsidRPr="00D64B8A">
              <w:rPr>
                <w:sz w:val="28"/>
                <w:szCs w:val="28"/>
              </w:rPr>
              <w:t>Державний бюджет</w:t>
            </w:r>
            <w:r w:rsidR="00CA260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68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vAlign w:val="center"/>
          </w:tcPr>
          <w:p w:rsidR="00331A21" w:rsidRPr="00D64B8A" w:rsidRDefault="00331A21" w:rsidP="00331A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64B8A" w:rsidRPr="00D64B8A" w:rsidRDefault="00D64B8A" w:rsidP="00D64B8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C532A" w:rsidRPr="00D64B8A" w:rsidRDefault="007C532A" w:rsidP="007C532A">
      <w:pPr>
        <w:rPr>
          <w:sz w:val="28"/>
          <w:szCs w:val="28"/>
        </w:rPr>
      </w:pPr>
    </w:p>
    <w:p w:rsidR="007C532A" w:rsidRDefault="007C532A" w:rsidP="007C532A"/>
    <w:p w:rsidR="00D64B8A" w:rsidRDefault="00D64B8A" w:rsidP="007C532A"/>
    <w:p w:rsidR="00D64B8A" w:rsidRDefault="00D64B8A" w:rsidP="007C532A"/>
    <w:p w:rsidR="00D64B8A" w:rsidRDefault="00D64B8A" w:rsidP="007C532A"/>
    <w:p w:rsidR="00D64B8A" w:rsidRDefault="00D64B8A" w:rsidP="007C532A"/>
    <w:p w:rsidR="003451E5" w:rsidRDefault="003451E5" w:rsidP="007C532A"/>
    <w:p w:rsidR="003451E5" w:rsidRDefault="003451E5" w:rsidP="007C532A"/>
    <w:p w:rsidR="003451E5" w:rsidRDefault="003451E5" w:rsidP="007C532A"/>
    <w:p w:rsidR="003451E5" w:rsidRDefault="003451E5" w:rsidP="007C532A"/>
    <w:p w:rsidR="003451E5" w:rsidRDefault="003451E5" w:rsidP="007C532A"/>
    <w:p w:rsidR="003451E5" w:rsidRPr="00D64B8A" w:rsidRDefault="003451E5" w:rsidP="003451E5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4B8A">
        <w:rPr>
          <w:color w:val="000000" w:themeColor="text1"/>
          <w:sz w:val="28"/>
          <w:szCs w:val="28"/>
          <w:shd w:val="clear" w:color="auto" w:fill="FFFFFF"/>
        </w:rPr>
        <w:t>Начальник Управління житлово – комунального</w:t>
      </w:r>
    </w:p>
    <w:p w:rsidR="003451E5" w:rsidRPr="00D64B8A" w:rsidRDefault="003451E5" w:rsidP="003451E5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4B8A"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3451E5" w:rsidRPr="00D64B8A" w:rsidRDefault="003451E5" w:rsidP="003451E5">
      <w:pPr>
        <w:jc w:val="both"/>
        <w:rPr>
          <w:sz w:val="28"/>
          <w:szCs w:val="28"/>
        </w:rPr>
      </w:pPr>
      <w:r w:rsidRPr="00D64B8A"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3451E5" w:rsidRDefault="003451E5" w:rsidP="007C532A"/>
    <w:p w:rsidR="003451E5" w:rsidRDefault="003451E5" w:rsidP="007C532A"/>
    <w:p w:rsidR="003451E5" w:rsidRDefault="003451E5" w:rsidP="007C532A"/>
    <w:p w:rsidR="003451E5" w:rsidRDefault="003451E5" w:rsidP="007C532A"/>
    <w:p w:rsidR="00CA2601" w:rsidRDefault="00CA2601" w:rsidP="007C532A"/>
    <w:p w:rsidR="00CA2601" w:rsidRDefault="00CA2601" w:rsidP="007C532A"/>
    <w:p w:rsidR="00CA2601" w:rsidRDefault="00CA2601" w:rsidP="007C532A"/>
    <w:p w:rsidR="00CA2601" w:rsidRDefault="00CA2601" w:rsidP="007C532A"/>
    <w:p w:rsidR="003451E5" w:rsidRDefault="003451E5" w:rsidP="007C532A"/>
    <w:p w:rsidR="00D64B8A" w:rsidRDefault="002D1F7E" w:rsidP="00D64B8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F74BC0" w:rsidRPr="005F228B">
        <w:rPr>
          <w:sz w:val="28"/>
          <w:szCs w:val="28"/>
        </w:rPr>
        <w:t>Додаток 3</w:t>
      </w:r>
    </w:p>
    <w:p w:rsidR="00F74BC0" w:rsidRPr="005F228B" w:rsidRDefault="00D64B8A" w:rsidP="00D64B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F74BC0" w:rsidRPr="005F228B">
        <w:rPr>
          <w:sz w:val="28"/>
          <w:szCs w:val="28"/>
        </w:rPr>
        <w:t xml:space="preserve">до </w:t>
      </w:r>
      <w:r w:rsidR="00CC34A3">
        <w:rPr>
          <w:sz w:val="28"/>
          <w:szCs w:val="28"/>
        </w:rPr>
        <w:t>П</w:t>
      </w:r>
      <w:r w:rsidR="00F74BC0" w:rsidRPr="005F228B">
        <w:rPr>
          <w:sz w:val="28"/>
          <w:szCs w:val="28"/>
        </w:rPr>
        <w:t>рограми</w:t>
      </w:r>
    </w:p>
    <w:p w:rsidR="00F74BC0" w:rsidRPr="005F228B" w:rsidRDefault="00F74BC0" w:rsidP="00D64B8A">
      <w:pPr>
        <w:jc w:val="center"/>
        <w:rPr>
          <w:sz w:val="28"/>
          <w:szCs w:val="28"/>
        </w:rPr>
      </w:pPr>
      <w:r w:rsidRPr="005F228B">
        <w:rPr>
          <w:sz w:val="28"/>
          <w:szCs w:val="28"/>
        </w:rPr>
        <w:t>ЗАКЛЮЧНИЙ ЗВІТ</w:t>
      </w:r>
    </w:p>
    <w:p w:rsidR="00CC34A3" w:rsidRPr="005F228B" w:rsidRDefault="00F74BC0" w:rsidP="00CC34A3">
      <w:pPr>
        <w:jc w:val="center"/>
        <w:rPr>
          <w:sz w:val="28"/>
          <w:szCs w:val="28"/>
        </w:rPr>
      </w:pPr>
      <w:r w:rsidRPr="005F228B">
        <w:rPr>
          <w:sz w:val="28"/>
          <w:szCs w:val="28"/>
        </w:rPr>
        <w:t xml:space="preserve">про хід виконання  Програми </w:t>
      </w:r>
      <w:r w:rsidR="005F228B" w:rsidRPr="005F228B">
        <w:rPr>
          <w:sz w:val="28"/>
          <w:szCs w:val="28"/>
        </w:rPr>
        <w:t xml:space="preserve">розвитку </w:t>
      </w:r>
      <w:r w:rsidR="00B07505">
        <w:rPr>
          <w:sz w:val="28"/>
          <w:szCs w:val="28"/>
        </w:rPr>
        <w:t xml:space="preserve">житлово-комунального господарства, </w:t>
      </w:r>
      <w:r w:rsidR="005F228B" w:rsidRPr="005F228B">
        <w:rPr>
          <w:sz w:val="28"/>
          <w:szCs w:val="28"/>
        </w:rPr>
        <w:t>благоустрою та інфраструктури</w:t>
      </w:r>
      <w:r w:rsidR="005F228B">
        <w:rPr>
          <w:sz w:val="28"/>
          <w:szCs w:val="28"/>
        </w:rPr>
        <w:t xml:space="preserve"> </w:t>
      </w:r>
      <w:r w:rsidR="005F228B" w:rsidRPr="005F228B">
        <w:rPr>
          <w:sz w:val="28"/>
          <w:szCs w:val="28"/>
        </w:rPr>
        <w:t xml:space="preserve"> </w:t>
      </w:r>
      <w:r w:rsidR="00CC34A3">
        <w:rPr>
          <w:sz w:val="28"/>
          <w:szCs w:val="28"/>
        </w:rPr>
        <w:t>населених пунктів Верхньодніпровської місько</w:t>
      </w:r>
      <w:r w:rsidR="00E2608C">
        <w:rPr>
          <w:sz w:val="28"/>
          <w:szCs w:val="28"/>
        </w:rPr>
        <w:t>ї територіальної громади на 2026-2030</w:t>
      </w:r>
      <w:r w:rsidR="00CC34A3" w:rsidRPr="005F228B">
        <w:rPr>
          <w:sz w:val="28"/>
          <w:szCs w:val="28"/>
        </w:rPr>
        <w:t xml:space="preserve"> роки</w:t>
      </w:r>
    </w:p>
    <w:p w:rsidR="00F74BC0" w:rsidRPr="005F228B" w:rsidRDefault="00F74BC0" w:rsidP="00CC34A3">
      <w:pPr>
        <w:jc w:val="center"/>
        <w:rPr>
          <w:sz w:val="28"/>
          <w:szCs w:val="28"/>
        </w:rPr>
      </w:pPr>
      <w:r w:rsidRPr="005F228B">
        <w:rPr>
          <w:sz w:val="28"/>
          <w:szCs w:val="28"/>
        </w:rPr>
        <w:t>Виконання завдань і заходів Програми</w:t>
      </w:r>
    </w:p>
    <w:tbl>
      <w:tblPr>
        <w:tblW w:w="16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555"/>
        <w:gridCol w:w="1509"/>
        <w:gridCol w:w="1317"/>
        <w:gridCol w:w="1689"/>
        <w:gridCol w:w="1541"/>
        <w:gridCol w:w="1678"/>
        <w:gridCol w:w="960"/>
        <w:gridCol w:w="756"/>
        <w:gridCol w:w="916"/>
        <w:gridCol w:w="916"/>
        <w:gridCol w:w="916"/>
        <w:gridCol w:w="916"/>
      </w:tblGrid>
      <w:tr w:rsidR="00B07505" w:rsidRPr="005F228B" w:rsidTr="002059A1">
        <w:trPr>
          <w:trHeight w:val="331"/>
          <w:jc w:val="center"/>
        </w:trPr>
        <w:tc>
          <w:tcPr>
            <w:tcW w:w="144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Завдання Програми</w:t>
            </w:r>
          </w:p>
        </w:tc>
        <w:tc>
          <w:tcPr>
            <w:tcW w:w="15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Заходи Програми</w:t>
            </w:r>
          </w:p>
        </w:tc>
        <w:tc>
          <w:tcPr>
            <w:tcW w:w="150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 xml:space="preserve">Відповідальні </w:t>
            </w:r>
            <w:r w:rsidRPr="005F228B">
              <w:rPr>
                <w:sz w:val="28"/>
                <w:szCs w:val="28"/>
              </w:rPr>
              <w:br/>
              <w:t>за виконання</w:t>
            </w:r>
          </w:p>
        </w:tc>
        <w:tc>
          <w:tcPr>
            <w:tcW w:w="1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Термін виконання заходу</w:t>
            </w:r>
          </w:p>
        </w:tc>
        <w:tc>
          <w:tcPr>
            <w:tcW w:w="16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8599" w:type="dxa"/>
            <w:gridSpan w:val="8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Обсяг фінансування заходів Програми, тис. грн.</w:t>
            </w:r>
          </w:p>
        </w:tc>
      </w:tr>
      <w:tr w:rsidR="00B07505" w:rsidRPr="005F228B" w:rsidTr="002059A1">
        <w:trPr>
          <w:trHeight w:val="331"/>
          <w:jc w:val="center"/>
        </w:trPr>
        <w:tc>
          <w:tcPr>
            <w:tcW w:w="1444" w:type="dxa"/>
            <w:vMerge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vMerge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vMerge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9" w:type="dxa"/>
            <w:vMerge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 xml:space="preserve">заплановано Програмою </w:t>
            </w:r>
          </w:p>
        </w:tc>
        <w:tc>
          <w:tcPr>
            <w:tcW w:w="1678" w:type="dxa"/>
            <w:vMerge w:val="restart"/>
            <w:tcMar>
              <w:left w:w="28" w:type="dxa"/>
              <w:right w:w="28" w:type="dxa"/>
            </w:tcMar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затверджено відповідними бюджетами</w:t>
            </w:r>
          </w:p>
        </w:tc>
        <w:tc>
          <w:tcPr>
            <w:tcW w:w="5380" w:type="dxa"/>
            <w:gridSpan w:val="6"/>
            <w:tcMar>
              <w:left w:w="28" w:type="dxa"/>
              <w:right w:w="28" w:type="dxa"/>
            </w:tcMar>
            <w:vAlign w:val="center"/>
          </w:tcPr>
          <w:p w:rsidR="00F74BC0" w:rsidRPr="005F228B" w:rsidRDefault="00F74BC0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фактично освоєно</w:t>
            </w:r>
          </w:p>
        </w:tc>
      </w:tr>
      <w:tr w:rsidR="00B07505" w:rsidRPr="005F228B" w:rsidTr="00D64B8A">
        <w:trPr>
          <w:trHeight w:val="612"/>
          <w:jc w:val="center"/>
        </w:trPr>
        <w:tc>
          <w:tcPr>
            <w:tcW w:w="1444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9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jc w:val="center"/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Всього, у т.ч.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у _____ році</w:t>
            </w:r>
          </w:p>
        </w:tc>
        <w:tc>
          <w:tcPr>
            <w:tcW w:w="916" w:type="dxa"/>
            <w:vAlign w:val="center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у _____ році</w:t>
            </w:r>
          </w:p>
        </w:tc>
        <w:tc>
          <w:tcPr>
            <w:tcW w:w="916" w:type="dxa"/>
            <w:vAlign w:val="center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у _____ році</w:t>
            </w:r>
          </w:p>
        </w:tc>
        <w:tc>
          <w:tcPr>
            <w:tcW w:w="916" w:type="dxa"/>
            <w:vAlign w:val="center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у _____ році</w:t>
            </w:r>
          </w:p>
        </w:tc>
        <w:tc>
          <w:tcPr>
            <w:tcW w:w="916" w:type="dxa"/>
            <w:vAlign w:val="center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у _____ році</w:t>
            </w:r>
          </w:p>
        </w:tc>
      </w:tr>
      <w:tr w:rsidR="00B07505" w:rsidRPr="005F228B" w:rsidTr="002059A1">
        <w:trPr>
          <w:trHeight w:val="333"/>
          <w:jc w:val="center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7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B07505" w:rsidRPr="00AA797F" w:rsidRDefault="00B07505" w:rsidP="00AA797F">
            <w:pPr>
              <w:jc w:val="center"/>
              <w:rPr>
                <w:b/>
                <w:sz w:val="28"/>
                <w:szCs w:val="28"/>
              </w:rPr>
            </w:pPr>
            <w:r w:rsidRPr="00AA797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16" w:type="dxa"/>
            <w:vAlign w:val="center"/>
          </w:tcPr>
          <w:p w:rsidR="00B07505" w:rsidRPr="00AA797F" w:rsidRDefault="00D64B8A" w:rsidP="00B07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16" w:type="dxa"/>
            <w:vAlign w:val="center"/>
          </w:tcPr>
          <w:p w:rsidR="00B07505" w:rsidRPr="00AA797F" w:rsidRDefault="00D64B8A" w:rsidP="00AA7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16" w:type="dxa"/>
            <w:vAlign w:val="center"/>
          </w:tcPr>
          <w:p w:rsidR="00B07505" w:rsidRPr="00AA797F" w:rsidRDefault="00D64B8A" w:rsidP="00AA7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16" w:type="dxa"/>
            <w:vAlign w:val="center"/>
          </w:tcPr>
          <w:p w:rsidR="00B07505" w:rsidRPr="00AA797F" w:rsidRDefault="00D64B8A" w:rsidP="00B07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B07505" w:rsidRPr="005F228B" w:rsidTr="002059A1">
        <w:trPr>
          <w:trHeight w:val="669"/>
          <w:jc w:val="center"/>
        </w:trPr>
        <w:tc>
          <w:tcPr>
            <w:tcW w:w="1444" w:type="dxa"/>
            <w:vMerge w:val="restart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1. Завдання, визначене Програмою</w:t>
            </w:r>
          </w:p>
        </w:tc>
        <w:tc>
          <w:tcPr>
            <w:tcW w:w="1555" w:type="dxa"/>
            <w:vMerge w:val="restart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sz w:val="28"/>
                <w:szCs w:val="28"/>
              </w:rPr>
              <w:t>1.1. Відповідний захід, визначений Програмою</w:t>
            </w:r>
          </w:p>
        </w:tc>
        <w:tc>
          <w:tcPr>
            <w:tcW w:w="1509" w:type="dxa"/>
            <w:vMerge w:val="restart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CC34A3">
            <w:pPr>
              <w:jc w:val="both"/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Загальний обсяг, у т.ч.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2059A1">
        <w:trPr>
          <w:trHeight w:val="591"/>
          <w:jc w:val="center"/>
        </w:trPr>
        <w:tc>
          <w:tcPr>
            <w:tcW w:w="1444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CC34A3">
            <w:pPr>
              <w:jc w:val="both"/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Державний 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2059A1">
        <w:trPr>
          <w:trHeight w:val="331"/>
          <w:jc w:val="center"/>
        </w:trPr>
        <w:tc>
          <w:tcPr>
            <w:tcW w:w="1444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</w:tcPr>
          <w:p w:rsidR="00B07505" w:rsidRPr="005F228B" w:rsidRDefault="00B07505" w:rsidP="00CC34A3">
            <w:pPr>
              <w:jc w:val="both"/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Обласний 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2059A1">
        <w:trPr>
          <w:trHeight w:val="295"/>
          <w:jc w:val="center"/>
        </w:trPr>
        <w:tc>
          <w:tcPr>
            <w:tcW w:w="1444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</w:tcPr>
          <w:p w:rsidR="00B07505" w:rsidRPr="005F228B" w:rsidRDefault="007162DC" w:rsidP="00CC34A3">
            <w:pPr>
              <w:jc w:val="both"/>
              <w:rPr>
                <w:spacing w:val="-4"/>
                <w:sz w:val="28"/>
                <w:szCs w:val="28"/>
              </w:rPr>
            </w:pPr>
            <w:r w:rsidRPr="007162DC">
              <w:rPr>
                <w:color w:val="000000"/>
                <w:sz w:val="28"/>
                <w:szCs w:val="28"/>
              </w:rPr>
              <w:t>Міський</w:t>
            </w:r>
            <w:r w:rsidRPr="007162DC">
              <w:rPr>
                <w:spacing w:val="-4"/>
                <w:sz w:val="28"/>
                <w:szCs w:val="28"/>
              </w:rPr>
              <w:t xml:space="preserve"> </w:t>
            </w:r>
            <w:r w:rsidR="00B07505" w:rsidRPr="005F228B">
              <w:rPr>
                <w:spacing w:val="-4"/>
                <w:sz w:val="28"/>
                <w:szCs w:val="28"/>
              </w:rPr>
              <w:t>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B07505">
        <w:trPr>
          <w:trHeight w:val="797"/>
          <w:jc w:val="center"/>
        </w:trPr>
        <w:tc>
          <w:tcPr>
            <w:tcW w:w="5825" w:type="dxa"/>
            <w:gridSpan w:val="4"/>
            <w:vMerge w:val="restart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 w:rsidRPr="005F228B">
              <w:rPr>
                <w:b/>
                <w:sz w:val="28"/>
                <w:szCs w:val="28"/>
              </w:rPr>
              <w:t>Всього за Програмою:</w:t>
            </w: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Загальний обсяг, у т.ч.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B07505">
        <w:trPr>
          <w:trHeight w:val="591"/>
          <w:jc w:val="center"/>
        </w:trPr>
        <w:tc>
          <w:tcPr>
            <w:tcW w:w="5825" w:type="dxa"/>
            <w:gridSpan w:val="4"/>
            <w:vMerge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  <w:vAlign w:val="center"/>
          </w:tcPr>
          <w:p w:rsidR="00B07505" w:rsidRPr="005F228B" w:rsidRDefault="00B07505" w:rsidP="00AA797F">
            <w:pPr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Державний 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B07505">
        <w:trPr>
          <w:trHeight w:val="331"/>
          <w:jc w:val="center"/>
        </w:trPr>
        <w:tc>
          <w:tcPr>
            <w:tcW w:w="5825" w:type="dxa"/>
            <w:gridSpan w:val="4"/>
            <w:vMerge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pacing w:val="-4"/>
                <w:sz w:val="28"/>
                <w:szCs w:val="28"/>
              </w:rPr>
            </w:pPr>
            <w:r w:rsidRPr="005F228B">
              <w:rPr>
                <w:spacing w:val="-4"/>
                <w:sz w:val="28"/>
                <w:szCs w:val="28"/>
              </w:rPr>
              <w:t>Обласний 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  <w:tr w:rsidR="00B07505" w:rsidRPr="005F228B" w:rsidTr="00B07505">
        <w:trPr>
          <w:trHeight w:val="295"/>
          <w:jc w:val="center"/>
        </w:trPr>
        <w:tc>
          <w:tcPr>
            <w:tcW w:w="5825" w:type="dxa"/>
            <w:gridSpan w:val="4"/>
            <w:vMerge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Mar>
              <w:left w:w="28" w:type="dxa"/>
              <w:right w:w="28" w:type="dxa"/>
            </w:tcMar>
          </w:tcPr>
          <w:p w:rsidR="00B07505" w:rsidRPr="005F228B" w:rsidRDefault="007162DC" w:rsidP="00AA797F">
            <w:pPr>
              <w:rPr>
                <w:spacing w:val="-4"/>
                <w:sz w:val="28"/>
                <w:szCs w:val="28"/>
              </w:rPr>
            </w:pPr>
            <w:r w:rsidRPr="007162DC">
              <w:rPr>
                <w:color w:val="000000"/>
                <w:sz w:val="28"/>
                <w:szCs w:val="28"/>
              </w:rPr>
              <w:t>Міський</w:t>
            </w:r>
            <w:r w:rsidRPr="007162DC">
              <w:rPr>
                <w:spacing w:val="-4"/>
                <w:sz w:val="28"/>
                <w:szCs w:val="28"/>
              </w:rPr>
              <w:t xml:space="preserve"> </w:t>
            </w:r>
            <w:r w:rsidR="00B07505" w:rsidRPr="005F228B">
              <w:rPr>
                <w:spacing w:val="-4"/>
                <w:sz w:val="28"/>
                <w:szCs w:val="28"/>
              </w:rPr>
              <w:t>бюджет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tcMar>
              <w:left w:w="28" w:type="dxa"/>
              <w:right w:w="28" w:type="dxa"/>
            </w:tcMar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</w:tcPr>
          <w:p w:rsidR="00B07505" w:rsidRPr="005F228B" w:rsidRDefault="00B07505" w:rsidP="00AA797F">
            <w:pPr>
              <w:rPr>
                <w:sz w:val="28"/>
                <w:szCs w:val="28"/>
              </w:rPr>
            </w:pPr>
          </w:p>
        </w:tc>
      </w:tr>
    </w:tbl>
    <w:p w:rsidR="002059A1" w:rsidRPr="006E6B77" w:rsidRDefault="002D1F7E" w:rsidP="002059A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Начальник У</w:t>
      </w:r>
      <w:r w:rsidR="002059A1" w:rsidRPr="006E6B77">
        <w:rPr>
          <w:color w:val="000000" w:themeColor="text1"/>
          <w:sz w:val="28"/>
          <w:szCs w:val="28"/>
          <w:shd w:val="clear" w:color="auto" w:fill="FFFFFF"/>
        </w:rPr>
        <w:t>правління житлово – комунального</w:t>
      </w:r>
    </w:p>
    <w:p w:rsidR="002059A1" w:rsidRPr="006E6B77" w:rsidRDefault="002059A1" w:rsidP="002059A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E6B77"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79340D" w:rsidRPr="006E6B77" w:rsidRDefault="002059A1" w:rsidP="002059A1">
      <w:pPr>
        <w:jc w:val="both"/>
        <w:rPr>
          <w:sz w:val="28"/>
          <w:szCs w:val="28"/>
        </w:rPr>
      </w:pPr>
      <w:r w:rsidRPr="006E6B77"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sectPr w:rsidR="0079340D" w:rsidRPr="006E6B77" w:rsidSect="002059A1">
      <w:headerReference w:type="even" r:id="rId11"/>
      <w:pgSz w:w="16838" w:h="11906" w:orient="landscape" w:code="9"/>
      <w:pgMar w:top="993" w:right="962" w:bottom="567" w:left="567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BC" w:rsidRDefault="00330ABC">
      <w:r>
        <w:separator/>
      </w:r>
    </w:p>
  </w:endnote>
  <w:endnote w:type="continuationSeparator" w:id="0">
    <w:p w:rsidR="00330ABC" w:rsidRDefault="0033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BC" w:rsidRDefault="00330ABC">
      <w:r>
        <w:separator/>
      </w:r>
    </w:p>
  </w:footnote>
  <w:footnote w:type="continuationSeparator" w:id="0">
    <w:p w:rsidR="00330ABC" w:rsidRDefault="0033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E8" w:rsidRDefault="00AF61E8" w:rsidP="00ED682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61E8" w:rsidRDefault="00AF61E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E8" w:rsidRDefault="00AF61E8" w:rsidP="00ED682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61E8" w:rsidRDefault="00AF61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6278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DA6B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940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18DF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609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E83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C84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6A40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ECD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F0B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</w:abstractNum>
  <w:abstractNum w:abstractNumId="12" w15:restartNumberingAfterBreak="0">
    <w:nsid w:val="0911719C"/>
    <w:multiLevelType w:val="hybridMultilevel"/>
    <w:tmpl w:val="8B64DD62"/>
    <w:lvl w:ilvl="0" w:tplc="58DE981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24A69"/>
    <w:multiLevelType w:val="hybridMultilevel"/>
    <w:tmpl w:val="5C9890A0"/>
    <w:lvl w:ilvl="0" w:tplc="F580C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F1899"/>
    <w:multiLevelType w:val="hybridMultilevel"/>
    <w:tmpl w:val="39CCBCD4"/>
    <w:lvl w:ilvl="0" w:tplc="5944E3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534552"/>
    <w:multiLevelType w:val="hybridMultilevel"/>
    <w:tmpl w:val="29E0CD48"/>
    <w:lvl w:ilvl="0" w:tplc="D64A76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61429B"/>
    <w:multiLevelType w:val="hybridMultilevel"/>
    <w:tmpl w:val="F184EA9A"/>
    <w:lvl w:ilvl="0" w:tplc="71CA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81724C"/>
    <w:multiLevelType w:val="hybridMultilevel"/>
    <w:tmpl w:val="258CDDE6"/>
    <w:lvl w:ilvl="0" w:tplc="D64A765E">
      <w:start w:val="1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299A32C9"/>
    <w:multiLevelType w:val="hybridMultilevel"/>
    <w:tmpl w:val="EBC4687E"/>
    <w:lvl w:ilvl="0" w:tplc="0FA0C6FA">
      <w:start w:val="1"/>
      <w:numFmt w:val="decimal"/>
      <w:lvlText w:val="%1."/>
      <w:lvlJc w:val="left"/>
      <w:pPr>
        <w:ind w:left="136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03066"/>
    <w:multiLevelType w:val="hybridMultilevel"/>
    <w:tmpl w:val="D756990C"/>
    <w:lvl w:ilvl="0" w:tplc="1B98D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864D6"/>
    <w:multiLevelType w:val="hybridMultilevel"/>
    <w:tmpl w:val="501A7CB4"/>
    <w:lvl w:ilvl="0" w:tplc="EB4086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078C2"/>
    <w:multiLevelType w:val="hybridMultilevel"/>
    <w:tmpl w:val="8634E038"/>
    <w:lvl w:ilvl="0" w:tplc="58DE9810">
      <w:start w:val="3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1B6302"/>
    <w:multiLevelType w:val="hybridMultilevel"/>
    <w:tmpl w:val="09763C0E"/>
    <w:lvl w:ilvl="0" w:tplc="1B98D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04427"/>
    <w:multiLevelType w:val="hybridMultilevel"/>
    <w:tmpl w:val="BC5205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7018A"/>
    <w:multiLevelType w:val="hybridMultilevel"/>
    <w:tmpl w:val="8E361B06"/>
    <w:lvl w:ilvl="0" w:tplc="EB40863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C49F0"/>
    <w:multiLevelType w:val="hybridMultilevel"/>
    <w:tmpl w:val="47088B88"/>
    <w:lvl w:ilvl="0" w:tplc="FF562650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80F0A"/>
    <w:multiLevelType w:val="hybridMultilevel"/>
    <w:tmpl w:val="39F8324C"/>
    <w:lvl w:ilvl="0" w:tplc="1B98DB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202579"/>
    <w:multiLevelType w:val="hybridMultilevel"/>
    <w:tmpl w:val="14DCAA0A"/>
    <w:lvl w:ilvl="0" w:tplc="6C6A9C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F43F0"/>
    <w:multiLevelType w:val="hybridMultilevel"/>
    <w:tmpl w:val="3C32D6B6"/>
    <w:lvl w:ilvl="0" w:tplc="F86ABE2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59AE"/>
    <w:multiLevelType w:val="hybridMultilevel"/>
    <w:tmpl w:val="8AA2E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76661"/>
    <w:multiLevelType w:val="hybridMultilevel"/>
    <w:tmpl w:val="E9388B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CF10CEA"/>
    <w:multiLevelType w:val="hybridMultilevel"/>
    <w:tmpl w:val="63507F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7"/>
  </w:num>
  <w:num w:numId="16">
    <w:abstractNumId w:val="26"/>
  </w:num>
  <w:num w:numId="17">
    <w:abstractNumId w:val="19"/>
  </w:num>
  <w:num w:numId="18">
    <w:abstractNumId w:val="30"/>
  </w:num>
  <w:num w:numId="19">
    <w:abstractNumId w:val="20"/>
  </w:num>
  <w:num w:numId="20">
    <w:abstractNumId w:val="24"/>
  </w:num>
  <w:num w:numId="21">
    <w:abstractNumId w:val="22"/>
  </w:num>
  <w:num w:numId="22">
    <w:abstractNumId w:val="19"/>
  </w:num>
  <w:num w:numId="23">
    <w:abstractNumId w:val="14"/>
  </w:num>
  <w:num w:numId="24">
    <w:abstractNumId w:val="11"/>
  </w:num>
  <w:num w:numId="25">
    <w:abstractNumId w:val="15"/>
  </w:num>
  <w:num w:numId="26">
    <w:abstractNumId w:val="12"/>
  </w:num>
  <w:num w:numId="27">
    <w:abstractNumId w:val="21"/>
  </w:num>
  <w:num w:numId="28">
    <w:abstractNumId w:val="17"/>
  </w:num>
  <w:num w:numId="29">
    <w:abstractNumId w:val="31"/>
  </w:num>
  <w:num w:numId="30">
    <w:abstractNumId w:val="23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AB"/>
    <w:rsid w:val="00006AE1"/>
    <w:rsid w:val="000132A4"/>
    <w:rsid w:val="00020F96"/>
    <w:rsid w:val="00026AF6"/>
    <w:rsid w:val="000434FE"/>
    <w:rsid w:val="00045CD7"/>
    <w:rsid w:val="000510E3"/>
    <w:rsid w:val="000630AE"/>
    <w:rsid w:val="00066F16"/>
    <w:rsid w:val="000701FF"/>
    <w:rsid w:val="000735C3"/>
    <w:rsid w:val="00073720"/>
    <w:rsid w:val="00081FAB"/>
    <w:rsid w:val="00083DD8"/>
    <w:rsid w:val="000864DF"/>
    <w:rsid w:val="00093879"/>
    <w:rsid w:val="00094A34"/>
    <w:rsid w:val="00094E56"/>
    <w:rsid w:val="00097846"/>
    <w:rsid w:val="000A65B2"/>
    <w:rsid w:val="000B06C0"/>
    <w:rsid w:val="000B6F28"/>
    <w:rsid w:val="000C5BA9"/>
    <w:rsid w:val="000D3015"/>
    <w:rsid w:val="000D704E"/>
    <w:rsid w:val="000F3BB0"/>
    <w:rsid w:val="001061EC"/>
    <w:rsid w:val="001140C5"/>
    <w:rsid w:val="0011714D"/>
    <w:rsid w:val="0011794A"/>
    <w:rsid w:val="00121ADA"/>
    <w:rsid w:val="00122ADF"/>
    <w:rsid w:val="00122EA4"/>
    <w:rsid w:val="0015419F"/>
    <w:rsid w:val="00154443"/>
    <w:rsid w:val="0015541E"/>
    <w:rsid w:val="001655CA"/>
    <w:rsid w:val="00173D6C"/>
    <w:rsid w:val="00177D8C"/>
    <w:rsid w:val="001836AB"/>
    <w:rsid w:val="00193E60"/>
    <w:rsid w:val="00196CDE"/>
    <w:rsid w:val="00196D42"/>
    <w:rsid w:val="001B1ADE"/>
    <w:rsid w:val="001B21C6"/>
    <w:rsid w:val="001C0330"/>
    <w:rsid w:val="001D49D7"/>
    <w:rsid w:val="001D5C7E"/>
    <w:rsid w:val="001F2880"/>
    <w:rsid w:val="00202B86"/>
    <w:rsid w:val="0020420D"/>
    <w:rsid w:val="002059A1"/>
    <w:rsid w:val="00221677"/>
    <w:rsid w:val="00221945"/>
    <w:rsid w:val="00222E45"/>
    <w:rsid w:val="002268BC"/>
    <w:rsid w:val="002536F2"/>
    <w:rsid w:val="002547D8"/>
    <w:rsid w:val="00260FD8"/>
    <w:rsid w:val="00261E46"/>
    <w:rsid w:val="002731B7"/>
    <w:rsid w:val="002755B3"/>
    <w:rsid w:val="00277783"/>
    <w:rsid w:val="00291CA7"/>
    <w:rsid w:val="0029283A"/>
    <w:rsid w:val="002962EE"/>
    <w:rsid w:val="002A47B8"/>
    <w:rsid w:val="002B460B"/>
    <w:rsid w:val="002C2410"/>
    <w:rsid w:val="002C3ACA"/>
    <w:rsid w:val="002C554D"/>
    <w:rsid w:val="002D0D83"/>
    <w:rsid w:val="002D14F7"/>
    <w:rsid w:val="002D1F7E"/>
    <w:rsid w:val="002F6359"/>
    <w:rsid w:val="002F684A"/>
    <w:rsid w:val="00307C07"/>
    <w:rsid w:val="00311C24"/>
    <w:rsid w:val="0031401A"/>
    <w:rsid w:val="003161A0"/>
    <w:rsid w:val="00325D3B"/>
    <w:rsid w:val="00330ABC"/>
    <w:rsid w:val="00331A21"/>
    <w:rsid w:val="003351A0"/>
    <w:rsid w:val="0034303A"/>
    <w:rsid w:val="003451E5"/>
    <w:rsid w:val="003516F6"/>
    <w:rsid w:val="00353C70"/>
    <w:rsid w:val="003560DD"/>
    <w:rsid w:val="003667E3"/>
    <w:rsid w:val="003751AB"/>
    <w:rsid w:val="00382CE9"/>
    <w:rsid w:val="00387E88"/>
    <w:rsid w:val="00395099"/>
    <w:rsid w:val="00395367"/>
    <w:rsid w:val="003957CA"/>
    <w:rsid w:val="00397897"/>
    <w:rsid w:val="003A28DD"/>
    <w:rsid w:val="003B597F"/>
    <w:rsid w:val="003B6F54"/>
    <w:rsid w:val="003C1080"/>
    <w:rsid w:val="003C6FA7"/>
    <w:rsid w:val="003D26C8"/>
    <w:rsid w:val="003D3EA9"/>
    <w:rsid w:val="003D65EB"/>
    <w:rsid w:val="003D7639"/>
    <w:rsid w:val="003E0FE1"/>
    <w:rsid w:val="004070B7"/>
    <w:rsid w:val="004074B0"/>
    <w:rsid w:val="0041509C"/>
    <w:rsid w:val="00417ECE"/>
    <w:rsid w:val="00432A0F"/>
    <w:rsid w:val="00452A6B"/>
    <w:rsid w:val="0047206D"/>
    <w:rsid w:val="00474A79"/>
    <w:rsid w:val="0048471B"/>
    <w:rsid w:val="004924F5"/>
    <w:rsid w:val="00495E2C"/>
    <w:rsid w:val="004A459D"/>
    <w:rsid w:val="004A5A87"/>
    <w:rsid w:val="004B02A8"/>
    <w:rsid w:val="004C36D1"/>
    <w:rsid w:val="004C702A"/>
    <w:rsid w:val="004E2078"/>
    <w:rsid w:val="004E7FCD"/>
    <w:rsid w:val="004F72AB"/>
    <w:rsid w:val="00504D75"/>
    <w:rsid w:val="005076F9"/>
    <w:rsid w:val="00514BC1"/>
    <w:rsid w:val="00516A45"/>
    <w:rsid w:val="00525148"/>
    <w:rsid w:val="0052567B"/>
    <w:rsid w:val="00527C25"/>
    <w:rsid w:val="0054454B"/>
    <w:rsid w:val="005470F5"/>
    <w:rsid w:val="00552162"/>
    <w:rsid w:val="005609F4"/>
    <w:rsid w:val="00561849"/>
    <w:rsid w:val="00561F97"/>
    <w:rsid w:val="00563184"/>
    <w:rsid w:val="005648F6"/>
    <w:rsid w:val="005662A1"/>
    <w:rsid w:val="005667DE"/>
    <w:rsid w:val="005678C8"/>
    <w:rsid w:val="00570183"/>
    <w:rsid w:val="00571C5B"/>
    <w:rsid w:val="00574AB1"/>
    <w:rsid w:val="00576CD0"/>
    <w:rsid w:val="005A6A65"/>
    <w:rsid w:val="005B5516"/>
    <w:rsid w:val="005C32C2"/>
    <w:rsid w:val="005D5EE0"/>
    <w:rsid w:val="005E7A68"/>
    <w:rsid w:val="005F228B"/>
    <w:rsid w:val="006114DC"/>
    <w:rsid w:val="00613371"/>
    <w:rsid w:val="006245F2"/>
    <w:rsid w:val="00645D68"/>
    <w:rsid w:val="00646C94"/>
    <w:rsid w:val="0064774A"/>
    <w:rsid w:val="0065328B"/>
    <w:rsid w:val="0067523A"/>
    <w:rsid w:val="00675F2C"/>
    <w:rsid w:val="006943F7"/>
    <w:rsid w:val="006A0B29"/>
    <w:rsid w:val="006A1139"/>
    <w:rsid w:val="006A1E35"/>
    <w:rsid w:val="006A207C"/>
    <w:rsid w:val="006B4A31"/>
    <w:rsid w:val="006B6BB0"/>
    <w:rsid w:val="006D07F0"/>
    <w:rsid w:val="006D3205"/>
    <w:rsid w:val="006D7EC0"/>
    <w:rsid w:val="006E36AD"/>
    <w:rsid w:val="006E51D2"/>
    <w:rsid w:val="006E6B77"/>
    <w:rsid w:val="006F7518"/>
    <w:rsid w:val="006F7C06"/>
    <w:rsid w:val="007015B7"/>
    <w:rsid w:val="007026AB"/>
    <w:rsid w:val="007162DC"/>
    <w:rsid w:val="00731284"/>
    <w:rsid w:val="00735357"/>
    <w:rsid w:val="00737605"/>
    <w:rsid w:val="00755B8A"/>
    <w:rsid w:val="0075608B"/>
    <w:rsid w:val="007568E9"/>
    <w:rsid w:val="00756AD0"/>
    <w:rsid w:val="00756C53"/>
    <w:rsid w:val="0077054E"/>
    <w:rsid w:val="0077194D"/>
    <w:rsid w:val="007766F9"/>
    <w:rsid w:val="00782C50"/>
    <w:rsid w:val="007872EA"/>
    <w:rsid w:val="0079340D"/>
    <w:rsid w:val="007A1AF2"/>
    <w:rsid w:val="007B42D0"/>
    <w:rsid w:val="007B4F6C"/>
    <w:rsid w:val="007C532A"/>
    <w:rsid w:val="007E1DF2"/>
    <w:rsid w:val="00800FDC"/>
    <w:rsid w:val="008105C4"/>
    <w:rsid w:val="008266C8"/>
    <w:rsid w:val="008321A9"/>
    <w:rsid w:val="00834F0B"/>
    <w:rsid w:val="008406A1"/>
    <w:rsid w:val="00842062"/>
    <w:rsid w:val="00842DE7"/>
    <w:rsid w:val="008436A2"/>
    <w:rsid w:val="008446AB"/>
    <w:rsid w:val="008502E4"/>
    <w:rsid w:val="008533B7"/>
    <w:rsid w:val="00853647"/>
    <w:rsid w:val="00856BCA"/>
    <w:rsid w:val="00860C1C"/>
    <w:rsid w:val="00860FF8"/>
    <w:rsid w:val="00864865"/>
    <w:rsid w:val="00865C80"/>
    <w:rsid w:val="00866430"/>
    <w:rsid w:val="00867A98"/>
    <w:rsid w:val="00885EB5"/>
    <w:rsid w:val="008B060E"/>
    <w:rsid w:val="008B7444"/>
    <w:rsid w:val="008C0E39"/>
    <w:rsid w:val="008D58D8"/>
    <w:rsid w:val="008D59C7"/>
    <w:rsid w:val="008E72F1"/>
    <w:rsid w:val="008F0132"/>
    <w:rsid w:val="00912F6B"/>
    <w:rsid w:val="0093110D"/>
    <w:rsid w:val="009359DE"/>
    <w:rsid w:val="00951BF7"/>
    <w:rsid w:val="009623BB"/>
    <w:rsid w:val="00966AF7"/>
    <w:rsid w:val="00983D34"/>
    <w:rsid w:val="009A13A3"/>
    <w:rsid w:val="009A2D9A"/>
    <w:rsid w:val="009A5957"/>
    <w:rsid w:val="009A6FC1"/>
    <w:rsid w:val="009B1664"/>
    <w:rsid w:val="009B1CF1"/>
    <w:rsid w:val="009B3DB0"/>
    <w:rsid w:val="009B4107"/>
    <w:rsid w:val="009D64F3"/>
    <w:rsid w:val="009E5B41"/>
    <w:rsid w:val="009F1682"/>
    <w:rsid w:val="009F4DDD"/>
    <w:rsid w:val="009F5647"/>
    <w:rsid w:val="009F5A86"/>
    <w:rsid w:val="009F70EB"/>
    <w:rsid w:val="00A02A37"/>
    <w:rsid w:val="00A0337C"/>
    <w:rsid w:val="00A05A02"/>
    <w:rsid w:val="00A13D78"/>
    <w:rsid w:val="00A2535C"/>
    <w:rsid w:val="00A434C4"/>
    <w:rsid w:val="00A464B5"/>
    <w:rsid w:val="00A6749F"/>
    <w:rsid w:val="00A70671"/>
    <w:rsid w:val="00A850A7"/>
    <w:rsid w:val="00A90B89"/>
    <w:rsid w:val="00A96C3D"/>
    <w:rsid w:val="00AA797F"/>
    <w:rsid w:val="00AB663E"/>
    <w:rsid w:val="00AC6A33"/>
    <w:rsid w:val="00AC6FAE"/>
    <w:rsid w:val="00AD0141"/>
    <w:rsid w:val="00AD1264"/>
    <w:rsid w:val="00AD159B"/>
    <w:rsid w:val="00AD3BE4"/>
    <w:rsid w:val="00AF10F9"/>
    <w:rsid w:val="00AF61E8"/>
    <w:rsid w:val="00AF7885"/>
    <w:rsid w:val="00AF7AEF"/>
    <w:rsid w:val="00B01FD4"/>
    <w:rsid w:val="00B07505"/>
    <w:rsid w:val="00B13F15"/>
    <w:rsid w:val="00B213A7"/>
    <w:rsid w:val="00B220E9"/>
    <w:rsid w:val="00B2312B"/>
    <w:rsid w:val="00B322D6"/>
    <w:rsid w:val="00B4233B"/>
    <w:rsid w:val="00B61033"/>
    <w:rsid w:val="00B61866"/>
    <w:rsid w:val="00B64468"/>
    <w:rsid w:val="00B6506A"/>
    <w:rsid w:val="00B725CD"/>
    <w:rsid w:val="00B73F2F"/>
    <w:rsid w:val="00B85CD8"/>
    <w:rsid w:val="00B902D5"/>
    <w:rsid w:val="00B952FB"/>
    <w:rsid w:val="00BB17C3"/>
    <w:rsid w:val="00BB4320"/>
    <w:rsid w:val="00BB68D4"/>
    <w:rsid w:val="00BD3C9A"/>
    <w:rsid w:val="00BE3639"/>
    <w:rsid w:val="00C0798E"/>
    <w:rsid w:val="00C225BC"/>
    <w:rsid w:val="00C22BD1"/>
    <w:rsid w:val="00C51096"/>
    <w:rsid w:val="00C51747"/>
    <w:rsid w:val="00C53569"/>
    <w:rsid w:val="00C57743"/>
    <w:rsid w:val="00C57A1E"/>
    <w:rsid w:val="00C65891"/>
    <w:rsid w:val="00C841FA"/>
    <w:rsid w:val="00C90929"/>
    <w:rsid w:val="00C92469"/>
    <w:rsid w:val="00CA22B9"/>
    <w:rsid w:val="00CA2601"/>
    <w:rsid w:val="00CA3D47"/>
    <w:rsid w:val="00CA4231"/>
    <w:rsid w:val="00CB0AEC"/>
    <w:rsid w:val="00CB23A1"/>
    <w:rsid w:val="00CC34A3"/>
    <w:rsid w:val="00CC5DFA"/>
    <w:rsid w:val="00CC72D8"/>
    <w:rsid w:val="00CD0B43"/>
    <w:rsid w:val="00CD4D09"/>
    <w:rsid w:val="00CE0B95"/>
    <w:rsid w:val="00CE4268"/>
    <w:rsid w:val="00CE617F"/>
    <w:rsid w:val="00CF4795"/>
    <w:rsid w:val="00D06F5F"/>
    <w:rsid w:val="00D1348F"/>
    <w:rsid w:val="00D16F59"/>
    <w:rsid w:val="00D24DB4"/>
    <w:rsid w:val="00D25D1A"/>
    <w:rsid w:val="00D25ECD"/>
    <w:rsid w:val="00D26937"/>
    <w:rsid w:val="00D27EBF"/>
    <w:rsid w:val="00D41A25"/>
    <w:rsid w:val="00D428FF"/>
    <w:rsid w:val="00D43475"/>
    <w:rsid w:val="00D47957"/>
    <w:rsid w:val="00D576DC"/>
    <w:rsid w:val="00D64B8A"/>
    <w:rsid w:val="00D669D6"/>
    <w:rsid w:val="00D721C9"/>
    <w:rsid w:val="00D77B5D"/>
    <w:rsid w:val="00D918BC"/>
    <w:rsid w:val="00D95253"/>
    <w:rsid w:val="00DA6CB3"/>
    <w:rsid w:val="00DC0F1D"/>
    <w:rsid w:val="00DE156C"/>
    <w:rsid w:val="00DE3331"/>
    <w:rsid w:val="00DE3A48"/>
    <w:rsid w:val="00DE507D"/>
    <w:rsid w:val="00DE659E"/>
    <w:rsid w:val="00DF69C8"/>
    <w:rsid w:val="00E221DF"/>
    <w:rsid w:val="00E24A38"/>
    <w:rsid w:val="00E2608C"/>
    <w:rsid w:val="00E30E2B"/>
    <w:rsid w:val="00E33C38"/>
    <w:rsid w:val="00E37041"/>
    <w:rsid w:val="00E50BB1"/>
    <w:rsid w:val="00E57662"/>
    <w:rsid w:val="00E70476"/>
    <w:rsid w:val="00E713A5"/>
    <w:rsid w:val="00E81D2E"/>
    <w:rsid w:val="00E82757"/>
    <w:rsid w:val="00E9272B"/>
    <w:rsid w:val="00EC2C10"/>
    <w:rsid w:val="00EC5E5D"/>
    <w:rsid w:val="00EC6BA1"/>
    <w:rsid w:val="00ED6822"/>
    <w:rsid w:val="00EE24C7"/>
    <w:rsid w:val="00EE2884"/>
    <w:rsid w:val="00EF3E9E"/>
    <w:rsid w:val="00EF5A57"/>
    <w:rsid w:val="00F11F8D"/>
    <w:rsid w:val="00F14EFA"/>
    <w:rsid w:val="00F2780B"/>
    <w:rsid w:val="00F3134B"/>
    <w:rsid w:val="00F318EF"/>
    <w:rsid w:val="00F31FEA"/>
    <w:rsid w:val="00F34991"/>
    <w:rsid w:val="00F54510"/>
    <w:rsid w:val="00F6085F"/>
    <w:rsid w:val="00F62A43"/>
    <w:rsid w:val="00F6460A"/>
    <w:rsid w:val="00F6506B"/>
    <w:rsid w:val="00F651B3"/>
    <w:rsid w:val="00F72242"/>
    <w:rsid w:val="00F74BC0"/>
    <w:rsid w:val="00F92608"/>
    <w:rsid w:val="00F95BAF"/>
    <w:rsid w:val="00F9756B"/>
    <w:rsid w:val="00F97816"/>
    <w:rsid w:val="00FA4FA3"/>
    <w:rsid w:val="00FB039F"/>
    <w:rsid w:val="00FB19D3"/>
    <w:rsid w:val="00FB730F"/>
    <w:rsid w:val="00FC1346"/>
    <w:rsid w:val="00FD4633"/>
    <w:rsid w:val="00FE01D6"/>
    <w:rsid w:val="00FE0842"/>
    <w:rsid w:val="00FE0F57"/>
    <w:rsid w:val="00FE417E"/>
    <w:rsid w:val="00FE479F"/>
    <w:rsid w:val="00FE597C"/>
    <w:rsid w:val="00FE6D20"/>
    <w:rsid w:val="00FF005E"/>
    <w:rsid w:val="00FF2150"/>
    <w:rsid w:val="00FF435E"/>
    <w:rsid w:val="00FF7C9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96F02"/>
  <w15:docId w15:val="{C8A09AC3-4EFD-463C-B836-583DF79D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A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6D2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6D20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table" w:styleId="a3">
    <w:name w:val="Table Grid"/>
    <w:basedOn w:val="a1"/>
    <w:uiPriority w:val="99"/>
    <w:rsid w:val="00FE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0E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C0E39"/>
    <w:rPr>
      <w:rFonts w:ascii="Segoe UI" w:hAnsi="Segoe UI" w:cs="Segoe UI"/>
      <w:sz w:val="18"/>
      <w:szCs w:val="18"/>
      <w:lang w:val="uk-UA" w:eastAsia="ru-RU"/>
    </w:rPr>
  </w:style>
  <w:style w:type="paragraph" w:styleId="a6">
    <w:name w:val="Normal (Web)"/>
    <w:basedOn w:val="a"/>
    <w:uiPriority w:val="99"/>
    <w:rsid w:val="008436A2"/>
    <w:pPr>
      <w:spacing w:before="100" w:beforeAutospacing="1" w:after="100" w:afterAutospacing="1"/>
    </w:pPr>
    <w:rPr>
      <w:rFonts w:eastAsia="Calibri"/>
      <w:lang w:val="ru-RU"/>
    </w:rPr>
  </w:style>
  <w:style w:type="character" w:styleId="a7">
    <w:name w:val="Strong"/>
    <w:uiPriority w:val="22"/>
    <w:qFormat/>
    <w:locked/>
    <w:rsid w:val="008436A2"/>
    <w:rPr>
      <w:rFonts w:cs="Times New Roman"/>
      <w:b/>
      <w:bCs/>
    </w:rPr>
  </w:style>
  <w:style w:type="character" w:styleId="a8">
    <w:name w:val="line number"/>
    <w:uiPriority w:val="99"/>
    <w:rsid w:val="005609F4"/>
    <w:rPr>
      <w:rFonts w:cs="Times New Roman"/>
    </w:rPr>
  </w:style>
  <w:style w:type="paragraph" w:styleId="2">
    <w:name w:val="Body Text Indent 2"/>
    <w:basedOn w:val="a"/>
    <w:link w:val="20"/>
    <w:uiPriority w:val="99"/>
    <w:rsid w:val="00397897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34F0B"/>
    <w:rPr>
      <w:rFonts w:ascii="Times New Roman" w:hAnsi="Times New Roman" w:cs="Times New Roman"/>
      <w:sz w:val="24"/>
      <w:szCs w:val="24"/>
      <w:lang w:val="uk-UA"/>
    </w:rPr>
  </w:style>
  <w:style w:type="paragraph" w:styleId="a9">
    <w:name w:val="header"/>
    <w:basedOn w:val="a"/>
    <w:link w:val="aa"/>
    <w:uiPriority w:val="99"/>
    <w:rsid w:val="00DE15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54510"/>
    <w:rPr>
      <w:rFonts w:ascii="Times New Roman" w:hAnsi="Times New Roman" w:cs="Times New Roman"/>
      <w:sz w:val="24"/>
      <w:szCs w:val="24"/>
      <w:lang w:val="uk-UA"/>
    </w:rPr>
  </w:style>
  <w:style w:type="character" w:styleId="ab">
    <w:name w:val="page number"/>
    <w:uiPriority w:val="99"/>
    <w:rsid w:val="00DE156C"/>
    <w:rPr>
      <w:rFonts w:cs="Times New Roman"/>
    </w:rPr>
  </w:style>
  <w:style w:type="paragraph" w:styleId="ac">
    <w:name w:val="footer"/>
    <w:basedOn w:val="a"/>
    <w:link w:val="ad"/>
    <w:uiPriority w:val="99"/>
    <w:rsid w:val="00E827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AC6A33"/>
    <w:rPr>
      <w:rFonts w:ascii="Times New Roman" w:hAnsi="Times New Roman" w:cs="Times New Roman"/>
      <w:sz w:val="24"/>
      <w:szCs w:val="24"/>
      <w:lang w:val="uk-UA"/>
    </w:rPr>
  </w:style>
  <w:style w:type="paragraph" w:styleId="ae">
    <w:name w:val="Title"/>
    <w:basedOn w:val="a"/>
    <w:link w:val="af"/>
    <w:uiPriority w:val="99"/>
    <w:qFormat/>
    <w:locked/>
    <w:rsid w:val="00FD4633"/>
    <w:pPr>
      <w:jc w:val="center"/>
    </w:pPr>
    <w:rPr>
      <w:rFonts w:eastAsia="Calibri"/>
      <w:b/>
      <w:szCs w:val="20"/>
    </w:rPr>
  </w:style>
  <w:style w:type="character" w:customStyle="1" w:styleId="af">
    <w:name w:val="Заголовок Знак"/>
    <w:link w:val="ae"/>
    <w:uiPriority w:val="99"/>
    <w:locked/>
    <w:rsid w:val="003D26C8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rsid w:val="00FD4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3D26C8"/>
    <w:rPr>
      <w:rFonts w:ascii="Courier New" w:hAnsi="Courier New" w:cs="Courier New"/>
      <w:sz w:val="20"/>
      <w:szCs w:val="20"/>
      <w:lang w:val="uk-UA"/>
    </w:rPr>
  </w:style>
  <w:style w:type="paragraph" w:customStyle="1" w:styleId="11">
    <w:name w:val="Знак Знак1"/>
    <w:basedOn w:val="a"/>
    <w:uiPriority w:val="99"/>
    <w:rsid w:val="003C1080"/>
    <w:pPr>
      <w:spacing w:after="160" w:line="240" w:lineRule="exact"/>
      <w:jc w:val="both"/>
    </w:pPr>
    <w:rPr>
      <w:rFonts w:ascii="Verdana" w:eastAsia="Calibri" w:hAnsi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865C8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D24DB4"/>
    <w:rPr>
      <w:rFonts w:ascii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uiPriority w:val="99"/>
    <w:rsid w:val="00865C80"/>
    <w:rPr>
      <w:rFonts w:ascii="Times New Roman" w:hAnsi="Times New Roman"/>
      <w:sz w:val="24"/>
    </w:rPr>
  </w:style>
  <w:style w:type="paragraph" w:styleId="af2">
    <w:name w:val="Body Text"/>
    <w:basedOn w:val="a"/>
    <w:link w:val="af3"/>
    <w:uiPriority w:val="99"/>
    <w:rsid w:val="00865C80"/>
    <w:pPr>
      <w:spacing w:after="120"/>
    </w:pPr>
    <w:rPr>
      <w:lang w:val="ru-RU"/>
    </w:rPr>
  </w:style>
  <w:style w:type="character" w:customStyle="1" w:styleId="af3">
    <w:name w:val="Основной текст Знак"/>
    <w:link w:val="af2"/>
    <w:uiPriority w:val="99"/>
    <w:locked/>
    <w:rsid w:val="00865C80"/>
    <w:rPr>
      <w:rFonts w:eastAsia="Times New Roman" w:cs="Times New Roman"/>
      <w:sz w:val="24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CA4231"/>
    <w:pPr>
      <w:ind w:left="720"/>
      <w:contextualSpacing/>
    </w:pPr>
  </w:style>
  <w:style w:type="paragraph" w:customStyle="1" w:styleId="tj">
    <w:name w:val="tj"/>
    <w:basedOn w:val="a"/>
    <w:rsid w:val="00C51747"/>
    <w:pPr>
      <w:spacing w:before="100" w:beforeAutospacing="1" w:after="100" w:afterAutospacing="1"/>
    </w:pPr>
    <w:rPr>
      <w:lang w:val="ru-RU"/>
    </w:rPr>
  </w:style>
  <w:style w:type="character" w:customStyle="1" w:styleId="rvts29">
    <w:name w:val="rvts29"/>
    <w:basedOn w:val="a0"/>
    <w:rsid w:val="00094E56"/>
  </w:style>
  <w:style w:type="paragraph" w:customStyle="1" w:styleId="12">
    <w:name w:val="Без интервала1"/>
    <w:rsid w:val="006F7C06"/>
    <w:pPr>
      <w:suppressAutoHyphens/>
    </w:pPr>
    <w:rPr>
      <w:kern w:val="1"/>
      <w:sz w:val="22"/>
      <w:szCs w:val="22"/>
      <w:lang w:val="uk-UA" w:eastAsia="ar-SA"/>
    </w:rPr>
  </w:style>
  <w:style w:type="character" w:customStyle="1" w:styleId="rvts8">
    <w:name w:val="rvts8"/>
    <w:basedOn w:val="a0"/>
    <w:rsid w:val="006E51D2"/>
  </w:style>
  <w:style w:type="paragraph" w:customStyle="1" w:styleId="rvps6">
    <w:name w:val="rvps6"/>
    <w:basedOn w:val="a"/>
    <w:rsid w:val="006E51D2"/>
    <w:pPr>
      <w:suppressAutoHyphens/>
      <w:spacing w:before="280" w:after="280"/>
    </w:pPr>
    <w:rPr>
      <w:kern w:val="1"/>
      <w:lang w:val="ru-RU" w:eastAsia="ar-SA"/>
    </w:rPr>
  </w:style>
  <w:style w:type="paragraph" w:customStyle="1" w:styleId="rvps2">
    <w:name w:val="rvps2"/>
    <w:basedOn w:val="a"/>
    <w:rsid w:val="006E51D2"/>
    <w:pPr>
      <w:suppressAutoHyphens/>
      <w:spacing w:before="280" w:after="280"/>
    </w:pPr>
    <w:rPr>
      <w:kern w:val="1"/>
      <w:lang w:val="ru-RU" w:eastAsia="ar-SA"/>
    </w:rPr>
  </w:style>
  <w:style w:type="character" w:customStyle="1" w:styleId="rvts15">
    <w:name w:val="rvts15"/>
    <w:basedOn w:val="a0"/>
    <w:rsid w:val="006E51D2"/>
  </w:style>
  <w:style w:type="character" w:styleId="af5">
    <w:name w:val="Hyperlink"/>
    <w:uiPriority w:val="99"/>
    <w:semiHidden/>
    <w:unhideWhenUsed/>
    <w:rsid w:val="00B64468"/>
    <w:rPr>
      <w:rFonts w:ascii="Times New Roman" w:hAnsi="Times New Roman" w:cs="Times New Roman" w:hint="default"/>
      <w:color w:val="0000FF"/>
      <w:u w:val="single"/>
    </w:rPr>
  </w:style>
  <w:style w:type="paragraph" w:customStyle="1" w:styleId="rvps27">
    <w:name w:val="rvps27"/>
    <w:basedOn w:val="a"/>
    <w:rsid w:val="00B6446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dn.gov.ua/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B8EB-054F-4E4B-BAD6-F67E821F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1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Пользователь</dc:creator>
  <cp:keywords/>
  <dc:description/>
  <cp:lastModifiedBy>Admin</cp:lastModifiedBy>
  <cp:revision>128</cp:revision>
  <cp:lastPrinted>2025-08-06T11:24:00Z</cp:lastPrinted>
  <dcterms:created xsi:type="dcterms:W3CDTF">2019-12-16T16:35:00Z</dcterms:created>
  <dcterms:modified xsi:type="dcterms:W3CDTF">2025-08-26T05:05:00Z</dcterms:modified>
</cp:coreProperties>
</file>