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50" w:rsidRPr="00611B96" w:rsidRDefault="00F93050" w:rsidP="00611B96">
      <w:pPr>
        <w:shd w:val="clear" w:color="auto" w:fill="FFFFFF"/>
        <w:ind w:left="6096"/>
        <w:rPr>
          <w:rFonts w:ascii="Times New Roman" w:hAnsi="Times New Roman" w:cs="Times New Roman"/>
          <w:sz w:val="20"/>
          <w:szCs w:val="20"/>
        </w:rPr>
      </w:pPr>
      <w:r w:rsidRPr="00611B96">
        <w:rPr>
          <w:rFonts w:ascii="Times New Roman" w:hAnsi="Times New Roman" w:cs="Times New Roman"/>
          <w:sz w:val="20"/>
          <w:szCs w:val="20"/>
        </w:rPr>
        <w:t>Додаток 1</w:t>
      </w:r>
    </w:p>
    <w:p w:rsidR="00F93050" w:rsidRPr="00611B96" w:rsidRDefault="00F93050" w:rsidP="00611B96">
      <w:pPr>
        <w:shd w:val="clear" w:color="auto" w:fill="FFFFFF"/>
        <w:ind w:left="6096"/>
        <w:rPr>
          <w:rFonts w:ascii="Times New Roman" w:hAnsi="Times New Roman" w:cs="Times New Roman"/>
          <w:sz w:val="20"/>
          <w:szCs w:val="20"/>
        </w:rPr>
      </w:pPr>
      <w:r w:rsidRPr="00611B96">
        <w:rPr>
          <w:rFonts w:ascii="Times New Roman" w:hAnsi="Times New Roman" w:cs="Times New Roman"/>
          <w:sz w:val="20"/>
          <w:szCs w:val="20"/>
        </w:rPr>
        <w:t>ЗАТВЕРДЖЕНО</w:t>
      </w:r>
    </w:p>
    <w:p w:rsidR="00F93050" w:rsidRPr="00611B96" w:rsidRDefault="00F93050" w:rsidP="00611B96">
      <w:pPr>
        <w:shd w:val="clear" w:color="auto" w:fill="FFFFFF"/>
        <w:tabs>
          <w:tab w:val="left" w:pos="0"/>
        </w:tabs>
        <w:ind w:left="6096"/>
        <w:rPr>
          <w:rFonts w:ascii="Times New Roman" w:hAnsi="Times New Roman" w:cs="Times New Roman"/>
          <w:sz w:val="20"/>
          <w:szCs w:val="20"/>
        </w:rPr>
      </w:pPr>
      <w:r w:rsidRPr="00611B96">
        <w:rPr>
          <w:rFonts w:ascii="Times New Roman" w:hAnsi="Times New Roman" w:cs="Times New Roman"/>
          <w:sz w:val="20"/>
          <w:szCs w:val="20"/>
        </w:rPr>
        <w:t xml:space="preserve">рішенням Верхньодніпровської </w:t>
      </w:r>
    </w:p>
    <w:p w:rsidR="00F93050" w:rsidRPr="00611B96" w:rsidRDefault="00F93050" w:rsidP="00611B96">
      <w:pPr>
        <w:shd w:val="clear" w:color="auto" w:fill="FFFFFF"/>
        <w:tabs>
          <w:tab w:val="left" w:pos="0"/>
        </w:tabs>
        <w:ind w:left="6096"/>
        <w:rPr>
          <w:rFonts w:ascii="Times New Roman" w:hAnsi="Times New Roman" w:cs="Times New Roman"/>
          <w:sz w:val="20"/>
          <w:szCs w:val="20"/>
        </w:rPr>
      </w:pPr>
      <w:r w:rsidRPr="00611B96">
        <w:rPr>
          <w:rFonts w:ascii="Times New Roman" w:hAnsi="Times New Roman" w:cs="Times New Roman"/>
          <w:sz w:val="20"/>
          <w:szCs w:val="20"/>
        </w:rPr>
        <w:t>міської ради</w:t>
      </w:r>
    </w:p>
    <w:p w:rsidR="00F93050" w:rsidRPr="00611B96" w:rsidRDefault="0070746F" w:rsidP="00611B96">
      <w:pPr>
        <w:shd w:val="clear" w:color="auto" w:fill="FFFFFF"/>
        <w:ind w:left="6096"/>
        <w:rPr>
          <w:rFonts w:ascii="Times New Roman" w:hAnsi="Times New Roman" w:cs="Times New Roman"/>
          <w:sz w:val="20"/>
          <w:szCs w:val="20"/>
        </w:rPr>
      </w:pPr>
      <w:r w:rsidRPr="00611B96">
        <w:rPr>
          <w:rFonts w:ascii="Times New Roman" w:hAnsi="Times New Roman" w:cs="Times New Roman"/>
          <w:sz w:val="20"/>
          <w:szCs w:val="20"/>
        </w:rPr>
        <w:t xml:space="preserve">№_____-46/ІХ від </w:t>
      </w:r>
      <w:r w:rsidR="00F93050" w:rsidRPr="00611B96">
        <w:rPr>
          <w:rFonts w:ascii="Times New Roman" w:hAnsi="Times New Roman" w:cs="Times New Roman"/>
          <w:sz w:val="20"/>
          <w:szCs w:val="20"/>
        </w:rPr>
        <w:t>«___»___2025 року</w:t>
      </w:r>
    </w:p>
    <w:p w:rsidR="00F93050" w:rsidRPr="0070746F" w:rsidRDefault="00F93050" w:rsidP="0070746F">
      <w:pPr>
        <w:ind w:hanging="283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jc w:val="center"/>
        <w:rPr>
          <w:rFonts w:ascii="Times New Roman" w:hAnsi="Times New Roman" w:cs="Times New Roman"/>
          <w:b/>
          <w:bCs/>
          <w:caps/>
        </w:rPr>
      </w:pPr>
      <w:r w:rsidRPr="0070746F">
        <w:rPr>
          <w:rFonts w:ascii="Times New Roman" w:hAnsi="Times New Roman" w:cs="Times New Roman"/>
          <w:b/>
          <w:bCs/>
          <w:caps/>
        </w:rPr>
        <w:t xml:space="preserve">ПРОГРАМА </w:t>
      </w:r>
    </w:p>
    <w:p w:rsidR="00F93050" w:rsidRPr="0070746F" w:rsidRDefault="0070746F" w:rsidP="0070746F">
      <w:pPr>
        <w:tabs>
          <w:tab w:val="left" w:pos="426"/>
        </w:tabs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ПОЛІЦЕЙСЬКИЙ ОФІЦЕР ВЕРХНЬОДНІПРОВСЬКОЇ МІСЬКОЇ ТЕРИТОРІАЛЬНОЇ ГРОМАДИ НА 2026-2030 РОКИ</w:t>
      </w:r>
    </w:p>
    <w:p w:rsidR="00F93050" w:rsidRPr="0070746F" w:rsidRDefault="00F93050" w:rsidP="0070746F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Pr="0070746F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93050" w:rsidRDefault="00F93050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611B96" w:rsidRDefault="00611B96" w:rsidP="0070746F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Pr="0070746F" w:rsidRDefault="0070746F" w:rsidP="0077076F">
      <w:pPr>
        <w:jc w:val="center"/>
        <w:rPr>
          <w:rFonts w:ascii="Times New Roman" w:hAnsi="Times New Roman" w:cs="Times New Roman"/>
          <w:b/>
          <w:bCs/>
          <w:caps/>
        </w:rPr>
      </w:pPr>
      <w:r w:rsidRPr="0070746F">
        <w:rPr>
          <w:rFonts w:ascii="Times New Roman" w:hAnsi="Times New Roman" w:cs="Times New Roman"/>
          <w:b/>
          <w:bCs/>
          <w:caps/>
        </w:rPr>
        <w:t>м. Верхньодніпровськ</w:t>
      </w:r>
    </w:p>
    <w:p w:rsidR="0070746F" w:rsidRDefault="0070746F" w:rsidP="0077076F">
      <w:pPr>
        <w:jc w:val="center"/>
        <w:rPr>
          <w:rFonts w:ascii="Times New Roman" w:hAnsi="Times New Roman" w:cs="Times New Roman"/>
          <w:b/>
          <w:bCs/>
          <w:caps/>
        </w:rPr>
      </w:pPr>
      <w:r w:rsidRPr="0070746F">
        <w:rPr>
          <w:rFonts w:ascii="Times New Roman" w:hAnsi="Times New Roman" w:cs="Times New Roman"/>
          <w:b/>
          <w:bCs/>
          <w:caps/>
        </w:rPr>
        <w:t>2025 рік</w:t>
      </w:r>
    </w:p>
    <w:p w:rsidR="0077076F" w:rsidRDefault="0077076F" w:rsidP="0077076F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70746F" w:rsidRDefault="0070746F" w:rsidP="0070746F">
      <w:pPr>
        <w:jc w:val="center"/>
        <w:rPr>
          <w:rFonts w:ascii="Times New Roman" w:hAnsi="Times New Roman" w:cs="Times New Roman"/>
          <w:b/>
        </w:rPr>
      </w:pPr>
      <w:r w:rsidRPr="0070746F">
        <w:rPr>
          <w:rFonts w:ascii="Times New Roman" w:hAnsi="Times New Roman" w:cs="Times New Roman"/>
          <w:b/>
        </w:rPr>
        <w:lastRenderedPageBreak/>
        <w:t>І. Загальні</w:t>
      </w:r>
      <w:r w:rsidR="00021946">
        <w:rPr>
          <w:rFonts w:ascii="Times New Roman" w:hAnsi="Times New Roman" w:cs="Times New Roman"/>
          <w:b/>
        </w:rPr>
        <w:t xml:space="preserve"> </w:t>
      </w:r>
      <w:r w:rsidRPr="0070746F">
        <w:rPr>
          <w:rFonts w:ascii="Times New Roman" w:hAnsi="Times New Roman" w:cs="Times New Roman"/>
          <w:b/>
        </w:rPr>
        <w:t>положення</w:t>
      </w:r>
    </w:p>
    <w:p w:rsidR="0077076F" w:rsidRDefault="0077076F" w:rsidP="0070746F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021946" w:rsidRDefault="007D7535" w:rsidP="0002194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Програма «</w:t>
      </w:r>
      <w:r w:rsidR="00021946" w:rsidRPr="00021946">
        <w:rPr>
          <w:rFonts w:ascii="Times New Roman" w:hAnsi="Times New Roman" w:cs="Times New Roman"/>
        </w:rPr>
        <w:t>Поліцейський офіцер Верхньодніпровської місько</w:t>
      </w:r>
      <w:r>
        <w:rPr>
          <w:rFonts w:ascii="Times New Roman" w:hAnsi="Times New Roman" w:cs="Times New Roman"/>
        </w:rPr>
        <w:t xml:space="preserve">ї територіальної громади на 2026-2030 роки» (далі – </w:t>
      </w:r>
      <w:r w:rsidR="00021946" w:rsidRPr="00021946">
        <w:rPr>
          <w:rFonts w:ascii="Times New Roman" w:hAnsi="Times New Roman" w:cs="Times New Roman"/>
        </w:rPr>
        <w:t>Програма) розро</w:t>
      </w:r>
      <w:r>
        <w:rPr>
          <w:rFonts w:ascii="Times New Roman" w:hAnsi="Times New Roman" w:cs="Times New Roman"/>
        </w:rPr>
        <w:t>блена на підставі ст. 19, ст. 143 Конституції України,</w:t>
      </w:r>
      <w:r w:rsidR="00021946" w:rsidRPr="00021946">
        <w:rPr>
          <w:rFonts w:ascii="Times New Roman" w:hAnsi="Times New Roman" w:cs="Times New Roman"/>
        </w:rPr>
        <w:t xml:space="preserve"> Бюд</w:t>
      </w:r>
      <w:r>
        <w:rPr>
          <w:rFonts w:ascii="Times New Roman" w:hAnsi="Times New Roman" w:cs="Times New Roman"/>
        </w:rPr>
        <w:t>жетного Кодексу України, Закону</w:t>
      </w:r>
      <w:r w:rsidR="00021946" w:rsidRPr="00021946">
        <w:rPr>
          <w:rFonts w:ascii="Times New Roman" w:hAnsi="Times New Roman" w:cs="Times New Roman"/>
        </w:rPr>
        <w:t xml:space="preserve"> України «Про місцеве самоврядування в Україні», ст. ст. 38, 43, 73,</w:t>
      </w:r>
      <w:r>
        <w:rPr>
          <w:rFonts w:ascii="Times New Roman" w:hAnsi="Times New Roman" w:cs="Times New Roman"/>
        </w:rPr>
        <w:t xml:space="preserve"> Закону України № 580-</w:t>
      </w:r>
      <w:r>
        <w:rPr>
          <w:rFonts w:ascii="Times New Roman" w:hAnsi="Times New Roman" w:cs="Times New Roman"/>
          <w:lang w:val="en-US"/>
        </w:rPr>
        <w:t>VIII</w:t>
      </w:r>
      <w:r w:rsidR="00021946" w:rsidRPr="00021946">
        <w:rPr>
          <w:rFonts w:ascii="Times New Roman" w:hAnsi="Times New Roman" w:cs="Times New Roman"/>
        </w:rPr>
        <w:t xml:space="preserve"> від </w:t>
      </w:r>
      <w:r>
        <w:rPr>
          <w:rFonts w:ascii="Times New Roman" w:hAnsi="Times New Roman" w:cs="Times New Roman"/>
        </w:rPr>
        <w:t>0</w:t>
      </w:r>
      <w:r w:rsidR="00021946" w:rsidRPr="00021946">
        <w:rPr>
          <w:rFonts w:ascii="Times New Roman" w:hAnsi="Times New Roman" w:cs="Times New Roman"/>
        </w:rPr>
        <w:t>2 липня 2015</w:t>
      </w:r>
      <w:r>
        <w:rPr>
          <w:rFonts w:ascii="Times New Roman" w:hAnsi="Times New Roman" w:cs="Times New Roman"/>
        </w:rPr>
        <w:t xml:space="preserve"> року «Про національну поліцію», р</w:t>
      </w:r>
      <w:r w:rsidR="00021946" w:rsidRPr="00021946">
        <w:rPr>
          <w:rFonts w:ascii="Times New Roman" w:hAnsi="Times New Roman" w:cs="Times New Roman"/>
        </w:rPr>
        <w:t xml:space="preserve">ішення Ради національної безпеки і оборони України від 06.05.2015 № 341 «Про заходи щодо посилення боротьби зі злочинністю в Україні», з метою </w:t>
      </w:r>
      <w:r w:rsidR="00D62C12">
        <w:rPr>
          <w:rFonts w:ascii="Times New Roman" w:hAnsi="Times New Roman" w:cs="Times New Roman"/>
        </w:rPr>
        <w:t xml:space="preserve">подальшої </w:t>
      </w:r>
      <w:r w:rsidR="00021946" w:rsidRPr="00021946">
        <w:rPr>
          <w:rFonts w:ascii="Times New Roman" w:hAnsi="Times New Roman" w:cs="Times New Roman"/>
        </w:rPr>
        <w:t xml:space="preserve">реалізації </w:t>
      </w:r>
      <w:r w:rsidR="00E65515">
        <w:rPr>
          <w:rFonts w:ascii="Times New Roman" w:hAnsi="Times New Roman" w:cs="Times New Roman"/>
        </w:rPr>
        <w:t>проєкту</w:t>
      </w:r>
      <w:r w:rsidR="00021946" w:rsidRPr="00021946">
        <w:rPr>
          <w:rFonts w:ascii="Times New Roman" w:hAnsi="Times New Roman" w:cs="Times New Roman"/>
        </w:rPr>
        <w:t xml:space="preserve"> Національної поліції України «Поліцейський офіцер громади».</w:t>
      </w:r>
    </w:p>
    <w:p w:rsidR="00021946" w:rsidRDefault="00D62C12" w:rsidP="0002194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Вдосконалю</w:t>
      </w:r>
      <w:r w:rsidR="00021946" w:rsidRPr="00021946">
        <w:rPr>
          <w:rFonts w:ascii="Times New Roman" w:hAnsi="Times New Roman" w:cs="Times New Roman"/>
        </w:rPr>
        <w:t xml:space="preserve">ється новий формат роботи дільничного офіцера поліції, який передбачає його постійну присутність на території </w:t>
      </w:r>
      <w:r w:rsidR="00E65515">
        <w:rPr>
          <w:rFonts w:ascii="Times New Roman" w:hAnsi="Times New Roman" w:cs="Times New Roman"/>
        </w:rPr>
        <w:t xml:space="preserve">Верхньодніпровської міської територіальної </w:t>
      </w:r>
      <w:r w:rsidR="00021946" w:rsidRPr="00021946">
        <w:rPr>
          <w:rFonts w:ascii="Times New Roman" w:hAnsi="Times New Roman" w:cs="Times New Roman"/>
        </w:rPr>
        <w:t>громади</w:t>
      </w:r>
      <w:r w:rsidR="00E65515">
        <w:rPr>
          <w:rFonts w:ascii="Times New Roman" w:hAnsi="Times New Roman" w:cs="Times New Roman"/>
        </w:rPr>
        <w:t xml:space="preserve"> (далі – Громада)</w:t>
      </w:r>
      <w:r w:rsidR="00021946" w:rsidRPr="00021946">
        <w:rPr>
          <w:rFonts w:ascii="Times New Roman" w:hAnsi="Times New Roman" w:cs="Times New Roman"/>
        </w:rPr>
        <w:t>, більш тісну співпрац</w:t>
      </w:r>
      <w:r w:rsidR="00E65515">
        <w:rPr>
          <w:rFonts w:ascii="Times New Roman" w:hAnsi="Times New Roman" w:cs="Times New Roman"/>
        </w:rPr>
        <w:t>ю з населенням та керівництвом Г</w:t>
      </w:r>
      <w:r w:rsidR="00021946" w:rsidRPr="00021946">
        <w:rPr>
          <w:rFonts w:ascii="Times New Roman" w:hAnsi="Times New Roman" w:cs="Times New Roman"/>
        </w:rPr>
        <w:t xml:space="preserve">ромади, </w:t>
      </w:r>
      <w:r w:rsidR="00E65515">
        <w:rPr>
          <w:rFonts w:ascii="Times New Roman" w:hAnsi="Times New Roman" w:cs="Times New Roman"/>
        </w:rPr>
        <w:t xml:space="preserve">підзвітність їй </w:t>
      </w:r>
      <w:r w:rsidR="00021946" w:rsidRPr="00021946">
        <w:rPr>
          <w:rFonts w:ascii="Times New Roman" w:hAnsi="Times New Roman" w:cs="Times New Roman"/>
        </w:rPr>
        <w:t>та додаткові функції (більший акцент на попередження правопорушень, оформлення адміністрати</w:t>
      </w:r>
      <w:r w:rsidR="007D7535">
        <w:rPr>
          <w:rFonts w:ascii="Times New Roman" w:hAnsi="Times New Roman" w:cs="Times New Roman"/>
        </w:rPr>
        <w:t>вних матеріалів за порушення правил дорожнього руху</w:t>
      </w:r>
      <w:r w:rsidR="00021946" w:rsidRPr="00021946">
        <w:rPr>
          <w:rFonts w:ascii="Times New Roman" w:hAnsi="Times New Roman" w:cs="Times New Roman"/>
        </w:rPr>
        <w:t xml:space="preserve">, </w:t>
      </w:r>
      <w:r w:rsidR="00E65515">
        <w:rPr>
          <w:rFonts w:ascii="Times New Roman" w:hAnsi="Times New Roman" w:cs="Times New Roman"/>
        </w:rPr>
        <w:t xml:space="preserve">благоустрою, </w:t>
      </w:r>
      <w:r w:rsidR="00021946" w:rsidRPr="00021946">
        <w:rPr>
          <w:rFonts w:ascii="Times New Roman" w:hAnsi="Times New Roman" w:cs="Times New Roman"/>
        </w:rPr>
        <w:t>часткова передача функцій дозвільної системи).</w:t>
      </w:r>
    </w:p>
    <w:p w:rsidR="00021946" w:rsidRDefault="00021946" w:rsidP="00021946">
      <w:pPr>
        <w:ind w:firstLine="708"/>
        <w:jc w:val="both"/>
        <w:rPr>
          <w:rFonts w:ascii="Times New Roman" w:hAnsi="Times New Roman" w:cs="Times New Roman"/>
        </w:rPr>
      </w:pPr>
    </w:p>
    <w:p w:rsidR="00021946" w:rsidRDefault="00021946" w:rsidP="00021946">
      <w:pPr>
        <w:pStyle w:val="20"/>
        <w:tabs>
          <w:tab w:val="left" w:pos="0"/>
        </w:tabs>
        <w:spacing w:after="0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ІІ</w:t>
      </w:r>
      <w:r w:rsidRPr="00021946">
        <w:rPr>
          <w:rFonts w:ascii="Times New Roman" w:hAnsi="Times New Roman" w:cs="Times New Roman"/>
          <w:bCs w:val="0"/>
          <w:sz w:val="24"/>
          <w:szCs w:val="24"/>
        </w:rPr>
        <w:t xml:space="preserve">. Склад проблеми та обґрунтування необхідності її розв’язання шляхом </w:t>
      </w:r>
    </w:p>
    <w:p w:rsidR="00021946" w:rsidRDefault="00021946" w:rsidP="00021946">
      <w:pPr>
        <w:pStyle w:val="20"/>
        <w:tabs>
          <w:tab w:val="left" w:pos="0"/>
        </w:tabs>
        <w:spacing w:after="0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021946">
        <w:rPr>
          <w:rFonts w:ascii="Times New Roman" w:hAnsi="Times New Roman" w:cs="Times New Roman"/>
          <w:bCs w:val="0"/>
          <w:sz w:val="24"/>
          <w:szCs w:val="24"/>
        </w:rPr>
        <w:t>розроблення і виконання Програми</w:t>
      </w:r>
    </w:p>
    <w:p w:rsidR="00021946" w:rsidRPr="00021946" w:rsidRDefault="00021946" w:rsidP="00021946">
      <w:pPr>
        <w:pStyle w:val="20"/>
        <w:tabs>
          <w:tab w:val="left" w:pos="0"/>
        </w:tabs>
        <w:spacing w:after="0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021946" w:rsidRPr="00021946" w:rsidRDefault="00021946" w:rsidP="00021946">
      <w:pPr>
        <w:pStyle w:val="20"/>
        <w:tabs>
          <w:tab w:val="left" w:pos="1385"/>
        </w:tabs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21946">
        <w:rPr>
          <w:rFonts w:ascii="Times New Roman" w:hAnsi="Times New Roman" w:cs="Times New Roman"/>
          <w:b w:val="0"/>
          <w:bCs w:val="0"/>
          <w:sz w:val="24"/>
          <w:szCs w:val="24"/>
        </w:rPr>
        <w:t>Розв'язання проблеми злочинності неможливе засобами територіального чи галузевого управління і потребує програмної підтримки та комплексного підхо</w:t>
      </w:r>
      <w:r w:rsidR="00D62C12">
        <w:rPr>
          <w:rFonts w:ascii="Times New Roman" w:hAnsi="Times New Roman" w:cs="Times New Roman"/>
          <w:b w:val="0"/>
          <w:bCs w:val="0"/>
          <w:sz w:val="24"/>
          <w:szCs w:val="24"/>
        </w:rPr>
        <w:t>ду до координації діяльності Верхньодніпровської міської ради</w:t>
      </w:r>
      <w:r w:rsidRPr="000219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і правоохоронних органів.</w:t>
      </w:r>
    </w:p>
    <w:p w:rsidR="00021946" w:rsidRPr="00021946" w:rsidRDefault="00021946" w:rsidP="00021946">
      <w:pPr>
        <w:pStyle w:val="20"/>
        <w:tabs>
          <w:tab w:val="left" w:pos="1385"/>
        </w:tabs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21946">
        <w:rPr>
          <w:rFonts w:ascii="Times New Roman" w:hAnsi="Times New Roman" w:cs="Times New Roman"/>
          <w:b w:val="0"/>
          <w:bCs w:val="0"/>
          <w:sz w:val="24"/>
          <w:szCs w:val="24"/>
        </w:rPr>
        <w:t>Комплексний програмний підхід до розв'язання проблем забезпечення законності і правопорядку, охорони конституційних прав і свобод людини визначає шляхи вдосконалення системи запобігання злочинним проявам і злочинності, організаційні засади ресурсної бази, напрями державного управління у цій сфері.</w:t>
      </w:r>
    </w:p>
    <w:p w:rsidR="00021946" w:rsidRDefault="00021946" w:rsidP="00021946">
      <w:pPr>
        <w:pStyle w:val="20"/>
        <w:tabs>
          <w:tab w:val="left" w:pos="1385"/>
        </w:tabs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21946">
        <w:rPr>
          <w:rFonts w:ascii="Times New Roman" w:hAnsi="Times New Roman" w:cs="Times New Roman"/>
          <w:b w:val="0"/>
          <w:bCs w:val="0"/>
          <w:sz w:val="24"/>
          <w:szCs w:val="24"/>
        </w:rPr>
        <w:t>Державна політика у сфері забезпечення профілактики злочинності, у тому числі захисту конституційних прав і свобод людини, є пріоритетним напрямом діяльності всіх органів влади, вона здійснюється в інтересах суспільства, його економічного, соціального, історичного, культурного розвитку та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позитивного світового досвіду.</w:t>
      </w:r>
    </w:p>
    <w:p w:rsidR="00021946" w:rsidRDefault="00021946" w:rsidP="00021946">
      <w:pPr>
        <w:pStyle w:val="20"/>
        <w:tabs>
          <w:tab w:val="left" w:pos="1385"/>
        </w:tabs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21946">
        <w:rPr>
          <w:rFonts w:ascii="Times New Roman" w:hAnsi="Times New Roman" w:cs="Times New Roman"/>
          <w:b w:val="0"/>
          <w:bCs w:val="0"/>
          <w:sz w:val="24"/>
          <w:szCs w:val="24"/>
        </w:rPr>
        <w:t>Наявність великої кількості невирішених проблем у сфері профілактики злочинності пов'язані значною мірою з відсутністю необхідних коштів, що не завжди дозволяє правоохоронцям вийти на належний рівень ефективного протистояння злочинності та її попередження. Забезпечення належного рівня профілактики злочи</w:t>
      </w:r>
      <w:r w:rsidR="00E65515">
        <w:rPr>
          <w:rFonts w:ascii="Times New Roman" w:hAnsi="Times New Roman" w:cs="Times New Roman"/>
          <w:b w:val="0"/>
          <w:bCs w:val="0"/>
          <w:sz w:val="24"/>
          <w:szCs w:val="24"/>
        </w:rPr>
        <w:t>нності на території Г</w:t>
      </w:r>
      <w:r w:rsidRPr="00021946">
        <w:rPr>
          <w:rFonts w:ascii="Times New Roman" w:hAnsi="Times New Roman" w:cs="Times New Roman"/>
          <w:b w:val="0"/>
          <w:bCs w:val="0"/>
          <w:sz w:val="24"/>
          <w:szCs w:val="24"/>
        </w:rPr>
        <w:t>ромади потребує певних матеріальних затрат.</w:t>
      </w:r>
    </w:p>
    <w:p w:rsidR="0077076F" w:rsidRDefault="00E65515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93050" w:rsidRPr="0070746F">
        <w:rPr>
          <w:rFonts w:ascii="Times New Roman" w:hAnsi="Times New Roman" w:cs="Times New Roman"/>
          <w:sz w:val="24"/>
          <w:szCs w:val="24"/>
        </w:rPr>
        <w:t xml:space="preserve"> Програмі передбачено комплекс заходів, що здійснюються на місцевому рівні з метою підтримки діяльності 5 поліцейських офіцерів Верхньодніпровської</w:t>
      </w:r>
      <w:r w:rsidR="0077076F"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</w:t>
      </w:r>
      <w:r w:rsidR="00F93050" w:rsidRPr="00707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(далі – П</w:t>
      </w:r>
      <w:r w:rsidR="0077076F">
        <w:rPr>
          <w:rFonts w:ascii="Times New Roman" w:hAnsi="Times New Roman" w:cs="Times New Roman"/>
          <w:sz w:val="24"/>
          <w:szCs w:val="24"/>
        </w:rPr>
        <w:t>оліцейський офіцер громади) з розрахунку 1 поліцейський офіцер громади</w:t>
      </w:r>
      <w:r w:rsidR="00F93050" w:rsidRPr="0070746F">
        <w:rPr>
          <w:rFonts w:ascii="Times New Roman" w:hAnsi="Times New Roman" w:cs="Times New Roman"/>
          <w:sz w:val="24"/>
          <w:szCs w:val="24"/>
        </w:rPr>
        <w:t xml:space="preserve"> на 6000</w:t>
      </w:r>
      <w:r w:rsidR="0077076F">
        <w:rPr>
          <w:rFonts w:ascii="Times New Roman" w:hAnsi="Times New Roman" w:cs="Times New Roman"/>
          <w:sz w:val="24"/>
          <w:szCs w:val="24"/>
        </w:rPr>
        <w:t>-7000 населення</w:t>
      </w:r>
      <w:r w:rsidR="00F93050" w:rsidRPr="0070746F">
        <w:rPr>
          <w:rFonts w:ascii="Times New Roman" w:hAnsi="Times New Roman" w:cs="Times New Roman"/>
          <w:sz w:val="24"/>
          <w:szCs w:val="24"/>
        </w:rPr>
        <w:t>.</w:t>
      </w:r>
    </w:p>
    <w:p w:rsidR="00BD4D83" w:rsidRDefault="0077076F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D4D83">
        <w:rPr>
          <w:rFonts w:ascii="Times New Roman" w:hAnsi="Times New Roman" w:cs="Times New Roman"/>
          <w:sz w:val="24"/>
          <w:szCs w:val="24"/>
        </w:rPr>
        <w:t>оліцейський офіцер громади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93050" w:rsidRPr="0070746F">
        <w:rPr>
          <w:rFonts w:ascii="Times New Roman" w:hAnsi="Times New Roman" w:cs="Times New Roman"/>
          <w:sz w:val="24"/>
          <w:szCs w:val="24"/>
        </w:rPr>
        <w:t>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</w:t>
      </w:r>
      <w:r w:rsidR="00E65515">
        <w:rPr>
          <w:rFonts w:ascii="Times New Roman" w:hAnsi="Times New Roman" w:cs="Times New Roman"/>
          <w:sz w:val="24"/>
          <w:szCs w:val="24"/>
        </w:rPr>
        <w:t xml:space="preserve"> планшетом. У рамках проє</w:t>
      </w:r>
      <w:r w:rsidR="00F93050" w:rsidRPr="0070746F">
        <w:rPr>
          <w:rFonts w:ascii="Times New Roman" w:hAnsi="Times New Roman" w:cs="Times New Roman"/>
          <w:sz w:val="24"/>
          <w:szCs w:val="24"/>
        </w:rPr>
        <w:t>кту Національна поліція України також може забезпечи</w:t>
      </w:r>
      <w:r>
        <w:rPr>
          <w:rFonts w:ascii="Times New Roman" w:hAnsi="Times New Roman" w:cs="Times New Roman"/>
          <w:sz w:val="24"/>
          <w:szCs w:val="24"/>
        </w:rPr>
        <w:t xml:space="preserve">ти </w:t>
      </w:r>
      <w:r w:rsidR="00E65515">
        <w:rPr>
          <w:rFonts w:ascii="Times New Roman" w:hAnsi="Times New Roman" w:cs="Times New Roman"/>
          <w:sz w:val="24"/>
          <w:szCs w:val="24"/>
        </w:rPr>
        <w:t>П</w:t>
      </w:r>
      <w:r w:rsidR="00BD4D83">
        <w:rPr>
          <w:rFonts w:ascii="Times New Roman" w:hAnsi="Times New Roman" w:cs="Times New Roman"/>
          <w:sz w:val="24"/>
          <w:szCs w:val="24"/>
        </w:rPr>
        <w:t>оліцейського офіцера громади</w:t>
      </w:r>
      <w:r w:rsidR="00F93050" w:rsidRPr="0070746F">
        <w:rPr>
          <w:rFonts w:ascii="Times New Roman" w:hAnsi="Times New Roman" w:cs="Times New Roman"/>
          <w:sz w:val="24"/>
          <w:szCs w:val="24"/>
        </w:rPr>
        <w:t xml:space="preserve"> обладнаним автомобілем (залежить від фінансування).</w:t>
      </w:r>
    </w:p>
    <w:p w:rsidR="00BD4D83" w:rsidRDefault="00F93050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 xml:space="preserve">Поліцейський офіцер громади орієнтований на оперативне вирішення проблем щодо забезпечення належної безпеки саме своєї </w:t>
      </w:r>
      <w:r w:rsidR="00E65515">
        <w:rPr>
          <w:rFonts w:ascii="Times New Roman" w:hAnsi="Times New Roman" w:cs="Times New Roman"/>
          <w:sz w:val="24"/>
          <w:szCs w:val="24"/>
        </w:rPr>
        <w:t>дільниці обслуговування Г</w:t>
      </w:r>
      <w:r w:rsidRPr="0070746F">
        <w:rPr>
          <w:rFonts w:ascii="Times New Roman" w:hAnsi="Times New Roman" w:cs="Times New Roman"/>
          <w:sz w:val="24"/>
          <w:szCs w:val="24"/>
        </w:rPr>
        <w:t xml:space="preserve">ромади. Поліцейський офіцер громади не муніципальний поліцейський, він залишається у штаті </w:t>
      </w:r>
      <w:r w:rsidR="00BD4D83">
        <w:rPr>
          <w:rFonts w:ascii="Times New Roman" w:hAnsi="Times New Roman" w:cs="Times New Roman"/>
          <w:sz w:val="24"/>
          <w:szCs w:val="24"/>
        </w:rPr>
        <w:t xml:space="preserve">відділення поліції № 3 Кам’янського районного управління поліції </w:t>
      </w:r>
      <w:r w:rsidR="00E6643F">
        <w:rPr>
          <w:rFonts w:ascii="Times New Roman" w:hAnsi="Times New Roman" w:cs="Times New Roman"/>
          <w:sz w:val="24"/>
          <w:szCs w:val="24"/>
        </w:rPr>
        <w:t>Головного управління Національної поліції</w:t>
      </w:r>
      <w:r w:rsidR="00BD4D83">
        <w:rPr>
          <w:rFonts w:ascii="Times New Roman" w:hAnsi="Times New Roman" w:cs="Times New Roman"/>
          <w:sz w:val="24"/>
          <w:szCs w:val="24"/>
        </w:rPr>
        <w:t xml:space="preserve"> у Дніпропетровській області</w:t>
      </w:r>
      <w:r w:rsidRPr="0070746F">
        <w:rPr>
          <w:rFonts w:ascii="Times New Roman" w:hAnsi="Times New Roman" w:cs="Times New Roman"/>
          <w:sz w:val="24"/>
          <w:szCs w:val="24"/>
        </w:rPr>
        <w:t>, який контролює законність прийнятих ним рішень. Водночас він підзвітний громаді щодо забезпечення її безп</w:t>
      </w:r>
      <w:r w:rsidR="00E65515">
        <w:rPr>
          <w:rFonts w:ascii="Times New Roman" w:hAnsi="Times New Roman" w:cs="Times New Roman"/>
          <w:sz w:val="24"/>
          <w:szCs w:val="24"/>
        </w:rPr>
        <w:t>еки. Для постійної присутності П</w:t>
      </w:r>
      <w:r w:rsidRPr="0070746F">
        <w:rPr>
          <w:rFonts w:ascii="Times New Roman" w:hAnsi="Times New Roman" w:cs="Times New Roman"/>
          <w:sz w:val="24"/>
          <w:szCs w:val="24"/>
        </w:rPr>
        <w:t>оліцейського офіце</w:t>
      </w:r>
      <w:r w:rsidR="00E6643F">
        <w:rPr>
          <w:rFonts w:ascii="Times New Roman" w:hAnsi="Times New Roman" w:cs="Times New Roman"/>
          <w:sz w:val="24"/>
          <w:szCs w:val="24"/>
        </w:rPr>
        <w:t xml:space="preserve">ра громади на території </w:t>
      </w:r>
      <w:r w:rsidR="00E65515">
        <w:rPr>
          <w:rFonts w:ascii="Times New Roman" w:hAnsi="Times New Roman" w:cs="Times New Roman"/>
          <w:sz w:val="24"/>
          <w:szCs w:val="24"/>
        </w:rPr>
        <w:t xml:space="preserve">його обслуговування </w:t>
      </w:r>
      <w:r w:rsidRPr="0070746F">
        <w:rPr>
          <w:rFonts w:ascii="Times New Roman" w:hAnsi="Times New Roman" w:cs="Times New Roman"/>
          <w:sz w:val="24"/>
          <w:szCs w:val="24"/>
        </w:rPr>
        <w:t>обла</w:t>
      </w:r>
      <w:r w:rsidR="00BB202B">
        <w:rPr>
          <w:rFonts w:ascii="Times New Roman" w:hAnsi="Times New Roman" w:cs="Times New Roman"/>
          <w:sz w:val="24"/>
          <w:szCs w:val="24"/>
        </w:rPr>
        <w:t xml:space="preserve">штовується службове приміщення – </w:t>
      </w:r>
      <w:r w:rsidR="00E65515">
        <w:rPr>
          <w:rFonts w:ascii="Times New Roman" w:hAnsi="Times New Roman" w:cs="Times New Roman"/>
          <w:sz w:val="24"/>
          <w:szCs w:val="24"/>
        </w:rPr>
        <w:t>поліцейська станція, що належить Г</w:t>
      </w:r>
      <w:r w:rsidRPr="0070746F">
        <w:rPr>
          <w:rFonts w:ascii="Times New Roman" w:hAnsi="Times New Roman" w:cs="Times New Roman"/>
          <w:sz w:val="24"/>
          <w:szCs w:val="24"/>
        </w:rPr>
        <w:t>ромаді.</w:t>
      </w:r>
    </w:p>
    <w:p w:rsidR="00F93050" w:rsidRDefault="00F93050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В основу реалізації Програми покладено принцип об’єднання зу</w:t>
      </w:r>
      <w:r w:rsidR="00BB202B">
        <w:rPr>
          <w:rFonts w:ascii="Times New Roman" w:hAnsi="Times New Roman" w:cs="Times New Roman"/>
          <w:sz w:val="24"/>
          <w:szCs w:val="24"/>
        </w:rPr>
        <w:t>силь Громади</w:t>
      </w:r>
      <w:r w:rsidRPr="0070746F">
        <w:rPr>
          <w:rFonts w:ascii="Times New Roman" w:hAnsi="Times New Roman" w:cs="Times New Roman"/>
          <w:sz w:val="24"/>
          <w:szCs w:val="24"/>
        </w:rPr>
        <w:t>, правоохоронних органів, підприємст</w:t>
      </w:r>
      <w:r w:rsidR="00BB202B">
        <w:rPr>
          <w:rFonts w:ascii="Times New Roman" w:hAnsi="Times New Roman" w:cs="Times New Roman"/>
          <w:sz w:val="24"/>
          <w:szCs w:val="24"/>
        </w:rPr>
        <w:t xml:space="preserve">в, установ, організацій усіх форм власності та </w:t>
      </w:r>
      <w:r w:rsidRPr="0070746F">
        <w:rPr>
          <w:rFonts w:ascii="Times New Roman" w:hAnsi="Times New Roman" w:cs="Times New Roman"/>
          <w:sz w:val="24"/>
          <w:szCs w:val="24"/>
        </w:rPr>
        <w:t xml:space="preserve">громадськості для забезпечення </w:t>
      </w:r>
      <w:r w:rsidR="00BB202B">
        <w:rPr>
          <w:rFonts w:ascii="Times New Roman" w:hAnsi="Times New Roman" w:cs="Times New Roman"/>
          <w:sz w:val="24"/>
          <w:szCs w:val="24"/>
        </w:rPr>
        <w:t xml:space="preserve">охорони громадського порядку, </w:t>
      </w:r>
      <w:r w:rsidRPr="0070746F">
        <w:rPr>
          <w:rFonts w:ascii="Times New Roman" w:hAnsi="Times New Roman" w:cs="Times New Roman"/>
          <w:sz w:val="24"/>
          <w:szCs w:val="24"/>
        </w:rPr>
        <w:t>профілактики злочинності</w:t>
      </w:r>
      <w:r w:rsidR="00BD4D83">
        <w:rPr>
          <w:rFonts w:ascii="Times New Roman" w:hAnsi="Times New Roman" w:cs="Times New Roman"/>
          <w:sz w:val="24"/>
          <w:szCs w:val="24"/>
        </w:rPr>
        <w:t>.</w:t>
      </w:r>
    </w:p>
    <w:p w:rsidR="00021946" w:rsidRDefault="00021946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3050" w:rsidRDefault="00021946" w:rsidP="00021946">
      <w:pPr>
        <w:pStyle w:val="20"/>
        <w:shd w:val="clear" w:color="auto" w:fill="auto"/>
        <w:tabs>
          <w:tab w:val="left" w:pos="1385"/>
        </w:tabs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6"/>
      <w:bookmarkStart w:id="1" w:name="bookmark17"/>
      <w:r>
        <w:rPr>
          <w:rFonts w:ascii="Times New Roman" w:hAnsi="Times New Roman" w:cs="Times New Roman"/>
          <w:bCs w:val="0"/>
          <w:sz w:val="24"/>
          <w:szCs w:val="24"/>
        </w:rPr>
        <w:t>І</w:t>
      </w:r>
      <w:r w:rsidR="00D62C12">
        <w:rPr>
          <w:rFonts w:ascii="Times New Roman" w:hAnsi="Times New Roman" w:cs="Times New Roman"/>
          <w:bCs w:val="0"/>
          <w:sz w:val="24"/>
          <w:szCs w:val="24"/>
        </w:rPr>
        <w:t>І</w:t>
      </w:r>
      <w:r w:rsidR="00BD4D83" w:rsidRPr="00BD4D83">
        <w:rPr>
          <w:rFonts w:ascii="Times New Roman" w:hAnsi="Times New Roman" w:cs="Times New Roman"/>
          <w:bCs w:val="0"/>
          <w:sz w:val="24"/>
          <w:szCs w:val="24"/>
        </w:rPr>
        <w:t>І.</w:t>
      </w:r>
      <w:r w:rsidR="00BD4D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3050" w:rsidRPr="0070746F">
        <w:rPr>
          <w:rFonts w:ascii="Times New Roman" w:hAnsi="Times New Roman" w:cs="Times New Roman"/>
          <w:sz w:val="24"/>
          <w:szCs w:val="24"/>
        </w:rPr>
        <w:t>Мета Програми</w:t>
      </w:r>
      <w:bookmarkEnd w:id="0"/>
      <w:bookmarkEnd w:id="1"/>
    </w:p>
    <w:p w:rsidR="00BD4D83" w:rsidRDefault="00BD4D83" w:rsidP="00021946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4D83" w:rsidRDefault="00BB202B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Головною метою П</w:t>
      </w:r>
      <w:r w:rsidR="00F93050" w:rsidRPr="0070746F">
        <w:rPr>
          <w:rFonts w:ascii="Times New Roman" w:hAnsi="Times New Roman" w:cs="Times New Roman"/>
          <w:sz w:val="24"/>
          <w:szCs w:val="24"/>
        </w:rPr>
        <w:t>рограми є усунення передумов злочинності і забезпечення міжгалузевих зв’язків щодо протидії злочи</w:t>
      </w:r>
      <w:r>
        <w:rPr>
          <w:rFonts w:ascii="Times New Roman" w:hAnsi="Times New Roman" w:cs="Times New Roman"/>
          <w:sz w:val="24"/>
          <w:szCs w:val="24"/>
        </w:rPr>
        <w:t>нності на території Г</w:t>
      </w:r>
      <w:r w:rsidR="00F93050" w:rsidRPr="0070746F">
        <w:rPr>
          <w:rFonts w:ascii="Times New Roman" w:hAnsi="Times New Roman" w:cs="Times New Roman"/>
          <w:sz w:val="24"/>
          <w:szCs w:val="24"/>
        </w:rPr>
        <w:t>ромади та призупинення темпів її зростання на основі чітко визначених пріоритетів, поступового нарощування зус</w:t>
      </w:r>
      <w:r w:rsidR="00BD4D83">
        <w:rPr>
          <w:rFonts w:ascii="Times New Roman" w:hAnsi="Times New Roman" w:cs="Times New Roman"/>
          <w:sz w:val="24"/>
          <w:szCs w:val="24"/>
        </w:rPr>
        <w:t>иль правоохоронних органів, Верхньодніпровської міської ради</w:t>
      </w:r>
      <w:r w:rsidR="00F93050" w:rsidRPr="0070746F">
        <w:rPr>
          <w:rFonts w:ascii="Times New Roman" w:hAnsi="Times New Roman" w:cs="Times New Roman"/>
          <w:sz w:val="24"/>
          <w:szCs w:val="24"/>
        </w:rPr>
        <w:t xml:space="preserve"> і громадськості, вдосконалення організації, засобів, методів запобігання і розкриття злочинів, забезпечення конституційних прав і свобод людини.</w:t>
      </w:r>
    </w:p>
    <w:p w:rsidR="00BD4D83" w:rsidRDefault="00F93050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Метою Програми є запобігання та припинення адміністративних правопорушень і злочинів, захист життя т</w:t>
      </w:r>
      <w:r w:rsidR="00BB202B">
        <w:rPr>
          <w:rFonts w:ascii="Times New Roman" w:hAnsi="Times New Roman" w:cs="Times New Roman"/>
          <w:sz w:val="24"/>
          <w:szCs w:val="24"/>
        </w:rPr>
        <w:t>а здоров’я громадян, інтересів Г</w:t>
      </w:r>
      <w:r w:rsidRPr="0070746F">
        <w:rPr>
          <w:rFonts w:ascii="Times New Roman" w:hAnsi="Times New Roman" w:cs="Times New Roman"/>
          <w:sz w:val="24"/>
          <w:szCs w:val="24"/>
        </w:rPr>
        <w:t>ромади від протиправних посягань.</w:t>
      </w:r>
    </w:p>
    <w:p w:rsidR="00BD4D83" w:rsidRDefault="00F93050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Забезп</w:t>
      </w:r>
      <w:r w:rsidR="00BD4D83">
        <w:rPr>
          <w:rFonts w:ascii="Times New Roman" w:hAnsi="Times New Roman" w:cs="Times New Roman"/>
          <w:sz w:val="24"/>
          <w:szCs w:val="24"/>
        </w:rPr>
        <w:t xml:space="preserve">ечення ефективної підтримки Верхньодніпровською міською радою і </w:t>
      </w:r>
      <w:r w:rsidRPr="0070746F">
        <w:rPr>
          <w:rFonts w:ascii="Times New Roman" w:hAnsi="Times New Roman" w:cs="Times New Roman"/>
          <w:sz w:val="24"/>
          <w:szCs w:val="24"/>
        </w:rPr>
        <w:t>населенням діяльності органів внутрішніх</w:t>
      </w:r>
      <w:r w:rsidR="00BB202B">
        <w:rPr>
          <w:rFonts w:ascii="Times New Roman" w:hAnsi="Times New Roman" w:cs="Times New Roman"/>
          <w:sz w:val="24"/>
          <w:szCs w:val="24"/>
        </w:rPr>
        <w:t xml:space="preserve"> справ на території Г</w:t>
      </w:r>
      <w:r w:rsidRPr="0070746F">
        <w:rPr>
          <w:rFonts w:ascii="Times New Roman" w:hAnsi="Times New Roman" w:cs="Times New Roman"/>
          <w:sz w:val="24"/>
          <w:szCs w:val="24"/>
        </w:rPr>
        <w:t>ромади,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</w:t>
      </w:r>
      <w:r w:rsidR="00BD4D83">
        <w:rPr>
          <w:rFonts w:ascii="Times New Roman" w:hAnsi="Times New Roman" w:cs="Times New Roman"/>
          <w:sz w:val="24"/>
          <w:szCs w:val="24"/>
        </w:rPr>
        <w:t xml:space="preserve"> </w:t>
      </w:r>
      <w:r w:rsidRPr="0070746F">
        <w:rPr>
          <w:rFonts w:ascii="Times New Roman" w:hAnsi="Times New Roman" w:cs="Times New Roman"/>
          <w:sz w:val="24"/>
          <w:szCs w:val="24"/>
        </w:rPr>
        <w:t>забезпечення комплексного підходу до розв’язання проблем, пов’язаних з питаннями безпеки.</w:t>
      </w:r>
      <w:bookmarkStart w:id="2" w:name="bookmark18"/>
      <w:bookmarkStart w:id="3" w:name="bookmark19"/>
    </w:p>
    <w:p w:rsidR="00BD4D83" w:rsidRDefault="00BD4D83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3050" w:rsidRPr="00BD4D83" w:rsidRDefault="00021946" w:rsidP="00021946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D4D83" w:rsidRPr="00BD4D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3050" w:rsidRPr="00BD4D83">
        <w:rPr>
          <w:rFonts w:ascii="Times New Roman" w:hAnsi="Times New Roman" w:cs="Times New Roman"/>
          <w:b/>
          <w:sz w:val="24"/>
          <w:szCs w:val="24"/>
        </w:rPr>
        <w:t>Обґрунтування шляхів і засобів розв’язання проблеми</w:t>
      </w:r>
      <w:bookmarkEnd w:id="2"/>
      <w:bookmarkEnd w:id="3"/>
    </w:p>
    <w:p w:rsidR="00BD4D83" w:rsidRDefault="00BD4D83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D83" w:rsidRDefault="00BB202B" w:rsidP="00BD4D83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Шляхами реалізації П</w:t>
      </w:r>
      <w:r w:rsidR="00F93050" w:rsidRPr="0070746F">
        <w:rPr>
          <w:rFonts w:ascii="Times New Roman" w:hAnsi="Times New Roman" w:cs="Times New Roman"/>
          <w:sz w:val="24"/>
          <w:szCs w:val="24"/>
        </w:rPr>
        <w:t>рограми є:</w:t>
      </w:r>
    </w:p>
    <w:p w:rsidR="00BD4D83" w:rsidRDefault="00F93050" w:rsidP="00BD4D83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підвищення координації і ефективності роботи соціальних інстанцій, відповідальних за формування світогляду й духовності на те</w:t>
      </w:r>
      <w:r w:rsidR="00BB202B">
        <w:rPr>
          <w:rFonts w:ascii="Times New Roman" w:hAnsi="Times New Roman" w:cs="Times New Roman"/>
          <w:sz w:val="24"/>
          <w:szCs w:val="24"/>
        </w:rPr>
        <w:t>риторії Г</w:t>
      </w:r>
      <w:r w:rsidRPr="0070746F">
        <w:rPr>
          <w:rFonts w:ascii="Times New Roman" w:hAnsi="Times New Roman" w:cs="Times New Roman"/>
          <w:sz w:val="24"/>
          <w:szCs w:val="24"/>
        </w:rPr>
        <w:t>ромади;</w:t>
      </w:r>
    </w:p>
    <w:p w:rsidR="00BD4D83" w:rsidRDefault="00F93050" w:rsidP="00BD4D83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організація ефективної протидії морально-психологічній деградації молоді;</w:t>
      </w:r>
    </w:p>
    <w:p w:rsidR="00BD4D83" w:rsidRDefault="00F93050" w:rsidP="00BD4D83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недопущення втягнення у злочинну діяльність неповнолітніх, витіснення злочинності з окремих сфер суспільного життя;</w:t>
      </w:r>
    </w:p>
    <w:p w:rsidR="00BD4D83" w:rsidRDefault="00F93050" w:rsidP="00BD4D83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ослаблення дій криміногенних факторів і створення атмосфери суспільної нетерпимості до злочинності;</w:t>
      </w:r>
    </w:p>
    <w:p w:rsidR="00BD4D83" w:rsidRDefault="00F93050" w:rsidP="00BD4D83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створення надійних перешкод посиленню кримінального насильства;</w:t>
      </w:r>
    </w:p>
    <w:p w:rsidR="00BD4D83" w:rsidRDefault="00F93050" w:rsidP="00BD4D83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удосконалення та підвищення ефективності роботи, пов'язаної із забезпеченням профіла</w:t>
      </w:r>
      <w:r w:rsidR="00BB202B">
        <w:rPr>
          <w:rFonts w:ascii="Times New Roman" w:hAnsi="Times New Roman" w:cs="Times New Roman"/>
          <w:sz w:val="24"/>
          <w:szCs w:val="24"/>
        </w:rPr>
        <w:t>ктики злочинності на території Г</w:t>
      </w:r>
      <w:r w:rsidRPr="0070746F">
        <w:rPr>
          <w:rFonts w:ascii="Times New Roman" w:hAnsi="Times New Roman" w:cs="Times New Roman"/>
          <w:sz w:val="24"/>
          <w:szCs w:val="24"/>
        </w:rPr>
        <w:t>ромади;</w:t>
      </w:r>
    </w:p>
    <w:p w:rsidR="00A31E72" w:rsidRDefault="00F93050" w:rsidP="00A31E72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надання правоохоронним органам всебічної допомоги в матеріально-технічному та фінансовому забезпеченні заходів з профілактики і боротьби зі злочинністю (придбання оргтехніки для роботи поліцейських офіцерів громади, облаштування кабінетів меблями, придбання канцтоварів, придбання паливно-мастильних матеріалів для службового автотранспорту поліцейських офіцерів громади; доступ до мережі Інтернет;</w:t>
      </w:r>
    </w:p>
    <w:p w:rsidR="00A31E72" w:rsidRDefault="00F93050" w:rsidP="00A31E72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залучення громадян до профіл</w:t>
      </w:r>
      <w:r w:rsidR="00BB202B">
        <w:rPr>
          <w:rFonts w:ascii="Times New Roman" w:hAnsi="Times New Roman" w:cs="Times New Roman"/>
          <w:sz w:val="24"/>
          <w:szCs w:val="24"/>
        </w:rPr>
        <w:t xml:space="preserve">актики правопорушень, боротьби </w:t>
      </w:r>
      <w:r w:rsidRPr="0070746F">
        <w:rPr>
          <w:rFonts w:ascii="Times New Roman" w:hAnsi="Times New Roman" w:cs="Times New Roman"/>
          <w:sz w:val="24"/>
          <w:szCs w:val="24"/>
        </w:rPr>
        <w:t>з</w:t>
      </w:r>
      <w:r w:rsidR="00BB202B">
        <w:rPr>
          <w:rFonts w:ascii="Times New Roman" w:hAnsi="Times New Roman" w:cs="Times New Roman"/>
          <w:sz w:val="24"/>
          <w:szCs w:val="24"/>
        </w:rPr>
        <w:t>і</w:t>
      </w:r>
      <w:r w:rsidRPr="0070746F">
        <w:rPr>
          <w:rFonts w:ascii="Times New Roman" w:hAnsi="Times New Roman" w:cs="Times New Roman"/>
          <w:sz w:val="24"/>
          <w:szCs w:val="24"/>
        </w:rPr>
        <w:t xml:space="preserve"> злочинністю, зокрема, громадських по</w:t>
      </w:r>
      <w:r w:rsidR="00BB202B">
        <w:rPr>
          <w:rFonts w:ascii="Times New Roman" w:hAnsi="Times New Roman" w:cs="Times New Roman"/>
          <w:sz w:val="24"/>
          <w:szCs w:val="24"/>
        </w:rPr>
        <w:t>мічників Поліцейських офіцерів громади</w:t>
      </w:r>
      <w:r w:rsidRPr="0070746F">
        <w:rPr>
          <w:rFonts w:ascii="Times New Roman" w:hAnsi="Times New Roman" w:cs="Times New Roman"/>
          <w:sz w:val="24"/>
          <w:szCs w:val="24"/>
        </w:rPr>
        <w:t xml:space="preserve"> з числа членів громадських формувань з охорони громадського порядку;</w:t>
      </w:r>
    </w:p>
    <w:p w:rsidR="00A31E72" w:rsidRDefault="00BB202B" w:rsidP="00A31E72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інформува</w:t>
      </w:r>
      <w:r w:rsidR="00F93050" w:rsidRPr="0070746F">
        <w:rPr>
          <w:rFonts w:ascii="Times New Roman" w:hAnsi="Times New Roman" w:cs="Times New Roman"/>
          <w:sz w:val="24"/>
          <w:szCs w:val="24"/>
        </w:rPr>
        <w:t>ння Верхньодніпровської міської ради, підприємс</w:t>
      </w:r>
      <w:r>
        <w:rPr>
          <w:rFonts w:ascii="Times New Roman" w:hAnsi="Times New Roman" w:cs="Times New Roman"/>
          <w:sz w:val="24"/>
          <w:szCs w:val="24"/>
        </w:rPr>
        <w:t>тв, установ, організацій та</w:t>
      </w:r>
      <w:r w:rsidR="00F93050" w:rsidRPr="0070746F">
        <w:rPr>
          <w:rFonts w:ascii="Times New Roman" w:hAnsi="Times New Roman" w:cs="Times New Roman"/>
          <w:sz w:val="24"/>
          <w:szCs w:val="24"/>
        </w:rPr>
        <w:t xml:space="preserve"> населення з </w:t>
      </w:r>
      <w:r w:rsidR="00A31E72">
        <w:rPr>
          <w:rFonts w:ascii="Times New Roman" w:hAnsi="Times New Roman" w:cs="Times New Roman"/>
          <w:sz w:val="24"/>
          <w:szCs w:val="24"/>
        </w:rPr>
        <w:t>питань профілактики злочинності</w:t>
      </w:r>
      <w:r w:rsidR="00A31E72" w:rsidRPr="00A31E72">
        <w:rPr>
          <w:rFonts w:ascii="Times New Roman" w:hAnsi="Times New Roman" w:cs="Times New Roman"/>
          <w:sz w:val="24"/>
          <w:szCs w:val="24"/>
        </w:rPr>
        <w:t>;</w:t>
      </w:r>
    </w:p>
    <w:p w:rsidR="00A31E72" w:rsidRDefault="00F93050" w:rsidP="00A31E72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зміцнення кадрового потенціалу під</w:t>
      </w:r>
      <w:r w:rsidR="00A31E72">
        <w:rPr>
          <w:rFonts w:ascii="Times New Roman" w:hAnsi="Times New Roman" w:cs="Times New Roman"/>
          <w:sz w:val="24"/>
          <w:szCs w:val="24"/>
        </w:rPr>
        <w:t>розділів правоохоронних органів</w:t>
      </w:r>
      <w:r w:rsidR="00A31E72" w:rsidRPr="00A31E7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1E72" w:rsidRDefault="00F93050" w:rsidP="00A31E72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задоволення потреб безпеки громадян;</w:t>
      </w:r>
    </w:p>
    <w:p w:rsidR="00021946" w:rsidRDefault="00F93050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ефективне та консолідова</w:t>
      </w:r>
      <w:r w:rsidR="00BB202B">
        <w:rPr>
          <w:rFonts w:ascii="Times New Roman" w:hAnsi="Times New Roman" w:cs="Times New Roman"/>
          <w:sz w:val="24"/>
          <w:szCs w:val="24"/>
        </w:rPr>
        <w:t>не вирішення локальних проблем Г</w:t>
      </w:r>
      <w:r w:rsidRPr="0070746F">
        <w:rPr>
          <w:rFonts w:ascii="Times New Roman" w:hAnsi="Times New Roman" w:cs="Times New Roman"/>
          <w:sz w:val="24"/>
          <w:szCs w:val="24"/>
        </w:rPr>
        <w:t>ромади.</w:t>
      </w:r>
      <w:bookmarkStart w:id="4" w:name="bookmark20"/>
      <w:bookmarkStart w:id="5" w:name="bookmark21"/>
    </w:p>
    <w:p w:rsidR="00021946" w:rsidRDefault="00021946" w:rsidP="00021946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1946" w:rsidRDefault="00021946" w:rsidP="00021946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4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219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3050" w:rsidRPr="00021946">
        <w:rPr>
          <w:rFonts w:ascii="Times New Roman" w:hAnsi="Times New Roman" w:cs="Times New Roman"/>
          <w:b/>
          <w:sz w:val="24"/>
          <w:szCs w:val="24"/>
          <w:lang w:val="ru-RU" w:eastAsia="ru-RU" w:bidi="ru-RU"/>
        </w:rPr>
        <w:t xml:space="preserve">Строки та </w:t>
      </w:r>
      <w:r w:rsidR="00F93050" w:rsidRPr="00021946">
        <w:rPr>
          <w:rFonts w:ascii="Times New Roman" w:hAnsi="Times New Roman" w:cs="Times New Roman"/>
          <w:b/>
          <w:sz w:val="24"/>
          <w:szCs w:val="24"/>
        </w:rPr>
        <w:t>етапи виконання Програми</w:t>
      </w:r>
      <w:bookmarkEnd w:id="4"/>
      <w:bookmarkEnd w:id="5"/>
    </w:p>
    <w:p w:rsidR="00021946" w:rsidRDefault="00021946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946" w:rsidRDefault="00F93050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Програма реалізується в один етап.</w:t>
      </w:r>
    </w:p>
    <w:p w:rsidR="00F93050" w:rsidRPr="00021946" w:rsidRDefault="00021946" w:rsidP="00021946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Початок дії Програми – січень 2026 року, закінчення – грудень 2030</w:t>
      </w:r>
      <w:r w:rsidR="00F93050" w:rsidRPr="0070746F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A31E72" w:rsidRDefault="00A31E72" w:rsidP="0070746F">
      <w:pPr>
        <w:pStyle w:val="1"/>
        <w:shd w:val="clear" w:color="auto" w:fill="auto"/>
        <w:ind w:firstLine="920"/>
        <w:jc w:val="both"/>
        <w:rPr>
          <w:rFonts w:ascii="Times New Roman" w:hAnsi="Times New Roman" w:cs="Times New Roman"/>
          <w:sz w:val="24"/>
          <w:szCs w:val="24"/>
        </w:rPr>
      </w:pPr>
    </w:p>
    <w:p w:rsidR="00A31E72" w:rsidRDefault="007D7535" w:rsidP="007D7535">
      <w:pPr>
        <w:pStyle w:val="20"/>
        <w:shd w:val="clear" w:color="auto" w:fill="auto"/>
        <w:tabs>
          <w:tab w:val="left" w:pos="1151"/>
        </w:tabs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1E72" w:rsidRPr="00A66B14">
        <w:rPr>
          <w:rFonts w:ascii="Times New Roman" w:hAnsi="Times New Roman" w:cs="Times New Roman"/>
          <w:sz w:val="24"/>
          <w:szCs w:val="24"/>
        </w:rPr>
        <w:t>Перелік завдань та заходів Програми</w:t>
      </w:r>
    </w:p>
    <w:p w:rsidR="00A31E72" w:rsidRPr="00A66B14" w:rsidRDefault="00A31E72" w:rsidP="00A31E72">
      <w:pPr>
        <w:pStyle w:val="20"/>
        <w:shd w:val="clear" w:color="auto" w:fill="auto"/>
        <w:tabs>
          <w:tab w:val="left" w:pos="1151"/>
        </w:tabs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31E72" w:rsidRDefault="00A31E72" w:rsidP="00A31E72">
      <w:pPr>
        <w:pStyle w:val="1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B14">
        <w:rPr>
          <w:rFonts w:ascii="Times New Roman" w:hAnsi="Times New Roman" w:cs="Times New Roman"/>
          <w:sz w:val="24"/>
          <w:szCs w:val="24"/>
        </w:rPr>
        <w:t xml:space="preserve">Завдання і заходи Програми формуються відповідно до її мети та забезпечують </w:t>
      </w:r>
      <w:r w:rsidR="00BB202B">
        <w:rPr>
          <w:rFonts w:ascii="Times New Roman" w:hAnsi="Times New Roman" w:cs="Times New Roman"/>
          <w:sz w:val="24"/>
          <w:szCs w:val="24"/>
        </w:rPr>
        <w:t>постійну співпрацю Поліцейських офіцерів громади з Г</w:t>
      </w:r>
      <w:r w:rsidRPr="00A66B14">
        <w:rPr>
          <w:rFonts w:ascii="Times New Roman" w:hAnsi="Times New Roman" w:cs="Times New Roman"/>
          <w:sz w:val="24"/>
          <w:szCs w:val="24"/>
        </w:rPr>
        <w:t>ромадою.</w:t>
      </w:r>
    </w:p>
    <w:p w:rsidR="00A31E72" w:rsidRPr="00A7249E" w:rsidRDefault="00BB202B" w:rsidP="00A31E72">
      <w:pPr>
        <w:pStyle w:val="1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Серед основних завдань П</w:t>
      </w:r>
      <w:r w:rsidR="00A31E72">
        <w:rPr>
          <w:rFonts w:ascii="Times New Roman" w:hAnsi="Times New Roman" w:cs="Times New Roman"/>
          <w:sz w:val="24"/>
          <w:szCs w:val="24"/>
        </w:rPr>
        <w:t>рограми є</w:t>
      </w:r>
      <w:r w:rsidR="00A31E72" w:rsidRPr="00BB202B">
        <w:rPr>
          <w:rFonts w:ascii="Times New Roman" w:hAnsi="Times New Roman" w:cs="Times New Roman"/>
          <w:sz w:val="24"/>
          <w:szCs w:val="24"/>
        </w:rPr>
        <w:t>:</w:t>
      </w:r>
    </w:p>
    <w:p w:rsidR="00A31E72" w:rsidRPr="00B07D2E" w:rsidRDefault="00A31E72" w:rsidP="00A31E72">
      <w:pPr>
        <w:pStyle w:val="1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66B14">
        <w:rPr>
          <w:rFonts w:ascii="Times New Roman" w:hAnsi="Times New Roman" w:cs="Times New Roman"/>
          <w:sz w:val="24"/>
          <w:szCs w:val="24"/>
        </w:rPr>
        <w:t xml:space="preserve">абезпечення безпеки громади, поліпшення оперативного реагування на повідомлення </w:t>
      </w:r>
      <w:r w:rsidRPr="00A66B14">
        <w:rPr>
          <w:rFonts w:ascii="Times New Roman" w:hAnsi="Times New Roman" w:cs="Times New Roman"/>
          <w:sz w:val="24"/>
          <w:szCs w:val="24"/>
        </w:rPr>
        <w:lastRenderedPageBreak/>
        <w:t>про порушення громадського порядку та скоєння злочинів, завдяки своєчасному інформуванню та прибуттю на місце поді</w:t>
      </w:r>
      <w:r w:rsidR="00BB202B">
        <w:rPr>
          <w:rFonts w:ascii="Times New Roman" w:hAnsi="Times New Roman" w:cs="Times New Roman"/>
          <w:sz w:val="24"/>
          <w:szCs w:val="24"/>
        </w:rPr>
        <w:t>ї П</w:t>
      </w:r>
      <w:r>
        <w:rPr>
          <w:rFonts w:ascii="Times New Roman" w:hAnsi="Times New Roman" w:cs="Times New Roman"/>
          <w:sz w:val="24"/>
          <w:szCs w:val="24"/>
        </w:rPr>
        <w:t>оліцейських офіцерів громади</w:t>
      </w:r>
      <w:r w:rsidRPr="00B07D2E">
        <w:rPr>
          <w:rFonts w:ascii="Times New Roman" w:hAnsi="Times New Roman" w:cs="Times New Roman"/>
          <w:sz w:val="24"/>
          <w:szCs w:val="24"/>
        </w:rPr>
        <w:t>;</w:t>
      </w:r>
      <w:r w:rsidRPr="00A66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E72" w:rsidRPr="00B07D2E" w:rsidRDefault="00A31E72" w:rsidP="00BB202B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6B14">
        <w:rPr>
          <w:rFonts w:ascii="Times New Roman" w:hAnsi="Times New Roman" w:cs="Times New Roman"/>
          <w:sz w:val="24"/>
          <w:szCs w:val="24"/>
        </w:rPr>
        <w:t>хорона громадського порядку під час проведен</w:t>
      </w:r>
      <w:r w:rsidR="00BB202B">
        <w:rPr>
          <w:rFonts w:ascii="Times New Roman" w:hAnsi="Times New Roman" w:cs="Times New Roman"/>
          <w:sz w:val="24"/>
          <w:szCs w:val="24"/>
        </w:rPr>
        <w:t>ня на території Г</w:t>
      </w:r>
      <w:r w:rsidRPr="00A66B14">
        <w:rPr>
          <w:rFonts w:ascii="Times New Roman" w:hAnsi="Times New Roman" w:cs="Times New Roman"/>
          <w:sz w:val="24"/>
          <w:szCs w:val="24"/>
        </w:rPr>
        <w:t>рома</w:t>
      </w:r>
      <w:r w:rsidR="00BB202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 масових (святкових) заходів</w:t>
      </w:r>
      <w:r w:rsidRPr="00B07D2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1E72" w:rsidRPr="00A66B14" w:rsidRDefault="00BB202B" w:rsidP="00A31E72">
      <w:pPr>
        <w:pStyle w:val="1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спільна реалізація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="00A31E72" w:rsidRPr="00A66B14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="00A31E72" w:rsidRPr="00A66B14">
        <w:rPr>
          <w:rFonts w:ascii="Times New Roman" w:hAnsi="Times New Roman" w:cs="Times New Roman"/>
          <w:sz w:val="24"/>
          <w:szCs w:val="24"/>
        </w:rPr>
        <w:t>, спрямованих на протидію пра</w:t>
      </w:r>
      <w:r w:rsidR="00A31E72">
        <w:rPr>
          <w:rFonts w:ascii="Times New Roman" w:hAnsi="Times New Roman" w:cs="Times New Roman"/>
          <w:sz w:val="24"/>
          <w:szCs w:val="24"/>
        </w:rPr>
        <w:t>вопорушенням, негативним явищам</w:t>
      </w:r>
      <w:r w:rsidR="00A31E72" w:rsidRPr="00A66B14">
        <w:rPr>
          <w:rFonts w:ascii="Times New Roman" w:hAnsi="Times New Roman" w:cs="Times New Roman"/>
          <w:sz w:val="24"/>
          <w:szCs w:val="24"/>
        </w:rPr>
        <w:t xml:space="preserve"> та забезпечення безпе</w:t>
      </w:r>
      <w:r>
        <w:rPr>
          <w:rFonts w:ascii="Times New Roman" w:hAnsi="Times New Roman" w:cs="Times New Roman"/>
          <w:sz w:val="24"/>
          <w:szCs w:val="24"/>
        </w:rPr>
        <w:t xml:space="preserve">ки громади, постійна співпраця Поліцейських офіцерів </w:t>
      </w:r>
      <w:r w:rsidR="00D00D05">
        <w:rPr>
          <w:rFonts w:ascii="Times New Roman" w:hAnsi="Times New Roman" w:cs="Times New Roman"/>
          <w:sz w:val="24"/>
          <w:szCs w:val="24"/>
        </w:rPr>
        <w:t xml:space="preserve">громади </w:t>
      </w:r>
      <w:r>
        <w:rPr>
          <w:rFonts w:ascii="Times New Roman" w:hAnsi="Times New Roman" w:cs="Times New Roman"/>
          <w:sz w:val="24"/>
          <w:szCs w:val="24"/>
        </w:rPr>
        <w:t>з Г</w:t>
      </w:r>
      <w:r w:rsidR="00A31E72" w:rsidRPr="00A66B14">
        <w:rPr>
          <w:rFonts w:ascii="Times New Roman" w:hAnsi="Times New Roman" w:cs="Times New Roman"/>
          <w:sz w:val="24"/>
          <w:szCs w:val="24"/>
        </w:rPr>
        <w:t>ромадою;</w:t>
      </w:r>
    </w:p>
    <w:p w:rsidR="00A31E72" w:rsidRPr="00A66B14" w:rsidRDefault="00A31E72" w:rsidP="00A31E72">
      <w:pPr>
        <w:pStyle w:val="1"/>
        <w:shd w:val="clear" w:color="auto" w:fill="auto"/>
        <w:tabs>
          <w:tab w:val="left" w:pos="144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B14">
        <w:rPr>
          <w:rFonts w:ascii="Times New Roman" w:hAnsi="Times New Roman" w:cs="Times New Roman"/>
          <w:sz w:val="24"/>
          <w:szCs w:val="24"/>
        </w:rPr>
        <w:t>інтеграція поліції в суспільство;</w:t>
      </w:r>
    </w:p>
    <w:p w:rsidR="00A31E72" w:rsidRPr="00A66B14" w:rsidRDefault="00A31E72" w:rsidP="00A31E72">
      <w:pPr>
        <w:pStyle w:val="1"/>
        <w:shd w:val="clear" w:color="auto" w:fill="auto"/>
        <w:tabs>
          <w:tab w:val="left" w:pos="144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B14">
        <w:rPr>
          <w:rFonts w:ascii="Times New Roman" w:hAnsi="Times New Roman" w:cs="Times New Roman"/>
          <w:sz w:val="24"/>
          <w:szCs w:val="24"/>
        </w:rPr>
        <w:t>задоволення потреб безпеки громадян;</w:t>
      </w:r>
    </w:p>
    <w:p w:rsidR="00A31E72" w:rsidRDefault="00A31E72" w:rsidP="00A31E7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>ефективне та консолідова</w:t>
      </w:r>
      <w:r w:rsidR="00D00D05">
        <w:rPr>
          <w:rFonts w:ascii="Times New Roman" w:hAnsi="Times New Roman" w:cs="Times New Roman"/>
          <w:sz w:val="24"/>
          <w:szCs w:val="24"/>
        </w:rPr>
        <w:t>не вирішення локальних проблем Г</w:t>
      </w:r>
      <w:r w:rsidRPr="00A66B14">
        <w:rPr>
          <w:rFonts w:ascii="Times New Roman" w:hAnsi="Times New Roman" w:cs="Times New Roman"/>
          <w:sz w:val="24"/>
          <w:szCs w:val="24"/>
        </w:rPr>
        <w:t xml:space="preserve">ромади, а саме: </w:t>
      </w:r>
    </w:p>
    <w:p w:rsidR="00A31E72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 xml:space="preserve">вжиття заходів щодо посилення контролю за додержанням правил роздрібної торгівлі алкогольними напоями; </w:t>
      </w:r>
    </w:p>
    <w:p w:rsidR="00A31E72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 xml:space="preserve">притягнення винних до відповідальності та позбавлення ліцензії суб'єктів підприємницької діяльності за їх порушення, особливо за продаж спиртних напоїв неповнолітнім; </w:t>
      </w:r>
    </w:p>
    <w:p w:rsidR="00A31E72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 xml:space="preserve">систематичне проведення перевірок дотримання вимог законодавства з питань протидії незаконному обігу наркотичних засобів, психотропних речовин у розважальних закладах та інших місцях масового відпочинку громадян; </w:t>
      </w:r>
    </w:p>
    <w:p w:rsidR="00A31E72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 xml:space="preserve">систематичне проведення профілактичних заходів щодо виявлення та взяття на облік осіб, які зловживають спиртними напоями, вчиняють </w:t>
      </w:r>
      <w:r w:rsidR="00D00D05">
        <w:rPr>
          <w:rFonts w:ascii="Times New Roman" w:hAnsi="Times New Roman" w:cs="Times New Roman"/>
          <w:sz w:val="24"/>
          <w:szCs w:val="24"/>
        </w:rPr>
        <w:t>правопорушення</w:t>
      </w:r>
      <w:r w:rsidRPr="00A66B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1E72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 xml:space="preserve">виявлення дітей, які жебракують, вчиняють правопорушення або стали жертвами злочинної діяльності дорослих; </w:t>
      </w:r>
    </w:p>
    <w:p w:rsidR="00A31E72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>виявлення сімей, які опинилися в складн</w:t>
      </w:r>
      <w:r w:rsidR="00D00D05">
        <w:rPr>
          <w:rFonts w:ascii="Times New Roman" w:hAnsi="Times New Roman" w:cs="Times New Roman"/>
          <w:sz w:val="24"/>
          <w:szCs w:val="24"/>
        </w:rPr>
        <w:t>их життєвих обставинах, співпраця з даного питання з органами опіки та піклування</w:t>
      </w:r>
      <w:r w:rsidRPr="00A66B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1E72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>перевірка умов утримання та виховання в них неповнолітніх дітей, боротьба з крадіжка</w:t>
      </w:r>
      <w:r>
        <w:rPr>
          <w:rFonts w:ascii="Times New Roman" w:hAnsi="Times New Roman" w:cs="Times New Roman"/>
          <w:sz w:val="24"/>
          <w:szCs w:val="24"/>
        </w:rPr>
        <w:t xml:space="preserve">ми; </w:t>
      </w:r>
    </w:p>
    <w:p w:rsidR="00A31E72" w:rsidRPr="00A66B14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проведення рейдових заходів</w:t>
      </w:r>
      <w:r w:rsidRPr="00A66B14">
        <w:rPr>
          <w:rFonts w:ascii="Times New Roman" w:hAnsi="Times New Roman" w:cs="Times New Roman"/>
          <w:sz w:val="24"/>
          <w:szCs w:val="24"/>
        </w:rPr>
        <w:t>.</w:t>
      </w:r>
    </w:p>
    <w:p w:rsidR="00A31E72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>Важливою складовою ефективної ді</w:t>
      </w:r>
      <w:r w:rsidR="00D00D05">
        <w:rPr>
          <w:rFonts w:ascii="Times New Roman" w:hAnsi="Times New Roman" w:cs="Times New Roman"/>
          <w:sz w:val="24"/>
          <w:szCs w:val="24"/>
        </w:rPr>
        <w:t>яльності П</w:t>
      </w:r>
      <w:r w:rsidRPr="00A66B14">
        <w:rPr>
          <w:rFonts w:ascii="Times New Roman" w:hAnsi="Times New Roman" w:cs="Times New Roman"/>
          <w:sz w:val="24"/>
          <w:szCs w:val="24"/>
        </w:rPr>
        <w:t>оліцейських офіцерів громади є їх</w:t>
      </w:r>
      <w:r w:rsidRPr="00961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інформаційно-аналітичне та</w:t>
      </w:r>
      <w:r w:rsidRPr="00A66B14">
        <w:rPr>
          <w:rFonts w:ascii="Times New Roman" w:hAnsi="Times New Roman" w:cs="Times New Roman"/>
          <w:sz w:val="24"/>
          <w:szCs w:val="24"/>
        </w:rPr>
        <w:t xml:space="preserve"> матеріально-технічне забезпечення</w:t>
      </w:r>
      <w:r>
        <w:rPr>
          <w:rFonts w:ascii="Times New Roman" w:hAnsi="Times New Roman" w:cs="Times New Roman"/>
          <w:sz w:val="24"/>
          <w:szCs w:val="24"/>
        </w:rPr>
        <w:t>, а саме</w:t>
      </w:r>
      <w:r w:rsidRPr="00A66B14">
        <w:rPr>
          <w:rFonts w:ascii="Times New Roman" w:hAnsi="Times New Roman" w:cs="Times New Roman"/>
          <w:sz w:val="24"/>
          <w:szCs w:val="24"/>
        </w:rPr>
        <w:t>:</w:t>
      </w:r>
    </w:p>
    <w:p w:rsidR="00A31E72" w:rsidRPr="00133C1F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33C1F">
        <w:rPr>
          <w:rFonts w:ascii="Times New Roman" w:hAnsi="Times New Roman" w:cs="Times New Roman"/>
          <w:sz w:val="24"/>
          <w:szCs w:val="24"/>
        </w:rPr>
        <w:tab/>
        <w:t>забезпечення безоплатно службовими приміщеннями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3C1F">
        <w:rPr>
          <w:rFonts w:ascii="Times New Roman" w:hAnsi="Times New Roman" w:cs="Times New Roman"/>
          <w:sz w:val="24"/>
          <w:szCs w:val="24"/>
        </w:rPr>
        <w:t xml:space="preserve"> відповідно до типових вимог </w:t>
      </w:r>
      <w:r w:rsidR="00D0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облаштуванню</w:t>
      </w:r>
      <w:r w:rsidRPr="00133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приміщень для здійснення службової діяльності </w:t>
      </w:r>
      <w:r w:rsidR="00D00D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33C1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оліцейськими офіцерами громади</w:t>
      </w:r>
      <w:r w:rsidRPr="00133C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31E72" w:rsidRPr="008D1343" w:rsidRDefault="00A31E72" w:rsidP="00A31E72">
      <w:pPr>
        <w:pStyle w:val="1"/>
        <w:shd w:val="clear" w:color="auto" w:fill="auto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6CE">
        <w:rPr>
          <w:rFonts w:ascii="Times New Roman" w:hAnsi="Times New Roman" w:cs="Times New Roman"/>
          <w:sz w:val="24"/>
          <w:szCs w:val="24"/>
        </w:rPr>
        <w:tab/>
      </w:r>
      <w:r w:rsidRPr="009616CE"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 xml:space="preserve">облаштування </w:t>
      </w:r>
      <w:r w:rsidR="00D00D05">
        <w:rPr>
          <w:rFonts w:ascii="Times New Roman" w:hAnsi="Times New Roman" w:cs="Times New Roman"/>
          <w:sz w:val="24"/>
          <w:szCs w:val="24"/>
        </w:rPr>
        <w:t xml:space="preserve">службових </w:t>
      </w:r>
      <w:r w:rsidRPr="00A66B14">
        <w:rPr>
          <w:rFonts w:ascii="Times New Roman" w:hAnsi="Times New Roman" w:cs="Times New Roman"/>
          <w:sz w:val="24"/>
          <w:szCs w:val="24"/>
        </w:rPr>
        <w:t>кабінетів меблями;</w:t>
      </w:r>
    </w:p>
    <w:p w:rsidR="00A31E72" w:rsidRPr="00C5661F" w:rsidRDefault="00A31E72" w:rsidP="00A31E72">
      <w:pPr>
        <w:pStyle w:val="1"/>
        <w:shd w:val="clear" w:color="auto" w:fill="auto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134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134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616CE">
        <w:rPr>
          <w:rFonts w:ascii="Times New Roman" w:hAnsi="Times New Roman" w:cs="Times New Roman"/>
          <w:sz w:val="24"/>
          <w:szCs w:val="24"/>
        </w:rPr>
        <w:t>здійснення сплати/відшкодування комунальних послуг</w:t>
      </w:r>
      <w:r>
        <w:rPr>
          <w:rFonts w:ascii="Times New Roman" w:hAnsi="Times New Roman" w:cs="Times New Roman"/>
          <w:sz w:val="24"/>
          <w:szCs w:val="24"/>
        </w:rPr>
        <w:t xml:space="preserve"> та енергоносіїв</w:t>
      </w:r>
      <w:r w:rsidRPr="00C566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1E72" w:rsidRPr="00A66B14" w:rsidRDefault="00A31E72" w:rsidP="00A31E7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придбання оргтехніки та канцтоварів,</w:t>
      </w:r>
      <w:r w:rsidRPr="009616CE">
        <w:rPr>
          <w:rFonts w:ascii="Times New Roman" w:hAnsi="Times New Roman" w:cs="Times New Roman"/>
          <w:sz w:val="24"/>
          <w:szCs w:val="24"/>
        </w:rPr>
        <w:t xml:space="preserve"> </w:t>
      </w:r>
      <w:r w:rsidRPr="00A66B14">
        <w:rPr>
          <w:rFonts w:ascii="Times New Roman" w:hAnsi="Times New Roman" w:cs="Times New Roman"/>
          <w:sz w:val="24"/>
          <w:szCs w:val="24"/>
        </w:rPr>
        <w:t>доступ до мережі Інтернет;</w:t>
      </w:r>
    </w:p>
    <w:p w:rsidR="00A31E72" w:rsidRPr="00C5661F" w:rsidRDefault="00A31E72" w:rsidP="00A31E72">
      <w:pPr>
        <w:pStyle w:val="1"/>
        <w:shd w:val="clear" w:color="auto" w:fill="auto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 xml:space="preserve">придбання паливно-мастильних матеріалів </w:t>
      </w:r>
      <w:r>
        <w:rPr>
          <w:rFonts w:ascii="Times New Roman" w:hAnsi="Times New Roman" w:cs="Times New Roman"/>
          <w:sz w:val="24"/>
          <w:szCs w:val="24"/>
        </w:rPr>
        <w:t xml:space="preserve">та здійснення оплати послуг </w:t>
      </w:r>
      <w:r w:rsidRPr="00A66B14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забезпечення належного утримання</w:t>
      </w:r>
      <w:r w:rsidRPr="00A66B14">
        <w:rPr>
          <w:rFonts w:ascii="Times New Roman" w:hAnsi="Times New Roman" w:cs="Times New Roman"/>
          <w:sz w:val="24"/>
          <w:szCs w:val="24"/>
        </w:rPr>
        <w:t xml:space="preserve"> службового автотранспор</w:t>
      </w:r>
      <w:r>
        <w:rPr>
          <w:rFonts w:ascii="Times New Roman" w:hAnsi="Times New Roman" w:cs="Times New Roman"/>
          <w:sz w:val="24"/>
          <w:szCs w:val="24"/>
        </w:rPr>
        <w:t>ту.</w:t>
      </w:r>
    </w:p>
    <w:p w:rsidR="00A31E72" w:rsidRPr="00A66B14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0D05">
        <w:rPr>
          <w:rFonts w:ascii="Times New Roman" w:hAnsi="Times New Roman" w:cs="Times New Roman"/>
          <w:sz w:val="24"/>
          <w:szCs w:val="24"/>
        </w:rPr>
        <w:t xml:space="preserve">Програма передбачає спільну реалізацію </w:t>
      </w:r>
      <w:proofErr w:type="spellStart"/>
      <w:r w:rsidR="00D00D05">
        <w:rPr>
          <w:rFonts w:ascii="Times New Roman" w:hAnsi="Times New Roman" w:cs="Times New Roman"/>
          <w:sz w:val="24"/>
          <w:szCs w:val="24"/>
        </w:rPr>
        <w:t>проє</w:t>
      </w:r>
      <w:r w:rsidRPr="00A66B14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Pr="00A66B14">
        <w:rPr>
          <w:rFonts w:ascii="Times New Roman" w:hAnsi="Times New Roman" w:cs="Times New Roman"/>
          <w:sz w:val="24"/>
          <w:szCs w:val="24"/>
        </w:rPr>
        <w:t>, спрямованих на протидію правопорушенням, не</w:t>
      </w:r>
      <w:r w:rsidR="00D00D05">
        <w:rPr>
          <w:rFonts w:ascii="Times New Roman" w:hAnsi="Times New Roman" w:cs="Times New Roman"/>
          <w:sz w:val="24"/>
          <w:szCs w:val="24"/>
        </w:rPr>
        <w:t>гативним явищам, та забезпеченню безпеки Громади, яка повідомляє П</w:t>
      </w:r>
      <w:r w:rsidRPr="00A66B14">
        <w:rPr>
          <w:rFonts w:ascii="Times New Roman" w:hAnsi="Times New Roman" w:cs="Times New Roman"/>
          <w:sz w:val="24"/>
          <w:szCs w:val="24"/>
        </w:rPr>
        <w:t>оліцейських офіцерів громади про проблеми у сфері безпеки та сприяє:</w:t>
      </w:r>
    </w:p>
    <w:p w:rsidR="00A31E72" w:rsidRPr="00A66B14" w:rsidRDefault="00A31E72" w:rsidP="00A31E7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>попередженню правопорушень шляхом ство</w:t>
      </w:r>
      <w:r w:rsidR="00D00D05">
        <w:rPr>
          <w:rFonts w:ascii="Times New Roman" w:hAnsi="Times New Roman" w:cs="Times New Roman"/>
          <w:sz w:val="24"/>
          <w:szCs w:val="24"/>
        </w:rPr>
        <w:t>рення таких умов, які є неприйня</w:t>
      </w:r>
      <w:r w:rsidRPr="00A66B14">
        <w:rPr>
          <w:rFonts w:ascii="Times New Roman" w:hAnsi="Times New Roman" w:cs="Times New Roman"/>
          <w:sz w:val="24"/>
          <w:szCs w:val="24"/>
        </w:rPr>
        <w:t>тними та небезпечними для правопорушників;</w:t>
      </w:r>
    </w:p>
    <w:p w:rsidR="00A31E72" w:rsidRPr="00A66B14" w:rsidRDefault="00A31E72" w:rsidP="00A31E72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>застосуванню сучасних технологій для зниження кількості правопорушень;</w:t>
      </w:r>
    </w:p>
    <w:p w:rsidR="00A31E72" w:rsidRPr="00A66B14" w:rsidRDefault="00A31E72" w:rsidP="00A31E72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 xml:space="preserve">створенню безпечного дорожнього </w:t>
      </w:r>
      <w:r w:rsidR="00D00D05">
        <w:rPr>
          <w:rFonts w:ascii="Times New Roman" w:hAnsi="Times New Roman" w:cs="Times New Roman"/>
          <w:sz w:val="24"/>
          <w:szCs w:val="24"/>
        </w:rPr>
        <w:t>середовища в Г</w:t>
      </w:r>
      <w:r w:rsidRPr="00A66B14">
        <w:rPr>
          <w:rFonts w:ascii="Times New Roman" w:hAnsi="Times New Roman" w:cs="Times New Roman"/>
          <w:sz w:val="24"/>
          <w:szCs w:val="24"/>
        </w:rPr>
        <w:t>ромаді та протидії порушенням правил дорожнього руху;</w:t>
      </w:r>
    </w:p>
    <w:p w:rsidR="00A31E72" w:rsidRPr="00A66B14" w:rsidRDefault="00A31E72" w:rsidP="00A31E72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14">
        <w:rPr>
          <w:rFonts w:ascii="Times New Roman" w:hAnsi="Times New Roman" w:cs="Times New Roman"/>
          <w:sz w:val="24"/>
          <w:szCs w:val="24"/>
        </w:rPr>
        <w:t>допомозі людям похилого віку та попередженню правопорушень щодо них.</w:t>
      </w:r>
    </w:p>
    <w:p w:rsidR="00A31E72" w:rsidRDefault="00A31E72" w:rsidP="007D753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66B14">
        <w:rPr>
          <w:rFonts w:ascii="Times New Roman" w:hAnsi="Times New Roman" w:cs="Times New Roman"/>
        </w:rPr>
        <w:t>Перелік завдань і заходів Програми із зазначенням очікуваних результатів та необхідних обсягів фінансування викладено</w:t>
      </w:r>
      <w:r w:rsidR="00D00D05">
        <w:rPr>
          <w:rFonts w:ascii="Times New Roman" w:hAnsi="Times New Roman" w:cs="Times New Roman"/>
        </w:rPr>
        <w:t xml:space="preserve"> у Додатку 3</w:t>
      </w:r>
      <w:r w:rsidRPr="00A66B14">
        <w:rPr>
          <w:rFonts w:ascii="Times New Roman" w:hAnsi="Times New Roman" w:cs="Times New Roman"/>
        </w:rPr>
        <w:t xml:space="preserve"> до Програми.</w:t>
      </w:r>
    </w:p>
    <w:p w:rsidR="007D7535" w:rsidRDefault="007D7535" w:rsidP="007D7535">
      <w:pPr>
        <w:pStyle w:val="20"/>
        <w:shd w:val="clear" w:color="auto" w:fill="auto"/>
        <w:tabs>
          <w:tab w:val="left" w:pos="1647"/>
        </w:tabs>
        <w:spacing w:after="0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6" w:name="bookmark24"/>
      <w:bookmarkStart w:id="7" w:name="bookmark25"/>
    </w:p>
    <w:p w:rsidR="00F93050" w:rsidRDefault="007D7535" w:rsidP="007D7535">
      <w:pPr>
        <w:pStyle w:val="20"/>
        <w:shd w:val="clear" w:color="auto" w:fill="auto"/>
        <w:tabs>
          <w:tab w:val="left" w:pos="1647"/>
        </w:tabs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7535">
        <w:rPr>
          <w:rFonts w:ascii="Times New Roman" w:hAnsi="Times New Roman" w:cs="Times New Roman"/>
          <w:bCs w:val="0"/>
          <w:sz w:val="24"/>
          <w:szCs w:val="24"/>
          <w:lang w:val="en-US"/>
        </w:rPr>
        <w:t>VII</w:t>
      </w:r>
      <w:r w:rsidRPr="007D7535">
        <w:rPr>
          <w:rFonts w:ascii="Times New Roman" w:hAnsi="Times New Roman" w:cs="Times New Roman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3050" w:rsidRPr="0070746F">
        <w:rPr>
          <w:rFonts w:ascii="Times New Roman" w:hAnsi="Times New Roman" w:cs="Times New Roman"/>
          <w:sz w:val="24"/>
          <w:szCs w:val="24"/>
        </w:rPr>
        <w:t>Ресурсне забезпечення Програми</w:t>
      </w:r>
      <w:bookmarkEnd w:id="6"/>
      <w:bookmarkEnd w:id="7"/>
    </w:p>
    <w:p w:rsidR="007D7535" w:rsidRDefault="007D7535" w:rsidP="007D7535">
      <w:pPr>
        <w:pStyle w:val="20"/>
        <w:shd w:val="clear" w:color="auto" w:fill="auto"/>
        <w:tabs>
          <w:tab w:val="left" w:pos="1647"/>
        </w:tabs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D7535" w:rsidRDefault="00D00D05" w:rsidP="007D7535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Програма</w:t>
      </w:r>
      <w:r w:rsidR="00F93050" w:rsidRPr="0070746F">
        <w:rPr>
          <w:rFonts w:ascii="Times New Roman" w:hAnsi="Times New Roman" w:cs="Times New Roman"/>
          <w:sz w:val="24"/>
          <w:szCs w:val="24"/>
        </w:rPr>
        <w:t xml:space="preserve"> реалізується за рахунок коштів міського бюджету та інших джерел фінансування, не заборонених чинним законодавством.</w:t>
      </w:r>
    </w:p>
    <w:p w:rsidR="007D7535" w:rsidRDefault="00F93050" w:rsidP="007D7535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Обсяги фінансування Програми визначатимуться щороку, виходячи з конкретних з</w:t>
      </w:r>
      <w:r w:rsidR="007D7535">
        <w:rPr>
          <w:rFonts w:ascii="Times New Roman" w:hAnsi="Times New Roman" w:cs="Times New Roman"/>
          <w:sz w:val="24"/>
          <w:szCs w:val="24"/>
        </w:rPr>
        <w:t>а</w:t>
      </w:r>
      <w:r w:rsidR="00D00D05">
        <w:rPr>
          <w:rFonts w:ascii="Times New Roman" w:hAnsi="Times New Roman" w:cs="Times New Roman"/>
          <w:sz w:val="24"/>
          <w:szCs w:val="24"/>
        </w:rPr>
        <w:t>вдань та наявних ресурсів міського бюджету</w:t>
      </w:r>
      <w:r w:rsidRPr="0070746F">
        <w:rPr>
          <w:rFonts w:ascii="Times New Roman" w:hAnsi="Times New Roman" w:cs="Times New Roman"/>
          <w:sz w:val="24"/>
          <w:szCs w:val="24"/>
        </w:rPr>
        <w:t xml:space="preserve"> і можуть бути уточнені під час складання </w:t>
      </w:r>
      <w:r w:rsidR="00E65515">
        <w:rPr>
          <w:rFonts w:ascii="Times New Roman" w:hAnsi="Times New Roman" w:cs="Times New Roman"/>
          <w:sz w:val="24"/>
          <w:szCs w:val="24"/>
        </w:rPr>
        <w:t>проєкту</w:t>
      </w:r>
      <w:r w:rsidRPr="0070746F">
        <w:rPr>
          <w:rFonts w:ascii="Times New Roman" w:hAnsi="Times New Roman" w:cs="Times New Roman"/>
          <w:sz w:val="24"/>
          <w:szCs w:val="24"/>
        </w:rPr>
        <w:t xml:space="preserve"> бюджету на відповідний рік чи у процесі його виконання.</w:t>
      </w:r>
      <w:bookmarkStart w:id="8" w:name="bookmark26"/>
      <w:bookmarkStart w:id="9" w:name="bookmark27"/>
    </w:p>
    <w:p w:rsidR="007D7535" w:rsidRDefault="007D7535" w:rsidP="007D7535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7535" w:rsidRDefault="007D7535" w:rsidP="007D7535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53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D75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3050" w:rsidRPr="007D7535">
        <w:rPr>
          <w:rFonts w:ascii="Times New Roman" w:hAnsi="Times New Roman" w:cs="Times New Roman"/>
          <w:b/>
          <w:sz w:val="24"/>
          <w:szCs w:val="24"/>
        </w:rPr>
        <w:t>Організація управління та контролю за ходом виконання Програми</w:t>
      </w:r>
      <w:bookmarkEnd w:id="8"/>
      <w:bookmarkEnd w:id="9"/>
    </w:p>
    <w:p w:rsidR="007D7535" w:rsidRDefault="007D7535" w:rsidP="007D7535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050" w:rsidRPr="007D7535" w:rsidRDefault="00F93050" w:rsidP="007D7535">
      <w:pPr>
        <w:pStyle w:val="1"/>
        <w:shd w:val="clear" w:color="auto" w:fill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Організація вико</w:t>
      </w:r>
      <w:r w:rsidR="007D7535">
        <w:rPr>
          <w:rFonts w:ascii="Times New Roman" w:hAnsi="Times New Roman" w:cs="Times New Roman"/>
          <w:sz w:val="24"/>
          <w:szCs w:val="24"/>
        </w:rPr>
        <w:t>нання Програми покладається на В</w:t>
      </w:r>
      <w:r w:rsidRPr="0070746F">
        <w:rPr>
          <w:rFonts w:ascii="Times New Roman" w:hAnsi="Times New Roman" w:cs="Times New Roman"/>
          <w:sz w:val="24"/>
          <w:szCs w:val="24"/>
        </w:rPr>
        <w:t xml:space="preserve">ідділ цивільного захисту, надзвичайних ситуацій, мобілізаційної роботи та взаємодії з правоохоронними органами Верхньодніпровської міської ради, </w:t>
      </w:r>
      <w:r w:rsidR="007D7535">
        <w:rPr>
          <w:rFonts w:ascii="Times New Roman" w:hAnsi="Times New Roman" w:cs="Times New Roman"/>
          <w:sz w:val="24"/>
          <w:szCs w:val="24"/>
        </w:rPr>
        <w:t xml:space="preserve">фінансовий </w:t>
      </w:r>
      <w:r w:rsidRPr="007D7535">
        <w:rPr>
          <w:rFonts w:ascii="Times New Roman" w:hAnsi="Times New Roman" w:cs="Times New Roman"/>
          <w:sz w:val="24"/>
          <w:szCs w:val="24"/>
        </w:rPr>
        <w:t>відділ</w:t>
      </w:r>
      <w:r w:rsidRPr="0070746F">
        <w:rPr>
          <w:rFonts w:ascii="Times New Roman" w:hAnsi="Times New Roman" w:cs="Times New Roman"/>
          <w:sz w:val="24"/>
          <w:szCs w:val="24"/>
        </w:rPr>
        <w:t xml:space="preserve"> Верхньодніпровської міс</w:t>
      </w:r>
      <w:r w:rsidR="007D7535">
        <w:rPr>
          <w:rFonts w:ascii="Times New Roman" w:hAnsi="Times New Roman" w:cs="Times New Roman"/>
          <w:sz w:val="24"/>
          <w:szCs w:val="24"/>
        </w:rPr>
        <w:t xml:space="preserve">ької ради, відділ комунальної власності Верхньодніпровської міської ради, відділення поліції № </w:t>
      </w:r>
      <w:r w:rsidRPr="0070746F">
        <w:rPr>
          <w:rFonts w:ascii="Times New Roman" w:hAnsi="Times New Roman" w:cs="Times New Roman"/>
          <w:sz w:val="24"/>
          <w:szCs w:val="24"/>
        </w:rPr>
        <w:t>3 Кам’янського районного</w:t>
      </w:r>
      <w:r w:rsidR="007D7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46F">
        <w:rPr>
          <w:rFonts w:ascii="Times New Roman" w:hAnsi="Times New Roman" w:cs="Times New Roman"/>
          <w:sz w:val="24"/>
          <w:szCs w:val="24"/>
        </w:rPr>
        <w:t>управління поліції Головного управління Національної поліції в Дніпропетр</w:t>
      </w:r>
      <w:r w:rsidR="007D7535">
        <w:rPr>
          <w:rFonts w:ascii="Times New Roman" w:hAnsi="Times New Roman" w:cs="Times New Roman"/>
          <w:sz w:val="24"/>
          <w:szCs w:val="24"/>
        </w:rPr>
        <w:t xml:space="preserve">овській області (за </w:t>
      </w:r>
      <w:r w:rsidRPr="0070746F">
        <w:rPr>
          <w:rFonts w:ascii="Times New Roman" w:hAnsi="Times New Roman" w:cs="Times New Roman"/>
          <w:sz w:val="24"/>
          <w:szCs w:val="24"/>
        </w:rPr>
        <w:t>згодою).</w:t>
      </w:r>
    </w:p>
    <w:p w:rsidR="00F93050" w:rsidRPr="0070746F" w:rsidRDefault="00F93050" w:rsidP="00E6643F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Відділення поліції № 3 Кам’янського районного управління поліції Головного управління Національної поліції в Дніпро</w:t>
      </w:r>
      <w:r w:rsidR="00E6643F">
        <w:rPr>
          <w:rFonts w:ascii="Times New Roman" w:hAnsi="Times New Roman" w:cs="Times New Roman"/>
          <w:sz w:val="24"/>
          <w:szCs w:val="24"/>
        </w:rPr>
        <w:t xml:space="preserve">петровській області (за згодою) готує та подає до </w:t>
      </w:r>
      <w:r w:rsidRPr="0070746F">
        <w:rPr>
          <w:rFonts w:ascii="Times New Roman" w:hAnsi="Times New Roman" w:cs="Times New Roman"/>
          <w:sz w:val="24"/>
          <w:szCs w:val="24"/>
        </w:rPr>
        <w:t>Верхньодніпровської міської ради узагальнену інформацію про стан виконання Програми та</w:t>
      </w:r>
      <w:r w:rsidR="00E6643F">
        <w:rPr>
          <w:rFonts w:ascii="Times New Roman" w:hAnsi="Times New Roman" w:cs="Times New Roman"/>
          <w:sz w:val="24"/>
          <w:szCs w:val="24"/>
        </w:rPr>
        <w:t xml:space="preserve"> </w:t>
      </w:r>
      <w:r w:rsidRPr="0070746F">
        <w:rPr>
          <w:rFonts w:ascii="Times New Roman" w:hAnsi="Times New Roman" w:cs="Times New Roman"/>
          <w:sz w:val="24"/>
          <w:szCs w:val="24"/>
        </w:rPr>
        <w:t>пояснювальну записку щодо її в</w:t>
      </w:r>
      <w:r w:rsidR="00E6643F">
        <w:rPr>
          <w:rFonts w:ascii="Times New Roman" w:hAnsi="Times New Roman" w:cs="Times New Roman"/>
          <w:sz w:val="24"/>
          <w:szCs w:val="24"/>
        </w:rPr>
        <w:t>иконання</w:t>
      </w:r>
      <w:r w:rsidR="00E534E2">
        <w:rPr>
          <w:rFonts w:ascii="Times New Roman" w:hAnsi="Times New Roman" w:cs="Times New Roman"/>
          <w:sz w:val="24"/>
          <w:szCs w:val="24"/>
        </w:rPr>
        <w:t>, а</w:t>
      </w:r>
      <w:r w:rsidR="00E6643F">
        <w:rPr>
          <w:rFonts w:ascii="Times New Roman" w:hAnsi="Times New Roman" w:cs="Times New Roman"/>
          <w:sz w:val="24"/>
          <w:szCs w:val="24"/>
        </w:rPr>
        <w:t xml:space="preserve"> у разі невиконання – </w:t>
      </w:r>
      <w:r w:rsidRPr="0070746F">
        <w:rPr>
          <w:rFonts w:ascii="Times New Roman" w:hAnsi="Times New Roman" w:cs="Times New Roman"/>
          <w:sz w:val="24"/>
          <w:szCs w:val="24"/>
        </w:rPr>
        <w:t>обґрунтування причин.</w:t>
      </w:r>
    </w:p>
    <w:p w:rsidR="00F93050" w:rsidRPr="0070746F" w:rsidRDefault="00F93050" w:rsidP="0070746F">
      <w:pPr>
        <w:pStyle w:val="1"/>
        <w:shd w:val="clear" w:color="auto" w:fill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 xml:space="preserve">Після закінчення установленого строку виконання Програми, відділення поліції № 3 Кам’янського районного управління поліції Головного управління Національної поліції в Дніпропетровській області (за згодою) не пізніше, ніж у тримісячний строк, готує підсумковий звіт про результати її виконання та подає його разом з пояснювальною запискою на розгляд постійних депутатських комісій: комісії з питань прав людини, законності, депутатської діяльності, етики та регламенту, комісії з питань </w:t>
      </w:r>
      <w:r w:rsidR="00E6643F">
        <w:rPr>
          <w:rFonts w:ascii="Times New Roman" w:hAnsi="Times New Roman" w:cs="Times New Roman"/>
          <w:sz w:val="24"/>
          <w:szCs w:val="24"/>
        </w:rPr>
        <w:t>фінансів, планування соціально-</w:t>
      </w:r>
      <w:r w:rsidRPr="0070746F">
        <w:rPr>
          <w:rFonts w:ascii="Times New Roman" w:hAnsi="Times New Roman" w:cs="Times New Roman"/>
          <w:sz w:val="24"/>
          <w:szCs w:val="24"/>
        </w:rPr>
        <w:t>економічного розвитку, інвестицій та міжнародно</w:t>
      </w:r>
      <w:r w:rsidR="00E534E2">
        <w:rPr>
          <w:rFonts w:ascii="Times New Roman" w:hAnsi="Times New Roman" w:cs="Times New Roman"/>
          <w:sz w:val="24"/>
          <w:szCs w:val="24"/>
        </w:rPr>
        <w:t>го співробітництва, та на чергов</w:t>
      </w:r>
      <w:r w:rsidRPr="0070746F">
        <w:rPr>
          <w:rFonts w:ascii="Times New Roman" w:hAnsi="Times New Roman" w:cs="Times New Roman"/>
          <w:sz w:val="24"/>
          <w:szCs w:val="24"/>
        </w:rPr>
        <w:t>ому пленарному засіданні сесії Верхньодніпровської міської ради.</w:t>
      </w:r>
    </w:p>
    <w:p w:rsidR="00E6643F" w:rsidRDefault="00F93050" w:rsidP="00E6643F">
      <w:pPr>
        <w:pStyle w:val="1"/>
        <w:shd w:val="clear" w:color="auto" w:fill="auto"/>
        <w:tabs>
          <w:tab w:val="left" w:pos="3422"/>
        </w:tabs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70746F">
        <w:rPr>
          <w:rFonts w:ascii="Times New Roman" w:hAnsi="Times New Roman" w:cs="Times New Roman"/>
          <w:sz w:val="24"/>
          <w:szCs w:val="24"/>
        </w:rPr>
        <w:t>Контроль за виконанням заходів Програми, ефективного та цільового використання коштів їх виконавцями, здійснюют</w:t>
      </w:r>
      <w:r w:rsidR="00E6643F">
        <w:rPr>
          <w:rFonts w:ascii="Times New Roman" w:hAnsi="Times New Roman" w:cs="Times New Roman"/>
          <w:sz w:val="24"/>
          <w:szCs w:val="24"/>
        </w:rPr>
        <w:t>ь постійні депутатські комісії: комісія</w:t>
      </w:r>
      <w:r w:rsidRPr="0070746F">
        <w:rPr>
          <w:rFonts w:ascii="Times New Roman" w:hAnsi="Times New Roman" w:cs="Times New Roman"/>
          <w:sz w:val="24"/>
          <w:szCs w:val="24"/>
        </w:rPr>
        <w:t xml:space="preserve"> з питань прав людини, законності,</w:t>
      </w:r>
      <w:r w:rsidR="00E6643F">
        <w:rPr>
          <w:rFonts w:ascii="Times New Roman" w:hAnsi="Times New Roman" w:cs="Times New Roman"/>
          <w:sz w:val="24"/>
          <w:szCs w:val="24"/>
        </w:rPr>
        <w:t xml:space="preserve"> </w:t>
      </w:r>
      <w:r w:rsidRPr="0070746F">
        <w:rPr>
          <w:rFonts w:ascii="Times New Roman" w:hAnsi="Times New Roman" w:cs="Times New Roman"/>
          <w:sz w:val="24"/>
          <w:szCs w:val="24"/>
        </w:rPr>
        <w:t xml:space="preserve">депутатської </w:t>
      </w:r>
      <w:r w:rsidR="00E6643F">
        <w:rPr>
          <w:rFonts w:ascii="Times New Roman" w:hAnsi="Times New Roman" w:cs="Times New Roman"/>
          <w:sz w:val="24"/>
          <w:szCs w:val="24"/>
        </w:rPr>
        <w:t>діяльності, етики та регламенту Верхньодніпровської міської ради</w:t>
      </w:r>
      <w:r w:rsidR="00E6643F" w:rsidRPr="00E6643F">
        <w:rPr>
          <w:rFonts w:ascii="Times New Roman" w:hAnsi="Times New Roman" w:cs="Times New Roman"/>
          <w:sz w:val="24"/>
          <w:szCs w:val="24"/>
        </w:rPr>
        <w:t>;</w:t>
      </w:r>
      <w:r w:rsidR="00E6643F">
        <w:rPr>
          <w:rFonts w:ascii="Times New Roman" w:hAnsi="Times New Roman" w:cs="Times New Roman"/>
          <w:sz w:val="24"/>
          <w:szCs w:val="24"/>
        </w:rPr>
        <w:t xml:space="preserve"> комісія</w:t>
      </w:r>
      <w:r w:rsidRPr="0070746F">
        <w:rPr>
          <w:rFonts w:ascii="Times New Roman" w:hAnsi="Times New Roman" w:cs="Times New Roman"/>
          <w:sz w:val="24"/>
          <w:szCs w:val="24"/>
        </w:rPr>
        <w:t xml:space="preserve"> з питань фінансів, планування соціально-економічного розвитку, інвестицій та міжнародного співробітництва Верхньодніпровської міської ради.</w:t>
      </w:r>
      <w:bookmarkStart w:id="10" w:name="bookmark28"/>
      <w:bookmarkStart w:id="11" w:name="bookmark29"/>
    </w:p>
    <w:p w:rsidR="00E6643F" w:rsidRDefault="00E6643F" w:rsidP="00E6643F">
      <w:pPr>
        <w:pStyle w:val="1"/>
        <w:shd w:val="clear" w:color="auto" w:fill="auto"/>
        <w:tabs>
          <w:tab w:val="left" w:pos="342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6643F" w:rsidRDefault="00E6643F" w:rsidP="00E6643F">
      <w:pPr>
        <w:pStyle w:val="1"/>
        <w:shd w:val="clear" w:color="auto" w:fill="auto"/>
        <w:tabs>
          <w:tab w:val="left" w:pos="3422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43F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E664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3050" w:rsidRPr="00E6643F">
        <w:rPr>
          <w:rFonts w:ascii="Times New Roman" w:hAnsi="Times New Roman" w:cs="Times New Roman"/>
          <w:b/>
          <w:sz w:val="24"/>
          <w:szCs w:val="24"/>
        </w:rPr>
        <w:t>Очікувані кінцеві результати виконання Програми</w:t>
      </w:r>
      <w:bookmarkEnd w:id="10"/>
      <w:bookmarkEnd w:id="11"/>
    </w:p>
    <w:p w:rsidR="00E6643F" w:rsidRDefault="00E6643F" w:rsidP="00E6643F">
      <w:pPr>
        <w:pStyle w:val="1"/>
        <w:shd w:val="clear" w:color="auto" w:fill="auto"/>
        <w:tabs>
          <w:tab w:val="left" w:pos="3422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6643F" w:rsidRDefault="00E6643F" w:rsidP="00E534E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93050" w:rsidRPr="0070746F">
        <w:rPr>
          <w:rFonts w:ascii="Times New Roman" w:hAnsi="Times New Roman" w:cs="Times New Roman"/>
          <w:sz w:val="24"/>
          <w:szCs w:val="24"/>
        </w:rPr>
        <w:t>Передбачається, що реалізація Програми надасть можливість:</w:t>
      </w:r>
    </w:p>
    <w:p w:rsidR="00E6643F" w:rsidRDefault="00E6643F" w:rsidP="00E534E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93050" w:rsidRPr="0070746F">
        <w:rPr>
          <w:rFonts w:ascii="Times New Roman" w:hAnsi="Times New Roman" w:cs="Times New Roman"/>
          <w:sz w:val="24"/>
          <w:szCs w:val="24"/>
        </w:rPr>
        <w:t>посилити взаємодію правоохоронних органів та Верхньодніпровської міської ради щодо охорони громадського порядку та боротьби</w:t>
      </w:r>
      <w:r w:rsidR="00E534E2">
        <w:rPr>
          <w:rFonts w:ascii="Times New Roman" w:hAnsi="Times New Roman" w:cs="Times New Roman"/>
          <w:sz w:val="24"/>
          <w:szCs w:val="24"/>
        </w:rPr>
        <w:t xml:space="preserve"> зі злочинністю на </w:t>
      </w:r>
      <w:r>
        <w:rPr>
          <w:rFonts w:ascii="Times New Roman" w:hAnsi="Times New Roman" w:cs="Times New Roman"/>
          <w:sz w:val="24"/>
          <w:szCs w:val="24"/>
        </w:rPr>
        <w:t>території</w:t>
      </w:r>
      <w:r w:rsidR="00E534E2">
        <w:rPr>
          <w:rFonts w:ascii="Times New Roman" w:hAnsi="Times New Roman" w:cs="Times New Roman"/>
          <w:sz w:val="24"/>
          <w:szCs w:val="24"/>
        </w:rPr>
        <w:t xml:space="preserve"> Громади</w:t>
      </w:r>
      <w:r w:rsidR="00F93050" w:rsidRPr="0070746F">
        <w:rPr>
          <w:rFonts w:ascii="Times New Roman" w:hAnsi="Times New Roman" w:cs="Times New Roman"/>
          <w:sz w:val="24"/>
          <w:szCs w:val="24"/>
        </w:rPr>
        <w:t>;</w:t>
      </w:r>
    </w:p>
    <w:p w:rsidR="00E6643F" w:rsidRDefault="00E6643F" w:rsidP="00E534E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93050" w:rsidRPr="0070746F">
        <w:rPr>
          <w:rFonts w:ascii="Times New Roman" w:hAnsi="Times New Roman" w:cs="Times New Roman"/>
          <w:sz w:val="24"/>
          <w:szCs w:val="24"/>
        </w:rPr>
        <w:t>активізувати участь широких верств населення у правоохоронній діяльності;</w:t>
      </w:r>
    </w:p>
    <w:p w:rsidR="00E6643F" w:rsidRDefault="00E6643F" w:rsidP="00E534E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93050" w:rsidRPr="0070746F">
        <w:rPr>
          <w:rFonts w:ascii="Times New Roman" w:hAnsi="Times New Roman" w:cs="Times New Roman"/>
          <w:sz w:val="24"/>
          <w:szCs w:val="24"/>
        </w:rPr>
        <w:t xml:space="preserve">забезпечити належну матеріально-технічну і </w:t>
      </w:r>
      <w:r w:rsidR="00E534E2">
        <w:rPr>
          <w:rFonts w:ascii="Times New Roman" w:hAnsi="Times New Roman" w:cs="Times New Roman"/>
          <w:sz w:val="24"/>
          <w:szCs w:val="24"/>
        </w:rPr>
        <w:t>фінансову підтримку діяльності П</w:t>
      </w:r>
      <w:r w:rsidR="00F93050" w:rsidRPr="0070746F">
        <w:rPr>
          <w:rFonts w:ascii="Times New Roman" w:hAnsi="Times New Roman" w:cs="Times New Roman"/>
          <w:sz w:val="24"/>
          <w:szCs w:val="24"/>
        </w:rPr>
        <w:t>оліцейських офіцерів громади, які здійснюють діял</w:t>
      </w:r>
      <w:r w:rsidR="00E534E2">
        <w:rPr>
          <w:rFonts w:ascii="Times New Roman" w:hAnsi="Times New Roman" w:cs="Times New Roman"/>
          <w:sz w:val="24"/>
          <w:szCs w:val="24"/>
        </w:rPr>
        <w:t>ьність на території Г</w:t>
      </w:r>
      <w:r w:rsidR="00F93050" w:rsidRPr="0070746F">
        <w:rPr>
          <w:rFonts w:ascii="Times New Roman" w:hAnsi="Times New Roman" w:cs="Times New Roman"/>
          <w:sz w:val="24"/>
          <w:szCs w:val="24"/>
        </w:rPr>
        <w:t>ромади;</w:t>
      </w:r>
    </w:p>
    <w:p w:rsidR="00E6643F" w:rsidRDefault="00E6643F" w:rsidP="00E534E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93050" w:rsidRPr="0070746F">
        <w:rPr>
          <w:rFonts w:ascii="Times New Roman" w:hAnsi="Times New Roman" w:cs="Times New Roman"/>
          <w:sz w:val="24"/>
          <w:szCs w:val="24"/>
        </w:rPr>
        <w:t>підвищити ефективність діяльності органів внутрішніх справ;</w:t>
      </w:r>
    </w:p>
    <w:p w:rsidR="001A0683" w:rsidRDefault="00E6643F" w:rsidP="00E534E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93050" w:rsidRPr="0070746F">
        <w:rPr>
          <w:rFonts w:ascii="Times New Roman" w:hAnsi="Times New Roman" w:cs="Times New Roman"/>
          <w:sz w:val="24"/>
          <w:szCs w:val="24"/>
        </w:rPr>
        <w:t xml:space="preserve">поліпшити стан правопорядку </w:t>
      </w:r>
      <w:r w:rsidR="00E534E2">
        <w:rPr>
          <w:rFonts w:ascii="Times New Roman" w:hAnsi="Times New Roman" w:cs="Times New Roman"/>
          <w:sz w:val="24"/>
          <w:szCs w:val="24"/>
        </w:rPr>
        <w:t>в населених пунктах Г</w:t>
      </w:r>
      <w:r w:rsidR="00F93050" w:rsidRPr="0070746F">
        <w:rPr>
          <w:rFonts w:ascii="Times New Roman" w:hAnsi="Times New Roman" w:cs="Times New Roman"/>
          <w:sz w:val="24"/>
          <w:szCs w:val="24"/>
        </w:rPr>
        <w:t>ромади, створити додаткові умови для забезпечення особистої безпеки громадян і профілактики правопорушень;</w:t>
      </w:r>
    </w:p>
    <w:p w:rsidR="001A0683" w:rsidRDefault="001A0683" w:rsidP="00E534E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93050" w:rsidRPr="0070746F">
        <w:rPr>
          <w:rFonts w:ascii="Times New Roman" w:hAnsi="Times New Roman" w:cs="Times New Roman"/>
          <w:sz w:val="24"/>
          <w:szCs w:val="24"/>
        </w:rPr>
        <w:t>мінімізувати злочинний вплив на молодь та підлітків, усунути причини та умови, що сприяють втягне</w:t>
      </w:r>
      <w:r>
        <w:rPr>
          <w:rFonts w:ascii="Times New Roman" w:hAnsi="Times New Roman" w:cs="Times New Roman"/>
          <w:sz w:val="24"/>
          <w:szCs w:val="24"/>
        </w:rPr>
        <w:t>нню їх у протиправну діяльність</w:t>
      </w:r>
      <w:r w:rsidRPr="001A0683">
        <w:rPr>
          <w:rFonts w:ascii="Times New Roman" w:hAnsi="Times New Roman" w:cs="Times New Roman"/>
          <w:sz w:val="24"/>
          <w:szCs w:val="24"/>
        </w:rPr>
        <w:t>;</w:t>
      </w:r>
    </w:p>
    <w:p w:rsidR="00F93050" w:rsidRDefault="001A0683" w:rsidP="00E534E2">
      <w:pPr>
        <w:pStyle w:val="1"/>
        <w:shd w:val="clear" w:color="auto" w:fill="auto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93050" w:rsidRPr="0070746F">
        <w:rPr>
          <w:rFonts w:ascii="Times New Roman" w:hAnsi="Times New Roman" w:cs="Times New Roman"/>
          <w:sz w:val="24"/>
          <w:szCs w:val="24"/>
        </w:rPr>
        <w:t>підвищити рівень довіри нас</w:t>
      </w:r>
      <w:r>
        <w:rPr>
          <w:rFonts w:ascii="Times New Roman" w:hAnsi="Times New Roman" w:cs="Times New Roman"/>
          <w:sz w:val="24"/>
          <w:szCs w:val="24"/>
        </w:rPr>
        <w:t>елення до Верхньодніпровської міської ради</w:t>
      </w:r>
      <w:r w:rsidR="00E534E2">
        <w:rPr>
          <w:rFonts w:ascii="Times New Roman" w:hAnsi="Times New Roman" w:cs="Times New Roman"/>
          <w:sz w:val="24"/>
          <w:szCs w:val="24"/>
        </w:rPr>
        <w:t xml:space="preserve"> та правоохоронних органів</w:t>
      </w:r>
      <w:r w:rsidR="00F93050" w:rsidRPr="0070746F">
        <w:rPr>
          <w:rFonts w:ascii="Times New Roman" w:hAnsi="Times New Roman" w:cs="Times New Roman"/>
          <w:sz w:val="24"/>
          <w:szCs w:val="24"/>
        </w:rPr>
        <w:t>.</w:t>
      </w:r>
    </w:p>
    <w:p w:rsidR="001A0683" w:rsidRDefault="001A0683" w:rsidP="001A0683">
      <w:pPr>
        <w:pStyle w:val="1"/>
        <w:shd w:val="clear" w:color="auto" w:fill="auto"/>
        <w:tabs>
          <w:tab w:val="left" w:pos="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62C12" w:rsidRDefault="00D62C12" w:rsidP="001A0683">
      <w:pPr>
        <w:pStyle w:val="1"/>
        <w:shd w:val="clear" w:color="auto" w:fill="auto"/>
        <w:tabs>
          <w:tab w:val="left" w:pos="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534E2" w:rsidRPr="001A0683" w:rsidRDefault="00E534E2" w:rsidP="001A0683">
      <w:pPr>
        <w:pStyle w:val="1"/>
        <w:shd w:val="clear" w:color="auto" w:fill="auto"/>
        <w:tabs>
          <w:tab w:val="left" w:pos="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12" w:name="_GoBack"/>
      <w:bookmarkEnd w:id="12"/>
    </w:p>
    <w:p w:rsidR="001A0683" w:rsidRDefault="00F93050" w:rsidP="001A0683">
      <w:pPr>
        <w:pStyle w:val="a4"/>
        <w:ind w:left="0"/>
        <w:rPr>
          <w:rFonts w:ascii="Times New Roman" w:hAnsi="Times New Roman" w:cs="Times New Roman"/>
          <w:iCs/>
        </w:rPr>
      </w:pPr>
      <w:r w:rsidRPr="0070746F">
        <w:rPr>
          <w:rFonts w:ascii="Times New Roman" w:hAnsi="Times New Roman" w:cs="Times New Roman"/>
          <w:iCs/>
        </w:rPr>
        <w:t>Начальник Відділу цивільного захисту,</w:t>
      </w:r>
    </w:p>
    <w:p w:rsidR="001A0683" w:rsidRDefault="00F93050" w:rsidP="001A0683">
      <w:pPr>
        <w:pStyle w:val="a4"/>
        <w:ind w:left="0"/>
        <w:rPr>
          <w:rFonts w:ascii="Times New Roman" w:hAnsi="Times New Roman" w:cs="Times New Roman"/>
          <w:iCs/>
        </w:rPr>
      </w:pPr>
      <w:r w:rsidRPr="0070746F">
        <w:rPr>
          <w:rFonts w:ascii="Times New Roman" w:hAnsi="Times New Roman" w:cs="Times New Roman"/>
          <w:iCs/>
        </w:rPr>
        <w:t xml:space="preserve">надзвичайних ситуацій, мобілізаційної роботи </w:t>
      </w:r>
    </w:p>
    <w:p w:rsidR="001A0683" w:rsidRDefault="00F93050" w:rsidP="001A0683">
      <w:pPr>
        <w:pStyle w:val="a4"/>
        <w:ind w:left="0"/>
        <w:rPr>
          <w:rFonts w:ascii="Times New Roman" w:hAnsi="Times New Roman" w:cs="Times New Roman"/>
          <w:iCs/>
        </w:rPr>
      </w:pPr>
      <w:r w:rsidRPr="0070746F">
        <w:rPr>
          <w:rFonts w:ascii="Times New Roman" w:hAnsi="Times New Roman" w:cs="Times New Roman"/>
          <w:iCs/>
        </w:rPr>
        <w:t>та взаємодії з правоохоронними органами</w:t>
      </w:r>
    </w:p>
    <w:p w:rsidR="00F93050" w:rsidRPr="001A0683" w:rsidRDefault="00F93050" w:rsidP="001A0683">
      <w:pPr>
        <w:pStyle w:val="a4"/>
        <w:ind w:left="0"/>
        <w:rPr>
          <w:rFonts w:ascii="Times New Roman" w:hAnsi="Times New Roman" w:cs="Times New Roman"/>
          <w:iCs/>
        </w:rPr>
      </w:pPr>
      <w:r w:rsidRPr="0070746F">
        <w:rPr>
          <w:rFonts w:ascii="Times New Roman" w:hAnsi="Times New Roman" w:cs="Times New Roman"/>
          <w:bCs/>
        </w:rPr>
        <w:t>Верхньодніпровської міської ради</w:t>
      </w:r>
      <w:r w:rsidRPr="0070746F">
        <w:rPr>
          <w:rFonts w:ascii="Times New Roman" w:hAnsi="Times New Roman" w:cs="Times New Roman"/>
          <w:bCs/>
          <w:iCs/>
        </w:rPr>
        <w:t xml:space="preserve">                                              </w:t>
      </w:r>
      <w:r w:rsidRPr="0070746F">
        <w:rPr>
          <w:rFonts w:ascii="Times New Roman" w:hAnsi="Times New Roman" w:cs="Times New Roman"/>
          <w:bCs/>
          <w:iCs/>
        </w:rPr>
        <w:tab/>
      </w:r>
      <w:r w:rsidRPr="0070746F">
        <w:rPr>
          <w:rFonts w:ascii="Times New Roman" w:hAnsi="Times New Roman" w:cs="Times New Roman"/>
          <w:bCs/>
          <w:iCs/>
        </w:rPr>
        <w:tab/>
        <w:t>Володимир ШУТЬ</w:t>
      </w:r>
    </w:p>
    <w:p w:rsidR="00FB50C7" w:rsidRPr="0070746F" w:rsidRDefault="002E7F90" w:rsidP="0070746F">
      <w:pPr>
        <w:rPr>
          <w:rFonts w:ascii="Times New Roman" w:hAnsi="Times New Roman" w:cs="Times New Roman"/>
        </w:rPr>
      </w:pPr>
    </w:p>
    <w:sectPr w:rsidR="00FB50C7" w:rsidRPr="0070746F" w:rsidSect="0077076F">
      <w:headerReference w:type="default" r:id="rId9"/>
      <w:headerReference w:type="first" r:id="rId10"/>
      <w:pgSz w:w="11906" w:h="16838"/>
      <w:pgMar w:top="-604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90" w:rsidRDefault="002E7F90" w:rsidP="0070746F">
      <w:r>
        <w:separator/>
      </w:r>
    </w:p>
  </w:endnote>
  <w:endnote w:type="continuationSeparator" w:id="0">
    <w:p w:rsidR="002E7F90" w:rsidRDefault="002E7F90" w:rsidP="0070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90" w:rsidRDefault="002E7F90" w:rsidP="0070746F">
      <w:r>
        <w:separator/>
      </w:r>
    </w:p>
  </w:footnote>
  <w:footnote w:type="continuationSeparator" w:id="0">
    <w:p w:rsidR="002E7F90" w:rsidRDefault="002E7F90" w:rsidP="00707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946" w:rsidRDefault="00021946">
    <w:pPr>
      <w:pStyle w:val="a5"/>
      <w:jc w:val="center"/>
    </w:pPr>
  </w:p>
  <w:p w:rsidR="0070746F" w:rsidRDefault="007074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6F" w:rsidRDefault="0077076F">
    <w:pPr>
      <w:pStyle w:val="a5"/>
      <w:jc w:val="center"/>
    </w:pPr>
  </w:p>
  <w:p w:rsidR="0077076F" w:rsidRDefault="007707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7F5"/>
    <w:multiLevelType w:val="multilevel"/>
    <w:tmpl w:val="4CC829E6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B28D6"/>
    <w:multiLevelType w:val="hybridMultilevel"/>
    <w:tmpl w:val="4F909BB4"/>
    <w:lvl w:ilvl="0" w:tplc="3884A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D90337"/>
    <w:multiLevelType w:val="hybridMultilevel"/>
    <w:tmpl w:val="47B69A8E"/>
    <w:lvl w:ilvl="0" w:tplc="3F701198">
      <w:start w:val="7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91CB9"/>
    <w:multiLevelType w:val="multilevel"/>
    <w:tmpl w:val="47EECDF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2D"/>
    <w:rsid w:val="00021946"/>
    <w:rsid w:val="001A0683"/>
    <w:rsid w:val="0027072D"/>
    <w:rsid w:val="002E7F90"/>
    <w:rsid w:val="00384290"/>
    <w:rsid w:val="004D5FC6"/>
    <w:rsid w:val="00611B96"/>
    <w:rsid w:val="0070746F"/>
    <w:rsid w:val="0077076F"/>
    <w:rsid w:val="007D7535"/>
    <w:rsid w:val="00A31E72"/>
    <w:rsid w:val="00B4357F"/>
    <w:rsid w:val="00B977FB"/>
    <w:rsid w:val="00BB202B"/>
    <w:rsid w:val="00BD4D83"/>
    <w:rsid w:val="00D00D05"/>
    <w:rsid w:val="00D62C12"/>
    <w:rsid w:val="00E534E2"/>
    <w:rsid w:val="00E65515"/>
    <w:rsid w:val="00E6643F"/>
    <w:rsid w:val="00EA7FEB"/>
    <w:rsid w:val="00F9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0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93050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F93050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93050"/>
    <w:pPr>
      <w:shd w:val="clear" w:color="auto" w:fill="FFFFFF"/>
      <w:ind w:firstLine="400"/>
    </w:pPr>
    <w:rPr>
      <w:rFonts w:ascii="Bookman Old Style" w:eastAsia="Bookman Old Style" w:hAnsi="Bookman Old Style" w:cs="Bookman Old Style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F93050"/>
    <w:pPr>
      <w:shd w:val="clear" w:color="auto" w:fill="FFFFFF"/>
      <w:spacing w:after="320"/>
      <w:ind w:firstLine="740"/>
      <w:outlineLvl w:val="1"/>
    </w:pPr>
    <w:rPr>
      <w:rFonts w:ascii="Bookman Old Style" w:eastAsia="Bookman Old Style" w:hAnsi="Bookman Old Style" w:cs="Bookman Old Style"/>
      <w:b/>
      <w:bCs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F930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746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746F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70746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746F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0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93050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F93050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93050"/>
    <w:pPr>
      <w:shd w:val="clear" w:color="auto" w:fill="FFFFFF"/>
      <w:ind w:firstLine="400"/>
    </w:pPr>
    <w:rPr>
      <w:rFonts w:ascii="Bookman Old Style" w:eastAsia="Bookman Old Style" w:hAnsi="Bookman Old Style" w:cs="Bookman Old Style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F93050"/>
    <w:pPr>
      <w:shd w:val="clear" w:color="auto" w:fill="FFFFFF"/>
      <w:spacing w:after="320"/>
      <w:ind w:firstLine="740"/>
      <w:outlineLvl w:val="1"/>
    </w:pPr>
    <w:rPr>
      <w:rFonts w:ascii="Bookman Old Style" w:eastAsia="Bookman Old Style" w:hAnsi="Bookman Old Style" w:cs="Bookman Old Style"/>
      <w:b/>
      <w:bCs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F930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746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746F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70746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746F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D4CD-D8F9-495E-A2D2-517C63A4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8823</Words>
  <Characters>5030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8</cp:revision>
  <dcterms:created xsi:type="dcterms:W3CDTF">2025-07-30T12:39:00Z</dcterms:created>
  <dcterms:modified xsi:type="dcterms:W3CDTF">2025-08-11T07:09:00Z</dcterms:modified>
</cp:coreProperties>
</file>