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B23" w:rsidRPr="00A55FD0" w:rsidRDefault="00C02B23" w:rsidP="00C02B23">
      <w:pPr>
        <w:spacing w:after="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drawing>
          <wp:inline distT="0" distB="0" distL="0" distR="0" wp14:anchorId="4207FF78" wp14:editId="47E07104">
            <wp:extent cx="514350" cy="6096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B23" w:rsidRDefault="00C02B23" w:rsidP="00C0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ВЕРХНЬОДНІПРОВСЬКА МІСЬКА РАДА</w:t>
      </w:r>
    </w:p>
    <w:p w:rsidR="00C02B23" w:rsidRDefault="00C02B23" w:rsidP="00C0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КАМ’</w:t>
      </w:r>
      <w:r w:rsidRPr="00771CC9">
        <w:rPr>
          <w:rFonts w:ascii="Times New Roman" w:hAnsi="Times New Roman"/>
          <w:b/>
          <w:sz w:val="28"/>
          <w:szCs w:val="28"/>
          <w:lang w:val="ru-RU"/>
        </w:rPr>
        <w:t>ЯНСЬКОГО РАЙОНУ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ДНІПРОПЕТРОВСЬКОЇ ОБЛАСТІ</w:t>
      </w:r>
    </w:p>
    <w:p w:rsidR="00C02B23" w:rsidRDefault="00C02B23" w:rsidP="00C02B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02B23" w:rsidRPr="00983390" w:rsidRDefault="00C75A37" w:rsidP="00C02B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сорок</w:t>
      </w:r>
      <w:r w:rsidR="006055BA">
        <w:rPr>
          <w:rFonts w:ascii="Times New Roman" w:hAnsi="Times New Roman"/>
          <w:sz w:val="28"/>
          <w:szCs w:val="28"/>
        </w:rPr>
        <w:t xml:space="preserve"> шос</w:t>
      </w:r>
      <w:r w:rsidR="00A1565C">
        <w:rPr>
          <w:rFonts w:ascii="Times New Roman" w:hAnsi="Times New Roman"/>
          <w:sz w:val="28"/>
          <w:szCs w:val="28"/>
        </w:rPr>
        <w:t>та</w:t>
      </w:r>
      <w:r w:rsidR="00C02B23">
        <w:rPr>
          <w:rFonts w:ascii="Times New Roman" w:hAnsi="Times New Roman"/>
          <w:sz w:val="28"/>
          <w:szCs w:val="28"/>
        </w:rPr>
        <w:t xml:space="preserve"> сесія дев'ятого</w:t>
      </w:r>
      <w:r w:rsidR="00C02B23" w:rsidRPr="00983390">
        <w:rPr>
          <w:rFonts w:ascii="Times New Roman" w:hAnsi="Times New Roman"/>
          <w:sz w:val="28"/>
          <w:szCs w:val="28"/>
        </w:rPr>
        <w:t xml:space="preserve"> скликання</w:t>
      </w:r>
    </w:p>
    <w:p w:rsidR="00C02B23" w:rsidRDefault="00C02B23" w:rsidP="00C0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2B23" w:rsidRDefault="00C02B23" w:rsidP="00C0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C02B23" w:rsidRDefault="00C02B23" w:rsidP="00C0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2B23" w:rsidRDefault="00C02B23" w:rsidP="00C02B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«____»_________20___         м. Верхньодніпровськ                     №___________</w:t>
      </w:r>
    </w:p>
    <w:p w:rsidR="00C02B23" w:rsidRDefault="00C02B23" w:rsidP="00C02B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270A" w:rsidRDefault="006E285B" w:rsidP="0021270A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5BA">
        <w:rPr>
          <w:rFonts w:ascii="Times New Roman" w:hAnsi="Times New Roman" w:cs="Times New Roman"/>
          <w:b/>
          <w:sz w:val="24"/>
          <w:szCs w:val="24"/>
        </w:rPr>
        <w:t xml:space="preserve">«Про затвердження Програми «Поліцейський офіцер Верхньодніпровської </w:t>
      </w:r>
    </w:p>
    <w:p w:rsidR="00C02B23" w:rsidRPr="00D815F5" w:rsidRDefault="006055BA" w:rsidP="0021270A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міської </w:t>
      </w:r>
      <w:r w:rsidR="0021270A">
        <w:rPr>
          <w:rFonts w:ascii="Times New Roman" w:hAnsi="Times New Roman" w:cs="Times New Roman"/>
          <w:b/>
          <w:sz w:val="24"/>
          <w:szCs w:val="24"/>
        </w:rPr>
        <w:t>територіальної громади на 2026-2030</w:t>
      </w:r>
      <w:r>
        <w:rPr>
          <w:rFonts w:ascii="Times New Roman" w:hAnsi="Times New Roman" w:cs="Times New Roman"/>
          <w:b/>
          <w:sz w:val="24"/>
          <w:szCs w:val="24"/>
        </w:rPr>
        <w:t xml:space="preserve"> роки»</w:t>
      </w:r>
    </w:p>
    <w:p w:rsidR="0002629D" w:rsidRDefault="0002629D" w:rsidP="00C02B23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80F" w:rsidRDefault="0018080F" w:rsidP="00C02B23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348" w:rsidRPr="00F25348" w:rsidRDefault="00C02B23" w:rsidP="00F25348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F25348" w:rsidRPr="00F253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Відповідно до Бюджетного кодексу України, законів України «Про правовий режим воєнного стану», «Про Національну поліцію», постанови Кабінету Міністрів України від 11 березня 2022 року № 252 «Деякі питання формування та виконання місцевих бюджетів у період воєнного стану»</w:t>
      </w:r>
      <w:r w:rsidR="000C05F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з</w:t>
      </w:r>
      <w:r w:rsidR="000C05F2" w:rsidRPr="002F5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метою</w:t>
      </w:r>
      <w:r w:rsidR="000C05F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профілактичної роботи з попередження злочинності та забезпечення комплексного підходу до розв’язання проблем, пов’язаних із питаннями безпеки, охороною громадського порядку на території </w:t>
      </w:r>
      <w:r w:rsidR="00457C3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Верхньодніпровської міської територіальної </w:t>
      </w:r>
      <w:r w:rsidR="000C05F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громади,</w:t>
      </w:r>
      <w:r w:rsidR="000C05F2" w:rsidRPr="000C05F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21270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</w:t>
      </w:r>
      <w:r w:rsidR="000C05F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ля подальшої реалізації проєкту «Поліцейський офіцер громади», </w:t>
      </w:r>
      <w:r w:rsidR="00F25348" w:rsidRPr="00F253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керуючись ст. 26 та підпунктом 2 пункту «а» частини 1 ст. 38 Закону України «Про місцеве самоврядування в Україні», Верхньодніпровська міська рада, -</w:t>
      </w:r>
    </w:p>
    <w:p w:rsidR="00F25348" w:rsidRPr="00F25348" w:rsidRDefault="00F25348" w:rsidP="00F25348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C02B23" w:rsidRPr="00F25348" w:rsidRDefault="00F25348" w:rsidP="00F253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348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ВИРІШИЛА:</w:t>
      </w:r>
    </w:p>
    <w:p w:rsidR="00C02B23" w:rsidRDefault="00C02B23" w:rsidP="00C02B2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270A" w:rsidRDefault="0021270A" w:rsidP="0021270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Pr="00CF4971">
        <w:rPr>
          <w:rFonts w:ascii="Times New Roman" w:hAnsi="Times New Roman" w:cs="Times New Roman"/>
          <w:sz w:val="24"/>
          <w:szCs w:val="24"/>
        </w:rPr>
        <w:t xml:space="preserve">Затвердити </w:t>
      </w:r>
      <w:r>
        <w:rPr>
          <w:rFonts w:ascii="Times New Roman" w:hAnsi="Times New Roman" w:cs="Times New Roman"/>
          <w:sz w:val="24"/>
          <w:szCs w:val="24"/>
        </w:rPr>
        <w:t>Програму</w:t>
      </w:r>
      <w:r w:rsidRPr="00CF4971">
        <w:rPr>
          <w:rFonts w:ascii="Times New Roman" w:hAnsi="Times New Roman" w:cs="Times New Roman"/>
          <w:sz w:val="24"/>
          <w:szCs w:val="24"/>
        </w:rPr>
        <w:t xml:space="preserve"> </w:t>
      </w:r>
      <w:r w:rsidRPr="0021270A">
        <w:rPr>
          <w:rFonts w:ascii="Times New Roman" w:hAnsi="Times New Roman" w:cs="Times New Roman"/>
          <w:sz w:val="24"/>
          <w:szCs w:val="24"/>
        </w:rPr>
        <w:t>«Поліцейський офіцер Верхньодніпровської міської територіальної громади на 2026-2030 роки»</w:t>
      </w:r>
      <w:r w:rsidRPr="00CF4971">
        <w:rPr>
          <w:rFonts w:ascii="Times New Roman" w:hAnsi="Times New Roman" w:cs="Times New Roman"/>
          <w:sz w:val="24"/>
          <w:szCs w:val="24"/>
        </w:rPr>
        <w:t xml:space="preserve">, згідно </w:t>
      </w:r>
      <w:r>
        <w:rPr>
          <w:rFonts w:ascii="Times New Roman" w:hAnsi="Times New Roman" w:cs="Times New Roman"/>
          <w:sz w:val="24"/>
          <w:szCs w:val="24"/>
        </w:rPr>
        <w:t>з додатком</w:t>
      </w:r>
      <w:r w:rsidRPr="00CF4971"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6E285B" w:rsidRDefault="00CE2D5F" w:rsidP="006E285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6E285B">
        <w:rPr>
          <w:rFonts w:ascii="Times New Roman" w:hAnsi="Times New Roman" w:cs="Times New Roman"/>
          <w:sz w:val="24"/>
          <w:szCs w:val="24"/>
        </w:rPr>
        <w:t xml:space="preserve">Затвердити Паспорт </w:t>
      </w:r>
      <w:r w:rsidRPr="00CE2D5F">
        <w:rPr>
          <w:rFonts w:ascii="Times New Roman" w:hAnsi="Times New Roman" w:cs="Times New Roman"/>
          <w:sz w:val="24"/>
          <w:szCs w:val="24"/>
        </w:rPr>
        <w:t>Програми «Поліцейський офі</w:t>
      </w:r>
      <w:r w:rsidR="006E285B">
        <w:rPr>
          <w:rFonts w:ascii="Times New Roman" w:hAnsi="Times New Roman" w:cs="Times New Roman"/>
          <w:sz w:val="24"/>
          <w:szCs w:val="24"/>
        </w:rPr>
        <w:t xml:space="preserve">цер Верхньодніпровської міської </w:t>
      </w:r>
      <w:r w:rsidRPr="00CE2D5F">
        <w:rPr>
          <w:rFonts w:ascii="Times New Roman" w:hAnsi="Times New Roman" w:cs="Times New Roman"/>
          <w:sz w:val="24"/>
          <w:szCs w:val="24"/>
        </w:rPr>
        <w:t>територіальної громади на 2026-2030 роки»</w:t>
      </w:r>
      <w:r w:rsidR="006E285B">
        <w:rPr>
          <w:rFonts w:ascii="Times New Roman" w:hAnsi="Times New Roman" w:cs="Times New Roman"/>
          <w:sz w:val="24"/>
          <w:szCs w:val="24"/>
        </w:rPr>
        <w:t>, згідно з додатком 2.</w:t>
      </w:r>
    </w:p>
    <w:p w:rsidR="006E285B" w:rsidRDefault="006E285B" w:rsidP="006E285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3. Затвердити Перелік </w:t>
      </w:r>
      <w:r w:rsidRPr="006E285B">
        <w:rPr>
          <w:rFonts w:ascii="Times New Roman" w:hAnsi="Times New Roman" w:cs="Times New Roman"/>
          <w:sz w:val="24"/>
          <w:szCs w:val="24"/>
        </w:rPr>
        <w:t>завдань і заходів Програми «Поліцейський офіцер Верхньодніпровської міської територіальної громади на 2026-2030 роки»</w:t>
      </w:r>
      <w:r>
        <w:rPr>
          <w:rFonts w:ascii="Times New Roman" w:hAnsi="Times New Roman" w:cs="Times New Roman"/>
          <w:sz w:val="24"/>
          <w:szCs w:val="24"/>
        </w:rPr>
        <w:t>, згідно з додатком 3.</w:t>
      </w:r>
    </w:p>
    <w:p w:rsidR="00C75A37" w:rsidRDefault="006E285B" w:rsidP="00C02B2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 Дане рішення </w:t>
      </w:r>
      <w:r w:rsidRPr="00925E62">
        <w:rPr>
          <w:rFonts w:ascii="Times New Roman" w:hAnsi="Times New Roman" w:cs="Times New Roman"/>
          <w:sz w:val="24"/>
          <w:szCs w:val="24"/>
        </w:rPr>
        <w:t>підлягає оприлюдненню на офіційному сайті міської ради</w:t>
      </w:r>
      <w:r>
        <w:rPr>
          <w:rFonts w:ascii="Times New Roman" w:hAnsi="Times New Roman" w:cs="Times New Roman"/>
          <w:sz w:val="24"/>
          <w:szCs w:val="24"/>
        </w:rPr>
        <w:t xml:space="preserve"> та набуває чинності 01 січня 2026 року</w:t>
      </w:r>
      <w:r w:rsidRPr="00925E62">
        <w:rPr>
          <w:rFonts w:ascii="Times New Roman" w:hAnsi="Times New Roman" w:cs="Times New Roman"/>
          <w:sz w:val="24"/>
          <w:szCs w:val="24"/>
        </w:rPr>
        <w:t>.</w:t>
      </w:r>
    </w:p>
    <w:p w:rsidR="00C02B23" w:rsidRPr="008C7305" w:rsidRDefault="006E285B" w:rsidP="00C02B2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</w:t>
      </w:r>
      <w:r w:rsidR="00C02B23">
        <w:rPr>
          <w:rFonts w:ascii="Times New Roman" w:hAnsi="Times New Roman" w:cs="Times New Roman"/>
          <w:sz w:val="24"/>
          <w:szCs w:val="24"/>
        </w:rPr>
        <w:t xml:space="preserve">. </w:t>
      </w:r>
      <w:r w:rsidR="00C02B23" w:rsidRPr="008C7305">
        <w:rPr>
          <w:rFonts w:ascii="Times New Roman" w:hAnsi="Times New Roman" w:cs="Times New Roman"/>
          <w:sz w:val="24"/>
          <w:szCs w:val="24"/>
        </w:rPr>
        <w:t>Контроль за виконан</w:t>
      </w:r>
      <w:r w:rsidR="009F0ACF">
        <w:rPr>
          <w:rFonts w:ascii="Times New Roman" w:hAnsi="Times New Roman" w:cs="Times New Roman"/>
          <w:sz w:val="24"/>
          <w:szCs w:val="24"/>
        </w:rPr>
        <w:t>ням даного рішення покладається на постійну</w:t>
      </w:r>
      <w:r w:rsidR="009F0ACF" w:rsidRPr="009F0ACF">
        <w:rPr>
          <w:rFonts w:ascii="Times New Roman" w:hAnsi="Times New Roman" w:cs="Times New Roman"/>
          <w:sz w:val="24"/>
          <w:szCs w:val="24"/>
        </w:rPr>
        <w:t xml:space="preserve"> де</w:t>
      </w:r>
      <w:r w:rsidR="009F0ACF">
        <w:rPr>
          <w:rFonts w:ascii="Times New Roman" w:hAnsi="Times New Roman" w:cs="Times New Roman"/>
          <w:sz w:val="24"/>
          <w:szCs w:val="24"/>
        </w:rPr>
        <w:t xml:space="preserve">путатську комісію з питань </w:t>
      </w:r>
      <w:r w:rsidR="009F0ACF" w:rsidRPr="009F0ACF">
        <w:rPr>
          <w:rFonts w:ascii="Times New Roman" w:hAnsi="Times New Roman" w:cs="Times New Roman"/>
          <w:sz w:val="24"/>
          <w:szCs w:val="24"/>
        </w:rPr>
        <w:t>фінансів, планування соціально-економічного розвитку, інвестицій та міжнародного співробітництва</w:t>
      </w:r>
      <w:r w:rsidR="00C02B23" w:rsidRPr="008C7305">
        <w:rPr>
          <w:rFonts w:ascii="Times New Roman" w:hAnsi="Times New Roman" w:cs="Times New Roman"/>
          <w:sz w:val="24"/>
          <w:szCs w:val="24"/>
        </w:rPr>
        <w:t xml:space="preserve"> Верхньодніпровської міської ради.</w:t>
      </w:r>
    </w:p>
    <w:p w:rsidR="00C02B23" w:rsidRDefault="00C02B23" w:rsidP="00C02B2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B23" w:rsidRDefault="00C02B23" w:rsidP="00C02B2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285B" w:rsidRDefault="006E285B" w:rsidP="00C02B2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285B" w:rsidRDefault="006E285B" w:rsidP="00C02B2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22D1" w:rsidRDefault="005522D1" w:rsidP="00C02B2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2B23" w:rsidRDefault="00C02B23" w:rsidP="00C02B23">
      <w:pPr>
        <w:pStyle w:val="a4"/>
        <w:tabs>
          <w:tab w:val="left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73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Верхньодніпровський </w:t>
      </w:r>
    </w:p>
    <w:p w:rsidR="00C02B23" w:rsidRDefault="00C02B23" w:rsidP="00C02B23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73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міський голова                       </w:t>
      </w:r>
      <w:r w:rsidR="00E44B0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</w:t>
      </w:r>
      <w:r w:rsidR="00E44B0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E44B0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E44B0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E44B0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E44B03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Геннадій </w:t>
      </w:r>
      <w:r w:rsidRPr="008C7305">
        <w:rPr>
          <w:rFonts w:ascii="Times New Roman" w:hAnsi="Times New Roman" w:cs="Times New Roman"/>
          <w:b/>
          <w:sz w:val="24"/>
          <w:szCs w:val="24"/>
          <w:lang w:val="uk-UA"/>
        </w:rPr>
        <w:t>ЛЕБІДЬ</w:t>
      </w:r>
    </w:p>
    <w:p w:rsidR="008317EA" w:rsidRDefault="008317EA" w:rsidP="00C02B23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317EA" w:rsidRDefault="008317EA" w:rsidP="00C02B23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317EA" w:rsidRPr="008317EA" w:rsidRDefault="008317EA" w:rsidP="00C02B23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8317EA">
        <w:rPr>
          <w:rFonts w:ascii="Times New Roman" w:hAnsi="Times New Roman" w:cs="Times New Roman"/>
          <w:sz w:val="16"/>
          <w:szCs w:val="16"/>
          <w:lang w:val="uk-UA"/>
        </w:rPr>
        <w:t>Винник</w:t>
      </w:r>
    </w:p>
    <w:p w:rsidR="008317EA" w:rsidRPr="008317EA" w:rsidRDefault="008317EA" w:rsidP="00C02B23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8317EA">
        <w:rPr>
          <w:rFonts w:ascii="Times New Roman" w:hAnsi="Times New Roman" w:cs="Times New Roman"/>
          <w:sz w:val="16"/>
          <w:szCs w:val="16"/>
          <w:lang w:val="uk-UA"/>
        </w:rPr>
        <w:t>097 5200158</w:t>
      </w:r>
    </w:p>
    <w:p w:rsidR="00C02B23" w:rsidRDefault="00C02B23" w:rsidP="00C02B23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02B23" w:rsidRDefault="00C02B23" w:rsidP="00C02B23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02B23" w:rsidRDefault="00C02B23" w:rsidP="00C02B23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02B23" w:rsidRDefault="00C02B23" w:rsidP="00C02B23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02B23" w:rsidRDefault="00C02B23" w:rsidP="00C02B23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C02B23" w:rsidRDefault="00C02B23" w:rsidP="00C02B23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4B03" w:rsidRDefault="00E44B03" w:rsidP="00C02B23">
      <w:pPr>
        <w:tabs>
          <w:tab w:val="left" w:pos="39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F08C7" w:rsidRDefault="00AF08C7" w:rsidP="00C02B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C02B23" w:rsidRPr="006253B0" w:rsidRDefault="00C02B23" w:rsidP="00C02B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53B0">
        <w:rPr>
          <w:rFonts w:ascii="Times New Roman" w:hAnsi="Times New Roman" w:cs="Times New Roman"/>
          <w:b/>
        </w:rPr>
        <w:t>Аркуш погодження</w:t>
      </w:r>
    </w:p>
    <w:p w:rsidR="00C02B23" w:rsidRPr="006253B0" w:rsidRDefault="00C02B23" w:rsidP="00C02B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53B0">
        <w:rPr>
          <w:rFonts w:ascii="Times New Roman" w:hAnsi="Times New Roman" w:cs="Times New Roman"/>
          <w:b/>
        </w:rPr>
        <w:t>Рішення сесії Верхньодніпровської міської ради</w:t>
      </w:r>
    </w:p>
    <w:p w:rsidR="00C02B23" w:rsidRPr="006253B0" w:rsidRDefault="00C02B23" w:rsidP="00C02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E285B" w:rsidRDefault="006E285B" w:rsidP="006E285B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«Про затвердження Програми «Поліцейський офіцер Верхньодніпровської </w:t>
      </w:r>
    </w:p>
    <w:p w:rsidR="006E285B" w:rsidRPr="00D815F5" w:rsidRDefault="006E285B" w:rsidP="006E285B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міської територіальної громади на 2026-2030 роки»</w:t>
      </w:r>
    </w:p>
    <w:p w:rsidR="00AF08C7" w:rsidRDefault="00AF08C7" w:rsidP="00AF08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37"/>
        <w:gridCol w:w="2126"/>
        <w:gridCol w:w="1582"/>
      </w:tblGrid>
      <w:tr w:rsidR="00C02B23" w:rsidRPr="006253B0" w:rsidTr="006055BA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C02B23" w:rsidRPr="006253B0" w:rsidRDefault="00C02B23" w:rsidP="006055BA">
            <w:pPr>
              <w:jc w:val="left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6253B0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Назва посади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C02B23" w:rsidRPr="006253B0" w:rsidRDefault="00C02B23" w:rsidP="006055BA">
            <w:pPr>
              <w:jc w:val="left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6253B0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ПІБ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C02B23" w:rsidRPr="006253B0" w:rsidRDefault="00C02B23" w:rsidP="006055BA">
            <w:pPr>
              <w:jc w:val="left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6253B0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Підпис</w:t>
            </w:r>
          </w:p>
        </w:tc>
      </w:tr>
      <w:tr w:rsidR="00C02B23" w:rsidRPr="006253B0" w:rsidTr="006055BA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C02B23" w:rsidRPr="006253B0" w:rsidRDefault="00C02B23" w:rsidP="006055BA">
            <w:pPr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6253B0">
              <w:rPr>
                <w:rFonts w:ascii="Times New Roman" w:eastAsia="Times New Roman" w:hAnsi="Times New Roman" w:cs="Times New Roman"/>
                <w:lang w:val="uk-UA"/>
              </w:rPr>
              <w:t xml:space="preserve">Секретар Верхньодніпровської міської ради 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C02B23" w:rsidRPr="006253B0" w:rsidRDefault="00C02B23" w:rsidP="006055BA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253B0">
              <w:rPr>
                <w:rFonts w:ascii="Times New Roman" w:eastAsia="Times New Roman" w:hAnsi="Times New Roman" w:cs="Times New Roman"/>
                <w:lang w:val="uk-UA" w:eastAsia="ru-RU"/>
              </w:rPr>
              <w:t>Чумаченко</w:t>
            </w:r>
            <w:proofErr w:type="spellEnd"/>
            <w:r w:rsidRPr="006253B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В.М.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C02B23" w:rsidRPr="006253B0" w:rsidRDefault="00C02B23" w:rsidP="006055BA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C02B23" w:rsidRPr="006253B0" w:rsidRDefault="00C02B23" w:rsidP="006055BA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9A5020" w:rsidRPr="006253B0" w:rsidTr="006055BA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9A5020" w:rsidRPr="009A5020" w:rsidRDefault="009A5020" w:rsidP="006055BA">
            <w:pPr>
              <w:jc w:val="left"/>
              <w:rPr>
                <w:rFonts w:ascii="Times New Roman" w:eastAsia="Times New Roman" w:hAnsi="Times New Roman" w:cs="Times New Roman"/>
                <w:lang w:val="uk-UA" w:eastAsia="en-US"/>
              </w:rPr>
            </w:pPr>
            <w:proofErr w:type="spellStart"/>
            <w:r w:rsidRPr="009A5020">
              <w:rPr>
                <w:rFonts w:ascii="Times New Roman" w:eastAsia="Times New Roman" w:hAnsi="Times New Roman" w:cs="Times New Roman"/>
                <w:lang w:val="uk-UA" w:eastAsia="en-US"/>
              </w:rPr>
              <w:t>В.о</w:t>
            </w:r>
            <w:proofErr w:type="spellEnd"/>
            <w:r w:rsidRPr="009A5020">
              <w:rPr>
                <w:rFonts w:ascii="Times New Roman" w:eastAsia="Times New Roman" w:hAnsi="Times New Roman" w:cs="Times New Roman"/>
                <w:lang w:val="uk-UA" w:eastAsia="en-US"/>
              </w:rPr>
              <w:t>. начальника фінансового відділу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9A5020" w:rsidRPr="009A5020" w:rsidRDefault="009A5020" w:rsidP="006055BA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A5020">
              <w:rPr>
                <w:rFonts w:ascii="Times New Roman" w:eastAsia="Times New Roman" w:hAnsi="Times New Roman" w:cs="Times New Roman"/>
                <w:lang w:val="uk-UA" w:eastAsia="ru-RU"/>
              </w:rPr>
              <w:t>Черненко Н.Г.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9A5020" w:rsidRPr="009A5020" w:rsidRDefault="009A5020" w:rsidP="006055BA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9A5020" w:rsidRPr="006253B0" w:rsidTr="006055BA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9A5020" w:rsidRPr="009A5020" w:rsidRDefault="009A5020" w:rsidP="006055BA">
            <w:pPr>
              <w:jc w:val="left"/>
              <w:rPr>
                <w:rFonts w:ascii="Times New Roman" w:eastAsia="Times New Roman" w:hAnsi="Times New Roman" w:cs="Times New Roman"/>
                <w:lang w:val="uk-UA" w:eastAsia="en-US"/>
              </w:rPr>
            </w:pPr>
            <w:r w:rsidRPr="009A5020">
              <w:rPr>
                <w:rFonts w:ascii="Times New Roman" w:eastAsia="Times New Roman" w:hAnsi="Times New Roman" w:cs="Times New Roman"/>
                <w:lang w:val="uk-UA" w:eastAsia="en-US"/>
              </w:rPr>
              <w:t>Начальник відділу економічного планування, інвестицій та розвитку підприємництва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9A5020" w:rsidRDefault="009A5020" w:rsidP="006055BA">
            <w:pPr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Савченко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І.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9A5020" w:rsidRDefault="009A5020" w:rsidP="006055B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02B23" w:rsidRPr="006253B0" w:rsidTr="006055BA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C75A37" w:rsidRDefault="00C75A37" w:rsidP="006055BA">
            <w:pPr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Начальник </w:t>
            </w:r>
            <w:r w:rsidR="00C02B23" w:rsidRPr="006253B0">
              <w:rPr>
                <w:rFonts w:ascii="Times New Roman" w:eastAsia="Times New Roman" w:hAnsi="Times New Roman" w:cs="Times New Roman"/>
                <w:lang w:val="uk-UA"/>
              </w:rPr>
              <w:t xml:space="preserve">юридичного відділу </w:t>
            </w:r>
          </w:p>
          <w:p w:rsidR="00C02B23" w:rsidRPr="006253B0" w:rsidRDefault="00C02B23" w:rsidP="006055BA">
            <w:pPr>
              <w:jc w:val="left"/>
              <w:rPr>
                <w:rFonts w:ascii="Times New Roman" w:eastAsia="Times New Roman" w:hAnsi="Times New Roman" w:cs="Times New Roman"/>
                <w:lang w:val="uk-UA"/>
              </w:rPr>
            </w:pPr>
            <w:r w:rsidRPr="006253B0">
              <w:rPr>
                <w:rFonts w:ascii="Times New Roman" w:eastAsia="Times New Roman" w:hAnsi="Times New Roman" w:cs="Times New Roman"/>
                <w:lang w:val="uk-UA"/>
              </w:rPr>
              <w:t>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C02B23" w:rsidRPr="006253B0" w:rsidRDefault="00C02B23" w:rsidP="006055BA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253B0">
              <w:rPr>
                <w:rFonts w:ascii="Times New Roman" w:eastAsia="Times New Roman" w:hAnsi="Times New Roman" w:cs="Times New Roman"/>
                <w:lang w:val="uk-UA" w:eastAsia="ru-RU"/>
              </w:rPr>
              <w:t>Решетнік</w:t>
            </w:r>
            <w:proofErr w:type="spellEnd"/>
            <w:r w:rsidRPr="006253B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О.Ю.</w:t>
            </w:r>
          </w:p>
          <w:p w:rsidR="00C02B23" w:rsidRPr="006253B0" w:rsidRDefault="00C02B23" w:rsidP="006055BA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C02B23" w:rsidRPr="006253B0" w:rsidRDefault="00C02B23" w:rsidP="006055BA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C02B23" w:rsidRPr="006253B0" w:rsidTr="006055BA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C75A37" w:rsidRDefault="00C02B23" w:rsidP="006055BA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val="uk-UA"/>
              </w:rPr>
            </w:pPr>
            <w:r w:rsidRPr="006253B0">
              <w:rPr>
                <w:rFonts w:ascii="Times New Roman" w:eastAsia="Times New Roman" w:hAnsi="Times New Roman" w:cs="Times New Roman"/>
                <w:lang w:val="uk-UA" w:eastAsia="ru-RU"/>
              </w:rPr>
              <w:t>Начальник Відділу</w:t>
            </w:r>
            <w:r w:rsidRPr="006253B0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val="uk-UA"/>
              </w:rPr>
              <w:t xml:space="preserve"> цивільного захисту, </w:t>
            </w:r>
          </w:p>
          <w:p w:rsidR="00C75A37" w:rsidRDefault="00C02B23" w:rsidP="006055BA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val="uk-UA"/>
              </w:rPr>
            </w:pPr>
            <w:r w:rsidRPr="006253B0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val="uk-UA"/>
              </w:rPr>
              <w:t xml:space="preserve">надзвичайних ситуацій, мобілізаційної роботи </w:t>
            </w:r>
          </w:p>
          <w:p w:rsidR="00C02B23" w:rsidRPr="006253B0" w:rsidRDefault="00C02B23" w:rsidP="006055BA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val="uk-UA"/>
              </w:rPr>
            </w:pPr>
            <w:r w:rsidRPr="006253B0">
              <w:rPr>
                <w:rFonts w:ascii="Times New Roman" w:eastAsia="Times New Roman" w:hAnsi="Times New Roman" w:cs="Times New Roman"/>
                <w:bCs/>
                <w:color w:val="000000"/>
                <w:bdr w:val="none" w:sz="0" w:space="0" w:color="auto" w:frame="1"/>
                <w:lang w:val="uk-UA"/>
              </w:rPr>
              <w:t>та взаємодії з правоохоронними органами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C02B23" w:rsidRPr="006253B0" w:rsidRDefault="00C02B23" w:rsidP="006055BA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6253B0">
              <w:rPr>
                <w:rFonts w:ascii="Times New Roman" w:eastAsia="Times New Roman" w:hAnsi="Times New Roman" w:cs="Times New Roman"/>
                <w:lang w:val="uk-UA" w:eastAsia="ru-RU"/>
              </w:rPr>
              <w:t>Шуть</w:t>
            </w:r>
            <w:proofErr w:type="spellEnd"/>
            <w:r w:rsidRPr="006253B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В.В.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C02B23" w:rsidRPr="006253B0" w:rsidRDefault="00C02B23" w:rsidP="006055BA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C02B23" w:rsidRPr="006253B0" w:rsidTr="006055BA">
        <w:trPr>
          <w:trHeight w:val="1081"/>
        </w:trPr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C02B23" w:rsidRPr="006253B0" w:rsidRDefault="00C02B23" w:rsidP="006055BA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253B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Виконавець: </w:t>
            </w:r>
          </w:p>
          <w:p w:rsidR="00C02B23" w:rsidRPr="006253B0" w:rsidRDefault="00C02B23" w:rsidP="006055BA">
            <w:pPr>
              <w:jc w:val="left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6253B0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Завідувач сектору з питань цивільного захисту, надзвичайних ситуацій та взаємодії з правоохоронними органами Відділу цивільного захисту, надзвичайних ситуацій, мобілізаційної роботи та взаємодії з правоохоронними органами Верхньодніпровської міської ради</w:t>
            </w:r>
          </w:p>
        </w:tc>
        <w:tc>
          <w:tcPr>
            <w:tcW w:w="2126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:rsidR="00C02B23" w:rsidRPr="006253B0" w:rsidRDefault="00C02B23" w:rsidP="006055BA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6253B0">
              <w:rPr>
                <w:rFonts w:ascii="Times New Roman" w:eastAsia="Times New Roman" w:hAnsi="Times New Roman" w:cs="Times New Roman"/>
                <w:lang w:val="uk-UA" w:eastAsia="ru-RU"/>
              </w:rPr>
              <w:t>Винник О.В.</w:t>
            </w:r>
          </w:p>
        </w:tc>
        <w:tc>
          <w:tcPr>
            <w:tcW w:w="1582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:rsidR="00C02B23" w:rsidRPr="006253B0" w:rsidRDefault="00C02B23" w:rsidP="006055BA">
            <w:pPr>
              <w:jc w:val="left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</w:tbl>
    <w:p w:rsidR="00C02B23" w:rsidRPr="009B3669" w:rsidRDefault="00C02B23" w:rsidP="00C02B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2B23" w:rsidRDefault="00C02B23" w:rsidP="00C02B23">
      <w:pPr>
        <w:spacing w:after="0"/>
        <w:ind w:left="-284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B23" w:rsidRDefault="00C02B23" w:rsidP="00C02B23">
      <w:pPr>
        <w:spacing w:after="0"/>
        <w:ind w:left="-284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02B23" w:rsidSect="006E285B">
      <w:pgSz w:w="11906" w:h="16838"/>
      <w:pgMar w:top="567" w:right="510" w:bottom="567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C7E00"/>
    <w:multiLevelType w:val="hybridMultilevel"/>
    <w:tmpl w:val="29785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73"/>
    <w:rsid w:val="0002629D"/>
    <w:rsid w:val="000C05F2"/>
    <w:rsid w:val="0018080F"/>
    <w:rsid w:val="0021270A"/>
    <w:rsid w:val="0026748A"/>
    <w:rsid w:val="002E390C"/>
    <w:rsid w:val="00396B9D"/>
    <w:rsid w:val="00457C39"/>
    <w:rsid w:val="004B58A2"/>
    <w:rsid w:val="004D5FC6"/>
    <w:rsid w:val="005522D1"/>
    <w:rsid w:val="006055BA"/>
    <w:rsid w:val="00617ED3"/>
    <w:rsid w:val="006253B0"/>
    <w:rsid w:val="006A03A2"/>
    <w:rsid w:val="006A083F"/>
    <w:rsid w:val="006E285B"/>
    <w:rsid w:val="00717805"/>
    <w:rsid w:val="008317EA"/>
    <w:rsid w:val="008803D9"/>
    <w:rsid w:val="00984E73"/>
    <w:rsid w:val="009A5020"/>
    <w:rsid w:val="009B6205"/>
    <w:rsid w:val="009F0ACF"/>
    <w:rsid w:val="00A1565C"/>
    <w:rsid w:val="00AC34C8"/>
    <w:rsid w:val="00AF08C7"/>
    <w:rsid w:val="00B71243"/>
    <w:rsid w:val="00B977FB"/>
    <w:rsid w:val="00C02B23"/>
    <w:rsid w:val="00C27481"/>
    <w:rsid w:val="00C75A37"/>
    <w:rsid w:val="00CE2D5F"/>
    <w:rsid w:val="00D815F5"/>
    <w:rsid w:val="00D93637"/>
    <w:rsid w:val="00DC006C"/>
    <w:rsid w:val="00E44B03"/>
    <w:rsid w:val="00E82281"/>
    <w:rsid w:val="00F2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B23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02B23"/>
    <w:pPr>
      <w:spacing w:after="0" w:line="240" w:lineRule="auto"/>
    </w:pPr>
    <w:rPr>
      <w:rFonts w:ascii="Calibri" w:eastAsia="Times New Roman" w:hAnsi="Calibri" w:cs="Calibri"/>
      <w:lang w:val="ru-RU" w:eastAsia="ru-RU"/>
    </w:rPr>
  </w:style>
  <w:style w:type="paragraph" w:styleId="a4">
    <w:name w:val="List Paragraph"/>
    <w:basedOn w:val="a"/>
    <w:uiPriority w:val="34"/>
    <w:qFormat/>
    <w:rsid w:val="00C02B23"/>
    <w:pPr>
      <w:ind w:left="720"/>
      <w:contextualSpacing/>
    </w:pPr>
    <w:rPr>
      <w:lang w:val="ru-RU" w:eastAsia="ru-RU"/>
    </w:rPr>
  </w:style>
  <w:style w:type="table" w:styleId="a5">
    <w:name w:val="Table Grid"/>
    <w:basedOn w:val="a1"/>
    <w:uiPriority w:val="59"/>
    <w:rsid w:val="00C02B23"/>
    <w:pPr>
      <w:spacing w:after="0" w:line="240" w:lineRule="auto"/>
      <w:ind w:right="272"/>
      <w:jc w:val="center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0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2B23"/>
    <w:rPr>
      <w:rFonts w:ascii="Tahoma" w:eastAsiaTheme="minorEastAsia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B23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02B23"/>
    <w:pPr>
      <w:spacing w:after="0" w:line="240" w:lineRule="auto"/>
    </w:pPr>
    <w:rPr>
      <w:rFonts w:ascii="Calibri" w:eastAsia="Times New Roman" w:hAnsi="Calibri" w:cs="Calibri"/>
      <w:lang w:val="ru-RU" w:eastAsia="ru-RU"/>
    </w:rPr>
  </w:style>
  <w:style w:type="paragraph" w:styleId="a4">
    <w:name w:val="List Paragraph"/>
    <w:basedOn w:val="a"/>
    <w:uiPriority w:val="34"/>
    <w:qFormat/>
    <w:rsid w:val="00C02B23"/>
    <w:pPr>
      <w:ind w:left="720"/>
      <w:contextualSpacing/>
    </w:pPr>
    <w:rPr>
      <w:lang w:val="ru-RU" w:eastAsia="ru-RU"/>
    </w:rPr>
  </w:style>
  <w:style w:type="table" w:styleId="a5">
    <w:name w:val="Table Grid"/>
    <w:basedOn w:val="a1"/>
    <w:uiPriority w:val="59"/>
    <w:rsid w:val="00C02B23"/>
    <w:pPr>
      <w:spacing w:after="0" w:line="240" w:lineRule="auto"/>
      <w:ind w:right="272"/>
      <w:jc w:val="center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0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2B23"/>
    <w:rPr>
      <w:rFonts w:ascii="Tahoma" w:eastAsiaTheme="minorEastAsia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1923</Words>
  <Characters>1097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</dc:creator>
  <cp:keywords/>
  <dc:description/>
  <cp:lastModifiedBy>Рада</cp:lastModifiedBy>
  <cp:revision>8</cp:revision>
  <cp:lastPrinted>2025-03-20T11:09:00Z</cp:lastPrinted>
  <dcterms:created xsi:type="dcterms:W3CDTF">2024-04-02T12:54:00Z</dcterms:created>
  <dcterms:modified xsi:type="dcterms:W3CDTF">2025-08-11T06:32:00Z</dcterms:modified>
</cp:coreProperties>
</file>