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83" w:rsidRPr="00D03E45" w:rsidRDefault="00C93B79" w:rsidP="00641D83">
      <w:pPr>
        <w:widowControl w:val="0"/>
        <w:shd w:val="clear" w:color="auto" w:fill="FFFFFF"/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Додаток 4</w:t>
      </w:r>
    </w:p>
    <w:p w:rsidR="00641D83" w:rsidRPr="00D03E45" w:rsidRDefault="00641D83" w:rsidP="00641D83">
      <w:pPr>
        <w:widowControl w:val="0"/>
        <w:shd w:val="clear" w:color="auto" w:fill="FFFFFF"/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ЗАТВЕРДЖЕНО</w:t>
      </w:r>
    </w:p>
    <w:p w:rsidR="00641D83" w:rsidRPr="00D03E45" w:rsidRDefault="00641D83" w:rsidP="00641D83">
      <w:pPr>
        <w:widowControl w:val="0"/>
        <w:shd w:val="clear" w:color="auto" w:fill="FFFFFF"/>
        <w:tabs>
          <w:tab w:val="left" w:pos="0"/>
        </w:tabs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рішенням Верхньодніпровської </w:t>
      </w:r>
    </w:p>
    <w:p w:rsidR="00641D83" w:rsidRPr="00D03E45" w:rsidRDefault="00641D83" w:rsidP="00641D83">
      <w:pPr>
        <w:widowControl w:val="0"/>
        <w:shd w:val="clear" w:color="auto" w:fill="FFFFFF"/>
        <w:tabs>
          <w:tab w:val="left" w:pos="0"/>
        </w:tabs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міської ради</w:t>
      </w:r>
    </w:p>
    <w:p w:rsidR="00641D83" w:rsidRPr="00D03E45" w:rsidRDefault="00641D83" w:rsidP="00641D83">
      <w:pPr>
        <w:widowControl w:val="0"/>
        <w:shd w:val="clear" w:color="auto" w:fill="FFFFFF"/>
        <w:ind w:left="6096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№_____-46/ІХ від «___»___2025 року</w:t>
      </w:r>
    </w:p>
    <w:p w:rsidR="00641D83" w:rsidRDefault="00641D83" w:rsidP="00635FB0">
      <w:pPr>
        <w:jc w:val="center"/>
        <w:rPr>
          <w:sz w:val="28"/>
          <w:szCs w:val="22"/>
          <w:lang w:val="uk-UA"/>
        </w:rPr>
      </w:pPr>
    </w:p>
    <w:p w:rsidR="00635FB0" w:rsidRPr="00C93B79" w:rsidRDefault="00C93B79" w:rsidP="00635FB0">
      <w:pPr>
        <w:jc w:val="center"/>
        <w:rPr>
          <w:b/>
          <w:lang w:val="uk-UA"/>
        </w:rPr>
      </w:pPr>
      <w:r w:rsidRPr="00C93B79">
        <w:rPr>
          <w:b/>
          <w:lang w:val="uk-UA"/>
        </w:rPr>
        <w:t>ПОРЯДОК</w:t>
      </w:r>
    </w:p>
    <w:p w:rsidR="00FD27C3" w:rsidRDefault="00FD27C3" w:rsidP="00FD27C3">
      <w:pPr>
        <w:jc w:val="center"/>
        <w:rPr>
          <w:b/>
          <w:lang w:val="uk-UA"/>
        </w:rPr>
      </w:pPr>
      <w:r>
        <w:rPr>
          <w:b/>
          <w:lang w:val="uk-UA"/>
        </w:rPr>
        <w:t>використання субвенції з міськ</w:t>
      </w:r>
      <w:r w:rsidR="00635FB0" w:rsidRPr="00C93B79">
        <w:rPr>
          <w:b/>
          <w:lang w:val="uk-UA"/>
        </w:rPr>
        <w:t xml:space="preserve">ого бюджету державному бюджету на виконання </w:t>
      </w:r>
    </w:p>
    <w:p w:rsidR="00635FB0" w:rsidRPr="00C93B79" w:rsidRDefault="00635FB0" w:rsidP="00FD27C3">
      <w:pPr>
        <w:jc w:val="center"/>
        <w:rPr>
          <w:b/>
          <w:lang w:val="uk-UA"/>
        </w:rPr>
      </w:pPr>
      <w:r w:rsidRPr="00C93B79">
        <w:rPr>
          <w:b/>
          <w:lang w:val="uk-UA"/>
        </w:rPr>
        <w:t xml:space="preserve">заходів «Програми забезпечення публічного порядку та безпеки громадян </w:t>
      </w:r>
    </w:p>
    <w:p w:rsidR="00635FB0" w:rsidRPr="00C93B79" w:rsidRDefault="00635FB0" w:rsidP="00635FB0">
      <w:pPr>
        <w:jc w:val="center"/>
        <w:rPr>
          <w:b/>
          <w:lang w:val="uk-UA"/>
        </w:rPr>
      </w:pPr>
      <w:r w:rsidRPr="00C93B79">
        <w:rPr>
          <w:b/>
          <w:lang w:val="uk-UA"/>
        </w:rPr>
        <w:t>у Верхньодніпровській міські</w:t>
      </w:r>
      <w:r w:rsidR="00C93B79">
        <w:rPr>
          <w:b/>
          <w:lang w:val="uk-UA"/>
        </w:rPr>
        <w:t>й територіальній громаді на 2026-2030</w:t>
      </w:r>
      <w:r w:rsidRPr="00C93B79">
        <w:rPr>
          <w:b/>
          <w:lang w:val="uk-UA"/>
        </w:rPr>
        <w:t xml:space="preserve"> роки»</w:t>
      </w:r>
    </w:p>
    <w:p w:rsidR="00635FB0" w:rsidRPr="00C93B79" w:rsidRDefault="00635FB0" w:rsidP="00635FB0">
      <w:pPr>
        <w:jc w:val="center"/>
        <w:rPr>
          <w:lang w:val="uk-UA"/>
        </w:rPr>
      </w:pP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635FB0" w:rsidRPr="00C93B79">
        <w:rPr>
          <w:lang w:val="uk-UA"/>
        </w:rPr>
        <w:t>Цей порядок визначає ме</w:t>
      </w:r>
      <w:r>
        <w:rPr>
          <w:lang w:val="uk-UA"/>
        </w:rPr>
        <w:t>х</w:t>
      </w:r>
      <w:r w:rsidR="00FD27C3">
        <w:rPr>
          <w:lang w:val="uk-UA"/>
        </w:rPr>
        <w:t>анізм використання коштів міськ</w:t>
      </w:r>
      <w:r w:rsidR="00635FB0" w:rsidRPr="00C93B79">
        <w:rPr>
          <w:lang w:val="uk-UA"/>
        </w:rPr>
        <w:t>ого бюджету на реалізацію заходів «Програми забезпечення публічного порядку та безпеки громадян у Верхньодніпровській міській т</w:t>
      </w:r>
      <w:r>
        <w:rPr>
          <w:lang w:val="uk-UA"/>
        </w:rPr>
        <w:t xml:space="preserve">ериторіальній громаді на 2026-2030 роки» (далі – </w:t>
      </w:r>
      <w:r w:rsidR="00635FB0" w:rsidRPr="00C93B79">
        <w:rPr>
          <w:lang w:val="uk-UA"/>
        </w:rPr>
        <w:t>Програма).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="00635FB0" w:rsidRPr="00C93B79">
        <w:rPr>
          <w:lang w:val="uk-UA"/>
        </w:rPr>
        <w:t>Порядок передб</w:t>
      </w:r>
      <w:r>
        <w:rPr>
          <w:lang w:val="uk-UA"/>
        </w:rPr>
        <w:t>а</w:t>
      </w:r>
      <w:r w:rsidR="00FD27C3">
        <w:rPr>
          <w:lang w:val="uk-UA"/>
        </w:rPr>
        <w:t>чає здійснення видатків з міського бюджету у вигляді с</w:t>
      </w:r>
      <w:r w:rsidR="00635FB0" w:rsidRPr="00C93B79">
        <w:rPr>
          <w:lang w:val="uk-UA"/>
        </w:rPr>
        <w:t>убвен</w:t>
      </w:r>
      <w:r w:rsidR="00FD27C3">
        <w:rPr>
          <w:lang w:val="uk-UA"/>
        </w:rPr>
        <w:t>ції на виконання Програми</w:t>
      </w:r>
      <w:r>
        <w:rPr>
          <w:lang w:val="uk-UA"/>
        </w:rPr>
        <w:t xml:space="preserve"> (далі – </w:t>
      </w:r>
      <w:r w:rsidR="00635FB0" w:rsidRPr="00C93B79">
        <w:rPr>
          <w:lang w:val="uk-UA"/>
        </w:rPr>
        <w:t>Субвенція).</w:t>
      </w:r>
    </w:p>
    <w:p w:rsidR="00635FB0" w:rsidRPr="00734F94" w:rsidRDefault="00635FB0" w:rsidP="00734F94">
      <w:pPr>
        <w:pStyle w:val="a4"/>
        <w:numPr>
          <w:ilvl w:val="0"/>
          <w:numId w:val="2"/>
        </w:numPr>
        <w:jc w:val="both"/>
        <w:rPr>
          <w:lang w:val="uk-UA"/>
        </w:rPr>
      </w:pPr>
      <w:r w:rsidRPr="00734F94">
        <w:rPr>
          <w:lang w:val="uk-UA"/>
        </w:rPr>
        <w:t>Головним розпорядником бюджетних коштів є Верхньодніпровська міська рада.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4. </w:t>
      </w:r>
      <w:r w:rsidR="00635FB0" w:rsidRPr="00C93B79">
        <w:rPr>
          <w:lang w:val="uk-UA"/>
        </w:rPr>
        <w:t>Головний розпорядник бюджетних коштів уповноважує одержувача бюджетних коштів – Головне управління Національної поліції в Дніпропетровській області на виконання завдань та заходів, передбачених Програмою, і надає йому кошти з міського бюджету в межах бюджетних асигнувань у вигляді Субвенції.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5. </w:t>
      </w:r>
      <w:r w:rsidR="00635FB0" w:rsidRPr="00C93B79">
        <w:rPr>
          <w:lang w:val="uk-UA"/>
        </w:rPr>
        <w:t>Субвенція спрямовується на виконання завдань та заходів Програми для відділення п</w:t>
      </w:r>
      <w:r>
        <w:rPr>
          <w:lang w:val="uk-UA"/>
        </w:rPr>
        <w:t xml:space="preserve">оліції № 3 Кам’янського районного управління поліції Головного управління Національної поліції </w:t>
      </w:r>
      <w:r w:rsidR="00635FB0" w:rsidRPr="00C93B79">
        <w:rPr>
          <w:lang w:val="uk-UA"/>
        </w:rPr>
        <w:t>в Дніпропетровській області (для забезпечення особистої безпеки громадян і профілактики правопорушень Верхньодніпровської міської ради). Закупівля товарів за рахунок коштів Субвенції здійснюється в установленому законом порядку.</w:t>
      </w:r>
    </w:p>
    <w:p w:rsidR="00734F94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6. </w:t>
      </w:r>
      <w:r w:rsidR="00635FB0" w:rsidRPr="00C93B79">
        <w:rPr>
          <w:lang w:val="uk-UA"/>
        </w:rPr>
        <w:t>Надання Субвенції здійснюється в обсягах, передбачених відповідними рішеннями Верхньодніпровської міської ради.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7. </w:t>
      </w:r>
      <w:r w:rsidR="00635FB0" w:rsidRPr="00C93B79">
        <w:rPr>
          <w:lang w:val="uk-UA"/>
        </w:rPr>
        <w:t>Надання Субвенції головним розпорядником коштів здійс</w:t>
      </w:r>
      <w:r>
        <w:rPr>
          <w:lang w:val="uk-UA"/>
        </w:rPr>
        <w:t>н</w:t>
      </w:r>
      <w:r w:rsidR="00FD27C3">
        <w:rPr>
          <w:lang w:val="uk-UA"/>
        </w:rPr>
        <w:t>юється за рахунок доходів міськ</w:t>
      </w:r>
      <w:r w:rsidR="00635FB0" w:rsidRPr="00C93B79">
        <w:rPr>
          <w:lang w:val="uk-UA"/>
        </w:rPr>
        <w:t>ого бюджету, щ</w:t>
      </w:r>
      <w:r>
        <w:rPr>
          <w:lang w:val="uk-UA"/>
        </w:rPr>
        <w:t xml:space="preserve">о акумульовані на </w:t>
      </w:r>
      <w:r w:rsidR="00FD27C3">
        <w:rPr>
          <w:lang w:val="uk-UA"/>
        </w:rPr>
        <w:t>його рахунках</w:t>
      </w:r>
      <w:r w:rsidR="00635FB0" w:rsidRPr="00C93B79">
        <w:rPr>
          <w:lang w:val="uk-UA"/>
        </w:rPr>
        <w:t>.</w:t>
      </w:r>
    </w:p>
    <w:p w:rsidR="00635FB0" w:rsidRPr="00C93B79" w:rsidRDefault="00FD27C3" w:rsidP="00734F94">
      <w:pPr>
        <w:ind w:firstLine="708"/>
        <w:jc w:val="both"/>
        <w:rPr>
          <w:lang w:val="uk-UA"/>
        </w:rPr>
      </w:pPr>
      <w:r>
        <w:rPr>
          <w:lang w:val="uk-UA"/>
        </w:rPr>
        <w:t>8. Субвенція з міськ</w:t>
      </w:r>
      <w:r w:rsidR="00635FB0" w:rsidRPr="00C93B79">
        <w:rPr>
          <w:lang w:val="uk-UA"/>
        </w:rPr>
        <w:t>ого бюджету державному бюджету ураховується в дохідній та видатковій частині бюджету отримувача коштів за відповідними кодами класифікації доходів і видатків, в обсягах затверджених в установленому порядку, згідно з чинним законодавством.</w:t>
      </w:r>
    </w:p>
    <w:p w:rsidR="00635FB0" w:rsidRPr="00C93B79" w:rsidRDefault="00734F94" w:rsidP="00734F94">
      <w:pPr>
        <w:ind w:firstLine="708"/>
        <w:jc w:val="both"/>
        <w:rPr>
          <w:lang w:val="uk-UA"/>
        </w:rPr>
      </w:pPr>
      <w:r>
        <w:rPr>
          <w:lang w:val="uk-UA"/>
        </w:rPr>
        <w:t xml:space="preserve">9. </w:t>
      </w:r>
      <w:r w:rsidR="00635FB0" w:rsidRPr="00C93B79">
        <w:rPr>
          <w:lang w:val="uk-UA"/>
        </w:rPr>
        <w:t>Підставою для фінансування є Догов</w:t>
      </w:r>
      <w:r w:rsidR="00FD27C3">
        <w:rPr>
          <w:lang w:val="uk-UA"/>
        </w:rPr>
        <w:t>ір про надання Субвенції з міськ</w:t>
      </w:r>
      <w:r w:rsidR="00635FB0" w:rsidRPr="00C93B79">
        <w:rPr>
          <w:lang w:val="uk-UA"/>
        </w:rPr>
        <w:t>ого бюджету до державного бюдже</w:t>
      </w:r>
      <w:r w:rsidR="00FD27C3">
        <w:rPr>
          <w:lang w:val="uk-UA"/>
        </w:rPr>
        <w:t xml:space="preserve">ту на виконання Програми </w:t>
      </w:r>
      <w:r w:rsidR="00635FB0" w:rsidRPr="00C93B79">
        <w:rPr>
          <w:lang w:val="uk-UA"/>
        </w:rPr>
        <w:t>та Графік</w:t>
      </w:r>
      <w:r w:rsidR="00FD27C3">
        <w:rPr>
          <w:lang w:val="uk-UA"/>
        </w:rPr>
        <w:t>а</w:t>
      </w:r>
      <w:r w:rsidR="00635FB0" w:rsidRPr="00C93B79">
        <w:rPr>
          <w:lang w:val="uk-UA"/>
        </w:rPr>
        <w:t xml:space="preserve"> фінансування, підписані між Верхньодніпровською міською радою та Головним управлінням Національної поліції в Дніпропетровській області.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10. </w:t>
      </w:r>
      <w:r w:rsidR="00635FB0" w:rsidRPr="00C93B79">
        <w:rPr>
          <w:lang w:val="uk-UA"/>
        </w:rPr>
        <w:t>Для отримання фінансування Головне управління Національної поліції в Дніпропетровській області подає до Верхньодніпровської міської ради пропозиції на фінансування та інформаційну довідку до «Порядку використання субвенції з міського бюджету державному бюджету на виконання за</w:t>
      </w:r>
      <w:r w:rsidR="00FD27C3">
        <w:rPr>
          <w:lang w:val="uk-UA"/>
        </w:rPr>
        <w:t>ходів Програми</w:t>
      </w:r>
      <w:r w:rsidR="00635FB0" w:rsidRPr="00C93B79">
        <w:rPr>
          <w:lang w:val="uk-UA"/>
        </w:rPr>
        <w:t>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11. </w:t>
      </w:r>
      <w:r w:rsidR="00FD27C3">
        <w:rPr>
          <w:lang w:val="uk-UA"/>
        </w:rPr>
        <w:t>У разі не освоєння коштів С</w:t>
      </w:r>
      <w:r w:rsidR="00635FB0" w:rsidRPr="00C93B79">
        <w:rPr>
          <w:lang w:val="uk-UA"/>
        </w:rPr>
        <w:t>убвенції протягом бюджетного року, залишок коштів, що не вик</w:t>
      </w:r>
      <w:r>
        <w:rPr>
          <w:lang w:val="uk-UA"/>
        </w:rPr>
        <w:t>о</w:t>
      </w:r>
      <w:r w:rsidR="00FD27C3">
        <w:rPr>
          <w:lang w:val="uk-UA"/>
        </w:rPr>
        <w:t>ристаний, повертається до міськ</w:t>
      </w:r>
      <w:r w:rsidR="00635FB0" w:rsidRPr="00C93B79">
        <w:rPr>
          <w:lang w:val="uk-UA"/>
        </w:rPr>
        <w:t>ого бюджету. Повернення залишку коштів повинно бути не пізніше 20 грудня бюджетного року.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12. </w:t>
      </w:r>
      <w:r w:rsidR="00635FB0" w:rsidRPr="00C93B79">
        <w:rPr>
          <w:lang w:val="uk-UA"/>
        </w:rPr>
        <w:t>Отримувач коштів Субвенції щоквартально до 15 числа місяця, що настає за звітним кварталом, надає до Верхньодніпровської міської ради</w:t>
      </w:r>
      <w:r w:rsidR="00FD27C3">
        <w:rPr>
          <w:lang w:val="uk-UA"/>
        </w:rPr>
        <w:t>, звіт про використання коштів С</w:t>
      </w:r>
      <w:r w:rsidR="00635FB0" w:rsidRPr="00C93B79">
        <w:rPr>
          <w:lang w:val="uk-UA"/>
        </w:rPr>
        <w:t xml:space="preserve">убвенції. 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13. </w:t>
      </w:r>
      <w:r w:rsidR="00635FB0" w:rsidRPr="00C93B79">
        <w:rPr>
          <w:lang w:val="uk-UA"/>
        </w:rPr>
        <w:t>Відкриття рахунків, реєстрація, облік бюджетних зобов’язань в Територіальних органах Державної казначейської служби України та пров</w:t>
      </w:r>
      <w:r w:rsidR="00FD27C3">
        <w:rPr>
          <w:lang w:val="uk-UA"/>
        </w:rPr>
        <w:t>едення операцій з використання С</w:t>
      </w:r>
      <w:r w:rsidR="00635FB0" w:rsidRPr="00C93B79">
        <w:rPr>
          <w:lang w:val="uk-UA"/>
        </w:rPr>
        <w:t>убвенцій, а також відображення у первинному та бухгалтерському обліку  інформації про отримані (створені) оборотні і необоротні активи, складення та подання фінансової і бюджет</w:t>
      </w:r>
      <w:r w:rsidR="00FD27C3">
        <w:rPr>
          <w:lang w:val="uk-UA"/>
        </w:rPr>
        <w:t>ної звітності про використання С</w:t>
      </w:r>
      <w:r w:rsidR="00635FB0" w:rsidRPr="00C93B79">
        <w:rPr>
          <w:lang w:val="uk-UA"/>
        </w:rPr>
        <w:t>убвенції, а також контроль за її цільовим та ефективним витрачанням здійснюється в установленому законодавством порядку.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14. </w:t>
      </w:r>
      <w:r w:rsidR="00635FB0" w:rsidRPr="00C93B79">
        <w:rPr>
          <w:lang w:val="uk-UA"/>
        </w:rPr>
        <w:t>Територіальний орган Державної казначейсь</w:t>
      </w:r>
      <w:r w:rsidR="00FD27C3">
        <w:rPr>
          <w:lang w:val="uk-UA"/>
        </w:rPr>
        <w:t>кої служби України перераховує С</w:t>
      </w:r>
      <w:r w:rsidR="00635FB0" w:rsidRPr="00C93B79">
        <w:rPr>
          <w:lang w:val="uk-UA"/>
        </w:rPr>
        <w:t xml:space="preserve">убвенцію відповідно до Порядку перерахування міжбюджетних трансфертів, затвердженого Постановою Кабінету Міністрів України від 15 грудня 2010 року № 1132. При </w:t>
      </w:r>
      <w:r w:rsidR="00635FB0" w:rsidRPr="00C93B79">
        <w:rPr>
          <w:lang w:val="uk-UA"/>
        </w:rPr>
        <w:lastRenderedPageBreak/>
        <w:t>проведенні оплати бюджетних зобов’язань забезпечують дотримання вимог Порядку казначейського обслуговування місцевих бюджетів, затвердженого Наказом Кабінету Міністрів України від 23 серпня 2012 року № 938 та Порядку казначейського обслуговування Державного  бюджету за витратами, затвердженого Наказом Кабінету Міністрів України від 24 грудня 2012 року № 1407.</w:t>
      </w:r>
    </w:p>
    <w:p w:rsidR="00635FB0" w:rsidRPr="00C93B79" w:rsidRDefault="00282C5B" w:rsidP="00282C5B">
      <w:pPr>
        <w:ind w:firstLine="708"/>
        <w:jc w:val="both"/>
        <w:rPr>
          <w:lang w:val="uk-UA"/>
        </w:rPr>
      </w:pPr>
      <w:r>
        <w:rPr>
          <w:lang w:val="uk-UA"/>
        </w:rPr>
        <w:t xml:space="preserve">15. </w:t>
      </w:r>
      <w:r w:rsidR="00635FB0" w:rsidRPr="00C93B79">
        <w:rPr>
          <w:lang w:val="uk-UA"/>
        </w:rPr>
        <w:t>Використання коштів Субвенції за призначенням, яке не відповідає цьому Порядку, є нецільовим використанням бюджетних коштів, що тягне за собою відповідальність, згідно з чинним законодавством України.</w:t>
      </w:r>
    </w:p>
    <w:p w:rsidR="00635FB0" w:rsidRPr="00C93B79" w:rsidRDefault="00635FB0" w:rsidP="00635FB0">
      <w:pPr>
        <w:jc w:val="both"/>
        <w:rPr>
          <w:lang w:val="uk-UA"/>
        </w:rPr>
      </w:pPr>
    </w:p>
    <w:p w:rsidR="00635FB0" w:rsidRDefault="00635FB0" w:rsidP="00635FB0">
      <w:pPr>
        <w:jc w:val="both"/>
        <w:rPr>
          <w:lang w:val="uk-UA"/>
        </w:rPr>
      </w:pPr>
    </w:p>
    <w:p w:rsidR="00FD27C3" w:rsidRPr="00C93B79" w:rsidRDefault="00FD27C3" w:rsidP="00635FB0">
      <w:pPr>
        <w:jc w:val="both"/>
        <w:rPr>
          <w:lang w:val="uk-UA"/>
        </w:rPr>
      </w:pPr>
      <w:bookmarkStart w:id="0" w:name="_GoBack"/>
      <w:bookmarkEnd w:id="0"/>
    </w:p>
    <w:p w:rsidR="00635FB0" w:rsidRPr="00C93B79" w:rsidRDefault="00635FB0" w:rsidP="00635FB0">
      <w:pPr>
        <w:jc w:val="both"/>
        <w:rPr>
          <w:lang w:val="uk-UA"/>
        </w:rPr>
      </w:pPr>
    </w:p>
    <w:p w:rsidR="007F28A6" w:rsidRPr="00C93B79" w:rsidRDefault="007F28A6" w:rsidP="007F28A6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 w:rsidRPr="00C93B79">
        <w:rPr>
          <w:rFonts w:eastAsia="Arial Unicode MS"/>
          <w:iCs/>
          <w:color w:val="000000"/>
          <w:lang w:val="uk-UA" w:eastAsia="uk-UA" w:bidi="uk-UA"/>
        </w:rPr>
        <w:t>Начальник Відділу цивільного захисту,</w:t>
      </w:r>
    </w:p>
    <w:p w:rsidR="007F28A6" w:rsidRPr="00C93B79" w:rsidRDefault="007F28A6" w:rsidP="007F28A6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 w:rsidRPr="00C93B79">
        <w:rPr>
          <w:rFonts w:eastAsia="Arial Unicode MS"/>
          <w:iCs/>
          <w:color w:val="000000"/>
          <w:lang w:val="uk-UA" w:eastAsia="uk-UA" w:bidi="uk-UA"/>
        </w:rPr>
        <w:t xml:space="preserve">надзвичайних ситуацій, мобілізаційної роботи </w:t>
      </w:r>
    </w:p>
    <w:p w:rsidR="007F28A6" w:rsidRPr="00C93B79" w:rsidRDefault="007F28A6" w:rsidP="007F28A6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 w:rsidRPr="00C93B79">
        <w:rPr>
          <w:rFonts w:eastAsia="Arial Unicode MS"/>
          <w:iCs/>
          <w:color w:val="000000"/>
          <w:lang w:val="uk-UA" w:eastAsia="uk-UA" w:bidi="uk-UA"/>
        </w:rPr>
        <w:t>та взаємодії з правоохоронними органами</w:t>
      </w:r>
    </w:p>
    <w:p w:rsidR="007F28A6" w:rsidRPr="00C93B79" w:rsidRDefault="007F28A6" w:rsidP="007F28A6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 w:rsidRPr="00C93B79">
        <w:rPr>
          <w:rFonts w:eastAsia="Arial Unicode MS"/>
          <w:bCs/>
          <w:color w:val="000000"/>
          <w:lang w:val="uk-UA" w:eastAsia="uk-UA" w:bidi="uk-UA"/>
        </w:rPr>
        <w:t>Верхньодніпровської міської ради</w:t>
      </w:r>
      <w:r w:rsidRPr="00C93B79">
        <w:rPr>
          <w:rFonts w:eastAsia="Arial Unicode MS"/>
          <w:bCs/>
          <w:iCs/>
          <w:color w:val="000000"/>
          <w:lang w:val="uk-UA" w:eastAsia="uk-UA" w:bidi="uk-UA"/>
        </w:rPr>
        <w:t xml:space="preserve">                                              </w:t>
      </w:r>
      <w:r w:rsidRPr="00C93B79">
        <w:rPr>
          <w:rFonts w:eastAsia="Arial Unicode MS"/>
          <w:bCs/>
          <w:iCs/>
          <w:color w:val="000000"/>
          <w:lang w:val="uk-UA" w:eastAsia="uk-UA" w:bidi="uk-UA"/>
        </w:rPr>
        <w:tab/>
      </w:r>
      <w:r w:rsidRPr="00C93B79">
        <w:rPr>
          <w:rFonts w:eastAsia="Arial Unicode MS"/>
          <w:bCs/>
          <w:iCs/>
          <w:color w:val="000000"/>
          <w:lang w:val="uk-UA" w:eastAsia="uk-UA" w:bidi="uk-UA"/>
        </w:rPr>
        <w:tab/>
        <w:t>Володимир ШУТЬ</w:t>
      </w:r>
    </w:p>
    <w:p w:rsidR="00635FB0" w:rsidRPr="00C93B79" w:rsidRDefault="00635FB0" w:rsidP="00635FB0">
      <w:pPr>
        <w:jc w:val="both"/>
        <w:rPr>
          <w:lang w:val="uk-UA"/>
        </w:rPr>
      </w:pPr>
    </w:p>
    <w:p w:rsidR="00635FB0" w:rsidRPr="00C93B79" w:rsidRDefault="00635FB0" w:rsidP="00635FB0">
      <w:pPr>
        <w:jc w:val="both"/>
        <w:outlineLvl w:val="0"/>
        <w:rPr>
          <w:lang w:val="uk-UA"/>
        </w:rPr>
      </w:pPr>
    </w:p>
    <w:p w:rsidR="002C7FC9" w:rsidRPr="00C93B79" w:rsidRDefault="002C7FC9" w:rsidP="00C359E1">
      <w:pPr>
        <w:rPr>
          <w:lang w:val="uk-UA"/>
        </w:rPr>
      </w:pPr>
    </w:p>
    <w:sectPr w:rsidR="002C7FC9" w:rsidRPr="00C93B79" w:rsidSect="00282C5B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C5" w:rsidRDefault="00B54AC5" w:rsidP="00282C5B">
      <w:r>
        <w:separator/>
      </w:r>
    </w:p>
  </w:endnote>
  <w:endnote w:type="continuationSeparator" w:id="0">
    <w:p w:rsidR="00B54AC5" w:rsidRDefault="00B54AC5" w:rsidP="0028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C5" w:rsidRDefault="00B54AC5" w:rsidP="00282C5B">
      <w:r>
        <w:separator/>
      </w:r>
    </w:p>
  </w:footnote>
  <w:footnote w:type="continuationSeparator" w:id="0">
    <w:p w:rsidR="00B54AC5" w:rsidRDefault="00B54AC5" w:rsidP="00282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622870"/>
      <w:docPartObj>
        <w:docPartGallery w:val="Page Numbers (Top of Page)"/>
        <w:docPartUnique/>
      </w:docPartObj>
    </w:sdtPr>
    <w:sdtEndPr/>
    <w:sdtContent>
      <w:p w:rsidR="00282C5B" w:rsidRDefault="00282C5B">
        <w:pPr>
          <w:pStyle w:val="a5"/>
          <w:jc w:val="center"/>
        </w:pPr>
        <w:r w:rsidRPr="00282C5B">
          <w:rPr>
            <w:sz w:val="20"/>
            <w:szCs w:val="20"/>
          </w:rPr>
          <w:fldChar w:fldCharType="begin"/>
        </w:r>
        <w:r w:rsidRPr="00282C5B">
          <w:rPr>
            <w:sz w:val="20"/>
            <w:szCs w:val="20"/>
          </w:rPr>
          <w:instrText>PAGE   \* MERGEFORMAT</w:instrText>
        </w:r>
        <w:r w:rsidRPr="00282C5B">
          <w:rPr>
            <w:sz w:val="20"/>
            <w:szCs w:val="20"/>
          </w:rPr>
          <w:fldChar w:fldCharType="separate"/>
        </w:r>
        <w:r w:rsidR="00FD27C3">
          <w:rPr>
            <w:noProof/>
            <w:sz w:val="20"/>
            <w:szCs w:val="20"/>
          </w:rPr>
          <w:t>2</w:t>
        </w:r>
        <w:r w:rsidRPr="00282C5B">
          <w:rPr>
            <w:sz w:val="20"/>
            <w:szCs w:val="20"/>
          </w:rPr>
          <w:fldChar w:fldCharType="end"/>
        </w:r>
      </w:p>
    </w:sdtContent>
  </w:sdt>
  <w:p w:rsidR="00282C5B" w:rsidRDefault="00282C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0BDC"/>
    <w:multiLevelType w:val="hybridMultilevel"/>
    <w:tmpl w:val="73AE6B86"/>
    <w:lvl w:ilvl="0" w:tplc="8F3A1A44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88A1D95"/>
    <w:multiLevelType w:val="hybridMultilevel"/>
    <w:tmpl w:val="A9B29018"/>
    <w:lvl w:ilvl="0" w:tplc="FE3CF8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6"/>
    <w:rsid w:val="00152B0F"/>
    <w:rsid w:val="00271A8D"/>
    <w:rsid w:val="00282C5B"/>
    <w:rsid w:val="002C7FC9"/>
    <w:rsid w:val="004D5FC6"/>
    <w:rsid w:val="00635FB0"/>
    <w:rsid w:val="00641D83"/>
    <w:rsid w:val="00734F94"/>
    <w:rsid w:val="007F28A6"/>
    <w:rsid w:val="00A571A4"/>
    <w:rsid w:val="00B54AC5"/>
    <w:rsid w:val="00B977FB"/>
    <w:rsid w:val="00C359E1"/>
    <w:rsid w:val="00C93B79"/>
    <w:rsid w:val="00D442D6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F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2C5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2C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82C5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2C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4F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82C5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2C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282C5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2C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7A20-3209-456F-9A3E-BCFD075F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20</cp:revision>
  <cp:lastPrinted>2024-05-28T11:50:00Z</cp:lastPrinted>
  <dcterms:created xsi:type="dcterms:W3CDTF">2024-05-28T07:15:00Z</dcterms:created>
  <dcterms:modified xsi:type="dcterms:W3CDTF">2025-08-11T07:56:00Z</dcterms:modified>
</cp:coreProperties>
</file>