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C9" w:rsidRDefault="007F76BB" w:rsidP="002C7FC9">
      <w:pPr>
        <w:framePr w:w="15236" w:h="2344" w:hRule="exact" w:hSpace="180" w:wrap="around" w:vAnchor="page" w:hAnchor="margin" w:xAlign="right" w:y="437"/>
        <w:ind w:left="10490" w:right="-28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>Додаток 1</w:t>
      </w:r>
      <w:r w:rsidR="002C7FC9">
        <w:rPr>
          <w:bCs/>
          <w:sz w:val="20"/>
          <w:szCs w:val="20"/>
          <w:lang w:val="uk-UA"/>
        </w:rPr>
        <w:t xml:space="preserve"> </w:t>
      </w:r>
    </w:p>
    <w:p w:rsidR="002C7FC9" w:rsidRDefault="002C7FC9" w:rsidP="002C7FC9">
      <w:pPr>
        <w:framePr w:w="15236" w:h="2344" w:hRule="exact" w:hSpace="180" w:wrap="around" w:vAnchor="page" w:hAnchor="margin" w:xAlign="right" w:y="437"/>
        <w:ind w:left="10490" w:right="-28"/>
        <w:rPr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>до рішення</w:t>
      </w:r>
      <w:r>
        <w:rPr>
          <w:sz w:val="20"/>
          <w:szCs w:val="20"/>
          <w:lang w:val="uk-UA"/>
        </w:rPr>
        <w:t xml:space="preserve"> Верхньодніпровської міської ради </w:t>
      </w:r>
    </w:p>
    <w:p w:rsidR="002C7FC9" w:rsidRDefault="002C7FC9" w:rsidP="002C7FC9">
      <w:pPr>
        <w:framePr w:w="15236" w:h="2344" w:hRule="exact" w:hSpace="180" w:wrap="around" w:vAnchor="page" w:hAnchor="margin" w:xAlign="right" w:y="437"/>
        <w:ind w:left="10490" w:right="-2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від 09 вересня 2021 року № 396-10/</w:t>
      </w:r>
      <w:r>
        <w:rPr>
          <w:sz w:val="20"/>
          <w:szCs w:val="20"/>
        </w:rPr>
        <w:t>IX</w:t>
      </w:r>
      <w:r>
        <w:rPr>
          <w:sz w:val="20"/>
          <w:szCs w:val="20"/>
          <w:lang w:val="uk-UA"/>
        </w:rPr>
        <w:t xml:space="preserve"> «Про затвердження Програми забезпечення публічного порядку та безпеки громадян у Верхньодніпровській міській територіальній громаді на 2021-2025 роки»</w:t>
      </w:r>
    </w:p>
    <w:p w:rsidR="002C7FC9" w:rsidRDefault="002C7FC9" w:rsidP="002C7FC9">
      <w:pPr>
        <w:framePr w:w="15236" w:h="2344" w:hRule="exact" w:hSpace="180" w:wrap="around" w:vAnchor="page" w:hAnchor="margin" w:xAlign="right" w:y="437"/>
        <w:ind w:left="10490" w:right="-28"/>
        <w:rPr>
          <w:bCs/>
          <w:sz w:val="20"/>
          <w:szCs w:val="20"/>
          <w:lang w:val="uk-UA"/>
        </w:rPr>
      </w:pPr>
    </w:p>
    <w:p w:rsidR="002C7FC9" w:rsidRDefault="002C7FC9" w:rsidP="002C7FC9">
      <w:pPr>
        <w:framePr w:w="15236" w:h="2344" w:hRule="exact" w:hSpace="180" w:wrap="around" w:vAnchor="page" w:hAnchor="margin" w:xAlign="right" w:y="437"/>
        <w:ind w:left="10490" w:right="-28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 xml:space="preserve">(в редакції зі змінами згідно рішення сесії </w:t>
      </w:r>
    </w:p>
    <w:p w:rsidR="002C7FC9" w:rsidRDefault="002C7FC9" w:rsidP="002C7FC9">
      <w:pPr>
        <w:framePr w:w="15236" w:h="2344" w:hRule="exact" w:hSpace="180" w:wrap="around" w:vAnchor="page" w:hAnchor="margin" w:xAlign="right" w:y="437"/>
        <w:ind w:left="10490" w:right="-28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>Верхньодніпровської міської ради</w:t>
      </w:r>
    </w:p>
    <w:p w:rsidR="002C7FC9" w:rsidRDefault="00BA7A80" w:rsidP="002C7FC9">
      <w:pPr>
        <w:framePr w:w="15236" w:h="2344" w:hRule="exact" w:hSpace="180" w:wrap="around" w:vAnchor="page" w:hAnchor="margin" w:xAlign="right" w:y="437"/>
        <w:ind w:left="9782" w:right="-28" w:firstLine="708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>№______-46</w:t>
      </w:r>
      <w:r w:rsidR="00CB15F0">
        <w:rPr>
          <w:bCs/>
          <w:sz w:val="20"/>
          <w:szCs w:val="20"/>
          <w:lang w:val="uk-UA"/>
        </w:rPr>
        <w:t>/ІХ від  «___»_____2025</w:t>
      </w:r>
      <w:r w:rsidR="002C7FC9">
        <w:rPr>
          <w:bCs/>
          <w:sz w:val="20"/>
          <w:szCs w:val="20"/>
          <w:lang w:val="uk-UA"/>
        </w:rPr>
        <w:t xml:space="preserve"> року)</w:t>
      </w:r>
    </w:p>
    <w:p w:rsidR="00FB50C7" w:rsidRDefault="000F2CCE">
      <w:pPr>
        <w:rPr>
          <w:lang w:val="uk-UA"/>
        </w:rPr>
      </w:pPr>
    </w:p>
    <w:p w:rsidR="002C7FC9" w:rsidRPr="002821C1" w:rsidRDefault="002C7FC9" w:rsidP="002C7FC9">
      <w:pPr>
        <w:rPr>
          <w:lang w:val="uk-UA"/>
        </w:rPr>
      </w:pPr>
    </w:p>
    <w:p w:rsidR="002C7FC9" w:rsidRPr="002821C1" w:rsidRDefault="002C7FC9" w:rsidP="002C7FC9">
      <w:pPr>
        <w:jc w:val="center"/>
        <w:rPr>
          <w:b/>
          <w:lang w:val="uk-UA"/>
        </w:rPr>
      </w:pPr>
      <w:r w:rsidRPr="002821C1">
        <w:rPr>
          <w:b/>
          <w:lang w:val="uk-UA"/>
        </w:rPr>
        <w:t xml:space="preserve">ПАСПОРТ </w:t>
      </w:r>
    </w:p>
    <w:p w:rsidR="002C7FC9" w:rsidRPr="007F5E4A" w:rsidRDefault="002C7FC9" w:rsidP="00B6134C">
      <w:pPr>
        <w:jc w:val="center"/>
        <w:rPr>
          <w:b/>
          <w:lang w:val="uk-UA"/>
        </w:rPr>
      </w:pPr>
      <w:r>
        <w:rPr>
          <w:b/>
          <w:lang w:val="uk-UA"/>
        </w:rPr>
        <w:t>Програми</w:t>
      </w:r>
      <w:r w:rsidRPr="007F5E4A">
        <w:rPr>
          <w:b/>
          <w:lang w:val="uk-UA"/>
        </w:rPr>
        <w:t xml:space="preserve"> забезпечення публічного порядку та безпеки громадян у Верхньодніпровській міській територіальній громаді </w:t>
      </w:r>
      <w:r>
        <w:rPr>
          <w:b/>
          <w:lang w:val="uk-UA"/>
        </w:rPr>
        <w:t>на 2021-2025</w:t>
      </w:r>
      <w:r w:rsidRPr="007F5E4A">
        <w:rPr>
          <w:b/>
          <w:lang w:val="uk-UA"/>
        </w:rPr>
        <w:t xml:space="preserve"> роки</w:t>
      </w:r>
    </w:p>
    <w:p w:rsidR="002C7FC9" w:rsidRPr="002821C1" w:rsidRDefault="002C7FC9" w:rsidP="002C7FC9">
      <w:pPr>
        <w:jc w:val="center"/>
        <w:rPr>
          <w:b/>
          <w:lang w:val="uk-UA"/>
        </w:rPr>
      </w:pPr>
    </w:p>
    <w:p w:rsidR="002C7FC9" w:rsidRPr="002821C1" w:rsidRDefault="002C7FC9" w:rsidP="002C7FC9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8"/>
        <w:gridCol w:w="3687"/>
        <w:gridCol w:w="1028"/>
        <w:gridCol w:w="1028"/>
        <w:gridCol w:w="1028"/>
        <w:gridCol w:w="1148"/>
        <w:gridCol w:w="1148"/>
      </w:tblGrid>
      <w:tr w:rsidR="002C7FC9" w:rsidRPr="002821C1" w:rsidTr="00E15AF6">
        <w:tc>
          <w:tcPr>
            <w:tcW w:w="675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 xml:space="preserve">1. </w:t>
            </w:r>
          </w:p>
        </w:tc>
        <w:tc>
          <w:tcPr>
            <w:tcW w:w="41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018" w:type="dxa"/>
            <w:gridSpan w:val="5"/>
          </w:tcPr>
          <w:p w:rsidR="002C7FC9" w:rsidRPr="002821C1" w:rsidRDefault="002C7FC9" w:rsidP="00E15AF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Кам`янське</w:t>
            </w:r>
            <w:proofErr w:type="spellEnd"/>
            <w:r>
              <w:rPr>
                <w:lang w:val="uk-UA"/>
              </w:rPr>
              <w:t xml:space="preserve"> районне управління</w:t>
            </w:r>
            <w:r w:rsidRPr="002821C1">
              <w:rPr>
                <w:lang w:val="uk-UA"/>
              </w:rPr>
              <w:t xml:space="preserve">  </w:t>
            </w:r>
            <w:r>
              <w:rPr>
                <w:lang w:val="uk-UA"/>
              </w:rPr>
              <w:t xml:space="preserve">поліції </w:t>
            </w:r>
            <w:r w:rsidRPr="002821C1">
              <w:rPr>
                <w:lang w:val="uk-UA"/>
              </w:rPr>
              <w:t>ГУНП в Дніпропетровській області</w:t>
            </w:r>
          </w:p>
        </w:tc>
      </w:tr>
      <w:tr w:rsidR="002C7FC9" w:rsidRPr="000F2CCE" w:rsidTr="00E15AF6">
        <w:tc>
          <w:tcPr>
            <w:tcW w:w="675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2.</w:t>
            </w:r>
          </w:p>
        </w:tc>
        <w:tc>
          <w:tcPr>
            <w:tcW w:w="41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Розробник програми</w:t>
            </w:r>
          </w:p>
        </w:tc>
        <w:tc>
          <w:tcPr>
            <w:tcW w:w="5018" w:type="dxa"/>
            <w:gridSpan w:val="5"/>
          </w:tcPr>
          <w:p w:rsidR="002C7FC9" w:rsidRPr="002821C1" w:rsidRDefault="002C7FC9" w:rsidP="00E15AF6">
            <w:pPr>
              <w:rPr>
                <w:lang w:val="uk-UA"/>
              </w:rPr>
            </w:pPr>
            <w:r>
              <w:rPr>
                <w:lang w:val="uk-UA"/>
              </w:rPr>
              <w:t>Відділ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</w:p>
        </w:tc>
      </w:tr>
      <w:tr w:rsidR="002C7FC9" w:rsidRPr="002821C1" w:rsidTr="00E15AF6">
        <w:tc>
          <w:tcPr>
            <w:tcW w:w="675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3.</w:t>
            </w:r>
          </w:p>
        </w:tc>
        <w:tc>
          <w:tcPr>
            <w:tcW w:w="41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proofErr w:type="spellStart"/>
            <w:r w:rsidRPr="002821C1">
              <w:rPr>
                <w:lang w:val="uk-UA"/>
              </w:rPr>
              <w:t>Співрозробники</w:t>
            </w:r>
            <w:proofErr w:type="spellEnd"/>
            <w:r w:rsidRPr="002821C1">
              <w:rPr>
                <w:lang w:val="uk-UA"/>
              </w:rPr>
              <w:t xml:space="preserve"> програми</w:t>
            </w:r>
          </w:p>
        </w:tc>
        <w:tc>
          <w:tcPr>
            <w:tcW w:w="5018" w:type="dxa"/>
            <w:gridSpan w:val="5"/>
          </w:tcPr>
          <w:p w:rsidR="002C7FC9" w:rsidRPr="002821C1" w:rsidRDefault="00D15767" w:rsidP="00E15AF6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C7FC9" w:rsidRPr="000F2CCE" w:rsidTr="00E15AF6">
        <w:tc>
          <w:tcPr>
            <w:tcW w:w="675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4.</w:t>
            </w:r>
          </w:p>
        </w:tc>
        <w:tc>
          <w:tcPr>
            <w:tcW w:w="41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5018" w:type="dxa"/>
            <w:gridSpan w:val="5"/>
          </w:tcPr>
          <w:p w:rsidR="002C7FC9" w:rsidRDefault="002C7FC9" w:rsidP="00E15AF6">
            <w:pPr>
              <w:rPr>
                <w:lang w:val="uk-UA"/>
              </w:rPr>
            </w:pPr>
            <w:r>
              <w:rPr>
                <w:lang w:val="uk-UA"/>
              </w:rPr>
              <w:t>Відділення поліції № 3 Кам`янського районного управління</w:t>
            </w:r>
            <w:r w:rsidRPr="002821C1">
              <w:rPr>
                <w:lang w:val="uk-UA"/>
              </w:rPr>
              <w:t xml:space="preserve">  </w:t>
            </w:r>
            <w:r>
              <w:rPr>
                <w:lang w:val="uk-UA"/>
              </w:rPr>
              <w:t xml:space="preserve">поліції </w:t>
            </w:r>
            <w:r w:rsidRPr="002821C1">
              <w:rPr>
                <w:lang w:val="uk-UA"/>
              </w:rPr>
              <w:t>ГУНП в Дніпропе</w:t>
            </w:r>
            <w:r>
              <w:rPr>
                <w:lang w:val="uk-UA"/>
              </w:rPr>
              <w:t>тровській області</w:t>
            </w:r>
            <w:r w:rsidRPr="002B2991">
              <w:rPr>
                <w:lang w:val="uk-UA"/>
              </w:rPr>
              <w:t>;</w:t>
            </w:r>
            <w:r>
              <w:rPr>
                <w:lang w:val="uk-UA"/>
              </w:rPr>
              <w:t xml:space="preserve"> </w:t>
            </w:r>
          </w:p>
          <w:p w:rsidR="002C7FC9" w:rsidRPr="002821C1" w:rsidRDefault="002C7FC9" w:rsidP="00E15AF6">
            <w:pPr>
              <w:rPr>
                <w:lang w:val="uk-UA"/>
              </w:rPr>
            </w:pPr>
            <w:r>
              <w:rPr>
                <w:lang w:val="uk-UA"/>
              </w:rPr>
              <w:t>Відділ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  <w:r w:rsidRPr="002821C1">
              <w:rPr>
                <w:lang w:val="uk-UA"/>
              </w:rPr>
              <w:t xml:space="preserve"> </w:t>
            </w:r>
          </w:p>
        </w:tc>
      </w:tr>
      <w:tr w:rsidR="002C7FC9" w:rsidRPr="004D215F" w:rsidTr="00E15AF6">
        <w:tc>
          <w:tcPr>
            <w:tcW w:w="675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5.</w:t>
            </w:r>
          </w:p>
        </w:tc>
        <w:tc>
          <w:tcPr>
            <w:tcW w:w="41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Учасники програми</w:t>
            </w:r>
          </w:p>
        </w:tc>
        <w:tc>
          <w:tcPr>
            <w:tcW w:w="5018" w:type="dxa"/>
            <w:gridSpan w:val="5"/>
          </w:tcPr>
          <w:p w:rsidR="00CB15F0" w:rsidRDefault="002C7FC9" w:rsidP="00E15AF6">
            <w:pPr>
              <w:rPr>
                <w:lang w:val="uk-UA"/>
              </w:rPr>
            </w:pPr>
            <w:r>
              <w:rPr>
                <w:lang w:val="uk-UA"/>
              </w:rPr>
              <w:t>Відділення поліції № 3 Кам`янського районного управління</w:t>
            </w:r>
            <w:r w:rsidRPr="002821C1">
              <w:rPr>
                <w:lang w:val="uk-UA"/>
              </w:rPr>
              <w:t xml:space="preserve">  </w:t>
            </w:r>
            <w:r>
              <w:rPr>
                <w:lang w:val="uk-UA"/>
              </w:rPr>
              <w:t xml:space="preserve">поліції </w:t>
            </w:r>
            <w:r w:rsidRPr="002821C1">
              <w:rPr>
                <w:lang w:val="uk-UA"/>
              </w:rPr>
              <w:t>ГУНП в Дніпропе</w:t>
            </w:r>
            <w:r>
              <w:rPr>
                <w:lang w:val="uk-UA"/>
              </w:rPr>
              <w:t>тровській області</w:t>
            </w:r>
            <w:r w:rsidRPr="002B2991">
              <w:rPr>
                <w:lang w:val="uk-UA"/>
              </w:rPr>
              <w:t>;</w:t>
            </w:r>
          </w:p>
          <w:p w:rsidR="002C7FC9" w:rsidRDefault="00CB15F0" w:rsidP="00E15AF6">
            <w:pPr>
              <w:rPr>
                <w:lang w:val="uk-UA"/>
              </w:rPr>
            </w:pPr>
            <w:r>
              <w:rPr>
                <w:lang w:val="uk-UA"/>
              </w:rPr>
              <w:t>Управління взаємодії з правоохоронними органами та оборонної роботи обласної військової адміністрації</w:t>
            </w:r>
            <w:r w:rsidRPr="00CB15F0">
              <w:t>;</w:t>
            </w:r>
            <w:r w:rsidR="002C7FC9">
              <w:rPr>
                <w:lang w:val="uk-UA"/>
              </w:rPr>
              <w:t xml:space="preserve"> </w:t>
            </w:r>
          </w:p>
          <w:p w:rsidR="002C7FC9" w:rsidRPr="002821C1" w:rsidRDefault="002C7FC9" w:rsidP="00E15AF6">
            <w:pPr>
              <w:rPr>
                <w:lang w:val="uk-UA"/>
              </w:rPr>
            </w:pPr>
            <w:r>
              <w:rPr>
                <w:lang w:val="uk-UA"/>
              </w:rPr>
              <w:t>Верхньодніпровська міська рада</w:t>
            </w:r>
            <w:r w:rsidRPr="002821C1">
              <w:rPr>
                <w:lang w:val="uk-UA"/>
              </w:rPr>
              <w:t xml:space="preserve"> </w:t>
            </w:r>
          </w:p>
        </w:tc>
      </w:tr>
      <w:tr w:rsidR="002C7FC9" w:rsidRPr="002821C1" w:rsidTr="00E15AF6">
        <w:tc>
          <w:tcPr>
            <w:tcW w:w="675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6.</w:t>
            </w:r>
          </w:p>
        </w:tc>
        <w:tc>
          <w:tcPr>
            <w:tcW w:w="41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Термін реалізації програми</w:t>
            </w:r>
          </w:p>
        </w:tc>
        <w:tc>
          <w:tcPr>
            <w:tcW w:w="5018" w:type="dxa"/>
            <w:gridSpan w:val="5"/>
          </w:tcPr>
          <w:p w:rsidR="002C7FC9" w:rsidRPr="002821C1" w:rsidRDefault="002C7FC9" w:rsidP="00E15AF6">
            <w:pPr>
              <w:rPr>
                <w:lang w:val="uk-UA"/>
              </w:rPr>
            </w:pPr>
            <w:r>
              <w:rPr>
                <w:lang w:val="uk-UA"/>
              </w:rPr>
              <w:t>2021-2025</w:t>
            </w:r>
            <w:r w:rsidRPr="002821C1">
              <w:rPr>
                <w:lang w:val="uk-UA"/>
              </w:rPr>
              <w:t xml:space="preserve"> роки</w:t>
            </w:r>
          </w:p>
        </w:tc>
      </w:tr>
      <w:tr w:rsidR="002C7FC9" w:rsidRPr="000F2CCE" w:rsidTr="00E15AF6">
        <w:tc>
          <w:tcPr>
            <w:tcW w:w="675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7.</w:t>
            </w:r>
          </w:p>
        </w:tc>
        <w:tc>
          <w:tcPr>
            <w:tcW w:w="41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5018" w:type="dxa"/>
            <w:gridSpan w:val="5"/>
          </w:tcPr>
          <w:p w:rsidR="002C7FC9" w:rsidRPr="002821C1" w:rsidRDefault="00CB15F0" w:rsidP="00E15AF6">
            <w:pPr>
              <w:rPr>
                <w:lang w:val="uk-UA"/>
              </w:rPr>
            </w:pPr>
            <w:r>
              <w:rPr>
                <w:lang w:val="uk-UA"/>
              </w:rPr>
              <w:t>Місцевий</w:t>
            </w:r>
            <w:r w:rsidR="002C7FC9">
              <w:rPr>
                <w:lang w:val="uk-UA"/>
              </w:rPr>
              <w:t xml:space="preserve"> бюджет Верхньодніпро</w:t>
            </w:r>
            <w:r>
              <w:rPr>
                <w:lang w:val="uk-UA"/>
              </w:rPr>
              <w:t>вської міської територіальної громади</w:t>
            </w:r>
          </w:p>
        </w:tc>
      </w:tr>
      <w:tr w:rsidR="002C7FC9" w:rsidRPr="002821C1" w:rsidTr="00E15AF6">
        <w:tc>
          <w:tcPr>
            <w:tcW w:w="675" w:type="dxa"/>
            <w:vMerge w:val="restart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8.</w:t>
            </w:r>
          </w:p>
        </w:tc>
        <w:tc>
          <w:tcPr>
            <w:tcW w:w="41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Загальний обсяг фінансових ресурсів,</w:t>
            </w:r>
          </w:p>
          <w:p w:rsidR="002C7FC9" w:rsidRPr="008C1970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необхідних для реалізації програми, всього</w:t>
            </w:r>
            <w:r>
              <w:rPr>
                <w:lang w:val="uk-UA"/>
              </w:rPr>
              <w:t>, тис. грн.</w:t>
            </w:r>
          </w:p>
        </w:tc>
        <w:tc>
          <w:tcPr>
            <w:tcW w:w="5018" w:type="dxa"/>
            <w:gridSpan w:val="5"/>
          </w:tcPr>
          <w:p w:rsidR="002C7FC9" w:rsidRPr="002821C1" w:rsidRDefault="00CB15F0" w:rsidP="00E15AF6">
            <w:pPr>
              <w:rPr>
                <w:lang w:val="uk-UA"/>
              </w:rPr>
            </w:pPr>
            <w:r>
              <w:rPr>
                <w:lang w:val="uk-UA"/>
              </w:rPr>
              <w:t>5278,5</w:t>
            </w:r>
          </w:p>
        </w:tc>
      </w:tr>
      <w:tr w:rsidR="002C7FC9" w:rsidRPr="002821C1" w:rsidTr="00E15AF6">
        <w:tc>
          <w:tcPr>
            <w:tcW w:w="675" w:type="dxa"/>
            <w:vMerge/>
          </w:tcPr>
          <w:p w:rsidR="002C7FC9" w:rsidRPr="002821C1" w:rsidRDefault="002C7FC9" w:rsidP="00E15AF6">
            <w:pPr>
              <w:rPr>
                <w:lang w:val="uk-UA"/>
              </w:rPr>
            </w:pPr>
          </w:p>
        </w:tc>
        <w:tc>
          <w:tcPr>
            <w:tcW w:w="41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у тому числі:</w:t>
            </w:r>
          </w:p>
        </w:tc>
        <w:tc>
          <w:tcPr>
            <w:tcW w:w="994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2021</w:t>
            </w:r>
          </w:p>
        </w:tc>
        <w:tc>
          <w:tcPr>
            <w:tcW w:w="993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2022</w:t>
            </w:r>
          </w:p>
        </w:tc>
        <w:tc>
          <w:tcPr>
            <w:tcW w:w="992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202</w:t>
            </w:r>
            <w:r>
              <w:rPr>
                <w:lang w:val="uk-UA"/>
              </w:rPr>
              <w:t>4</w:t>
            </w:r>
          </w:p>
        </w:tc>
        <w:tc>
          <w:tcPr>
            <w:tcW w:w="1047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</w:p>
        </w:tc>
      </w:tr>
      <w:tr w:rsidR="002C7FC9" w:rsidRPr="002821C1" w:rsidTr="00E15AF6">
        <w:tc>
          <w:tcPr>
            <w:tcW w:w="675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8.1</w:t>
            </w:r>
          </w:p>
        </w:tc>
        <w:tc>
          <w:tcPr>
            <w:tcW w:w="41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коштів місцевого бюджету</w:t>
            </w:r>
          </w:p>
        </w:tc>
        <w:tc>
          <w:tcPr>
            <w:tcW w:w="994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  <w:r w:rsidRPr="002821C1">
              <w:rPr>
                <w:lang w:val="uk-UA"/>
              </w:rPr>
              <w:t>,0</w:t>
            </w:r>
          </w:p>
        </w:tc>
        <w:tc>
          <w:tcPr>
            <w:tcW w:w="993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>
              <w:rPr>
                <w:lang w:val="uk-UA"/>
              </w:rPr>
              <w:t>200,0</w:t>
            </w:r>
          </w:p>
        </w:tc>
        <w:tc>
          <w:tcPr>
            <w:tcW w:w="992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>
              <w:rPr>
                <w:lang w:val="uk-UA"/>
              </w:rPr>
              <w:t>250,0</w:t>
            </w:r>
          </w:p>
        </w:tc>
        <w:tc>
          <w:tcPr>
            <w:tcW w:w="992" w:type="dxa"/>
          </w:tcPr>
          <w:p w:rsidR="002C7FC9" w:rsidRPr="002821C1" w:rsidRDefault="00CB15F0" w:rsidP="00E15AF6">
            <w:pPr>
              <w:rPr>
                <w:lang w:val="uk-UA"/>
              </w:rPr>
            </w:pPr>
            <w:r>
              <w:rPr>
                <w:lang w:val="uk-UA"/>
              </w:rPr>
              <w:t>1778,3</w:t>
            </w:r>
          </w:p>
        </w:tc>
        <w:tc>
          <w:tcPr>
            <w:tcW w:w="1047" w:type="dxa"/>
          </w:tcPr>
          <w:p w:rsidR="002C7FC9" w:rsidRPr="002821C1" w:rsidRDefault="000F2CCE" w:rsidP="00E15AF6">
            <w:pPr>
              <w:rPr>
                <w:lang w:val="uk-UA"/>
              </w:rPr>
            </w:pPr>
            <w:r>
              <w:rPr>
                <w:lang w:val="uk-UA"/>
              </w:rPr>
              <w:t>383</w:t>
            </w:r>
            <w:bookmarkStart w:id="0" w:name="_GoBack"/>
            <w:bookmarkEnd w:id="0"/>
            <w:r w:rsidR="00CB15F0">
              <w:rPr>
                <w:lang w:val="uk-UA"/>
              </w:rPr>
              <w:t>0,2</w:t>
            </w:r>
          </w:p>
        </w:tc>
      </w:tr>
      <w:tr w:rsidR="002C7FC9" w:rsidRPr="002821C1" w:rsidTr="00E15AF6">
        <w:tc>
          <w:tcPr>
            <w:tcW w:w="675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8.2</w:t>
            </w:r>
          </w:p>
        </w:tc>
        <w:tc>
          <w:tcPr>
            <w:tcW w:w="41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коштів інших джерел</w:t>
            </w:r>
          </w:p>
        </w:tc>
        <w:tc>
          <w:tcPr>
            <w:tcW w:w="994" w:type="dxa"/>
          </w:tcPr>
          <w:p w:rsidR="002C7FC9" w:rsidRPr="002821C1" w:rsidRDefault="002C7FC9" w:rsidP="00E15AF6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2C7FC9" w:rsidRPr="002821C1" w:rsidRDefault="002C7FC9" w:rsidP="00E15AF6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2C7FC9" w:rsidRPr="002821C1" w:rsidRDefault="002C7FC9" w:rsidP="00E15AF6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2C7FC9" w:rsidRPr="002821C1" w:rsidRDefault="002C7FC9" w:rsidP="00E15AF6">
            <w:pPr>
              <w:rPr>
                <w:lang w:val="uk-UA"/>
              </w:rPr>
            </w:pPr>
          </w:p>
        </w:tc>
        <w:tc>
          <w:tcPr>
            <w:tcW w:w="1047" w:type="dxa"/>
          </w:tcPr>
          <w:p w:rsidR="002C7FC9" w:rsidRPr="002821C1" w:rsidRDefault="002C7FC9" w:rsidP="00E15AF6">
            <w:pPr>
              <w:rPr>
                <w:lang w:val="uk-UA"/>
              </w:rPr>
            </w:pPr>
          </w:p>
        </w:tc>
      </w:tr>
    </w:tbl>
    <w:p w:rsidR="002C7FC9" w:rsidRPr="002821C1" w:rsidRDefault="002C7FC9" w:rsidP="002C7FC9">
      <w:pPr>
        <w:rPr>
          <w:lang w:val="uk-UA"/>
        </w:rPr>
      </w:pPr>
    </w:p>
    <w:p w:rsidR="002C7FC9" w:rsidRPr="002821C1" w:rsidRDefault="002C7FC9" w:rsidP="002C7FC9">
      <w:pPr>
        <w:rPr>
          <w:lang w:val="uk-UA"/>
        </w:rPr>
      </w:pPr>
    </w:p>
    <w:p w:rsidR="00CB15F0" w:rsidRDefault="007F76BB" w:rsidP="007F76BB">
      <w:pPr>
        <w:jc w:val="both"/>
        <w:rPr>
          <w:bCs/>
          <w:lang w:val="uk-UA"/>
        </w:rPr>
      </w:pPr>
      <w:r w:rsidRPr="00CB15F0">
        <w:rPr>
          <w:bCs/>
          <w:lang w:val="uk-UA"/>
        </w:rPr>
        <w:t xml:space="preserve">Начальник Відділу цивільного захисту, </w:t>
      </w:r>
    </w:p>
    <w:p w:rsidR="00CB15F0" w:rsidRDefault="007F76BB" w:rsidP="007F76BB">
      <w:pPr>
        <w:jc w:val="both"/>
        <w:rPr>
          <w:bCs/>
          <w:lang w:val="uk-UA"/>
        </w:rPr>
      </w:pPr>
      <w:r w:rsidRPr="00CB15F0">
        <w:rPr>
          <w:bCs/>
          <w:lang w:val="uk-UA"/>
        </w:rPr>
        <w:t xml:space="preserve">надзвичайних ситуацій, мобілізаційної роботи </w:t>
      </w:r>
    </w:p>
    <w:p w:rsidR="007F76BB" w:rsidRPr="00CB15F0" w:rsidRDefault="007F76BB" w:rsidP="007F76BB">
      <w:pPr>
        <w:jc w:val="both"/>
        <w:rPr>
          <w:bCs/>
          <w:lang w:val="uk-UA"/>
        </w:rPr>
      </w:pPr>
      <w:r w:rsidRPr="00CB15F0">
        <w:rPr>
          <w:bCs/>
          <w:lang w:val="uk-UA"/>
        </w:rPr>
        <w:t xml:space="preserve">та взаємодії з правоохоронними органами </w:t>
      </w:r>
    </w:p>
    <w:p w:rsidR="002C7FC9" w:rsidRPr="00CB15F0" w:rsidRDefault="007F76BB" w:rsidP="007F76BB">
      <w:pPr>
        <w:jc w:val="both"/>
        <w:rPr>
          <w:lang w:val="uk-UA"/>
        </w:rPr>
      </w:pPr>
      <w:r w:rsidRPr="00CB15F0">
        <w:rPr>
          <w:bCs/>
          <w:lang w:val="uk-UA"/>
        </w:rPr>
        <w:t xml:space="preserve">Верхньодніпровської міської ради      </w:t>
      </w:r>
      <w:r w:rsidR="00CB15F0">
        <w:rPr>
          <w:bCs/>
          <w:lang w:val="uk-UA"/>
        </w:rPr>
        <w:t xml:space="preserve">                           </w:t>
      </w:r>
      <w:r w:rsidR="00CB15F0">
        <w:rPr>
          <w:bCs/>
          <w:lang w:val="uk-UA"/>
        </w:rPr>
        <w:tab/>
      </w:r>
      <w:r w:rsidR="00CB15F0">
        <w:rPr>
          <w:bCs/>
          <w:lang w:val="uk-UA"/>
        </w:rPr>
        <w:tab/>
      </w:r>
      <w:r w:rsidR="00CB15F0">
        <w:rPr>
          <w:bCs/>
          <w:lang w:val="uk-UA"/>
        </w:rPr>
        <w:tab/>
      </w:r>
      <w:r w:rsidRPr="00CB15F0">
        <w:rPr>
          <w:bCs/>
          <w:lang w:val="uk-UA"/>
        </w:rPr>
        <w:t>Володимир ШУТЬ</w:t>
      </w:r>
    </w:p>
    <w:sectPr w:rsidR="002C7FC9" w:rsidRPr="00CB15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D6"/>
    <w:rsid w:val="000F2CCE"/>
    <w:rsid w:val="002C7FC9"/>
    <w:rsid w:val="004D5FC6"/>
    <w:rsid w:val="007F76BB"/>
    <w:rsid w:val="00B6134C"/>
    <w:rsid w:val="00B977FB"/>
    <w:rsid w:val="00BA7A80"/>
    <w:rsid w:val="00CB15F0"/>
    <w:rsid w:val="00D15767"/>
    <w:rsid w:val="00D442D6"/>
    <w:rsid w:val="00E1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C9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C9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14</cp:revision>
  <cp:lastPrinted>2024-05-28T11:49:00Z</cp:lastPrinted>
  <dcterms:created xsi:type="dcterms:W3CDTF">2024-05-28T07:15:00Z</dcterms:created>
  <dcterms:modified xsi:type="dcterms:W3CDTF">2025-09-19T12:48:00Z</dcterms:modified>
</cp:coreProperties>
</file>