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7E4203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шос</w:t>
      </w:r>
      <w:r w:rsidR="00D204F5">
        <w:rPr>
          <w:rFonts w:ascii="Times New Roman" w:hAnsi="Times New Roman"/>
          <w:sz w:val="28"/>
          <w:szCs w:val="28"/>
        </w:rPr>
        <w:t>т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5EE" w:rsidRDefault="007A6A19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</w:p>
    <w:p w:rsidR="004A35EE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затвердження Програми </w:t>
      </w:r>
    </w:p>
    <w:p w:rsidR="004A35EE" w:rsidRPr="00DB2025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Збройних Сил України на 2022-</w:t>
      </w:r>
      <w:r w:rsidR="007A6A19">
        <w:rPr>
          <w:rFonts w:ascii="Times New Roman" w:hAnsi="Times New Roman" w:cs="Times New Roman"/>
          <w:b/>
          <w:sz w:val="24"/>
          <w:szCs w:val="24"/>
        </w:rPr>
        <w:t>2</w:t>
      </w:r>
      <w:r w:rsidR="003A0BC3">
        <w:rPr>
          <w:rFonts w:ascii="Times New Roman" w:hAnsi="Times New Roman" w:cs="Times New Roman"/>
          <w:b/>
          <w:sz w:val="24"/>
          <w:szCs w:val="24"/>
        </w:rPr>
        <w:t>025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3153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враховуючи звернення командирів військових частин Збройних Сил України щодо надання субвенцій з міського бюджету,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 забезпечення на території Верхньодніпровської міської територіальної громади Кам’янського району Дніпропетровської області надійного функціонування органів управління територіальною обороною області, належних умов діяльності підрозділів територіальної оборони та їх всебічного матеріального забезпечення,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підтримки Збройних Сил України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Національної гвардії України,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00E" w:rsidRDefault="0086100E" w:rsidP="0031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рішення Верхньодніпровської міської ради від 25 лютого 2022 року № 819-16/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«Про затвердження Програми підтримки підрозділів територіальної оборони Верхньодніпровської міської територіальної громади та З</w:t>
      </w:r>
      <w:r w:rsidR="00D204F5">
        <w:rPr>
          <w:rFonts w:ascii="Times New Roman" w:hAnsi="Times New Roman" w:cs="Times New Roman"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sz w:val="24"/>
          <w:szCs w:val="24"/>
        </w:rPr>
        <w:t xml:space="preserve"> роки»</w:t>
      </w:r>
      <w:r w:rsidR="003153CB">
        <w:rPr>
          <w:rFonts w:ascii="Times New Roman" w:hAnsi="Times New Roman" w:cs="Times New Roman"/>
          <w:sz w:val="24"/>
          <w:szCs w:val="24"/>
        </w:rPr>
        <w:t>, з урахуванням змін, затверджених рішенням виконавчого комітету Верхньодніпровської міської ради від 28.08.2025 року № 333 «</w:t>
      </w:r>
      <w:r w:rsidR="003153CB" w:rsidRPr="003153CB">
        <w:rPr>
          <w:rFonts w:ascii="Times New Roman" w:hAnsi="Times New Roman" w:cs="Times New Roman"/>
          <w:sz w:val="24"/>
          <w:szCs w:val="24"/>
        </w:rPr>
        <w:t>Про внесення змін до рішення Ве</w:t>
      </w:r>
      <w:r w:rsidR="003153CB">
        <w:rPr>
          <w:rFonts w:ascii="Times New Roman" w:hAnsi="Times New Roman" w:cs="Times New Roman"/>
          <w:sz w:val="24"/>
          <w:szCs w:val="24"/>
        </w:rPr>
        <w:t xml:space="preserve">рхньодніпровської міської ради </w:t>
      </w:r>
      <w:r w:rsidR="003153CB" w:rsidRPr="003153CB">
        <w:rPr>
          <w:rFonts w:ascii="Times New Roman" w:hAnsi="Times New Roman" w:cs="Times New Roman"/>
          <w:sz w:val="24"/>
          <w:szCs w:val="24"/>
        </w:rPr>
        <w:t>від 25 лютого 2022 року № 819-16</w:t>
      </w:r>
      <w:r w:rsidR="003153CB">
        <w:rPr>
          <w:rFonts w:ascii="Times New Roman" w:hAnsi="Times New Roman" w:cs="Times New Roman"/>
          <w:sz w:val="24"/>
          <w:szCs w:val="24"/>
        </w:rPr>
        <w:t xml:space="preserve">/IX «Про затвердження Програми </w:t>
      </w:r>
      <w:r w:rsidR="003153CB" w:rsidRPr="003153CB">
        <w:rPr>
          <w:rFonts w:ascii="Times New Roman" w:hAnsi="Times New Roman" w:cs="Times New Roman"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Збройних Сил України на 2022-2025 роки»</w:t>
      </w:r>
      <w:r>
        <w:rPr>
          <w:rFonts w:ascii="Times New Roman" w:hAnsi="Times New Roman" w:cs="Times New Roman"/>
          <w:sz w:val="24"/>
          <w:szCs w:val="24"/>
        </w:rPr>
        <w:t>, виклавши додат</w:t>
      </w:r>
      <w:r w:rsidR="00E34E92">
        <w:rPr>
          <w:rFonts w:ascii="Times New Roman" w:hAnsi="Times New Roman" w:cs="Times New Roman"/>
          <w:sz w:val="24"/>
          <w:szCs w:val="24"/>
        </w:rPr>
        <w:t>ок 2</w:t>
      </w:r>
      <w:r>
        <w:rPr>
          <w:rFonts w:ascii="Times New Roman" w:hAnsi="Times New Roman" w:cs="Times New Roman"/>
          <w:sz w:val="24"/>
          <w:szCs w:val="24"/>
        </w:rPr>
        <w:t xml:space="preserve"> в новій редакції.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00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00E">
        <w:rPr>
          <w:rFonts w:ascii="Times New Roman" w:hAnsi="Times New Roman" w:cs="Times New Roman"/>
          <w:sz w:val="24"/>
          <w:szCs w:val="24"/>
        </w:rPr>
        <w:t>2</w:t>
      </w:r>
      <w:r w:rsidR="0086100E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86100E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Pr="008C7305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4A35EE">
        <w:rPr>
          <w:rFonts w:ascii="Times New Roman" w:hAnsi="Times New Roman" w:cs="Times New Roman"/>
          <w:sz w:val="24"/>
          <w:szCs w:val="24"/>
        </w:rPr>
        <w:t xml:space="preserve">. </w:t>
      </w:r>
      <w:r w:rsidR="004A35EE"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4A35EE">
        <w:rPr>
          <w:rFonts w:ascii="Times New Roman" w:hAnsi="Times New Roman" w:cs="Times New Roman"/>
          <w:sz w:val="24"/>
          <w:szCs w:val="24"/>
        </w:rPr>
        <w:t>постій</w:t>
      </w:r>
      <w:r w:rsidR="0088371F">
        <w:rPr>
          <w:rFonts w:ascii="Times New Roman" w:hAnsi="Times New Roman" w:cs="Times New Roman"/>
          <w:sz w:val="24"/>
          <w:szCs w:val="24"/>
        </w:rPr>
        <w:t>ну депутатську комісію з питань фінансів</w:t>
      </w:r>
      <w:r w:rsidR="004A35EE">
        <w:rPr>
          <w:rFonts w:ascii="Times New Roman" w:hAnsi="Times New Roman" w:cs="Times New Roman"/>
          <w:sz w:val="24"/>
          <w:szCs w:val="24"/>
        </w:rPr>
        <w:t xml:space="preserve">, </w:t>
      </w:r>
      <w:r w:rsidR="0088371F">
        <w:rPr>
          <w:rFonts w:ascii="Times New Roman" w:hAnsi="Times New Roman" w:cs="Times New Roman"/>
          <w:sz w:val="24"/>
          <w:szCs w:val="24"/>
        </w:rPr>
        <w:t xml:space="preserve">планування соціально-економічного розвитку, інвестицій та міжнародного співробітництва.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34E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971" w:rsidRPr="009D1971" w:rsidRDefault="009D1971" w:rsidP="009D1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D1971">
        <w:rPr>
          <w:rFonts w:ascii="Times New Roman" w:hAnsi="Times New Roman" w:cs="Times New Roman"/>
          <w:sz w:val="16"/>
          <w:szCs w:val="16"/>
        </w:rPr>
        <w:t>Винник</w:t>
      </w:r>
    </w:p>
    <w:p w:rsidR="009D1971" w:rsidRPr="009D1971" w:rsidRDefault="009D1971" w:rsidP="009D1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D1971">
        <w:rPr>
          <w:rFonts w:ascii="Times New Roman" w:hAnsi="Times New Roman" w:cs="Times New Roman"/>
          <w:sz w:val="16"/>
          <w:szCs w:val="16"/>
        </w:rPr>
        <w:t>0975200158</w:t>
      </w: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E92" w:rsidRDefault="00E34E92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203" w:rsidRDefault="007E4203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"Про внесення змін до рішення Верхньодніпровської міської ради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"Про затвердження Програми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</w:t>
      </w:r>
      <w:r w:rsidR="003A0BC3">
        <w:rPr>
          <w:rFonts w:ascii="Times New Roman" w:hAnsi="Times New Roman" w:cs="Times New Roman"/>
          <w:b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роки"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Default="007A6A19" w:rsidP="009D197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Sect="009D1971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153D91"/>
    <w:rsid w:val="001A6E1D"/>
    <w:rsid w:val="00237FE9"/>
    <w:rsid w:val="003055AD"/>
    <w:rsid w:val="003153CB"/>
    <w:rsid w:val="00361109"/>
    <w:rsid w:val="003A0BC3"/>
    <w:rsid w:val="003B1F30"/>
    <w:rsid w:val="00440442"/>
    <w:rsid w:val="00451B4E"/>
    <w:rsid w:val="004A35EE"/>
    <w:rsid w:val="004A6E7B"/>
    <w:rsid w:val="004E728E"/>
    <w:rsid w:val="006143B3"/>
    <w:rsid w:val="0063478C"/>
    <w:rsid w:val="006C63F7"/>
    <w:rsid w:val="007273E8"/>
    <w:rsid w:val="00740633"/>
    <w:rsid w:val="00756C11"/>
    <w:rsid w:val="0077054C"/>
    <w:rsid w:val="007A4E47"/>
    <w:rsid w:val="007A6A19"/>
    <w:rsid w:val="007E4203"/>
    <w:rsid w:val="007E4766"/>
    <w:rsid w:val="008257E2"/>
    <w:rsid w:val="0086100E"/>
    <w:rsid w:val="0088371F"/>
    <w:rsid w:val="00905B96"/>
    <w:rsid w:val="00970F24"/>
    <w:rsid w:val="00983390"/>
    <w:rsid w:val="009B3669"/>
    <w:rsid w:val="009D1971"/>
    <w:rsid w:val="009E7248"/>
    <w:rsid w:val="00A55FD0"/>
    <w:rsid w:val="00AC1EA9"/>
    <w:rsid w:val="00B06E0D"/>
    <w:rsid w:val="00B74C4A"/>
    <w:rsid w:val="00BB0543"/>
    <w:rsid w:val="00BC2680"/>
    <w:rsid w:val="00CE2E34"/>
    <w:rsid w:val="00CE47DD"/>
    <w:rsid w:val="00CF6BED"/>
    <w:rsid w:val="00D204F5"/>
    <w:rsid w:val="00D425CE"/>
    <w:rsid w:val="00D8740F"/>
    <w:rsid w:val="00E34E92"/>
    <w:rsid w:val="00E62B95"/>
    <w:rsid w:val="00E91E99"/>
    <w:rsid w:val="00E95DBB"/>
    <w:rsid w:val="00ED3C2A"/>
    <w:rsid w:val="00ED7E59"/>
    <w:rsid w:val="00F32E4A"/>
    <w:rsid w:val="00F36651"/>
    <w:rsid w:val="00F6466D"/>
    <w:rsid w:val="00F6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B1CA7-C564-42BA-8C54-861C03EC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46</cp:revision>
  <cp:lastPrinted>2025-07-16T11:21:00Z</cp:lastPrinted>
  <dcterms:created xsi:type="dcterms:W3CDTF">2022-07-20T09:26:00Z</dcterms:created>
  <dcterms:modified xsi:type="dcterms:W3CDTF">2025-09-19T08:48:00Z</dcterms:modified>
</cp:coreProperties>
</file>