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45" w:rsidRPr="00EC7C6C" w:rsidRDefault="00D83A45" w:rsidP="00D83A45">
      <w:pPr>
        <w:spacing w:line="0" w:lineRule="atLeast"/>
        <w:ind w:right="-5"/>
        <w:rPr>
          <w:rFonts w:ascii="Times New Roman" w:hAnsi="Times New Roman" w:cs="Times New Roman"/>
          <w:color w:val="808080"/>
          <w:sz w:val="28"/>
          <w:szCs w:val="28"/>
        </w:rPr>
      </w:pPr>
      <w:r w:rsidRPr="00EC7C6C">
        <w:rPr>
          <w:rFonts w:ascii="Times New Roman" w:hAnsi="Times New Roman" w:cs="Times New Roman"/>
          <w:color w:val="808080"/>
          <w:sz w:val="28"/>
          <w:szCs w:val="28"/>
        </w:rPr>
        <w:t xml:space="preserve">                                                                 </w:t>
      </w:r>
      <w:r w:rsidRPr="00EC7C6C">
        <w:rPr>
          <w:rFonts w:ascii="Times New Roman" w:hAnsi="Times New Roman" w:cs="Times New Roman"/>
          <w:noProof/>
          <w:color w:val="808080"/>
          <w:sz w:val="28"/>
          <w:szCs w:val="28"/>
          <w:lang w:val="ru-RU" w:eastAsia="ru-RU" w:bidi="ar-SA"/>
        </w:rPr>
        <w:drawing>
          <wp:inline distT="0" distB="0" distL="0" distR="0">
            <wp:extent cx="352425" cy="4476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53735" cy="449275"/>
                    </a:xfrm>
                    <a:prstGeom prst="rect">
                      <a:avLst/>
                    </a:prstGeom>
                    <a:noFill/>
                    <a:ln w="9525">
                      <a:noFill/>
                      <a:miter lim="800000"/>
                      <a:headEnd/>
                      <a:tailEnd/>
                    </a:ln>
                  </pic:spPr>
                </pic:pic>
              </a:graphicData>
            </a:graphic>
          </wp:inline>
        </w:drawing>
      </w:r>
    </w:p>
    <w:p w:rsidR="00D83A45" w:rsidRPr="00EC7C6C" w:rsidRDefault="00D83A45" w:rsidP="00D83A45">
      <w:pPr>
        <w:jc w:val="center"/>
        <w:rPr>
          <w:rFonts w:ascii="Times New Roman" w:hAnsi="Times New Roman"/>
          <w:b/>
          <w:sz w:val="28"/>
          <w:szCs w:val="28"/>
        </w:rPr>
      </w:pPr>
      <w:r w:rsidRPr="00EC7C6C">
        <w:rPr>
          <w:rFonts w:ascii="Times New Roman" w:hAnsi="Times New Roman"/>
          <w:b/>
          <w:sz w:val="28"/>
          <w:szCs w:val="28"/>
        </w:rPr>
        <w:t>ВЕРХНЬОДНІПРОВСЬКА МІСЬКА РАДА</w:t>
      </w:r>
    </w:p>
    <w:p w:rsidR="00D83A45" w:rsidRPr="00EC7C6C" w:rsidRDefault="00D83A45" w:rsidP="00D83A45">
      <w:pPr>
        <w:shd w:val="clear" w:color="auto" w:fill="FFFFFF"/>
        <w:jc w:val="center"/>
        <w:textAlignment w:val="baseline"/>
        <w:rPr>
          <w:rFonts w:ascii="Times New Roman" w:hAnsi="Times New Roman"/>
          <w:b/>
          <w:sz w:val="28"/>
          <w:szCs w:val="28"/>
        </w:rPr>
      </w:pPr>
      <w:r w:rsidRPr="00EC7C6C">
        <w:rPr>
          <w:rFonts w:ascii="Times New Roman" w:hAnsi="Times New Roman"/>
          <w:b/>
          <w:bCs/>
          <w:sz w:val="28"/>
          <w:szCs w:val="28"/>
        </w:rPr>
        <w:t>КАМ’ЯНСЬКОГО РАЙОНУ</w:t>
      </w:r>
      <w:r w:rsidR="0026119C">
        <w:rPr>
          <w:rFonts w:ascii="Times New Roman" w:hAnsi="Times New Roman"/>
          <w:b/>
          <w:bCs/>
          <w:sz w:val="28"/>
          <w:szCs w:val="28"/>
        </w:rPr>
        <w:t xml:space="preserve"> </w:t>
      </w:r>
      <w:r w:rsidRPr="00EC7C6C">
        <w:rPr>
          <w:rFonts w:ascii="Times New Roman" w:hAnsi="Times New Roman"/>
          <w:b/>
          <w:sz w:val="28"/>
          <w:szCs w:val="28"/>
        </w:rPr>
        <w:t>ДНІПРОПЕТРОВСЬКОЇ ОБЛАСТІ</w:t>
      </w:r>
    </w:p>
    <w:p w:rsidR="00D83A45" w:rsidRPr="00EC7C6C" w:rsidRDefault="00D83A45" w:rsidP="00D83A45">
      <w:pPr>
        <w:shd w:val="clear" w:color="auto" w:fill="FFFFFF"/>
        <w:jc w:val="center"/>
        <w:textAlignment w:val="baseline"/>
        <w:rPr>
          <w:rFonts w:ascii="Times New Roman" w:hAnsi="Times New Roman"/>
          <w:b/>
          <w:bCs/>
          <w:sz w:val="28"/>
          <w:szCs w:val="28"/>
        </w:rPr>
      </w:pPr>
    </w:p>
    <w:p w:rsidR="00D83A45" w:rsidRPr="00EC7C6C" w:rsidRDefault="00D83A45" w:rsidP="00D83A45">
      <w:pPr>
        <w:shd w:val="clear" w:color="auto" w:fill="FFFFFF"/>
        <w:jc w:val="center"/>
        <w:textAlignment w:val="baseline"/>
        <w:rPr>
          <w:rFonts w:ascii="Times New Roman" w:hAnsi="Times New Roman"/>
          <w:sz w:val="28"/>
          <w:szCs w:val="28"/>
        </w:rPr>
      </w:pPr>
      <w:r>
        <w:rPr>
          <w:rFonts w:ascii="Times New Roman" w:hAnsi="Times New Roman"/>
          <w:sz w:val="28"/>
          <w:szCs w:val="28"/>
        </w:rPr>
        <w:t xml:space="preserve">Сорок шоста </w:t>
      </w:r>
      <w:r w:rsidRPr="00EC7C6C">
        <w:rPr>
          <w:rFonts w:ascii="Times New Roman" w:hAnsi="Times New Roman"/>
          <w:sz w:val="28"/>
          <w:szCs w:val="28"/>
        </w:rPr>
        <w:t xml:space="preserve">сесія дев’ятого скликання </w:t>
      </w:r>
    </w:p>
    <w:p w:rsidR="00D83A45" w:rsidRPr="00EC7C6C" w:rsidRDefault="00D83A45" w:rsidP="00D83A45">
      <w:pPr>
        <w:shd w:val="clear" w:color="auto" w:fill="FFFFFF"/>
        <w:jc w:val="center"/>
        <w:textAlignment w:val="baseline"/>
        <w:rPr>
          <w:rFonts w:ascii="Times New Roman" w:hAnsi="Times New Roman"/>
          <w:sz w:val="28"/>
          <w:szCs w:val="28"/>
        </w:rPr>
      </w:pPr>
    </w:p>
    <w:p w:rsidR="00D83A45" w:rsidRPr="00EC7C6C" w:rsidRDefault="00D83A45" w:rsidP="00D83A45">
      <w:pPr>
        <w:jc w:val="center"/>
        <w:rPr>
          <w:rFonts w:ascii="Times New Roman" w:hAnsi="Times New Roman"/>
          <w:b/>
          <w:sz w:val="28"/>
          <w:szCs w:val="28"/>
        </w:rPr>
      </w:pPr>
      <w:r w:rsidRPr="00EC7C6C">
        <w:rPr>
          <w:rFonts w:ascii="Times New Roman" w:hAnsi="Times New Roman"/>
          <w:b/>
          <w:sz w:val="28"/>
          <w:szCs w:val="28"/>
        </w:rPr>
        <w:t xml:space="preserve">Р І Ш Е Н </w:t>
      </w:r>
      <w:proofErr w:type="spellStart"/>
      <w:r w:rsidRPr="00EC7C6C">
        <w:rPr>
          <w:rFonts w:ascii="Times New Roman" w:hAnsi="Times New Roman"/>
          <w:b/>
          <w:sz w:val="28"/>
          <w:szCs w:val="28"/>
        </w:rPr>
        <w:t>Н</w:t>
      </w:r>
      <w:proofErr w:type="spellEnd"/>
      <w:r w:rsidRPr="00EC7C6C">
        <w:rPr>
          <w:rFonts w:ascii="Times New Roman" w:hAnsi="Times New Roman"/>
          <w:b/>
          <w:sz w:val="28"/>
          <w:szCs w:val="28"/>
        </w:rPr>
        <w:t xml:space="preserve"> Я</w:t>
      </w:r>
    </w:p>
    <w:p w:rsidR="00D83A45" w:rsidRPr="00EC7C6C" w:rsidRDefault="00D83A45" w:rsidP="00D83A45">
      <w:pPr>
        <w:rPr>
          <w:rFonts w:ascii="Times New Roman" w:hAnsi="Times New Roman"/>
          <w:sz w:val="28"/>
          <w:szCs w:val="28"/>
        </w:rPr>
      </w:pPr>
    </w:p>
    <w:p w:rsidR="00D83A45" w:rsidRPr="00EC7C6C" w:rsidRDefault="00D83A45" w:rsidP="00D83A45">
      <w:pPr>
        <w:rPr>
          <w:rFonts w:ascii="Times New Roman" w:hAnsi="Times New Roman"/>
          <w:sz w:val="28"/>
          <w:szCs w:val="28"/>
        </w:rPr>
      </w:pPr>
      <w:r w:rsidRPr="00EC7C6C">
        <w:rPr>
          <w:rFonts w:ascii="Times New Roman" w:hAnsi="Times New Roman"/>
          <w:sz w:val="28"/>
          <w:szCs w:val="28"/>
        </w:rPr>
        <w:t>«____»_________20___        м. Верхньодніпровськ           №_______________</w:t>
      </w:r>
    </w:p>
    <w:p w:rsidR="00D83A45" w:rsidRPr="00727328" w:rsidRDefault="00D83A45" w:rsidP="00D83A45">
      <w:pPr>
        <w:rPr>
          <w:rFonts w:ascii="Times New Roman" w:hAnsi="Times New Roman" w:cs="Times New Roman"/>
          <w:sz w:val="28"/>
          <w:szCs w:val="28"/>
        </w:rPr>
      </w:pPr>
    </w:p>
    <w:p w:rsidR="00B43FEF" w:rsidRDefault="00B43FEF" w:rsidP="003B4588">
      <w:pPr>
        <w:jc w:val="center"/>
        <w:rPr>
          <w:rFonts w:ascii="Times New Roman" w:hAnsi="Times New Roman" w:cs="Times New Roman"/>
          <w:b/>
          <w:sz w:val="28"/>
          <w:szCs w:val="28"/>
        </w:rPr>
      </w:pPr>
      <w:r w:rsidRPr="00B43FEF">
        <w:rPr>
          <w:rFonts w:ascii="Times New Roman" w:hAnsi="Times New Roman" w:cs="Times New Roman"/>
          <w:b/>
          <w:sz w:val="28"/>
          <w:szCs w:val="28"/>
        </w:rPr>
        <w:t xml:space="preserve">Про внесення змін до «Програми оздоровлення та відпочинку дітей Верхньодніпровської міської територіальної громади на 2025-2026 роки», затвердженої рішенням Верхньодніпровської міської ради </w:t>
      </w:r>
    </w:p>
    <w:p w:rsidR="00D83A45" w:rsidRPr="00B43FEF" w:rsidRDefault="00B43FEF" w:rsidP="003B4588">
      <w:pPr>
        <w:jc w:val="center"/>
        <w:rPr>
          <w:rFonts w:ascii="Times New Roman" w:hAnsi="Times New Roman" w:cs="Times New Roman"/>
          <w:b/>
          <w:sz w:val="28"/>
          <w:szCs w:val="28"/>
        </w:rPr>
      </w:pPr>
      <w:r w:rsidRPr="00B43FEF">
        <w:rPr>
          <w:rFonts w:ascii="Times New Roman" w:hAnsi="Times New Roman" w:cs="Times New Roman"/>
          <w:b/>
          <w:sz w:val="28"/>
          <w:szCs w:val="28"/>
        </w:rPr>
        <w:t>від 27.02.2025 року № 2056-42/IX</w:t>
      </w:r>
    </w:p>
    <w:p w:rsidR="003B4588" w:rsidRDefault="003B4588" w:rsidP="003B4588">
      <w:pPr>
        <w:jc w:val="center"/>
        <w:rPr>
          <w:rFonts w:ascii="Times New Roman" w:hAnsi="Times New Roman" w:cs="Times New Roman"/>
          <w:sz w:val="28"/>
          <w:szCs w:val="28"/>
        </w:rPr>
      </w:pPr>
    </w:p>
    <w:p w:rsidR="00D83A45" w:rsidRDefault="0075228D" w:rsidP="003B4588">
      <w:pPr>
        <w:ind w:firstLine="708"/>
        <w:jc w:val="both"/>
        <w:rPr>
          <w:rFonts w:ascii="Times New Roman" w:hAnsi="Times New Roman" w:cs="Times New Roman"/>
          <w:b/>
          <w:bCs/>
          <w:sz w:val="28"/>
          <w:szCs w:val="28"/>
        </w:rPr>
      </w:pPr>
      <w:r>
        <w:rPr>
          <w:rFonts w:ascii="Times New Roman" w:hAnsi="Times New Roman" w:cs="Times New Roman"/>
          <w:sz w:val="28"/>
          <w:szCs w:val="28"/>
        </w:rPr>
        <w:t>Відповідно до Закону</w:t>
      </w:r>
      <w:r w:rsidR="00D83A45" w:rsidRPr="00727328">
        <w:rPr>
          <w:rFonts w:ascii="Times New Roman" w:hAnsi="Times New Roman" w:cs="Times New Roman"/>
          <w:sz w:val="28"/>
          <w:szCs w:val="28"/>
        </w:rPr>
        <w:t xml:space="preserve"> України «Про оздоровлення </w:t>
      </w:r>
      <w:r w:rsidR="00E95726">
        <w:rPr>
          <w:rFonts w:ascii="Times New Roman" w:hAnsi="Times New Roman" w:cs="Times New Roman"/>
          <w:sz w:val="28"/>
          <w:szCs w:val="28"/>
        </w:rPr>
        <w:t>та відпочинок дітей», Постанови</w:t>
      </w:r>
      <w:bookmarkStart w:id="0" w:name="_GoBack"/>
      <w:bookmarkEnd w:id="0"/>
      <w:r w:rsidR="00D83A45" w:rsidRPr="00727328">
        <w:rPr>
          <w:rFonts w:ascii="Times New Roman" w:hAnsi="Times New Roman" w:cs="Times New Roman"/>
          <w:sz w:val="28"/>
          <w:szCs w:val="28"/>
        </w:rPr>
        <w:t xml:space="preserve"> Кабінету Міністрів України від 17.07.2009 № 734 «Про затвердження Порядку направлення дітей до дитячих закладів оздоровлення та відпочинку за рахуно</w:t>
      </w:r>
      <w:r>
        <w:rPr>
          <w:rFonts w:ascii="Times New Roman" w:hAnsi="Times New Roman" w:cs="Times New Roman"/>
          <w:sz w:val="28"/>
          <w:szCs w:val="28"/>
        </w:rPr>
        <w:t>к коштів державного бюджету» (із</w:t>
      </w:r>
      <w:r w:rsidR="00D83A45" w:rsidRPr="00727328">
        <w:rPr>
          <w:rFonts w:ascii="Times New Roman" w:hAnsi="Times New Roman" w:cs="Times New Roman"/>
          <w:sz w:val="28"/>
          <w:szCs w:val="28"/>
        </w:rPr>
        <w:t xml:space="preserve"> змінами), з метою створення умов для зміцнення фізичного та психічного здоров`я дітей шляхом належної організації оздоровлення і відпочинку дітей, які потребують особливої соціальної уваги та підтримки,</w:t>
      </w:r>
      <w:r w:rsidR="00D83A45">
        <w:rPr>
          <w:rFonts w:ascii="Times New Roman" w:hAnsi="Times New Roman" w:cs="Times New Roman"/>
          <w:sz w:val="28"/>
          <w:szCs w:val="28"/>
        </w:rPr>
        <w:t xml:space="preserve"> </w:t>
      </w:r>
      <w:r>
        <w:rPr>
          <w:rFonts w:ascii="Times New Roman" w:hAnsi="Times New Roman" w:cs="Times New Roman"/>
          <w:sz w:val="28"/>
          <w:szCs w:val="28"/>
        </w:rPr>
        <w:t>к</w:t>
      </w:r>
      <w:r w:rsidRPr="00727328">
        <w:rPr>
          <w:rFonts w:ascii="Times New Roman" w:hAnsi="Times New Roman" w:cs="Times New Roman"/>
          <w:sz w:val="28"/>
          <w:szCs w:val="28"/>
        </w:rPr>
        <w:t>еруючись ст. 26 Закону України «Про місцеве самоврядування в Україні»,</w:t>
      </w:r>
      <w:r>
        <w:rPr>
          <w:rFonts w:ascii="Times New Roman" w:hAnsi="Times New Roman" w:cs="Times New Roman"/>
          <w:sz w:val="28"/>
          <w:szCs w:val="28"/>
        </w:rPr>
        <w:t xml:space="preserve"> </w:t>
      </w:r>
      <w:r w:rsidR="00D83A45" w:rsidRPr="00EC7C6C">
        <w:rPr>
          <w:rFonts w:ascii="Times New Roman" w:hAnsi="Times New Roman" w:cs="Times New Roman"/>
          <w:bCs/>
          <w:sz w:val="28"/>
          <w:szCs w:val="28"/>
        </w:rPr>
        <w:t>Верхньодніпровська міська рада</w:t>
      </w:r>
      <w:r w:rsidR="00D83A45">
        <w:rPr>
          <w:rFonts w:ascii="Times New Roman" w:hAnsi="Times New Roman" w:cs="Times New Roman"/>
          <w:bCs/>
          <w:sz w:val="28"/>
          <w:szCs w:val="28"/>
        </w:rPr>
        <w:t>,-</w:t>
      </w:r>
      <w:r w:rsidR="00D83A45" w:rsidRPr="00727328">
        <w:rPr>
          <w:rFonts w:ascii="Times New Roman" w:hAnsi="Times New Roman" w:cs="Times New Roman"/>
          <w:b/>
          <w:bCs/>
          <w:sz w:val="28"/>
          <w:szCs w:val="28"/>
        </w:rPr>
        <w:t xml:space="preserve"> </w:t>
      </w:r>
    </w:p>
    <w:p w:rsidR="00D83A45" w:rsidRPr="00EC7C6C" w:rsidRDefault="00D83A45" w:rsidP="00D83A45">
      <w:pPr>
        <w:spacing w:line="276" w:lineRule="auto"/>
        <w:rPr>
          <w:rFonts w:ascii="Times New Roman" w:hAnsi="Times New Roman"/>
          <w:sz w:val="28"/>
          <w:szCs w:val="28"/>
        </w:rPr>
      </w:pPr>
      <w:r w:rsidRPr="00EC7C6C">
        <w:rPr>
          <w:rFonts w:ascii="Times New Roman" w:hAnsi="Times New Roman"/>
          <w:sz w:val="28"/>
          <w:szCs w:val="28"/>
        </w:rPr>
        <w:t>В И Р І Ш И Л А :</w:t>
      </w:r>
    </w:p>
    <w:p w:rsidR="00D83A45" w:rsidRPr="00B43FEF" w:rsidRDefault="00B43FEF" w:rsidP="00B43FEF">
      <w:pPr>
        <w:pStyle w:val="30"/>
        <w:numPr>
          <w:ilvl w:val="0"/>
          <w:numId w:val="1"/>
        </w:numPr>
        <w:shd w:val="clear" w:color="auto" w:fill="auto"/>
        <w:spacing w:before="240" w:after="0" w:line="240" w:lineRule="auto"/>
        <w:ind w:left="0" w:firstLine="0"/>
        <w:jc w:val="both"/>
        <w:rPr>
          <w:b w:val="0"/>
          <w:lang w:val="uk-UA"/>
        </w:rPr>
      </w:pPr>
      <w:r w:rsidRPr="00B43FEF">
        <w:rPr>
          <w:b w:val="0"/>
          <w:color w:val="000000"/>
          <w:lang w:val="uk-UA"/>
        </w:rPr>
        <w:t xml:space="preserve">Внести зміни до рішення </w:t>
      </w:r>
      <w:r w:rsidR="0075228D">
        <w:rPr>
          <w:b w:val="0"/>
          <w:color w:val="000000"/>
          <w:lang w:val="uk-UA"/>
        </w:rPr>
        <w:t xml:space="preserve">Верхньодніпровської </w:t>
      </w:r>
      <w:r w:rsidRPr="00B43FEF">
        <w:rPr>
          <w:b w:val="0"/>
          <w:color w:val="000000"/>
          <w:lang w:val="uk-UA"/>
        </w:rPr>
        <w:t xml:space="preserve">міської ради від 27 лютого 2025 року </w:t>
      </w:r>
      <w:r w:rsidRPr="00B43FEF">
        <w:rPr>
          <w:b w:val="0"/>
          <w:lang w:val="uk-UA"/>
        </w:rPr>
        <w:t>№ 2056-42/IX</w:t>
      </w:r>
      <w:r w:rsidR="0075228D">
        <w:rPr>
          <w:b w:val="0"/>
          <w:color w:val="000000"/>
          <w:lang w:val="uk-UA"/>
        </w:rPr>
        <w:t xml:space="preserve"> «</w:t>
      </w:r>
      <w:r w:rsidRPr="00B43FEF">
        <w:rPr>
          <w:b w:val="0"/>
          <w:color w:val="000000"/>
          <w:lang w:val="uk-UA"/>
        </w:rPr>
        <w:t xml:space="preserve">Про затвердження </w:t>
      </w:r>
      <w:r w:rsidRPr="00B43FEF">
        <w:rPr>
          <w:b w:val="0"/>
          <w:lang w:val="uk-UA"/>
        </w:rPr>
        <w:t>Програми оздоровлення та відпочинку дітей Верхньодніпровської міської територіальної громади на 2025-2026 роки</w:t>
      </w:r>
      <w:r w:rsidR="0075228D">
        <w:rPr>
          <w:b w:val="0"/>
          <w:color w:val="000000"/>
          <w:lang w:val="uk-UA"/>
        </w:rPr>
        <w:t>»</w:t>
      </w:r>
      <w:r w:rsidRPr="00B43FEF">
        <w:rPr>
          <w:b w:val="0"/>
          <w:color w:val="000000"/>
          <w:lang w:val="uk-UA"/>
        </w:rPr>
        <w:t xml:space="preserve"> (далі – Програма), виклавши її в новій редакції згідно з додатком 1.</w:t>
      </w:r>
      <w:r w:rsidRPr="00B43FEF">
        <w:rPr>
          <w:b w:val="0"/>
          <w:lang w:val="uk-UA"/>
        </w:rPr>
        <w:t xml:space="preserve"> </w:t>
      </w:r>
    </w:p>
    <w:p w:rsidR="00D83A45" w:rsidRPr="00B43FEF" w:rsidRDefault="00B43FEF" w:rsidP="00B43FEF">
      <w:pPr>
        <w:pStyle w:val="30"/>
        <w:numPr>
          <w:ilvl w:val="0"/>
          <w:numId w:val="1"/>
        </w:numPr>
        <w:shd w:val="clear" w:color="auto" w:fill="auto"/>
        <w:spacing w:before="240" w:after="0" w:line="240" w:lineRule="auto"/>
        <w:ind w:left="0" w:firstLine="0"/>
        <w:jc w:val="both"/>
        <w:rPr>
          <w:b w:val="0"/>
          <w:lang w:val="uk-UA"/>
        </w:rPr>
      </w:pPr>
      <w:r>
        <w:rPr>
          <w:b w:val="0"/>
          <w:lang w:val="uk-UA"/>
        </w:rPr>
        <w:t xml:space="preserve">Внести зміни до </w:t>
      </w:r>
      <w:r w:rsidR="00D83A45" w:rsidRPr="00B43FEF">
        <w:rPr>
          <w:b w:val="0"/>
          <w:lang w:val="uk-UA"/>
        </w:rPr>
        <w:t>Поряд</w:t>
      </w:r>
      <w:r>
        <w:rPr>
          <w:b w:val="0"/>
          <w:lang w:val="uk-UA"/>
        </w:rPr>
        <w:t>ку</w:t>
      </w:r>
      <w:r w:rsidR="00D83A45" w:rsidRPr="00B43FEF">
        <w:rPr>
          <w:b w:val="0"/>
          <w:lang w:val="uk-UA"/>
        </w:rPr>
        <w:t xml:space="preserve"> направлення дітей до дитячих закладів оздоровлення та відпочинку на 2025-2026 роки,</w:t>
      </w:r>
      <w:r>
        <w:rPr>
          <w:b w:val="0"/>
          <w:lang w:val="uk-UA"/>
        </w:rPr>
        <w:t xml:space="preserve"> </w:t>
      </w:r>
      <w:r w:rsidRPr="00B43FEF">
        <w:rPr>
          <w:b w:val="0"/>
          <w:color w:val="000000"/>
          <w:lang w:val="uk-UA"/>
        </w:rPr>
        <w:t xml:space="preserve">виклавши </w:t>
      </w:r>
      <w:r>
        <w:rPr>
          <w:b w:val="0"/>
          <w:color w:val="000000"/>
          <w:lang w:val="uk-UA"/>
        </w:rPr>
        <w:t>його</w:t>
      </w:r>
      <w:r w:rsidRPr="00B43FEF">
        <w:rPr>
          <w:b w:val="0"/>
          <w:color w:val="000000"/>
          <w:lang w:val="uk-UA"/>
        </w:rPr>
        <w:t xml:space="preserve"> в новій редакції згідно з додатком </w:t>
      </w:r>
      <w:r>
        <w:rPr>
          <w:b w:val="0"/>
          <w:color w:val="000000"/>
          <w:lang w:val="uk-UA"/>
        </w:rPr>
        <w:t>2.</w:t>
      </w:r>
    </w:p>
    <w:p w:rsidR="00D83A45" w:rsidRPr="00B43FEF" w:rsidRDefault="00D83A45" w:rsidP="00B43FEF">
      <w:pPr>
        <w:pStyle w:val="30"/>
        <w:numPr>
          <w:ilvl w:val="0"/>
          <w:numId w:val="1"/>
        </w:numPr>
        <w:shd w:val="clear" w:color="auto" w:fill="auto"/>
        <w:spacing w:before="240" w:after="0" w:line="240" w:lineRule="auto"/>
        <w:ind w:left="0" w:firstLine="0"/>
        <w:jc w:val="both"/>
        <w:rPr>
          <w:b w:val="0"/>
          <w:lang w:val="uk-UA"/>
        </w:rPr>
      </w:pPr>
      <w:r w:rsidRPr="00B43FEF">
        <w:rPr>
          <w:b w:val="0"/>
          <w:lang w:val="uk-UA"/>
        </w:rPr>
        <w:t xml:space="preserve">Фінансування Програми здійснювати в межах потреби та фінансових можливостей </w:t>
      </w:r>
      <w:r w:rsidR="0075228D">
        <w:rPr>
          <w:b w:val="0"/>
          <w:lang w:val="uk-UA"/>
        </w:rPr>
        <w:t xml:space="preserve">місцевого </w:t>
      </w:r>
      <w:r w:rsidRPr="00B43FEF">
        <w:rPr>
          <w:b w:val="0"/>
          <w:lang w:val="uk-UA"/>
        </w:rPr>
        <w:t>бюджету, затвердженого на відповідний рік, та інших джерел фінансування, не заборонених чинним законодавством.</w:t>
      </w:r>
    </w:p>
    <w:p w:rsidR="00D83A45" w:rsidRPr="00B43FEF" w:rsidRDefault="00D83A45" w:rsidP="00B43FEF">
      <w:pPr>
        <w:pStyle w:val="30"/>
        <w:shd w:val="clear" w:color="auto" w:fill="auto"/>
        <w:spacing w:after="0" w:line="240" w:lineRule="auto"/>
        <w:jc w:val="both"/>
        <w:rPr>
          <w:b w:val="0"/>
          <w:lang w:val="uk-UA"/>
        </w:rPr>
      </w:pPr>
    </w:p>
    <w:p w:rsidR="00D83A45" w:rsidRPr="00B43FEF" w:rsidRDefault="00D83A45" w:rsidP="00D83A45">
      <w:pPr>
        <w:pStyle w:val="a3"/>
        <w:widowControl/>
        <w:numPr>
          <w:ilvl w:val="0"/>
          <w:numId w:val="1"/>
        </w:numPr>
        <w:ind w:left="0" w:firstLine="0"/>
        <w:jc w:val="both"/>
        <w:rPr>
          <w:rFonts w:ascii="Times New Roman" w:hAnsi="Times New Roman" w:cs="Times New Roman"/>
          <w:color w:val="auto"/>
          <w:sz w:val="28"/>
          <w:szCs w:val="28"/>
        </w:rPr>
      </w:pPr>
      <w:r w:rsidRPr="00B43FEF">
        <w:rPr>
          <w:rFonts w:ascii="Times New Roman" w:hAnsi="Times New Roman" w:cs="Times New Roman"/>
          <w:b/>
          <w:color w:val="auto"/>
          <w:sz w:val="28"/>
          <w:szCs w:val="28"/>
        </w:rPr>
        <w:t xml:space="preserve"> </w:t>
      </w:r>
      <w:r w:rsidRPr="00B43FEF">
        <w:rPr>
          <w:rFonts w:ascii="Times New Roman" w:hAnsi="Times New Roman" w:cs="Times New Roman"/>
          <w:color w:val="auto"/>
          <w:sz w:val="28"/>
          <w:szCs w:val="28"/>
        </w:rPr>
        <w:t xml:space="preserve">Контроль за виконанням цього рішення покласти на постійну комісію з гуманітарних питань. </w:t>
      </w:r>
    </w:p>
    <w:p w:rsidR="00D83A45" w:rsidRPr="00727328" w:rsidRDefault="00D83A45" w:rsidP="00D83A45">
      <w:pPr>
        <w:pStyle w:val="a3"/>
        <w:rPr>
          <w:rFonts w:ascii="Times New Roman" w:hAnsi="Times New Roman" w:cs="Times New Roman"/>
          <w:sz w:val="28"/>
          <w:szCs w:val="28"/>
        </w:rPr>
      </w:pPr>
    </w:p>
    <w:p w:rsidR="00D83A45" w:rsidRPr="00727328" w:rsidRDefault="00D83A45" w:rsidP="00D83A45">
      <w:pPr>
        <w:pStyle w:val="a3"/>
        <w:rPr>
          <w:rFonts w:ascii="Times New Roman" w:hAnsi="Times New Roman" w:cs="Times New Roman"/>
          <w:sz w:val="28"/>
          <w:szCs w:val="28"/>
        </w:rPr>
      </w:pPr>
    </w:p>
    <w:p w:rsidR="00D83A45" w:rsidRPr="0075228D" w:rsidRDefault="0075228D" w:rsidP="0075228D">
      <w:pPr>
        <w:rPr>
          <w:rFonts w:ascii="Times New Roman" w:hAnsi="Times New Roman" w:cs="Times New Roman"/>
          <w:sz w:val="28"/>
          <w:szCs w:val="28"/>
        </w:rPr>
      </w:pPr>
      <w:r w:rsidRPr="0075228D">
        <w:rPr>
          <w:rFonts w:ascii="Times New Roman" w:hAnsi="Times New Roman" w:cs="Times New Roman"/>
          <w:sz w:val="28"/>
          <w:szCs w:val="28"/>
        </w:rPr>
        <w:t>Верхньодніпровський м</w:t>
      </w:r>
      <w:r w:rsidR="00D83A45" w:rsidRPr="0075228D">
        <w:rPr>
          <w:rFonts w:ascii="Times New Roman" w:hAnsi="Times New Roman" w:cs="Times New Roman"/>
          <w:sz w:val="28"/>
          <w:szCs w:val="28"/>
        </w:rPr>
        <w:t>іський голова                                     Геннадій ЛЕБІДЬ</w:t>
      </w:r>
    </w:p>
    <w:p w:rsidR="00D83A45" w:rsidRPr="00727328" w:rsidRDefault="00D83A45" w:rsidP="00D83A45">
      <w:pPr>
        <w:pStyle w:val="a3"/>
        <w:rPr>
          <w:sz w:val="28"/>
          <w:szCs w:val="28"/>
        </w:rPr>
      </w:pPr>
    </w:p>
    <w:p w:rsidR="00D83A45" w:rsidRDefault="00D83A45" w:rsidP="00D83A45">
      <w:pPr>
        <w:pStyle w:val="a3"/>
        <w:rPr>
          <w:rFonts w:ascii="Times New Roman" w:hAnsi="Times New Roman" w:cs="Times New Roman"/>
          <w:sz w:val="27"/>
          <w:szCs w:val="27"/>
        </w:rPr>
      </w:pPr>
    </w:p>
    <w:p w:rsidR="00D83A45" w:rsidRDefault="00D83A45" w:rsidP="00D83A45">
      <w:pPr>
        <w:pStyle w:val="30"/>
        <w:shd w:val="clear" w:color="auto" w:fill="auto"/>
        <w:spacing w:after="0" w:line="240" w:lineRule="auto"/>
        <w:jc w:val="left"/>
        <w:rPr>
          <w:b w:val="0"/>
          <w:lang w:val="uk-UA"/>
        </w:rPr>
      </w:pPr>
    </w:p>
    <w:p w:rsidR="0026119C" w:rsidRDefault="0026119C" w:rsidP="00D83A45">
      <w:pPr>
        <w:pStyle w:val="30"/>
        <w:shd w:val="clear" w:color="auto" w:fill="auto"/>
        <w:spacing w:after="0" w:line="240" w:lineRule="auto"/>
        <w:jc w:val="left"/>
        <w:rPr>
          <w:b w:val="0"/>
          <w:lang w:val="uk-UA"/>
        </w:rPr>
      </w:pPr>
    </w:p>
    <w:p w:rsidR="0026119C" w:rsidRPr="0026119C" w:rsidRDefault="0026119C" w:rsidP="00D83A45">
      <w:pPr>
        <w:pStyle w:val="30"/>
        <w:shd w:val="clear" w:color="auto" w:fill="auto"/>
        <w:spacing w:after="0" w:line="240" w:lineRule="auto"/>
        <w:jc w:val="left"/>
        <w:rPr>
          <w:b w:val="0"/>
          <w:lang w:val="uk-UA"/>
        </w:rPr>
      </w:pPr>
    </w:p>
    <w:p w:rsidR="0026119C" w:rsidRDefault="0026119C" w:rsidP="00D83A45">
      <w:pPr>
        <w:pStyle w:val="30"/>
        <w:shd w:val="clear" w:color="auto" w:fill="auto"/>
        <w:spacing w:after="0" w:line="240" w:lineRule="auto"/>
        <w:ind w:left="4956" w:firstLine="708"/>
        <w:jc w:val="left"/>
        <w:rPr>
          <w:b w:val="0"/>
          <w:sz w:val="27"/>
          <w:szCs w:val="27"/>
          <w:lang w:val="uk-UA"/>
        </w:rPr>
        <w:sectPr w:rsidR="0026119C" w:rsidSect="0026119C">
          <w:pgSz w:w="11906" w:h="16838"/>
          <w:pgMar w:top="284" w:right="567" w:bottom="851" w:left="1701" w:header="709" w:footer="709" w:gutter="0"/>
          <w:cols w:space="708"/>
          <w:docGrid w:linePitch="360"/>
        </w:sectPr>
      </w:pPr>
    </w:p>
    <w:p w:rsidR="0089397C" w:rsidRPr="007B3947" w:rsidRDefault="00157E83" w:rsidP="00D83A45">
      <w:pPr>
        <w:pStyle w:val="30"/>
        <w:shd w:val="clear" w:color="auto" w:fill="auto"/>
        <w:spacing w:after="0" w:line="240" w:lineRule="auto"/>
        <w:ind w:left="4956" w:firstLine="708"/>
        <w:jc w:val="left"/>
        <w:rPr>
          <w:b w:val="0"/>
          <w:sz w:val="27"/>
          <w:szCs w:val="27"/>
          <w:lang w:val="uk-UA"/>
        </w:rPr>
      </w:pPr>
      <w:r w:rsidRPr="007B3947">
        <w:rPr>
          <w:b w:val="0"/>
          <w:sz w:val="27"/>
          <w:szCs w:val="27"/>
          <w:lang w:val="uk-UA"/>
        </w:rPr>
        <w:lastRenderedPageBreak/>
        <w:t>ЗАТВЕРДЖЕНО:</w:t>
      </w:r>
    </w:p>
    <w:p w:rsidR="00D83A45" w:rsidRDefault="00157E83" w:rsidP="00D83A45">
      <w:pPr>
        <w:pStyle w:val="30"/>
        <w:shd w:val="clear" w:color="auto" w:fill="auto"/>
        <w:spacing w:after="0" w:line="240" w:lineRule="auto"/>
        <w:ind w:firstLine="709"/>
        <w:jc w:val="left"/>
        <w:rPr>
          <w:b w:val="0"/>
          <w:sz w:val="27"/>
          <w:szCs w:val="27"/>
          <w:lang w:val="uk-UA"/>
        </w:rPr>
      </w:pPr>
      <w:r w:rsidRPr="007B3947">
        <w:rPr>
          <w:b w:val="0"/>
          <w:sz w:val="27"/>
          <w:szCs w:val="27"/>
          <w:lang w:val="uk-UA"/>
        </w:rPr>
        <w:t xml:space="preserve">                           </w:t>
      </w:r>
      <w:r w:rsidR="00D83A45">
        <w:rPr>
          <w:b w:val="0"/>
          <w:sz w:val="27"/>
          <w:szCs w:val="27"/>
          <w:lang w:val="uk-UA"/>
        </w:rPr>
        <w:t xml:space="preserve">                          </w:t>
      </w:r>
      <w:r w:rsidR="00D83A45">
        <w:rPr>
          <w:b w:val="0"/>
          <w:sz w:val="27"/>
          <w:szCs w:val="27"/>
          <w:lang w:val="uk-UA"/>
        </w:rPr>
        <w:tab/>
      </w:r>
      <w:r w:rsidR="00D83A45">
        <w:rPr>
          <w:b w:val="0"/>
          <w:sz w:val="27"/>
          <w:szCs w:val="27"/>
          <w:lang w:val="uk-UA"/>
        </w:rPr>
        <w:tab/>
        <w:t>р</w:t>
      </w:r>
      <w:r w:rsidR="0089397C" w:rsidRPr="007B3947">
        <w:rPr>
          <w:b w:val="0"/>
          <w:sz w:val="27"/>
          <w:szCs w:val="27"/>
          <w:lang w:val="uk-UA"/>
        </w:rPr>
        <w:t>ішення</w:t>
      </w:r>
      <w:r w:rsidR="00D83A45">
        <w:rPr>
          <w:b w:val="0"/>
          <w:sz w:val="27"/>
          <w:szCs w:val="27"/>
          <w:lang w:val="uk-UA"/>
        </w:rPr>
        <w:t xml:space="preserve"> Верхньодніпровської </w:t>
      </w:r>
    </w:p>
    <w:p w:rsidR="0089397C" w:rsidRPr="007B3947" w:rsidRDefault="0089397C" w:rsidP="00D83A45">
      <w:pPr>
        <w:pStyle w:val="30"/>
        <w:shd w:val="clear" w:color="auto" w:fill="auto"/>
        <w:spacing w:after="0" w:line="240" w:lineRule="auto"/>
        <w:ind w:left="4955" w:firstLine="709"/>
        <w:jc w:val="left"/>
        <w:rPr>
          <w:b w:val="0"/>
          <w:sz w:val="27"/>
          <w:szCs w:val="27"/>
          <w:lang w:val="uk-UA"/>
        </w:rPr>
      </w:pPr>
      <w:r w:rsidRPr="007B3947">
        <w:rPr>
          <w:b w:val="0"/>
          <w:sz w:val="27"/>
          <w:szCs w:val="27"/>
          <w:lang w:val="uk-UA"/>
        </w:rPr>
        <w:t xml:space="preserve">міської ради </w:t>
      </w:r>
    </w:p>
    <w:p w:rsidR="0089397C" w:rsidRPr="007B3947" w:rsidRDefault="00197319" w:rsidP="00D83A45">
      <w:pPr>
        <w:pStyle w:val="30"/>
        <w:shd w:val="clear" w:color="auto" w:fill="auto"/>
        <w:spacing w:after="0" w:line="240" w:lineRule="auto"/>
        <w:ind w:firstLine="709"/>
        <w:jc w:val="left"/>
        <w:rPr>
          <w:b w:val="0"/>
          <w:sz w:val="27"/>
          <w:szCs w:val="27"/>
          <w:lang w:val="uk-UA"/>
        </w:rPr>
      </w:pPr>
      <w:r w:rsidRPr="007B3947">
        <w:rPr>
          <w:b w:val="0"/>
          <w:sz w:val="27"/>
          <w:szCs w:val="27"/>
          <w:lang w:val="uk-UA"/>
        </w:rPr>
        <w:t xml:space="preserve">                                                       </w:t>
      </w:r>
      <w:r w:rsidR="00D83A45">
        <w:rPr>
          <w:b w:val="0"/>
          <w:sz w:val="27"/>
          <w:szCs w:val="27"/>
          <w:lang w:val="uk-UA"/>
        </w:rPr>
        <w:tab/>
      </w:r>
      <w:r w:rsidR="00D83A45">
        <w:rPr>
          <w:b w:val="0"/>
          <w:sz w:val="27"/>
          <w:szCs w:val="27"/>
          <w:lang w:val="uk-UA"/>
        </w:rPr>
        <w:tab/>
      </w:r>
      <w:proofErr w:type="spellStart"/>
      <w:r w:rsidRPr="007B3947">
        <w:rPr>
          <w:b w:val="0"/>
          <w:sz w:val="27"/>
          <w:szCs w:val="27"/>
          <w:lang w:val="uk-UA"/>
        </w:rPr>
        <w:t>___________</w:t>
      </w:r>
      <w:r w:rsidR="0089397C" w:rsidRPr="007B3947">
        <w:rPr>
          <w:b w:val="0"/>
          <w:sz w:val="27"/>
          <w:szCs w:val="27"/>
          <w:lang w:val="uk-UA"/>
        </w:rPr>
        <w:t>ро</w:t>
      </w:r>
      <w:proofErr w:type="spellEnd"/>
      <w:r w:rsidR="0089397C" w:rsidRPr="007B3947">
        <w:rPr>
          <w:b w:val="0"/>
          <w:sz w:val="27"/>
          <w:szCs w:val="27"/>
          <w:lang w:val="uk-UA"/>
        </w:rPr>
        <w:t>ку №</w:t>
      </w:r>
      <w:r w:rsidR="00727328" w:rsidRPr="007B3947">
        <w:rPr>
          <w:b w:val="0"/>
          <w:sz w:val="27"/>
          <w:szCs w:val="27"/>
          <w:lang w:val="uk-UA"/>
        </w:rPr>
        <w:t xml:space="preserve"> </w:t>
      </w:r>
      <w:r w:rsidRPr="007B3947">
        <w:rPr>
          <w:b w:val="0"/>
          <w:sz w:val="27"/>
          <w:szCs w:val="27"/>
          <w:lang w:val="uk-UA"/>
        </w:rPr>
        <w:t>__________</w:t>
      </w: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151E1D">
      <w:pPr>
        <w:pStyle w:val="30"/>
        <w:shd w:val="clear" w:color="auto" w:fill="auto"/>
        <w:spacing w:after="0" w:line="240" w:lineRule="auto"/>
        <w:ind w:firstLine="709"/>
        <w:jc w:val="left"/>
        <w:rPr>
          <w:b w:val="0"/>
          <w:sz w:val="27"/>
          <w:szCs w:val="27"/>
          <w:lang w:val="uk-UA"/>
        </w:rPr>
      </w:pPr>
    </w:p>
    <w:p w:rsidR="00151E1D" w:rsidRPr="007B3947" w:rsidRDefault="00151E1D" w:rsidP="00151E1D">
      <w:pPr>
        <w:pStyle w:val="30"/>
        <w:shd w:val="clear" w:color="auto" w:fill="auto"/>
        <w:spacing w:after="0" w:line="240" w:lineRule="auto"/>
        <w:ind w:firstLine="709"/>
        <w:jc w:val="left"/>
        <w:rPr>
          <w:b w:val="0"/>
          <w:sz w:val="27"/>
          <w:szCs w:val="27"/>
          <w:lang w:val="uk-UA"/>
        </w:rPr>
      </w:pPr>
    </w:p>
    <w:p w:rsidR="00151E1D"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ПРОГРАМА</w:t>
      </w:r>
    </w:p>
    <w:p w:rsidR="00D4733C"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 xml:space="preserve">ОЗДОРОВЛЕННЯ ТА ВІДПОЧИНКУ ДІТЕЙ </w:t>
      </w:r>
      <w:r w:rsidR="000E56C0" w:rsidRPr="007B3947">
        <w:rPr>
          <w:bCs w:val="0"/>
          <w:sz w:val="40"/>
          <w:szCs w:val="40"/>
          <w:lang w:val="uk-UA"/>
        </w:rPr>
        <w:t>ВЕРХНЬОДНІПРОВСЬКОЇ</w:t>
      </w:r>
      <w:r w:rsidRPr="007B3947">
        <w:rPr>
          <w:bCs w:val="0"/>
          <w:sz w:val="40"/>
          <w:szCs w:val="40"/>
          <w:lang w:val="uk-UA"/>
        </w:rPr>
        <w:t xml:space="preserve"> МІСЬКОЇ ТЕРИТОРАЛЬНОЇ ГРОМАДИ </w:t>
      </w:r>
    </w:p>
    <w:p w:rsidR="00151E1D"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НА 2025-2026 РОКИ</w:t>
      </w:r>
    </w:p>
    <w:p w:rsidR="0089397C" w:rsidRPr="007B3947" w:rsidRDefault="0089397C" w:rsidP="0089397C">
      <w:pPr>
        <w:pStyle w:val="40"/>
        <w:shd w:val="clear" w:color="auto" w:fill="auto"/>
        <w:spacing w:before="0" w:after="0" w:line="240" w:lineRule="auto"/>
        <w:ind w:firstLine="709"/>
        <w:jc w:val="both"/>
        <w:rPr>
          <w:sz w:val="27"/>
          <w:szCs w:val="27"/>
        </w:rPr>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522692" w:rsidRPr="007B3947" w:rsidRDefault="00522692">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Default="00151E1D">
      <w:pPr>
        <w:rPr>
          <w:color w:val="auto"/>
        </w:rPr>
      </w:pPr>
    </w:p>
    <w:p w:rsidR="0026119C" w:rsidRDefault="0026119C">
      <w:pPr>
        <w:rPr>
          <w:color w:val="auto"/>
        </w:rPr>
      </w:pPr>
    </w:p>
    <w:p w:rsidR="0026119C" w:rsidRPr="007B3947" w:rsidRDefault="0026119C">
      <w:pPr>
        <w:rPr>
          <w:color w:val="auto"/>
        </w:rPr>
      </w:pPr>
    </w:p>
    <w:p w:rsidR="00151E1D" w:rsidRPr="007B3947" w:rsidRDefault="00151E1D"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м. </w:t>
      </w:r>
      <w:r w:rsidR="000E56C0" w:rsidRPr="007B3947">
        <w:rPr>
          <w:rFonts w:ascii="Times New Roman" w:hAnsi="Times New Roman" w:cs="Times New Roman"/>
          <w:color w:val="auto"/>
          <w:sz w:val="27"/>
          <w:szCs w:val="27"/>
        </w:rPr>
        <w:t>Верхньодніпровськ</w:t>
      </w:r>
    </w:p>
    <w:p w:rsidR="00151E1D" w:rsidRPr="007B3947" w:rsidRDefault="000E56C0"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2025</w:t>
      </w:r>
      <w:r w:rsidR="00151E1D" w:rsidRPr="007B3947">
        <w:rPr>
          <w:rFonts w:ascii="Times New Roman" w:hAnsi="Times New Roman" w:cs="Times New Roman"/>
          <w:color w:val="auto"/>
          <w:sz w:val="27"/>
          <w:szCs w:val="27"/>
        </w:rPr>
        <w:t xml:space="preserve"> рік</w:t>
      </w:r>
    </w:p>
    <w:p w:rsidR="00624CC6" w:rsidRPr="007B3947" w:rsidRDefault="00624CC6" w:rsidP="00151E1D">
      <w:pPr>
        <w:jc w:val="center"/>
        <w:rPr>
          <w:rFonts w:ascii="Times New Roman" w:hAnsi="Times New Roman" w:cs="Times New Roman"/>
          <w:color w:val="auto"/>
          <w:sz w:val="27"/>
          <w:szCs w:val="27"/>
        </w:rPr>
      </w:pPr>
    </w:p>
    <w:p w:rsidR="00624CC6" w:rsidRPr="007B3947" w:rsidRDefault="00151E1D" w:rsidP="00727328">
      <w:pPr>
        <w:jc w:val="center"/>
        <w:rPr>
          <w:rFonts w:ascii="Times New Roman" w:hAnsi="Times New Roman" w:cs="Times New Roman"/>
          <w:b/>
          <w:bCs/>
          <w:color w:val="auto"/>
          <w:sz w:val="27"/>
          <w:szCs w:val="27"/>
        </w:rPr>
      </w:pPr>
      <w:r w:rsidRPr="007B3947">
        <w:rPr>
          <w:rFonts w:ascii="Times New Roman" w:hAnsi="Times New Roman" w:cs="Times New Roman"/>
          <w:b/>
          <w:bCs/>
          <w:color w:val="auto"/>
          <w:sz w:val="27"/>
          <w:szCs w:val="27"/>
        </w:rPr>
        <w:lastRenderedPageBreak/>
        <w:t>І. ПАСПОРТ ПРОГРАМИ</w:t>
      </w:r>
    </w:p>
    <w:p w:rsidR="00151E1D" w:rsidRPr="007B3947" w:rsidRDefault="00151E1D" w:rsidP="00151E1D">
      <w:pPr>
        <w:jc w:val="center"/>
        <w:rPr>
          <w:rFonts w:ascii="Times New Roman" w:hAnsi="Times New Roman" w:cs="Times New Roman"/>
          <w:color w:val="auto"/>
          <w:sz w:val="27"/>
          <w:szCs w:val="27"/>
        </w:rPr>
      </w:pPr>
    </w:p>
    <w:tbl>
      <w:tblPr>
        <w:tblStyle w:val="a5"/>
        <w:tblW w:w="0" w:type="auto"/>
        <w:tblLook w:val="04A0" w:firstRow="1" w:lastRow="0" w:firstColumn="1" w:lastColumn="0" w:noHBand="0" w:noVBand="1"/>
      </w:tblPr>
      <w:tblGrid>
        <w:gridCol w:w="704"/>
        <w:gridCol w:w="3686"/>
        <w:gridCol w:w="4955"/>
      </w:tblGrid>
      <w:tr w:rsidR="00151E1D" w:rsidRPr="007B3947" w:rsidTr="000111A1">
        <w:tc>
          <w:tcPr>
            <w:tcW w:w="704" w:type="dxa"/>
          </w:tcPr>
          <w:p w:rsidR="00151E1D" w:rsidRPr="007B3947" w:rsidRDefault="00151E1D"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1</w:t>
            </w:r>
            <w:r w:rsidR="000111A1" w:rsidRPr="007B3947">
              <w:rPr>
                <w:rFonts w:ascii="Times New Roman" w:hAnsi="Times New Roman" w:cs="Times New Roman"/>
                <w:color w:val="auto"/>
                <w:sz w:val="27"/>
                <w:szCs w:val="27"/>
              </w:rPr>
              <w:t>.</w:t>
            </w:r>
          </w:p>
        </w:tc>
        <w:tc>
          <w:tcPr>
            <w:tcW w:w="3686" w:type="dxa"/>
          </w:tcPr>
          <w:p w:rsidR="00151E1D" w:rsidRPr="007B3947" w:rsidRDefault="00151E1D"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Ініціатор розроблення Програми</w:t>
            </w:r>
          </w:p>
        </w:tc>
        <w:tc>
          <w:tcPr>
            <w:tcW w:w="4955" w:type="dxa"/>
          </w:tcPr>
          <w:p w:rsidR="00151E1D" w:rsidRPr="007B3947" w:rsidRDefault="000E56C0"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Верхньодніпровська</w:t>
            </w:r>
            <w:r w:rsidR="000111A1" w:rsidRPr="007B3947">
              <w:rPr>
                <w:rFonts w:ascii="Times New Roman" w:hAnsi="Times New Roman" w:cs="Times New Roman"/>
                <w:color w:val="auto"/>
                <w:sz w:val="27"/>
                <w:szCs w:val="27"/>
              </w:rPr>
              <w:t xml:space="preserve"> міська рада</w:t>
            </w:r>
          </w:p>
        </w:tc>
      </w:tr>
      <w:tr w:rsidR="00151E1D" w:rsidRPr="007B3947" w:rsidTr="000111A1">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2.</w:t>
            </w:r>
          </w:p>
        </w:tc>
        <w:tc>
          <w:tcPr>
            <w:tcW w:w="3686" w:type="dxa"/>
          </w:tcPr>
          <w:p w:rsidR="00151E1D" w:rsidRPr="007B3947" w:rsidRDefault="000111A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Закон України, нормативно-правові акти або інший розпорядчий документ, відповідно до якого розробляється Програма</w:t>
            </w:r>
          </w:p>
        </w:tc>
        <w:tc>
          <w:tcPr>
            <w:tcW w:w="4955" w:type="dxa"/>
          </w:tcPr>
          <w:p w:rsidR="00151E1D" w:rsidRPr="007B3947" w:rsidRDefault="000111A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Закон України «Про оздоровлення та відпочинок дітей», постанова Кабінету Міністрів України від 17.07.2009 № 734 «Порядок направлення дітей до дитячих закладів оздоровлення та відпочинку за рахунок коштів державного бюджету» (зі змінами)</w:t>
            </w:r>
          </w:p>
        </w:tc>
      </w:tr>
      <w:tr w:rsidR="00151E1D" w:rsidRPr="007B3947" w:rsidTr="000111A1">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3.</w:t>
            </w:r>
          </w:p>
        </w:tc>
        <w:tc>
          <w:tcPr>
            <w:tcW w:w="3686" w:type="dxa"/>
          </w:tcPr>
          <w:p w:rsidR="00151E1D" w:rsidRPr="007B3947" w:rsidRDefault="00231AA0"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Розробник Програми</w:t>
            </w:r>
          </w:p>
        </w:tc>
        <w:tc>
          <w:tcPr>
            <w:tcW w:w="4955" w:type="dxa"/>
          </w:tcPr>
          <w:p w:rsidR="00151E1D" w:rsidRPr="007B3947" w:rsidRDefault="006426E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Верхньодніпровської міської ради</w:t>
            </w:r>
          </w:p>
        </w:tc>
      </w:tr>
      <w:tr w:rsidR="00151E1D" w:rsidRPr="007B3947" w:rsidTr="0006093D">
        <w:trPr>
          <w:trHeight w:val="883"/>
        </w:trPr>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4.</w:t>
            </w:r>
          </w:p>
        </w:tc>
        <w:tc>
          <w:tcPr>
            <w:tcW w:w="3686" w:type="dxa"/>
          </w:tcPr>
          <w:p w:rsidR="00151E1D" w:rsidRPr="007B3947" w:rsidRDefault="00914C96"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Відповідальний виконавець</w:t>
            </w:r>
          </w:p>
        </w:tc>
        <w:tc>
          <w:tcPr>
            <w:tcW w:w="4955" w:type="dxa"/>
          </w:tcPr>
          <w:p w:rsidR="00151E1D" w:rsidRPr="007B3947" w:rsidRDefault="006426E1"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Верхньодніпровської міської ради</w:t>
            </w:r>
            <w:r w:rsidR="00100A86" w:rsidRPr="007B3947">
              <w:rPr>
                <w:rFonts w:ascii="Times New Roman" w:hAnsi="Times New Roman" w:cs="Times New Roman"/>
                <w:color w:val="auto"/>
                <w:sz w:val="27"/>
                <w:szCs w:val="27"/>
              </w:rPr>
              <w:t>; Відділ з гуманітарних питань Верхньодніпровської міської ради</w:t>
            </w:r>
            <w:r w:rsidRPr="007B3947">
              <w:rPr>
                <w:rFonts w:ascii="Times New Roman" w:hAnsi="Times New Roman" w:cs="Times New Roman"/>
                <w:color w:val="auto"/>
                <w:sz w:val="27"/>
                <w:szCs w:val="27"/>
              </w:rPr>
              <w:t xml:space="preserve">; </w:t>
            </w:r>
          </w:p>
        </w:tc>
      </w:tr>
      <w:tr w:rsidR="00CF76EB" w:rsidRPr="007B3947" w:rsidTr="000111A1">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5.</w:t>
            </w:r>
          </w:p>
        </w:tc>
        <w:tc>
          <w:tcPr>
            <w:tcW w:w="3686"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Учасники Програми</w:t>
            </w:r>
          </w:p>
        </w:tc>
        <w:tc>
          <w:tcPr>
            <w:tcW w:w="4955" w:type="dxa"/>
          </w:tcPr>
          <w:p w:rsidR="00100A86" w:rsidRPr="007B3947" w:rsidRDefault="00D96730"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w:t>
            </w:r>
            <w:r w:rsidR="00C9131C" w:rsidRPr="007B3947">
              <w:rPr>
                <w:rFonts w:ascii="Times New Roman" w:hAnsi="Times New Roman" w:cs="Times New Roman"/>
                <w:color w:val="auto"/>
                <w:sz w:val="27"/>
                <w:szCs w:val="27"/>
              </w:rPr>
              <w:t>рхньодніпровської міської ради</w:t>
            </w:r>
            <w:r w:rsidR="006426E1" w:rsidRPr="007B3947">
              <w:rPr>
                <w:rFonts w:ascii="Times New Roman" w:hAnsi="Times New Roman" w:cs="Times New Roman"/>
                <w:color w:val="auto"/>
                <w:sz w:val="27"/>
                <w:szCs w:val="27"/>
              </w:rPr>
              <w:t>;</w:t>
            </w:r>
          </w:p>
          <w:p w:rsidR="00C9131C" w:rsidRPr="007B3947" w:rsidRDefault="006426E1"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Служба у справах дітей Верхньодніпровської міської ради</w:t>
            </w:r>
            <w:r w:rsidR="00100A86" w:rsidRPr="007B3947">
              <w:rPr>
                <w:rFonts w:ascii="Times New Roman" w:hAnsi="Times New Roman" w:cs="Times New Roman"/>
                <w:color w:val="auto"/>
                <w:sz w:val="27"/>
                <w:szCs w:val="27"/>
              </w:rPr>
              <w:t>;</w:t>
            </w:r>
          </w:p>
          <w:p w:rsidR="00100A86" w:rsidRPr="007B3947" w:rsidRDefault="00100A86"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Відділ з гуманітарних питань Верхньодніпровської міської ради;</w:t>
            </w:r>
          </w:p>
        </w:tc>
      </w:tr>
      <w:tr w:rsidR="00CF76EB" w:rsidRPr="007B3947" w:rsidTr="000111A1">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6.</w:t>
            </w:r>
          </w:p>
        </w:tc>
        <w:tc>
          <w:tcPr>
            <w:tcW w:w="3686"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Термін реалізації Програми </w:t>
            </w:r>
          </w:p>
        </w:tc>
        <w:tc>
          <w:tcPr>
            <w:tcW w:w="4955"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2025-2026 роки</w:t>
            </w:r>
          </w:p>
        </w:tc>
      </w:tr>
      <w:tr w:rsidR="00CF76EB" w:rsidRPr="007B3947" w:rsidTr="001B33E2">
        <w:trPr>
          <w:trHeight w:val="1248"/>
        </w:trPr>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7.</w:t>
            </w:r>
          </w:p>
        </w:tc>
        <w:tc>
          <w:tcPr>
            <w:tcW w:w="3686" w:type="dxa"/>
          </w:tcPr>
          <w:p w:rsidR="00EC7C6C" w:rsidRPr="007B3947" w:rsidRDefault="00EC7C6C" w:rsidP="00EC7C6C">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 xml:space="preserve">Загальний обсяг фінансових ресурсів, необхідних для реалізації програми, всього, </w:t>
            </w:r>
          </w:p>
          <w:p w:rsidR="00EC7C6C" w:rsidRPr="007B3947" w:rsidRDefault="00EC7C6C" w:rsidP="001B33E2">
            <w:pPr>
              <w:rPr>
                <w:rFonts w:ascii="Times New Roman" w:hAnsi="Times New Roman" w:cs="Times New Roman"/>
                <w:color w:val="auto"/>
                <w:sz w:val="27"/>
                <w:szCs w:val="27"/>
              </w:rPr>
            </w:pPr>
            <w:r w:rsidRPr="007B3947">
              <w:rPr>
                <w:rFonts w:ascii="Times New Roman" w:eastAsia="Times New Roman" w:hAnsi="Times New Roman" w:cs="Times New Roman"/>
                <w:color w:val="auto"/>
                <w:sz w:val="27"/>
                <w:szCs w:val="27"/>
              </w:rPr>
              <w:t>у тому числі:</w:t>
            </w:r>
          </w:p>
        </w:tc>
        <w:tc>
          <w:tcPr>
            <w:tcW w:w="4955" w:type="dxa"/>
          </w:tcPr>
          <w:p w:rsidR="00EC7C6C" w:rsidRPr="007B3947" w:rsidRDefault="00EC7C6C" w:rsidP="00BA7B7D">
            <w:pPr>
              <w:rPr>
                <w:rFonts w:ascii="Times New Roman" w:hAnsi="Times New Roman" w:cs="Times New Roman"/>
                <w:color w:val="auto"/>
                <w:sz w:val="27"/>
                <w:szCs w:val="27"/>
              </w:rPr>
            </w:pPr>
          </w:p>
          <w:p w:rsidR="00EC7C6C" w:rsidRPr="007B3947" w:rsidRDefault="00EC7C6C" w:rsidP="00BA7B7D">
            <w:pPr>
              <w:rPr>
                <w:rFonts w:ascii="Times New Roman" w:hAnsi="Times New Roman" w:cs="Times New Roman"/>
                <w:color w:val="auto"/>
                <w:sz w:val="27"/>
                <w:szCs w:val="27"/>
              </w:rPr>
            </w:pPr>
          </w:p>
          <w:p w:rsidR="00EC7C6C" w:rsidRPr="007B3947" w:rsidRDefault="006304AE" w:rsidP="00BA7B7D">
            <w:pPr>
              <w:rPr>
                <w:rFonts w:ascii="Times New Roman" w:hAnsi="Times New Roman" w:cs="Times New Roman"/>
                <w:color w:val="auto"/>
                <w:sz w:val="27"/>
                <w:szCs w:val="27"/>
                <w:vertAlign w:val="superscript"/>
              </w:rPr>
            </w:pPr>
            <w:r>
              <w:rPr>
                <w:rFonts w:ascii="Times New Roman" w:hAnsi="Times New Roman" w:cs="Times New Roman"/>
                <w:color w:val="auto"/>
                <w:sz w:val="27"/>
                <w:szCs w:val="27"/>
              </w:rPr>
              <w:t>6</w:t>
            </w:r>
            <w:r w:rsidR="0075228D">
              <w:rPr>
                <w:rFonts w:ascii="Times New Roman" w:hAnsi="Times New Roman" w:cs="Times New Roman"/>
                <w:color w:val="auto"/>
                <w:sz w:val="27"/>
                <w:szCs w:val="27"/>
              </w:rPr>
              <w:t>2</w:t>
            </w:r>
            <w:r w:rsidR="009C6DA8">
              <w:rPr>
                <w:rFonts w:ascii="Times New Roman" w:hAnsi="Times New Roman" w:cs="Times New Roman"/>
                <w:color w:val="auto"/>
                <w:sz w:val="27"/>
                <w:szCs w:val="27"/>
              </w:rPr>
              <w:t>06</w:t>
            </w:r>
            <w:r w:rsidR="00624CC6" w:rsidRPr="007B3947">
              <w:rPr>
                <w:rFonts w:ascii="Times New Roman" w:hAnsi="Times New Roman" w:cs="Times New Roman"/>
                <w:color w:val="auto"/>
                <w:sz w:val="27"/>
                <w:szCs w:val="27"/>
              </w:rPr>
              <w:t>,</w:t>
            </w:r>
            <w:r w:rsidR="009C6DA8">
              <w:rPr>
                <w:rFonts w:ascii="Times New Roman" w:hAnsi="Times New Roman" w:cs="Times New Roman"/>
                <w:color w:val="auto"/>
                <w:sz w:val="27"/>
                <w:szCs w:val="27"/>
              </w:rPr>
              <w:t>3</w:t>
            </w:r>
            <w:r w:rsidR="00624CC6" w:rsidRPr="007B3947">
              <w:rPr>
                <w:rFonts w:ascii="Times New Roman" w:hAnsi="Times New Roman" w:cs="Times New Roman"/>
                <w:color w:val="auto"/>
                <w:sz w:val="27"/>
                <w:szCs w:val="27"/>
              </w:rPr>
              <w:t>0 тис. грн.</w:t>
            </w:r>
            <w:r w:rsidR="00624CC6" w:rsidRPr="007B3947">
              <w:rPr>
                <w:rFonts w:ascii="Times New Roman" w:hAnsi="Times New Roman" w:cs="Times New Roman"/>
                <w:color w:val="auto"/>
                <w:sz w:val="27"/>
                <w:szCs w:val="27"/>
                <w:vertAlign w:val="superscript"/>
              </w:rPr>
              <w:t>1</w:t>
            </w:r>
          </w:p>
          <w:p w:rsidR="00EC7C6C" w:rsidRPr="007B3947" w:rsidRDefault="00EC7C6C" w:rsidP="00BA7B7D">
            <w:pPr>
              <w:rPr>
                <w:rFonts w:ascii="Times New Roman" w:hAnsi="Times New Roman" w:cs="Times New Roman"/>
                <w:color w:val="auto"/>
                <w:sz w:val="27"/>
                <w:szCs w:val="27"/>
              </w:rPr>
            </w:pP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державний бюджет</w:t>
            </w:r>
          </w:p>
        </w:tc>
        <w:tc>
          <w:tcPr>
            <w:tcW w:w="4955" w:type="dxa"/>
          </w:tcPr>
          <w:p w:rsidR="001B33E2" w:rsidRPr="007B3947" w:rsidRDefault="001B33E2" w:rsidP="00B80F60">
            <w:pPr>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обласний бюджет</w:t>
            </w:r>
          </w:p>
        </w:tc>
        <w:tc>
          <w:tcPr>
            <w:tcW w:w="4955" w:type="dxa"/>
          </w:tcPr>
          <w:p w:rsidR="001B33E2" w:rsidRPr="007B3947" w:rsidRDefault="001B33E2" w:rsidP="00B80F60">
            <w:pPr>
              <w:spacing w:after="150"/>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spacing w:after="150"/>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місцевий бюджет</w:t>
            </w:r>
          </w:p>
        </w:tc>
        <w:tc>
          <w:tcPr>
            <w:tcW w:w="4955" w:type="dxa"/>
          </w:tcPr>
          <w:p w:rsidR="001B33E2" w:rsidRPr="007B3947" w:rsidRDefault="00D24012" w:rsidP="001B33E2">
            <w:pPr>
              <w:ind w:right="30"/>
              <w:jc w:val="both"/>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2025 рік – 30</w:t>
            </w:r>
            <w:r w:rsidR="001B33E2" w:rsidRPr="007B3947">
              <w:rPr>
                <w:rFonts w:ascii="Times New Roman" w:eastAsia="Times New Roman" w:hAnsi="Times New Roman" w:cs="Times New Roman"/>
                <w:color w:val="auto"/>
                <w:sz w:val="27"/>
                <w:szCs w:val="27"/>
              </w:rPr>
              <w:t>00,00 тис. грн.;</w:t>
            </w:r>
          </w:p>
          <w:p w:rsidR="001B33E2" w:rsidRPr="007B3947" w:rsidRDefault="001B33E2" w:rsidP="001B33E2">
            <w:pPr>
              <w:ind w:right="30"/>
              <w:jc w:val="both"/>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 xml:space="preserve">2026 рік – </w:t>
            </w:r>
            <w:r w:rsidR="00CD7569" w:rsidRPr="007B3947">
              <w:rPr>
                <w:rFonts w:ascii="Times New Roman" w:eastAsia="Times New Roman" w:hAnsi="Times New Roman" w:cs="Times New Roman"/>
                <w:color w:val="auto"/>
                <w:sz w:val="27"/>
                <w:szCs w:val="27"/>
              </w:rPr>
              <w:t>3</w:t>
            </w:r>
            <w:r w:rsidR="0075228D">
              <w:rPr>
                <w:rFonts w:ascii="Times New Roman" w:eastAsia="Times New Roman" w:hAnsi="Times New Roman" w:cs="Times New Roman"/>
                <w:color w:val="auto"/>
                <w:sz w:val="27"/>
                <w:szCs w:val="27"/>
              </w:rPr>
              <w:t>2</w:t>
            </w:r>
            <w:r w:rsidR="009C6DA8">
              <w:rPr>
                <w:rFonts w:ascii="Times New Roman" w:eastAsia="Times New Roman" w:hAnsi="Times New Roman" w:cs="Times New Roman"/>
                <w:color w:val="auto"/>
                <w:sz w:val="27"/>
                <w:szCs w:val="27"/>
              </w:rPr>
              <w:t>06</w:t>
            </w:r>
            <w:r w:rsidRPr="007B3947">
              <w:rPr>
                <w:rFonts w:ascii="Times New Roman" w:eastAsia="Times New Roman" w:hAnsi="Times New Roman" w:cs="Times New Roman"/>
                <w:color w:val="auto"/>
                <w:sz w:val="27"/>
                <w:szCs w:val="27"/>
              </w:rPr>
              <w:t>,</w:t>
            </w:r>
            <w:r w:rsidR="009C6DA8">
              <w:rPr>
                <w:rFonts w:ascii="Times New Roman" w:eastAsia="Times New Roman" w:hAnsi="Times New Roman" w:cs="Times New Roman"/>
                <w:color w:val="auto"/>
                <w:sz w:val="27"/>
                <w:szCs w:val="27"/>
              </w:rPr>
              <w:t>3</w:t>
            </w:r>
            <w:r w:rsidRPr="007B3947">
              <w:rPr>
                <w:rFonts w:ascii="Times New Roman" w:eastAsia="Times New Roman" w:hAnsi="Times New Roman" w:cs="Times New Roman"/>
                <w:color w:val="auto"/>
                <w:sz w:val="27"/>
                <w:szCs w:val="27"/>
              </w:rPr>
              <w:t>0 тис. грн.</w:t>
            </w:r>
          </w:p>
          <w:p w:rsidR="001B33E2" w:rsidRPr="007B3947" w:rsidRDefault="001B33E2" w:rsidP="00B80F60">
            <w:pPr>
              <w:ind w:right="30"/>
              <w:jc w:val="both"/>
              <w:rPr>
                <w:rFonts w:ascii="Times New Roman" w:eastAsia="Times New Roman" w:hAnsi="Times New Roman" w:cs="Times New Roman"/>
                <w:color w:val="auto"/>
                <w:sz w:val="27"/>
                <w:szCs w:val="27"/>
              </w:rPr>
            </w:pP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інші джерела</w:t>
            </w:r>
          </w:p>
        </w:tc>
        <w:tc>
          <w:tcPr>
            <w:tcW w:w="4955" w:type="dxa"/>
          </w:tcPr>
          <w:p w:rsidR="001B33E2" w:rsidRPr="007B3947" w:rsidRDefault="001B33E2" w:rsidP="00B80F60">
            <w:pPr>
              <w:spacing w:after="150"/>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8.</w:t>
            </w:r>
          </w:p>
        </w:tc>
        <w:tc>
          <w:tcPr>
            <w:tcW w:w="3686" w:type="dxa"/>
          </w:tcPr>
          <w:p w:rsidR="001B33E2" w:rsidRPr="007B3947" w:rsidRDefault="001B33E2"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Джерела фінансування </w:t>
            </w:r>
          </w:p>
        </w:tc>
        <w:tc>
          <w:tcPr>
            <w:tcW w:w="4955" w:type="dxa"/>
          </w:tcPr>
          <w:p w:rsidR="001B33E2" w:rsidRPr="007B3947" w:rsidRDefault="001B33E2"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Державний, обласний, місцевий бюджети та інші джерела фінансування, не заборонені чинним законодавством.</w:t>
            </w:r>
          </w:p>
        </w:tc>
      </w:tr>
    </w:tbl>
    <w:p w:rsidR="00151E1D" w:rsidRPr="007B3947" w:rsidRDefault="00151E1D" w:rsidP="00727328">
      <w:pPr>
        <w:rPr>
          <w:rFonts w:ascii="Times New Roman" w:hAnsi="Times New Roman" w:cs="Times New Roman"/>
          <w:color w:val="auto"/>
          <w:sz w:val="27"/>
          <w:szCs w:val="27"/>
        </w:rPr>
      </w:pPr>
    </w:p>
    <w:p w:rsidR="00624CC6" w:rsidRPr="007B3947" w:rsidRDefault="00624CC6" w:rsidP="00624CC6">
      <w:pPr>
        <w:rPr>
          <w:rFonts w:ascii="Times New Roman" w:hAnsi="Times New Roman" w:cs="Times New Roman"/>
          <w:color w:val="auto"/>
          <w:sz w:val="22"/>
          <w:szCs w:val="22"/>
        </w:rPr>
      </w:pPr>
      <w:r w:rsidRPr="007B3947">
        <w:rPr>
          <w:rFonts w:ascii="Times New Roman" w:hAnsi="Times New Roman" w:cs="Times New Roman"/>
          <w:color w:val="auto"/>
          <w:sz w:val="22"/>
          <w:szCs w:val="22"/>
          <w:vertAlign w:val="superscript"/>
        </w:rPr>
        <w:t>1</w:t>
      </w:r>
      <w:r w:rsidRPr="007B3947">
        <w:rPr>
          <w:rFonts w:ascii="Times New Roman" w:hAnsi="Times New Roman" w:cs="Times New Roman"/>
          <w:color w:val="auto"/>
          <w:sz w:val="22"/>
          <w:szCs w:val="22"/>
        </w:rPr>
        <w:t xml:space="preserve"> Обсяг фінансових ресурсів, необхідних для реалізації заходів Програми, може змінюватися шляхом внесення відповідних змін до міського бюджету впродовж терміну дії Програми. </w:t>
      </w:r>
    </w:p>
    <w:p w:rsidR="00624CC6" w:rsidRPr="007B3947" w:rsidRDefault="00624CC6" w:rsidP="00624CC6">
      <w:pPr>
        <w:rPr>
          <w:rFonts w:ascii="Times New Roman" w:hAnsi="Times New Roman" w:cs="Times New Roman"/>
          <w:color w:val="auto"/>
          <w:sz w:val="22"/>
          <w:szCs w:val="22"/>
        </w:rPr>
      </w:pPr>
    </w:p>
    <w:p w:rsidR="00624CC6" w:rsidRPr="007B3947" w:rsidRDefault="00624CC6" w:rsidP="00624CC6">
      <w:pPr>
        <w:rPr>
          <w:rFonts w:ascii="Times New Roman" w:hAnsi="Times New Roman" w:cs="Times New Roman"/>
          <w:color w:val="auto"/>
          <w:sz w:val="22"/>
          <w:szCs w:val="22"/>
        </w:rPr>
      </w:pPr>
    </w:p>
    <w:p w:rsidR="00C037DE" w:rsidRDefault="00C037DE" w:rsidP="00624CC6">
      <w:pPr>
        <w:rPr>
          <w:rFonts w:ascii="Times New Roman" w:hAnsi="Times New Roman" w:cs="Times New Roman"/>
          <w:color w:val="auto"/>
          <w:sz w:val="22"/>
          <w:szCs w:val="22"/>
        </w:rPr>
      </w:pPr>
    </w:p>
    <w:p w:rsidR="007B3947" w:rsidRPr="007B3947" w:rsidRDefault="007B3947" w:rsidP="00624CC6">
      <w:pPr>
        <w:rPr>
          <w:rFonts w:ascii="Times New Roman" w:hAnsi="Times New Roman" w:cs="Times New Roman"/>
          <w:color w:val="auto"/>
          <w:sz w:val="22"/>
          <w:szCs w:val="22"/>
        </w:rPr>
      </w:pPr>
    </w:p>
    <w:p w:rsidR="00C037DE" w:rsidRPr="007B3947" w:rsidRDefault="00624CC6" w:rsidP="00C037DE">
      <w:pPr>
        <w:jc w:val="center"/>
        <w:rPr>
          <w:rFonts w:ascii="Times New Roman" w:hAnsi="Times New Roman" w:cs="Times New Roman"/>
          <w:b/>
          <w:color w:val="auto"/>
          <w:sz w:val="28"/>
          <w:szCs w:val="28"/>
        </w:rPr>
      </w:pPr>
      <w:r w:rsidRPr="007B3947">
        <w:rPr>
          <w:rFonts w:ascii="Times New Roman" w:hAnsi="Times New Roman" w:cs="Times New Roman"/>
          <w:b/>
          <w:bCs/>
          <w:color w:val="auto"/>
          <w:sz w:val="28"/>
          <w:szCs w:val="28"/>
        </w:rPr>
        <w:lastRenderedPageBreak/>
        <w:t xml:space="preserve">2. </w:t>
      </w:r>
      <w:r w:rsidR="00C037DE" w:rsidRPr="007B3947">
        <w:rPr>
          <w:rFonts w:ascii="Times New Roman" w:hAnsi="Times New Roman" w:cs="Times New Roman"/>
          <w:b/>
          <w:color w:val="auto"/>
          <w:sz w:val="28"/>
          <w:szCs w:val="28"/>
        </w:rPr>
        <w:t>С</w:t>
      </w:r>
      <w:r w:rsidR="00BA7DC6" w:rsidRPr="007B3947">
        <w:rPr>
          <w:rFonts w:ascii="Times New Roman" w:hAnsi="Times New Roman" w:cs="Times New Roman"/>
          <w:b/>
          <w:color w:val="auto"/>
          <w:sz w:val="28"/>
          <w:szCs w:val="28"/>
        </w:rPr>
        <w:t>КЛАД ПРОБЛЕМИ ТА ОБГРУНТУВАННЯ НЕОБХІДНОСТІ ЇЇ РОЗВ’ЯЗАННЯ ШЛЯХОМ РОЗРОБЛЕННЯ І ВИКОНАННЯ ПРОГРАМИ</w:t>
      </w:r>
      <w:r w:rsidR="00C037DE" w:rsidRPr="007B3947">
        <w:rPr>
          <w:rFonts w:ascii="Times New Roman" w:hAnsi="Times New Roman" w:cs="Times New Roman"/>
          <w:b/>
          <w:color w:val="auto"/>
          <w:sz w:val="28"/>
          <w:szCs w:val="28"/>
        </w:rPr>
        <w:t xml:space="preserve"> </w:t>
      </w:r>
    </w:p>
    <w:p w:rsidR="00C037DE" w:rsidRPr="007B3947" w:rsidRDefault="00C037DE" w:rsidP="00C037DE">
      <w:pPr>
        <w:jc w:val="both"/>
        <w:rPr>
          <w:b/>
          <w:color w:val="auto"/>
          <w:sz w:val="28"/>
          <w:szCs w:val="28"/>
        </w:rPr>
      </w:pPr>
    </w:p>
    <w:p w:rsidR="00624CC6" w:rsidRPr="007B3947" w:rsidRDefault="00624CC6" w:rsidP="00C037DE">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Програма з оздоровлення та відпочинку дітей </w:t>
      </w:r>
      <w:r w:rsidR="000E56C0" w:rsidRPr="007B3947">
        <w:rPr>
          <w:rFonts w:ascii="Times New Roman" w:hAnsi="Times New Roman" w:cs="Times New Roman"/>
          <w:color w:val="auto"/>
          <w:sz w:val="28"/>
          <w:szCs w:val="28"/>
        </w:rPr>
        <w:t>Верхньодніпровської</w:t>
      </w:r>
      <w:r w:rsidRPr="007B3947">
        <w:rPr>
          <w:rFonts w:ascii="Times New Roman" w:hAnsi="Times New Roman" w:cs="Times New Roman"/>
          <w:color w:val="auto"/>
          <w:sz w:val="28"/>
          <w:szCs w:val="28"/>
        </w:rPr>
        <w:t xml:space="preserve"> міської територіальної громади на 2025-2026 роки (далі Програма), розроблена відповідно до законів України «Про місцеве самоврядування в Україні», «Про оз</w:t>
      </w:r>
      <w:r w:rsidR="00D24012" w:rsidRPr="007B3947">
        <w:rPr>
          <w:rFonts w:ascii="Times New Roman" w:hAnsi="Times New Roman" w:cs="Times New Roman"/>
          <w:color w:val="auto"/>
          <w:sz w:val="28"/>
          <w:szCs w:val="28"/>
        </w:rPr>
        <w:t>доровлення та відпочинок дітей» та</w:t>
      </w:r>
      <w:r w:rsidRPr="007B3947">
        <w:rPr>
          <w:rFonts w:ascii="Times New Roman" w:hAnsi="Times New Roman" w:cs="Times New Roman"/>
          <w:color w:val="auto"/>
          <w:sz w:val="28"/>
          <w:szCs w:val="28"/>
        </w:rPr>
        <w:t xml:space="preserve"> «Про охорону дитинства</w:t>
      </w:r>
      <w:r w:rsidR="00D24012"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w:t>
      </w:r>
    </w:p>
    <w:p w:rsidR="00AA2A44" w:rsidRPr="007B3947" w:rsidRDefault="00624CC6" w:rsidP="00A527CC">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A527CC"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 xml:space="preserve">Актуальність розроблення </w:t>
      </w:r>
      <w:r w:rsidR="00A527CC" w:rsidRPr="007B3947">
        <w:rPr>
          <w:rFonts w:ascii="Times New Roman" w:hAnsi="Times New Roman" w:cs="Times New Roman"/>
          <w:color w:val="auto"/>
          <w:sz w:val="28"/>
          <w:szCs w:val="28"/>
        </w:rPr>
        <w:t xml:space="preserve">та прийняття цієї Програми зумовлено необхідністю впровадження державної політики щодо створення оптимальних умов для оздоровлення та відпочинку дітей шкільного віку, які потребують особливої соціальної уваги та підтримки, а саме: </w:t>
      </w:r>
      <w:bookmarkStart w:id="1" w:name="_Hlk182815264"/>
      <w:r w:rsidR="00E90395" w:rsidRPr="007B3947">
        <w:rPr>
          <w:rFonts w:ascii="Times New Roman" w:hAnsi="Times New Roman" w:cs="Times New Roman"/>
          <w:color w:val="auto"/>
          <w:sz w:val="28"/>
          <w:szCs w:val="28"/>
        </w:rPr>
        <w:t>дітей-сиріт та дітей, позбавлених батьківського піклування; дітей з інвалідністю; дітей з багатодітних та малозабезпечених сімей;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w:t>
      </w:r>
      <w:r w:rsidR="0026119C">
        <w:rPr>
          <w:rFonts w:ascii="Times New Roman" w:hAnsi="Times New Roman" w:cs="Times New Roman"/>
          <w:color w:val="auto"/>
          <w:sz w:val="28"/>
          <w:szCs w:val="28"/>
        </w:rPr>
        <w:t>.</w:t>
      </w:r>
      <w:r w:rsidR="00E90395" w:rsidRPr="007B3947">
        <w:rPr>
          <w:rFonts w:ascii="Times New Roman" w:hAnsi="Times New Roman" w:cs="Times New Roman"/>
          <w:color w:val="auto"/>
          <w:sz w:val="28"/>
          <w:szCs w:val="28"/>
        </w:rPr>
        <w:t xml:space="preserve">1 Закону України “Про статус ветеранів війни, гарантії їх соціального захисту”;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дітей, зареєстрованих як внутрішньо переміщені особи;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дітей, які постраждали внаслідок Чорнобильської катастрофи; дітей, які постраждали внаслідок стихійного лиха, техногенних аварій, катастроф; дітей, які перебувають на диспансерному обліку; дітей працівників агропромислового комплексу та соціальної сфери села;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00E90395" w:rsidRPr="007B3947">
        <w:rPr>
          <w:rFonts w:ascii="Times New Roman" w:hAnsi="Times New Roman" w:cs="Times New Roman"/>
          <w:color w:val="auto"/>
          <w:sz w:val="28"/>
          <w:szCs w:val="28"/>
        </w:rPr>
        <w:t>спартакіад</w:t>
      </w:r>
      <w:proofErr w:type="spellEnd"/>
      <w:r w:rsidR="00E90395" w:rsidRPr="007B3947">
        <w:rPr>
          <w:rFonts w:ascii="Times New Roman" w:hAnsi="Times New Roman" w:cs="Times New Roman"/>
          <w:color w:val="auto"/>
          <w:sz w:val="28"/>
          <w:szCs w:val="28"/>
        </w:rPr>
        <w:t>, відмінників навчання; дітей – учасників дитячих творчих колективів та спортивних команд; дітей, які є лідерами дитячих громадських організацій; дітей, які проживають у населених пунктах, розташованих на лінії зіткнення; рідних дітей батьків-вихователів або прийомних батьків, які проживають в одному дитячому будинку сімейного типу або в одній прийомній сім’ї; 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w:t>
      </w:r>
      <w:r w:rsidR="002E1827"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 xml:space="preserve"> </w:t>
      </w:r>
      <w:bookmarkEnd w:id="1"/>
      <w:r w:rsidR="004D2701" w:rsidRPr="007B3947">
        <w:rPr>
          <w:rFonts w:ascii="Times New Roman" w:hAnsi="Times New Roman" w:cs="Times New Roman"/>
          <w:color w:val="auto"/>
          <w:sz w:val="28"/>
          <w:szCs w:val="28"/>
        </w:rPr>
        <w:t xml:space="preserve">через </w:t>
      </w:r>
      <w:r w:rsidR="00407B58" w:rsidRPr="007B3947">
        <w:rPr>
          <w:rFonts w:ascii="Times New Roman" w:hAnsi="Times New Roman" w:cs="Times New Roman"/>
          <w:color w:val="auto"/>
          <w:sz w:val="28"/>
          <w:szCs w:val="28"/>
        </w:rPr>
        <w:t xml:space="preserve">дитячі заклади оздоровлення та відпочинку, </w:t>
      </w:r>
      <w:bookmarkStart w:id="2" w:name="_Hlk182815506"/>
      <w:r w:rsidR="004D2701" w:rsidRPr="007B3947">
        <w:rPr>
          <w:rFonts w:ascii="Times New Roman" w:hAnsi="Times New Roman" w:cs="Times New Roman"/>
          <w:color w:val="auto"/>
          <w:sz w:val="28"/>
          <w:szCs w:val="28"/>
        </w:rPr>
        <w:t>організацію роботи в літній період таборів з денним перебуванням на базі закладів загальної середньої освіти</w:t>
      </w:r>
      <w:bookmarkEnd w:id="2"/>
      <w:r w:rsidR="004D2701" w:rsidRPr="007B3947">
        <w:rPr>
          <w:rFonts w:ascii="Times New Roman" w:hAnsi="Times New Roman" w:cs="Times New Roman"/>
          <w:color w:val="auto"/>
          <w:sz w:val="28"/>
          <w:szCs w:val="28"/>
        </w:rPr>
        <w:t xml:space="preserve">. </w:t>
      </w:r>
    </w:p>
    <w:p w:rsidR="00AA2A44" w:rsidRPr="007B3947" w:rsidRDefault="00AA2A44" w:rsidP="00AA2A44">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Станом на 01.01.2025 на території громади проживають 30 дітей загиблих Захисниць та Захисників України, 131 дитина учасників бойових дій, 189 дітей-сиріт та дітей, позбавлених батьківського піклування</w:t>
      </w:r>
      <w:r w:rsidR="008E5DB3" w:rsidRPr="007B3947">
        <w:rPr>
          <w:rFonts w:ascii="Times New Roman" w:hAnsi="Times New Roman" w:cs="Times New Roman"/>
          <w:color w:val="auto"/>
          <w:sz w:val="28"/>
          <w:szCs w:val="28"/>
        </w:rPr>
        <w:t>, 50 дітей інших пільгових категорій, які мають право на оздоровлення</w:t>
      </w:r>
      <w:r w:rsidRPr="007B3947">
        <w:rPr>
          <w:rFonts w:ascii="Times New Roman" w:hAnsi="Times New Roman" w:cs="Times New Roman"/>
          <w:color w:val="auto"/>
          <w:sz w:val="28"/>
          <w:szCs w:val="28"/>
        </w:rPr>
        <w:t>.</w:t>
      </w:r>
      <w:r w:rsidR="008E5DB3" w:rsidRPr="007B3947">
        <w:rPr>
          <w:rFonts w:ascii="Times New Roman" w:hAnsi="Times New Roman" w:cs="Times New Roman"/>
          <w:color w:val="auto"/>
          <w:sz w:val="28"/>
          <w:szCs w:val="28"/>
        </w:rPr>
        <w:t xml:space="preserve"> </w:t>
      </w:r>
      <w:r w:rsidR="0012376E" w:rsidRPr="007B3947">
        <w:rPr>
          <w:rFonts w:ascii="Times New Roman" w:hAnsi="Times New Roman" w:cs="Times New Roman"/>
          <w:color w:val="auto"/>
          <w:sz w:val="28"/>
          <w:szCs w:val="28"/>
        </w:rPr>
        <w:t>Розподіляються путівки у</w:t>
      </w:r>
      <w:r w:rsidR="008E5DB3" w:rsidRPr="007B3947">
        <w:rPr>
          <w:rFonts w:ascii="Times New Roman" w:hAnsi="Times New Roman" w:cs="Times New Roman"/>
          <w:color w:val="auto"/>
          <w:sz w:val="28"/>
          <w:szCs w:val="28"/>
        </w:rPr>
        <w:t xml:space="preserve"> відсотковому відношенні від загальної кількості дітей, які будуть оздоровлені протягом календарного року:</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загиблих Захисниць та Захисників України – 8 %;</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учасників бойових дій – 33 %;</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дітей-сиріт та дітей, позбавлених батьківського піклування – 47%;</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інших пільгових категорій </w:t>
      </w:r>
      <w:r w:rsidR="0012376E"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 xml:space="preserve"> </w:t>
      </w:r>
      <w:r w:rsidR="0012376E" w:rsidRPr="007B3947">
        <w:rPr>
          <w:rFonts w:ascii="Times New Roman" w:hAnsi="Times New Roman" w:cs="Times New Roman"/>
          <w:color w:val="auto"/>
          <w:sz w:val="28"/>
          <w:szCs w:val="28"/>
        </w:rPr>
        <w:t>12 %.</w:t>
      </w:r>
    </w:p>
    <w:p w:rsidR="004D2701" w:rsidRPr="007B3947" w:rsidRDefault="00AA2A44" w:rsidP="00AA2A44">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До Програми можуть вноситися в установленому чинним законодавством порядку зміни в разі, коли в період її виконання відбуватимуться зміни в законодавстві України про оздоровлення та відпочинок дітей, в соціально-економічній ситуації громади та регіону.</w:t>
      </w:r>
      <w:r w:rsidR="00DE2A95" w:rsidRPr="007B3947">
        <w:rPr>
          <w:rFonts w:ascii="Times New Roman" w:hAnsi="Times New Roman" w:cs="Times New Roman"/>
          <w:color w:val="auto"/>
          <w:sz w:val="28"/>
          <w:szCs w:val="28"/>
        </w:rPr>
        <w:t xml:space="preserve">  </w:t>
      </w:r>
    </w:p>
    <w:p w:rsidR="004D2701" w:rsidRPr="007B3947" w:rsidRDefault="004D2701" w:rsidP="00A527CC">
      <w:pPr>
        <w:jc w:val="both"/>
        <w:rPr>
          <w:rFonts w:ascii="Times New Roman" w:hAnsi="Times New Roman" w:cs="Times New Roman"/>
          <w:color w:val="auto"/>
          <w:sz w:val="28"/>
          <w:szCs w:val="28"/>
        </w:rPr>
      </w:pPr>
    </w:p>
    <w:p w:rsidR="004D2701" w:rsidRPr="007B3947" w:rsidRDefault="004D2701" w:rsidP="00B70D0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3. МЕТА ТА ОСНОВНІ ЗАВДАННЯ ПРОГРАМИ</w:t>
      </w:r>
    </w:p>
    <w:p w:rsidR="004D2701" w:rsidRPr="007B3947" w:rsidRDefault="004D2701" w:rsidP="00A527CC">
      <w:pPr>
        <w:jc w:val="both"/>
        <w:rPr>
          <w:rFonts w:ascii="Times New Roman" w:hAnsi="Times New Roman" w:cs="Times New Roman"/>
          <w:color w:val="auto"/>
          <w:sz w:val="28"/>
          <w:szCs w:val="28"/>
        </w:rPr>
      </w:pPr>
    </w:p>
    <w:p w:rsidR="00A527CC"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 xml:space="preserve">Метою Програми є організація повноцінного оздоровлення та відпочинку дітей, зміцнення здоров`я дитячого населення </w:t>
      </w:r>
      <w:r w:rsidR="000E56C0" w:rsidRPr="007B3947">
        <w:rPr>
          <w:rFonts w:ascii="Times New Roman" w:hAnsi="Times New Roman" w:cs="Times New Roman"/>
          <w:color w:val="auto"/>
          <w:sz w:val="28"/>
          <w:szCs w:val="28"/>
        </w:rPr>
        <w:t>Верхньодніпровської</w:t>
      </w:r>
      <w:r w:rsidR="004D2701" w:rsidRPr="007B3947">
        <w:rPr>
          <w:rFonts w:ascii="Times New Roman" w:hAnsi="Times New Roman" w:cs="Times New Roman"/>
          <w:color w:val="auto"/>
          <w:sz w:val="28"/>
          <w:szCs w:val="28"/>
        </w:rPr>
        <w:t xml:space="preserve"> міської територіальної громади</w:t>
      </w:r>
      <w:r w:rsidR="00A527CC"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шляхом</w:t>
      </w:r>
      <w:r w:rsidR="00E240B6" w:rsidRPr="007B3947">
        <w:rPr>
          <w:rFonts w:ascii="Times New Roman" w:hAnsi="Times New Roman" w:cs="Times New Roman"/>
          <w:color w:val="auto"/>
          <w:sz w:val="28"/>
          <w:szCs w:val="28"/>
        </w:rPr>
        <w:t xml:space="preserve">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w:t>
      </w:r>
    </w:p>
    <w:p w:rsidR="00E240B6"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240B6" w:rsidRPr="007B3947">
        <w:rPr>
          <w:rFonts w:ascii="Times New Roman" w:hAnsi="Times New Roman" w:cs="Times New Roman"/>
          <w:color w:val="auto"/>
          <w:sz w:val="28"/>
          <w:szCs w:val="28"/>
        </w:rPr>
        <w:t>Поліпшення стану здоров`я дітей, відновлення їх життєвих сил, створення умов для продовження виховного процесу та розвитку творчих здібностей забезпечується шляхом організації оздоровлення та відпочинку дітей</w:t>
      </w:r>
      <w:r w:rsidR="004264B6" w:rsidRPr="007B3947">
        <w:rPr>
          <w:rFonts w:ascii="Times New Roman" w:hAnsi="Times New Roman" w:cs="Times New Roman"/>
          <w:color w:val="auto"/>
          <w:sz w:val="28"/>
          <w:szCs w:val="28"/>
        </w:rPr>
        <w:t xml:space="preserve"> протягом року та</w:t>
      </w:r>
      <w:r w:rsidR="00E240B6" w:rsidRPr="007B3947">
        <w:rPr>
          <w:rFonts w:ascii="Times New Roman" w:hAnsi="Times New Roman" w:cs="Times New Roman"/>
          <w:color w:val="auto"/>
          <w:sz w:val="28"/>
          <w:szCs w:val="28"/>
        </w:rPr>
        <w:t xml:space="preserve"> в період літніх канікул.</w:t>
      </w:r>
    </w:p>
    <w:p w:rsidR="00E240B6"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240B6" w:rsidRPr="007B3947">
        <w:rPr>
          <w:rFonts w:ascii="Times New Roman" w:hAnsi="Times New Roman" w:cs="Times New Roman"/>
          <w:color w:val="auto"/>
          <w:sz w:val="28"/>
          <w:szCs w:val="28"/>
        </w:rPr>
        <w:t>Основними завданнями Програми є:</w:t>
      </w:r>
    </w:p>
    <w:p w:rsidR="00E240B6"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збільшення кількості дітей, охоплених організованими формами відпочинку та оздоровлення;</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створення умов для зміцнення фізичного та психічного здоров`я дітей шляхом належної організації оздоровлення та відпочинку;</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надання послуг з оздоровлення та відпочинку дітям, які потребують особливої соціальної уваги та підтримки;</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формування та пропаганда здорового і безпечного способу життя.</w:t>
      </w:r>
    </w:p>
    <w:p w:rsidR="00B70D0E" w:rsidRPr="007B3947" w:rsidRDefault="00B70D0E" w:rsidP="002958D2">
      <w:pPr>
        <w:pStyle w:val="a3"/>
        <w:ind w:left="0" w:firstLine="709"/>
        <w:jc w:val="both"/>
        <w:rPr>
          <w:rFonts w:ascii="Times New Roman" w:hAnsi="Times New Roman" w:cs="Times New Roman"/>
          <w:color w:val="auto"/>
          <w:sz w:val="28"/>
          <w:szCs w:val="28"/>
        </w:rPr>
      </w:pPr>
    </w:p>
    <w:p w:rsidR="00B70D0E" w:rsidRPr="007B3947" w:rsidRDefault="0098200D" w:rsidP="00046D8D">
      <w:pPr>
        <w:pStyle w:val="a3"/>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4.НАПРЯМИ ВИКОНАННЯ ПРОГРАМИ</w:t>
      </w:r>
    </w:p>
    <w:p w:rsidR="00046D8D" w:rsidRPr="007B3947" w:rsidRDefault="00046D8D" w:rsidP="0098200D">
      <w:pPr>
        <w:pStyle w:val="a3"/>
        <w:jc w:val="both"/>
        <w:rPr>
          <w:rFonts w:ascii="Times New Roman" w:hAnsi="Times New Roman" w:cs="Times New Roman"/>
          <w:color w:val="auto"/>
          <w:sz w:val="28"/>
          <w:szCs w:val="28"/>
        </w:rPr>
      </w:pPr>
    </w:p>
    <w:p w:rsidR="00046D8D" w:rsidRPr="007B3947" w:rsidRDefault="002958D2" w:rsidP="00E90395">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w:t>
      </w:r>
      <w:r w:rsidR="00C172C6" w:rsidRPr="007B3947">
        <w:rPr>
          <w:rFonts w:ascii="Times New Roman" w:hAnsi="Times New Roman" w:cs="Times New Roman"/>
          <w:color w:val="auto"/>
          <w:sz w:val="28"/>
          <w:szCs w:val="28"/>
        </w:rPr>
        <w:t xml:space="preserve"> </w:t>
      </w:r>
      <w:r w:rsidR="004264B6" w:rsidRPr="007B3947">
        <w:rPr>
          <w:rFonts w:ascii="Times New Roman" w:hAnsi="Times New Roman" w:cs="Times New Roman"/>
          <w:color w:val="auto"/>
          <w:sz w:val="28"/>
          <w:szCs w:val="28"/>
        </w:rPr>
        <w:t>О</w:t>
      </w:r>
      <w:r w:rsidR="00046D8D" w:rsidRPr="007B3947">
        <w:rPr>
          <w:rFonts w:ascii="Times New Roman" w:hAnsi="Times New Roman" w:cs="Times New Roman"/>
          <w:color w:val="auto"/>
          <w:sz w:val="28"/>
          <w:szCs w:val="28"/>
        </w:rPr>
        <w:t>рганізація оздоровлення та відпочинку дітей, які потребую</w:t>
      </w:r>
      <w:r w:rsidR="00E90395" w:rsidRPr="007B3947">
        <w:rPr>
          <w:rFonts w:ascii="Times New Roman" w:hAnsi="Times New Roman" w:cs="Times New Roman"/>
          <w:color w:val="auto"/>
          <w:sz w:val="28"/>
          <w:szCs w:val="28"/>
        </w:rPr>
        <w:t>ть соціальної уваги і підтримки</w:t>
      </w:r>
      <w:r w:rsidR="004264B6" w:rsidRPr="007B3947">
        <w:rPr>
          <w:rFonts w:ascii="Times New Roman" w:hAnsi="Times New Roman" w:cs="Times New Roman"/>
          <w:color w:val="auto"/>
          <w:sz w:val="28"/>
          <w:szCs w:val="28"/>
        </w:rPr>
        <w:t xml:space="preserve">; </w:t>
      </w:r>
    </w:p>
    <w:p w:rsidR="00046D8D" w:rsidRPr="007B3947" w:rsidRDefault="00046D8D" w:rsidP="002958D2">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підвищення якості та безпеки оздоровчих послуг для дітей;</w:t>
      </w:r>
    </w:p>
    <w:p w:rsidR="00046D8D" w:rsidRPr="007B3947" w:rsidRDefault="00046D8D" w:rsidP="002958D2">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збільшення кількості дітей, охоплених послугами відпочинку та оздоровлення, в першу чергу, дітей, які потребують особливої соціальної уваги та підтримки.</w:t>
      </w:r>
    </w:p>
    <w:p w:rsidR="00CA4DE7" w:rsidRPr="007B3947" w:rsidRDefault="00046D8D"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Прийняття цієї Програми дозволить системно вирішувати завдання</w:t>
      </w:r>
      <w:r w:rsidR="00CA4DE7" w:rsidRPr="007B3947">
        <w:rPr>
          <w:rFonts w:ascii="Times New Roman" w:hAnsi="Times New Roman" w:cs="Times New Roman"/>
          <w:color w:val="auto"/>
          <w:sz w:val="28"/>
          <w:szCs w:val="28"/>
        </w:rPr>
        <w:t xml:space="preserve"> у сфері оздоровлення та відпочинку дітей.</w:t>
      </w:r>
    </w:p>
    <w:p w:rsidR="00CA4DE7" w:rsidRPr="007B3947" w:rsidRDefault="00CA4DE7" w:rsidP="0098200D">
      <w:pPr>
        <w:jc w:val="both"/>
        <w:rPr>
          <w:rFonts w:ascii="Times New Roman" w:hAnsi="Times New Roman" w:cs="Times New Roman"/>
          <w:color w:val="auto"/>
          <w:sz w:val="28"/>
          <w:szCs w:val="28"/>
        </w:rPr>
      </w:pPr>
    </w:p>
    <w:p w:rsidR="00CA4DE7" w:rsidRPr="007B3947" w:rsidRDefault="00CA4DE7" w:rsidP="00CA4DE7">
      <w:pPr>
        <w:pStyle w:val="a3"/>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lastRenderedPageBreak/>
        <w:t>ФІНАНСОВЕ ЗАБЕЗПЕЧЕННЯ ПРОГРАМИ</w:t>
      </w:r>
    </w:p>
    <w:p w:rsidR="00CA4DE7" w:rsidRPr="007B3947" w:rsidRDefault="00CA4DE7" w:rsidP="00CA4DE7">
      <w:pPr>
        <w:jc w:val="center"/>
        <w:rPr>
          <w:rFonts w:ascii="Times New Roman" w:hAnsi="Times New Roman" w:cs="Times New Roman"/>
          <w:b/>
          <w:bCs/>
          <w:color w:val="auto"/>
          <w:sz w:val="28"/>
          <w:szCs w:val="28"/>
        </w:rPr>
      </w:pPr>
    </w:p>
    <w:p w:rsidR="00CA4DE7" w:rsidRPr="007B3947" w:rsidRDefault="00CA4DE7"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Програма реалізується за рахунок коштів місцевого бюджету та інших джерел фінансування, не заборонених чинним законодавством.</w:t>
      </w:r>
    </w:p>
    <w:p w:rsidR="00CA4DE7" w:rsidRPr="007B3947" w:rsidRDefault="00CA4DE7"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Під час формування </w:t>
      </w:r>
      <w:proofErr w:type="spellStart"/>
      <w:r w:rsidRPr="007B3947">
        <w:rPr>
          <w:rFonts w:ascii="Times New Roman" w:hAnsi="Times New Roman" w:cs="Times New Roman"/>
          <w:color w:val="auto"/>
          <w:sz w:val="28"/>
          <w:szCs w:val="28"/>
        </w:rPr>
        <w:t>проєкту</w:t>
      </w:r>
      <w:proofErr w:type="spellEnd"/>
      <w:r w:rsidRPr="007B3947">
        <w:rPr>
          <w:rFonts w:ascii="Times New Roman" w:hAnsi="Times New Roman" w:cs="Times New Roman"/>
          <w:color w:val="auto"/>
          <w:sz w:val="28"/>
          <w:szCs w:val="28"/>
        </w:rPr>
        <w:t xml:space="preserve"> місцевого бюджету міська рада передбачає </w:t>
      </w:r>
      <w:r w:rsidR="00EE5AF0" w:rsidRPr="007B3947">
        <w:rPr>
          <w:rFonts w:ascii="Times New Roman" w:hAnsi="Times New Roman" w:cs="Times New Roman"/>
          <w:color w:val="auto"/>
          <w:sz w:val="28"/>
          <w:szCs w:val="28"/>
        </w:rPr>
        <w:t>асигнування на реалізацію Програми в межах</w:t>
      </w:r>
      <w:r w:rsidR="005A49A6" w:rsidRPr="007B3947">
        <w:rPr>
          <w:rFonts w:ascii="Times New Roman" w:hAnsi="Times New Roman" w:cs="Times New Roman"/>
          <w:color w:val="auto"/>
          <w:sz w:val="28"/>
          <w:szCs w:val="28"/>
        </w:rPr>
        <w:t xml:space="preserve"> фінансових</w:t>
      </w:r>
      <w:r w:rsidR="00EE5AF0" w:rsidRPr="007B3947">
        <w:rPr>
          <w:rFonts w:ascii="Times New Roman" w:hAnsi="Times New Roman" w:cs="Times New Roman"/>
          <w:color w:val="auto"/>
          <w:sz w:val="28"/>
          <w:szCs w:val="28"/>
        </w:rPr>
        <w:t xml:space="preserve"> можливостей місцевого бюджету.</w:t>
      </w:r>
    </w:p>
    <w:p w:rsidR="00EE5AF0" w:rsidRPr="007B3947" w:rsidRDefault="00EE5AF0" w:rsidP="00CA4DE7">
      <w:pPr>
        <w:jc w:val="both"/>
        <w:rPr>
          <w:rFonts w:ascii="Times New Roman" w:hAnsi="Times New Roman" w:cs="Times New Roman"/>
          <w:color w:val="auto"/>
          <w:sz w:val="28"/>
          <w:szCs w:val="28"/>
        </w:rPr>
      </w:pPr>
    </w:p>
    <w:p w:rsidR="00EE5AF0" w:rsidRPr="007B3947" w:rsidRDefault="00784023" w:rsidP="0080782F">
      <w:pPr>
        <w:pStyle w:val="a3"/>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ОРГАНІЗАЦІЯ УПРАВЛІННЯ ТА КОНТРОЛЮ ЗА ХОДОМ </w:t>
      </w:r>
      <w:r w:rsidR="0080782F" w:rsidRPr="007B3947">
        <w:rPr>
          <w:rFonts w:ascii="Times New Roman" w:hAnsi="Times New Roman" w:cs="Times New Roman"/>
          <w:b/>
          <w:bCs/>
          <w:color w:val="auto"/>
          <w:sz w:val="28"/>
          <w:szCs w:val="28"/>
        </w:rPr>
        <w:t>ВИКОНАННЯ ПРОГРАМИ</w:t>
      </w:r>
    </w:p>
    <w:p w:rsidR="0080782F" w:rsidRPr="007B3947" w:rsidRDefault="0080782F" w:rsidP="0080782F">
      <w:pPr>
        <w:pStyle w:val="a3"/>
        <w:jc w:val="both"/>
        <w:rPr>
          <w:rFonts w:ascii="Times New Roman" w:hAnsi="Times New Roman" w:cs="Times New Roman"/>
          <w:color w:val="auto"/>
          <w:sz w:val="28"/>
          <w:szCs w:val="28"/>
        </w:rPr>
      </w:pPr>
    </w:p>
    <w:p w:rsidR="00100A86" w:rsidRPr="007B3947" w:rsidRDefault="0080782F"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Організація виконання Програми покладається на </w:t>
      </w:r>
      <w:r w:rsidR="00100A86" w:rsidRPr="007B3947">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 ради.</w:t>
      </w:r>
    </w:p>
    <w:p w:rsidR="0080782F" w:rsidRPr="007B3947" w:rsidRDefault="003922E5"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є </w:t>
      </w:r>
      <w:r w:rsidR="009C6DA8" w:rsidRPr="007B3947">
        <w:rPr>
          <w:rFonts w:ascii="Times New Roman" w:hAnsi="Times New Roman" w:cs="Times New Roman"/>
          <w:color w:val="auto"/>
          <w:sz w:val="28"/>
          <w:szCs w:val="28"/>
        </w:rPr>
        <w:t xml:space="preserve">головним розпорядником коштів місцевого бюджету </w:t>
      </w:r>
      <w:r w:rsidR="009C6DA8">
        <w:rPr>
          <w:rFonts w:ascii="Times New Roman" w:hAnsi="Times New Roman" w:cs="Times New Roman"/>
          <w:color w:val="auto"/>
          <w:sz w:val="28"/>
          <w:szCs w:val="28"/>
        </w:rPr>
        <w:t xml:space="preserve">та </w:t>
      </w:r>
      <w:r w:rsidRPr="007B3947">
        <w:rPr>
          <w:rFonts w:ascii="Times New Roman" w:hAnsi="Times New Roman" w:cs="Times New Roman"/>
          <w:color w:val="auto"/>
          <w:sz w:val="28"/>
          <w:szCs w:val="28"/>
        </w:rPr>
        <w:t xml:space="preserve">виконавцем </w:t>
      </w:r>
      <w:r w:rsidR="00CF0AED">
        <w:rPr>
          <w:rFonts w:ascii="Times New Roman" w:hAnsi="Times New Roman" w:cs="Times New Roman"/>
          <w:color w:val="auto"/>
          <w:sz w:val="28"/>
          <w:szCs w:val="28"/>
        </w:rPr>
        <w:t xml:space="preserve">заходів </w:t>
      </w:r>
      <w:r w:rsidRPr="007B3947">
        <w:rPr>
          <w:rFonts w:ascii="Times New Roman" w:hAnsi="Times New Roman" w:cs="Times New Roman"/>
          <w:color w:val="auto"/>
          <w:sz w:val="28"/>
          <w:szCs w:val="28"/>
        </w:rPr>
        <w:t xml:space="preserve">Програми </w:t>
      </w:r>
      <w:r w:rsidR="00CD41E2" w:rsidRPr="007B3947">
        <w:rPr>
          <w:rFonts w:ascii="Times New Roman" w:hAnsi="Times New Roman" w:cs="Times New Roman"/>
          <w:color w:val="auto"/>
          <w:sz w:val="28"/>
          <w:szCs w:val="28"/>
        </w:rPr>
        <w:t>оздоровлення пільгової категорії дітей в закладах оздоровлення.</w:t>
      </w:r>
      <w:r w:rsidR="00847510" w:rsidRPr="007B3947">
        <w:rPr>
          <w:rFonts w:ascii="Times New Roman" w:hAnsi="Times New Roman" w:cs="Times New Roman"/>
          <w:color w:val="auto"/>
          <w:sz w:val="28"/>
          <w:szCs w:val="28"/>
        </w:rPr>
        <w:t xml:space="preserve"> </w:t>
      </w:r>
    </w:p>
    <w:p w:rsidR="009C6DA8" w:rsidRPr="007B3947" w:rsidRDefault="009C6DA8" w:rsidP="009C6DA8">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Відділ з гуманітарних питань Верхньодніпровської міської ради є головним розпоря</w:t>
      </w:r>
      <w:r w:rsidR="00CF0AED">
        <w:rPr>
          <w:rFonts w:ascii="Times New Roman" w:hAnsi="Times New Roman" w:cs="Times New Roman"/>
          <w:color w:val="auto"/>
          <w:sz w:val="28"/>
          <w:szCs w:val="28"/>
        </w:rPr>
        <w:t>дником коштів місцевого бюджету,</w:t>
      </w:r>
      <w:r w:rsidRPr="007B3947">
        <w:rPr>
          <w:rFonts w:ascii="Times New Roman" w:hAnsi="Times New Roman" w:cs="Times New Roman"/>
          <w:color w:val="auto"/>
          <w:sz w:val="28"/>
          <w:szCs w:val="28"/>
        </w:rPr>
        <w:t xml:space="preserve"> виконавцем </w:t>
      </w:r>
      <w:r w:rsidR="00CF0AED">
        <w:rPr>
          <w:rFonts w:ascii="Times New Roman" w:hAnsi="Times New Roman" w:cs="Times New Roman"/>
          <w:color w:val="auto"/>
          <w:sz w:val="28"/>
          <w:szCs w:val="28"/>
        </w:rPr>
        <w:t xml:space="preserve">заходів </w:t>
      </w:r>
      <w:r w:rsidRPr="007B3947">
        <w:rPr>
          <w:rFonts w:ascii="Times New Roman" w:hAnsi="Times New Roman" w:cs="Times New Roman"/>
          <w:color w:val="auto"/>
          <w:sz w:val="28"/>
          <w:szCs w:val="28"/>
        </w:rPr>
        <w:t>Програми</w:t>
      </w:r>
      <w:r w:rsidR="00CF0AED">
        <w:rPr>
          <w:rFonts w:ascii="Times New Roman" w:hAnsi="Times New Roman" w:cs="Times New Roman"/>
          <w:color w:val="auto"/>
          <w:sz w:val="28"/>
          <w:szCs w:val="28"/>
        </w:rPr>
        <w:t xml:space="preserve">, який </w:t>
      </w:r>
      <w:r w:rsidRPr="007B3947">
        <w:rPr>
          <w:rFonts w:ascii="Times New Roman" w:hAnsi="Times New Roman" w:cs="Times New Roman"/>
          <w:color w:val="auto"/>
          <w:sz w:val="28"/>
          <w:szCs w:val="28"/>
        </w:rPr>
        <w:t>організовує та забезпечує роботу таборів з денним перебуванням на базі закладів загальної середньої в літній період.</w:t>
      </w:r>
    </w:p>
    <w:p w:rsidR="0080782F" w:rsidRPr="007B3947" w:rsidRDefault="0080782F" w:rsidP="002958D2">
      <w:pPr>
        <w:widowControl/>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Контроль за дотриманням бюджетного законодавства здійснює постійна </w:t>
      </w:r>
      <w:r w:rsidR="003922E5" w:rsidRPr="007B3947">
        <w:rPr>
          <w:rFonts w:ascii="Times New Roman" w:hAnsi="Times New Roman" w:cs="Times New Roman"/>
          <w:color w:val="auto"/>
          <w:sz w:val="28"/>
          <w:szCs w:val="28"/>
        </w:rPr>
        <w:t xml:space="preserve">депутатська </w:t>
      </w:r>
      <w:r w:rsidRPr="007B3947">
        <w:rPr>
          <w:rFonts w:ascii="Times New Roman" w:hAnsi="Times New Roman" w:cs="Times New Roman"/>
          <w:color w:val="auto"/>
          <w:sz w:val="28"/>
          <w:szCs w:val="28"/>
        </w:rPr>
        <w:t xml:space="preserve">комісія з </w:t>
      </w:r>
      <w:r w:rsidR="005A49A6" w:rsidRPr="007B3947">
        <w:rPr>
          <w:rFonts w:ascii="Times New Roman" w:hAnsi="Times New Roman" w:cs="Times New Roman"/>
          <w:color w:val="auto"/>
          <w:sz w:val="28"/>
          <w:szCs w:val="28"/>
        </w:rPr>
        <w:t xml:space="preserve">гуманітарних питань </w:t>
      </w:r>
      <w:r w:rsidR="003922E5" w:rsidRPr="007B3947">
        <w:rPr>
          <w:rFonts w:ascii="Times New Roman" w:hAnsi="Times New Roman" w:cs="Times New Roman"/>
          <w:color w:val="auto"/>
          <w:sz w:val="28"/>
          <w:szCs w:val="28"/>
        </w:rPr>
        <w:t xml:space="preserve">Верхньодніпровської міської ради </w:t>
      </w:r>
      <w:r w:rsidRPr="007B3947">
        <w:rPr>
          <w:rFonts w:ascii="Times New Roman" w:hAnsi="Times New Roman" w:cs="Times New Roman"/>
          <w:color w:val="auto"/>
          <w:sz w:val="28"/>
          <w:szCs w:val="28"/>
        </w:rPr>
        <w:t xml:space="preserve">в установленому законодавством порядку. </w:t>
      </w:r>
    </w:p>
    <w:p w:rsidR="0080782F" w:rsidRPr="007B3947" w:rsidRDefault="0080782F" w:rsidP="0080782F">
      <w:pPr>
        <w:widowControl/>
        <w:jc w:val="both"/>
        <w:rPr>
          <w:rFonts w:ascii="Times New Roman" w:hAnsi="Times New Roman" w:cs="Times New Roman"/>
          <w:color w:val="auto"/>
          <w:sz w:val="28"/>
          <w:szCs w:val="28"/>
        </w:rPr>
      </w:pPr>
    </w:p>
    <w:p w:rsidR="0080782F" w:rsidRPr="007B3947" w:rsidRDefault="0080782F" w:rsidP="00F50DD8">
      <w:pPr>
        <w:pStyle w:val="a3"/>
        <w:widowControl/>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ОЧІКУВАНІ РЕЗУЛЬТАТИ ПРОГРАМИ</w:t>
      </w:r>
    </w:p>
    <w:p w:rsidR="0080782F" w:rsidRPr="007B3947" w:rsidRDefault="0080782F" w:rsidP="0080782F">
      <w:pPr>
        <w:widowControl/>
        <w:jc w:val="both"/>
        <w:rPr>
          <w:rFonts w:ascii="Times New Roman" w:hAnsi="Times New Roman" w:cs="Times New Roman"/>
          <w:color w:val="auto"/>
          <w:sz w:val="28"/>
          <w:szCs w:val="28"/>
        </w:rPr>
      </w:pPr>
    </w:p>
    <w:p w:rsidR="00E66069" w:rsidRPr="007B3947" w:rsidRDefault="00E66069" w:rsidP="00C9131C">
      <w:pPr>
        <w:pStyle w:val="aa"/>
        <w:ind w:firstLine="709"/>
        <w:jc w:val="both"/>
        <w:rPr>
          <w:rFonts w:ascii="Times New Roman" w:hAnsi="Times New Roman"/>
          <w:sz w:val="28"/>
          <w:szCs w:val="28"/>
        </w:rPr>
      </w:pPr>
      <w:r w:rsidRPr="007B3947">
        <w:rPr>
          <w:rFonts w:ascii="Times New Roman" w:hAnsi="Times New Roman"/>
          <w:sz w:val="28"/>
          <w:szCs w:val="28"/>
        </w:rPr>
        <w:t>Збільшення чисельності дітей, яким надаються послуги з оздоровлення та відпочинку.</w:t>
      </w:r>
    </w:p>
    <w:p w:rsidR="0080782F" w:rsidRPr="007B3947" w:rsidRDefault="00CD41E2" w:rsidP="002958D2">
      <w:pPr>
        <w:widowControl/>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Організація</w:t>
      </w:r>
      <w:r w:rsidR="0080782F" w:rsidRPr="007B3947">
        <w:rPr>
          <w:rFonts w:ascii="Times New Roman" w:hAnsi="Times New Roman" w:cs="Times New Roman"/>
          <w:color w:val="auto"/>
          <w:sz w:val="28"/>
          <w:szCs w:val="28"/>
        </w:rPr>
        <w:t xml:space="preserve"> якісного оздоровлення та відпочинку дітей та підлітків</w:t>
      </w:r>
      <w:r w:rsidR="00F50DD8" w:rsidRPr="007B3947">
        <w:rPr>
          <w:rFonts w:ascii="Times New Roman" w:hAnsi="Times New Roman" w:cs="Times New Roman"/>
          <w:color w:val="auto"/>
          <w:sz w:val="28"/>
          <w:szCs w:val="28"/>
        </w:rPr>
        <w:t xml:space="preserve">, які потребують особливої соціальної уваги та підтримки, а саме: </w:t>
      </w:r>
      <w:r w:rsidR="002958D2" w:rsidRPr="007B3947">
        <w:rPr>
          <w:rFonts w:ascii="Times New Roman" w:hAnsi="Times New Roman" w:cs="Times New Roman"/>
          <w:color w:val="auto"/>
          <w:sz w:val="28"/>
          <w:szCs w:val="28"/>
        </w:rPr>
        <w:t>дітей-сиріт та дітей, позбавлених батьківського піклування; дітей з інвалідністю; дітей з багатодітних та малозабезпечених сімей;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w:t>
      </w:r>
      <w:r w:rsidR="00135767">
        <w:rPr>
          <w:rFonts w:ascii="Times New Roman" w:hAnsi="Times New Roman" w:cs="Times New Roman"/>
          <w:color w:val="auto"/>
          <w:sz w:val="28"/>
          <w:szCs w:val="28"/>
        </w:rPr>
        <w:t>.</w:t>
      </w:r>
      <w:r w:rsidR="002958D2" w:rsidRPr="007B3947">
        <w:rPr>
          <w:rFonts w:ascii="Times New Roman" w:hAnsi="Times New Roman" w:cs="Times New Roman"/>
          <w:color w:val="auto"/>
          <w:sz w:val="28"/>
          <w:szCs w:val="28"/>
        </w:rPr>
        <w:t xml:space="preserve">1 Закону України “Про статус ветеранів війни, гарантії їх соціального захисту”;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r w:rsidR="002958D2" w:rsidRPr="007B3947">
        <w:rPr>
          <w:rFonts w:ascii="Times New Roman" w:hAnsi="Times New Roman" w:cs="Times New Roman"/>
          <w:color w:val="auto"/>
          <w:sz w:val="28"/>
          <w:szCs w:val="28"/>
        </w:rPr>
        <w:lastRenderedPageBreak/>
        <w:t xml:space="preserve">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дітей, зареєстрованих як внутрішньо переміщені особи;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дітей, які постраждали внаслідок Чорнобильської катастрофи; дітей, які постраждали внаслідок стихійного лиха, техногенних аварій, катастроф; дітей, які перебувають на диспансерному обліку; дітей працівників агропромислового комплексу та соціальної сфери села;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002958D2" w:rsidRPr="007B3947">
        <w:rPr>
          <w:rFonts w:ascii="Times New Roman" w:hAnsi="Times New Roman" w:cs="Times New Roman"/>
          <w:color w:val="auto"/>
          <w:sz w:val="28"/>
          <w:szCs w:val="28"/>
        </w:rPr>
        <w:t>спартакіад</w:t>
      </w:r>
      <w:proofErr w:type="spellEnd"/>
      <w:r w:rsidR="002958D2" w:rsidRPr="007B3947">
        <w:rPr>
          <w:rFonts w:ascii="Times New Roman" w:hAnsi="Times New Roman" w:cs="Times New Roman"/>
          <w:color w:val="auto"/>
          <w:sz w:val="28"/>
          <w:szCs w:val="28"/>
        </w:rPr>
        <w:t>, відмінників навчання; дітей – учасників дитячих творчих колективів та спортивних команд; дітей, які є лідерами дитячих громадських організацій; дітей, які проживають у населених пунктах, розташованих на лінії зіткнення; рідних дітей батьків-вихователів або прийомних батьків, які проживають в одному дитячому будинку сімейного типу або в одній прийомній сім’ї; 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w:t>
      </w:r>
      <w:r w:rsidR="00F50DD8" w:rsidRPr="007B3947">
        <w:rPr>
          <w:rFonts w:ascii="Times New Roman" w:hAnsi="Times New Roman" w:cs="Times New Roman"/>
          <w:color w:val="auto"/>
          <w:sz w:val="28"/>
          <w:szCs w:val="28"/>
        </w:rPr>
        <w:t>.</w:t>
      </w:r>
    </w:p>
    <w:p w:rsidR="0080782F" w:rsidRPr="007B3947" w:rsidRDefault="00F50DD8"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Охоплення оздоровленням та відпочинком інших категорій дітей, через організацію роботи в літній період таборів з денним перебуванням на базі закладів загальної середньої.</w:t>
      </w:r>
    </w:p>
    <w:p w:rsidR="003D7811" w:rsidRPr="007B3947" w:rsidRDefault="003D7811"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За час виконання Програми  у сфері оздоровлення та відпочинку дітей очікується:</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w:t>
      </w:r>
      <w:r w:rsidR="003D7811" w:rsidRPr="007B3947">
        <w:rPr>
          <w:rFonts w:ascii="Times New Roman" w:hAnsi="Times New Roman" w:cs="Times New Roman"/>
          <w:color w:val="auto"/>
          <w:sz w:val="28"/>
          <w:szCs w:val="28"/>
        </w:rPr>
        <w:t>абезпечення послугами з відпочинку та оздоровлення</w:t>
      </w:r>
      <w:r w:rsidRPr="007B3947">
        <w:rPr>
          <w:rFonts w:ascii="Times New Roman" w:hAnsi="Times New Roman" w:cs="Times New Roman"/>
          <w:color w:val="auto"/>
          <w:sz w:val="28"/>
          <w:szCs w:val="28"/>
        </w:rPr>
        <w:t xml:space="preserve"> дітей шкільного</w:t>
      </w:r>
      <w:r w:rsidR="005A49A6"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віку за рахунок усіх джерел фінансування, не заборонених чинним законодавством;</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виховання свідомого ставлення молоді до збереження власного здоров`я;</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боротьба зі шкідливими звичками;</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збільшення кількості дітей, охоплених оздоровленням та відпочинком, з числа потребуючих особливої соціальної уваги та підтримки за рахунок коштів</w:t>
      </w:r>
      <w:r w:rsidR="00C345E0"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бюджет</w:t>
      </w:r>
      <w:r w:rsidR="00C345E0" w:rsidRPr="007B3947">
        <w:rPr>
          <w:rFonts w:ascii="Times New Roman" w:hAnsi="Times New Roman" w:cs="Times New Roman"/>
          <w:color w:val="auto"/>
          <w:sz w:val="28"/>
          <w:szCs w:val="28"/>
        </w:rPr>
        <w:t>ів всіх рівнів</w:t>
      </w:r>
      <w:r w:rsidRPr="007B3947">
        <w:rPr>
          <w:rFonts w:ascii="Times New Roman" w:hAnsi="Times New Roman" w:cs="Times New Roman"/>
          <w:color w:val="auto"/>
          <w:sz w:val="28"/>
          <w:szCs w:val="28"/>
        </w:rPr>
        <w:t>, коштів підприємств, установ, організацій, фонду соціального страхування та інших джерел не заборонених чинним законодавством.</w:t>
      </w:r>
    </w:p>
    <w:p w:rsidR="002958D2" w:rsidRPr="007B3947" w:rsidRDefault="002958D2" w:rsidP="005A49A6">
      <w:pPr>
        <w:ind w:firstLine="709"/>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B80F60" w:rsidRPr="007B3947" w:rsidRDefault="00B80F60" w:rsidP="00727328">
      <w:pPr>
        <w:pStyle w:val="a3"/>
        <w:numPr>
          <w:ilvl w:val="0"/>
          <w:numId w:val="1"/>
        </w:numPr>
        <w:jc w:val="center"/>
        <w:rPr>
          <w:rFonts w:ascii="Times New Roman" w:hAnsi="Times New Roman" w:cs="Times New Roman"/>
          <w:b/>
          <w:bCs/>
          <w:color w:val="auto"/>
          <w:sz w:val="27"/>
          <w:szCs w:val="27"/>
        </w:rPr>
        <w:sectPr w:rsidR="00B80F60" w:rsidRPr="007B3947" w:rsidSect="0026119C">
          <w:pgSz w:w="11906" w:h="16838"/>
          <w:pgMar w:top="1134" w:right="567" w:bottom="851" w:left="1701" w:header="709" w:footer="709" w:gutter="0"/>
          <w:cols w:space="708"/>
          <w:docGrid w:linePitch="360"/>
        </w:sectPr>
      </w:pPr>
    </w:p>
    <w:p w:rsidR="00B80F60" w:rsidRPr="007B3947" w:rsidRDefault="00B80F60" w:rsidP="00B80F60">
      <w:pPr>
        <w:pStyle w:val="a6"/>
        <w:numPr>
          <w:ilvl w:val="0"/>
          <w:numId w:val="1"/>
        </w:numPr>
        <w:tabs>
          <w:tab w:val="left" w:pos="2340"/>
        </w:tabs>
        <w:spacing w:line="216" w:lineRule="auto"/>
        <w:jc w:val="center"/>
        <w:rPr>
          <w:lang w:val="uk-UA"/>
        </w:rPr>
      </w:pPr>
      <w:r w:rsidRPr="007B3947">
        <w:rPr>
          <w:b/>
          <w:sz w:val="28"/>
          <w:szCs w:val="28"/>
          <w:lang w:val="uk-UA"/>
        </w:rPr>
        <w:lastRenderedPageBreak/>
        <w:t>П</w:t>
      </w:r>
      <w:r w:rsidR="009F7BA6" w:rsidRPr="007B3947">
        <w:rPr>
          <w:b/>
          <w:sz w:val="28"/>
          <w:szCs w:val="28"/>
          <w:lang w:val="uk-UA"/>
        </w:rPr>
        <w:t>ЕРЕЛІК ЗАВДАНЬ І ЗАХОДІВ</w:t>
      </w:r>
    </w:p>
    <w:p w:rsidR="009F7BA6" w:rsidRPr="007B3947" w:rsidRDefault="009F7BA6" w:rsidP="009F7BA6">
      <w:pPr>
        <w:pStyle w:val="a6"/>
        <w:tabs>
          <w:tab w:val="left" w:pos="2340"/>
        </w:tabs>
        <w:spacing w:line="216" w:lineRule="auto"/>
        <w:ind w:left="720"/>
        <w:rPr>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92"/>
        <w:gridCol w:w="1701"/>
        <w:gridCol w:w="1984"/>
        <w:gridCol w:w="1843"/>
        <w:gridCol w:w="851"/>
        <w:gridCol w:w="1984"/>
        <w:gridCol w:w="1276"/>
        <w:gridCol w:w="94"/>
        <w:gridCol w:w="1323"/>
        <w:gridCol w:w="47"/>
        <w:gridCol w:w="1371"/>
        <w:gridCol w:w="2268"/>
      </w:tblGrid>
      <w:tr w:rsidR="007B3947" w:rsidRPr="007B3947" w:rsidTr="00847510">
        <w:trPr>
          <w:trHeight w:val="804"/>
        </w:trPr>
        <w:tc>
          <w:tcPr>
            <w:tcW w:w="392"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 з/п</w:t>
            </w:r>
          </w:p>
        </w:tc>
        <w:tc>
          <w:tcPr>
            <w:tcW w:w="1701"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Назва напряму діяльності (пріоритетні завдання)</w:t>
            </w:r>
          </w:p>
        </w:tc>
        <w:tc>
          <w:tcPr>
            <w:tcW w:w="1984"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Зміст заходів програми з виконання завдання</w:t>
            </w:r>
          </w:p>
        </w:tc>
        <w:tc>
          <w:tcPr>
            <w:tcW w:w="1843"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Відповідальні за виконання</w:t>
            </w:r>
          </w:p>
        </w:tc>
        <w:tc>
          <w:tcPr>
            <w:tcW w:w="851" w:type="dxa"/>
            <w:vMerge w:val="restart"/>
          </w:tcPr>
          <w:p w:rsidR="00B80F60" w:rsidRPr="007B3947" w:rsidRDefault="00B80F60" w:rsidP="00B80F60">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 xml:space="preserve">Строки </w:t>
            </w:r>
            <w:proofErr w:type="spellStart"/>
            <w:r w:rsidRPr="007B3947">
              <w:rPr>
                <w:rFonts w:ascii="Times New Roman" w:hAnsi="Times New Roman" w:cs="Times New Roman"/>
                <w:b/>
                <w:bCs/>
                <w:color w:val="auto"/>
                <w:sz w:val="22"/>
                <w:szCs w:val="22"/>
              </w:rPr>
              <w:t>вико-нання</w:t>
            </w:r>
            <w:proofErr w:type="spellEnd"/>
          </w:p>
        </w:tc>
        <w:tc>
          <w:tcPr>
            <w:tcW w:w="1984"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Джерела фінансування</w:t>
            </w:r>
          </w:p>
        </w:tc>
        <w:tc>
          <w:tcPr>
            <w:tcW w:w="4111" w:type="dxa"/>
            <w:gridSpan w:val="5"/>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Орієнтовні обсяги фінансування за роками виконання, тис. грн</w:t>
            </w:r>
          </w:p>
        </w:tc>
        <w:tc>
          <w:tcPr>
            <w:tcW w:w="2268"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Очікуваний результат від виконання заходу</w:t>
            </w:r>
          </w:p>
        </w:tc>
      </w:tr>
      <w:tr w:rsidR="007B3947" w:rsidRPr="007B3947" w:rsidTr="00847510">
        <w:trPr>
          <w:cantSplit/>
          <w:trHeight w:val="1333"/>
        </w:trPr>
        <w:tc>
          <w:tcPr>
            <w:tcW w:w="392"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701"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984"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843"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851" w:type="dxa"/>
            <w:vMerge/>
          </w:tcPr>
          <w:p w:rsidR="004424D5" w:rsidRPr="007B3947" w:rsidRDefault="004424D5" w:rsidP="00B80F60">
            <w:pPr>
              <w:spacing w:line="216" w:lineRule="auto"/>
              <w:ind w:left="-113" w:right="-113"/>
              <w:jc w:val="center"/>
              <w:rPr>
                <w:rFonts w:ascii="Times New Roman" w:hAnsi="Times New Roman" w:cs="Times New Roman"/>
                <w:b/>
                <w:bCs/>
                <w:color w:val="auto"/>
              </w:rPr>
            </w:pPr>
          </w:p>
        </w:tc>
        <w:tc>
          <w:tcPr>
            <w:tcW w:w="1984"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276" w:type="dxa"/>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lang w:val="ru-RU"/>
              </w:rPr>
            </w:pPr>
            <w:r w:rsidRPr="007B3947">
              <w:rPr>
                <w:rFonts w:ascii="Times New Roman" w:hAnsi="Times New Roman" w:cs="Times New Roman"/>
                <w:b/>
                <w:bCs/>
                <w:color w:val="auto"/>
                <w:sz w:val="22"/>
                <w:szCs w:val="22"/>
                <w:lang w:val="ru-RU"/>
              </w:rPr>
              <w:t>ВСЬОГО</w:t>
            </w:r>
          </w:p>
        </w:tc>
        <w:tc>
          <w:tcPr>
            <w:tcW w:w="1417" w:type="dxa"/>
            <w:gridSpan w:val="2"/>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2025</w:t>
            </w:r>
          </w:p>
        </w:tc>
        <w:tc>
          <w:tcPr>
            <w:tcW w:w="1418" w:type="dxa"/>
            <w:gridSpan w:val="2"/>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2026</w:t>
            </w:r>
          </w:p>
          <w:p w:rsidR="004424D5" w:rsidRPr="007B3947" w:rsidRDefault="004424D5" w:rsidP="009F7BA6">
            <w:pPr>
              <w:spacing w:line="216" w:lineRule="auto"/>
              <w:ind w:left="113" w:right="113"/>
              <w:jc w:val="center"/>
              <w:rPr>
                <w:rFonts w:ascii="Times New Roman" w:hAnsi="Times New Roman" w:cs="Times New Roman"/>
                <w:b/>
                <w:bCs/>
                <w:color w:val="auto"/>
              </w:rPr>
            </w:pPr>
          </w:p>
        </w:tc>
        <w:tc>
          <w:tcPr>
            <w:tcW w:w="2268" w:type="dxa"/>
            <w:vMerge/>
          </w:tcPr>
          <w:p w:rsidR="004424D5" w:rsidRPr="007B3947" w:rsidRDefault="004424D5" w:rsidP="00B80F60">
            <w:pPr>
              <w:spacing w:line="216" w:lineRule="auto"/>
              <w:jc w:val="center"/>
              <w:rPr>
                <w:rFonts w:ascii="Times New Roman" w:hAnsi="Times New Roman" w:cs="Times New Roman"/>
                <w:b/>
                <w:bCs/>
                <w:color w:val="auto"/>
              </w:rPr>
            </w:pPr>
          </w:p>
        </w:tc>
      </w:tr>
      <w:tr w:rsidR="007B3947" w:rsidRPr="007B3947" w:rsidTr="00847510">
        <w:trPr>
          <w:trHeight w:val="70"/>
        </w:trPr>
        <w:tc>
          <w:tcPr>
            <w:tcW w:w="392" w:type="dxa"/>
            <w:vMerge w:val="restart"/>
          </w:tcPr>
          <w:p w:rsidR="009F7BA6" w:rsidRPr="007B3947" w:rsidRDefault="009F7BA6" w:rsidP="00B80F60">
            <w:pPr>
              <w:spacing w:line="216" w:lineRule="auto"/>
              <w:jc w:val="center"/>
              <w:rPr>
                <w:rFonts w:ascii="Times New Roman" w:hAnsi="Times New Roman" w:cs="Times New Roman"/>
                <w:color w:val="auto"/>
              </w:rPr>
            </w:pPr>
            <w:r w:rsidRPr="007B3947">
              <w:rPr>
                <w:rFonts w:ascii="Times New Roman" w:hAnsi="Times New Roman" w:cs="Times New Roman"/>
                <w:color w:val="auto"/>
                <w:sz w:val="22"/>
                <w:szCs w:val="22"/>
                <w:lang w:val="en-US"/>
              </w:rPr>
              <w:t>1</w:t>
            </w:r>
          </w:p>
        </w:tc>
        <w:tc>
          <w:tcPr>
            <w:tcW w:w="1701" w:type="dxa"/>
            <w:vMerge w:val="restart"/>
          </w:tcPr>
          <w:p w:rsidR="009F7BA6" w:rsidRPr="007B3947" w:rsidRDefault="009F7BA6" w:rsidP="00B80F60">
            <w:pPr>
              <w:ind w:right="-91"/>
              <w:rPr>
                <w:rFonts w:ascii="Times New Roman" w:hAnsi="Times New Roman" w:cs="Times New Roman"/>
                <w:bCs/>
                <w:iCs/>
                <w:color w:val="auto"/>
              </w:rPr>
            </w:pPr>
            <w:r w:rsidRPr="007B3947">
              <w:rPr>
                <w:rFonts w:ascii="Times New Roman" w:hAnsi="Times New Roman" w:cs="Times New Roman"/>
                <w:color w:val="auto"/>
                <w:sz w:val="22"/>
                <w:szCs w:val="22"/>
              </w:rPr>
              <w:t>1.</w:t>
            </w:r>
            <w:r w:rsidRPr="007B3947">
              <w:rPr>
                <w:rFonts w:ascii="Times New Roman" w:hAnsi="Times New Roman" w:cs="Times New Roman"/>
                <w:bCs/>
                <w:iCs/>
                <w:color w:val="auto"/>
                <w:sz w:val="22"/>
                <w:szCs w:val="22"/>
              </w:rPr>
              <w:t xml:space="preserve"> Організація оздоровлення </w:t>
            </w:r>
          </w:p>
          <w:p w:rsidR="009F7BA6" w:rsidRPr="007B3947" w:rsidRDefault="009F7BA6" w:rsidP="00B80F60">
            <w:pPr>
              <w:ind w:right="-91"/>
              <w:rPr>
                <w:rFonts w:ascii="Times New Roman" w:hAnsi="Times New Roman" w:cs="Times New Roman"/>
                <w:color w:val="auto"/>
              </w:rPr>
            </w:pPr>
            <w:r w:rsidRPr="007B3947">
              <w:rPr>
                <w:rFonts w:ascii="Times New Roman" w:hAnsi="Times New Roman" w:cs="Times New Roman"/>
                <w:bCs/>
                <w:iCs/>
                <w:color w:val="auto"/>
                <w:sz w:val="22"/>
                <w:szCs w:val="22"/>
              </w:rPr>
              <w:t xml:space="preserve">дітей, </w:t>
            </w:r>
            <w:r w:rsidRPr="007B3947">
              <w:rPr>
                <w:rFonts w:ascii="Times New Roman" w:hAnsi="Times New Roman" w:cs="Times New Roman"/>
                <w:color w:val="auto"/>
                <w:sz w:val="22"/>
                <w:szCs w:val="22"/>
              </w:rPr>
              <w:t>які потребують особливої соціальної уваги та підтримки</w:t>
            </w:r>
          </w:p>
          <w:p w:rsidR="009F7BA6" w:rsidRPr="007B3947" w:rsidRDefault="009F7BA6" w:rsidP="00B80F60">
            <w:pPr>
              <w:ind w:right="-91"/>
              <w:rPr>
                <w:rFonts w:ascii="Times New Roman" w:hAnsi="Times New Roman" w:cs="Times New Roman"/>
                <w:color w:val="auto"/>
              </w:rPr>
            </w:pPr>
            <w:r w:rsidRPr="007B3947">
              <w:rPr>
                <w:rFonts w:ascii="Times New Roman" w:hAnsi="Times New Roman" w:cs="Times New Roman"/>
                <w:color w:val="auto"/>
                <w:sz w:val="22"/>
                <w:szCs w:val="22"/>
              </w:rPr>
              <w:t xml:space="preserve"> </w:t>
            </w:r>
          </w:p>
          <w:p w:rsidR="009F7BA6" w:rsidRPr="007B3947" w:rsidRDefault="009F7BA6" w:rsidP="00B80F60">
            <w:pPr>
              <w:pStyle w:val="Default"/>
              <w:rPr>
                <w:color w:val="auto"/>
                <w:sz w:val="22"/>
                <w:szCs w:val="22"/>
                <w:lang w:val="uk-UA"/>
              </w:rPr>
            </w:pPr>
          </w:p>
        </w:tc>
        <w:tc>
          <w:tcPr>
            <w:tcW w:w="1984" w:type="dxa"/>
            <w:vMerge w:val="restart"/>
          </w:tcPr>
          <w:p w:rsidR="009F7BA6" w:rsidRPr="007B3947" w:rsidRDefault="009F7BA6" w:rsidP="00B80F60">
            <w:pPr>
              <w:pStyle w:val="Default"/>
              <w:rPr>
                <w:color w:val="auto"/>
                <w:sz w:val="22"/>
                <w:szCs w:val="22"/>
                <w:lang w:val="uk-UA"/>
              </w:rPr>
            </w:pPr>
            <w:r w:rsidRPr="007B3947">
              <w:rPr>
                <w:color w:val="auto"/>
                <w:sz w:val="22"/>
                <w:szCs w:val="22"/>
              </w:rPr>
              <w:t xml:space="preserve">1.1. </w:t>
            </w:r>
            <w:proofErr w:type="spellStart"/>
            <w:r w:rsidRPr="007B3947">
              <w:rPr>
                <w:color w:val="auto"/>
                <w:sz w:val="22"/>
                <w:szCs w:val="22"/>
              </w:rPr>
              <w:t>Оновлення</w:t>
            </w:r>
            <w:proofErr w:type="spellEnd"/>
            <w:r w:rsidRPr="007B3947">
              <w:rPr>
                <w:color w:val="auto"/>
                <w:sz w:val="22"/>
                <w:szCs w:val="22"/>
              </w:rPr>
              <w:t xml:space="preserve"> </w:t>
            </w:r>
            <w:proofErr w:type="spellStart"/>
            <w:r w:rsidRPr="007B3947">
              <w:rPr>
                <w:color w:val="auto"/>
                <w:sz w:val="22"/>
                <w:szCs w:val="22"/>
              </w:rPr>
              <w:t>бази</w:t>
            </w:r>
            <w:proofErr w:type="spellEnd"/>
            <w:r w:rsidRPr="007B3947">
              <w:rPr>
                <w:color w:val="auto"/>
                <w:sz w:val="22"/>
                <w:szCs w:val="22"/>
              </w:rPr>
              <w:t xml:space="preserve"> </w:t>
            </w:r>
            <w:proofErr w:type="spellStart"/>
            <w:r w:rsidRPr="007B3947">
              <w:rPr>
                <w:color w:val="auto"/>
                <w:sz w:val="22"/>
                <w:szCs w:val="22"/>
              </w:rPr>
              <w:t>даних</w:t>
            </w:r>
            <w:proofErr w:type="spellEnd"/>
            <w:r w:rsidRPr="007B3947">
              <w:rPr>
                <w:color w:val="auto"/>
                <w:sz w:val="22"/>
                <w:szCs w:val="22"/>
              </w:rPr>
              <w:t xml:space="preserve"> </w:t>
            </w:r>
            <w:proofErr w:type="spellStart"/>
            <w:r w:rsidRPr="007B3947">
              <w:rPr>
                <w:color w:val="auto"/>
                <w:sz w:val="22"/>
                <w:szCs w:val="22"/>
              </w:rPr>
              <w:t>дітей</w:t>
            </w:r>
            <w:proofErr w:type="spellEnd"/>
            <w:r w:rsidRPr="007B3947">
              <w:rPr>
                <w:color w:val="auto"/>
                <w:sz w:val="22"/>
                <w:szCs w:val="22"/>
              </w:rPr>
              <w:t xml:space="preserve">, </w:t>
            </w:r>
            <w:proofErr w:type="spellStart"/>
            <w:r w:rsidRPr="007B3947">
              <w:rPr>
                <w:color w:val="auto"/>
                <w:sz w:val="22"/>
                <w:szCs w:val="22"/>
              </w:rPr>
              <w:t>які</w:t>
            </w:r>
            <w:proofErr w:type="spellEnd"/>
            <w:r w:rsidRPr="007B3947">
              <w:rPr>
                <w:color w:val="auto"/>
                <w:sz w:val="22"/>
                <w:szCs w:val="22"/>
              </w:rPr>
              <w:t xml:space="preserve"> </w:t>
            </w:r>
            <w:proofErr w:type="spellStart"/>
            <w:r w:rsidRPr="007B3947">
              <w:rPr>
                <w:color w:val="auto"/>
                <w:sz w:val="22"/>
                <w:szCs w:val="22"/>
              </w:rPr>
              <w:t>потребують</w:t>
            </w:r>
            <w:proofErr w:type="spellEnd"/>
            <w:r w:rsidRPr="007B3947">
              <w:rPr>
                <w:color w:val="auto"/>
                <w:sz w:val="22"/>
                <w:szCs w:val="22"/>
              </w:rPr>
              <w:t xml:space="preserve"> </w:t>
            </w:r>
            <w:proofErr w:type="spellStart"/>
            <w:r w:rsidRPr="007B3947">
              <w:rPr>
                <w:color w:val="auto"/>
                <w:sz w:val="22"/>
                <w:szCs w:val="22"/>
              </w:rPr>
              <w:t>особливої</w:t>
            </w:r>
            <w:proofErr w:type="spellEnd"/>
            <w:r w:rsidRPr="007B3947">
              <w:rPr>
                <w:color w:val="auto"/>
                <w:sz w:val="22"/>
                <w:szCs w:val="22"/>
              </w:rPr>
              <w:t xml:space="preserve"> </w:t>
            </w:r>
            <w:proofErr w:type="spellStart"/>
            <w:r w:rsidRPr="007B3947">
              <w:rPr>
                <w:color w:val="auto"/>
                <w:sz w:val="22"/>
                <w:szCs w:val="22"/>
              </w:rPr>
              <w:t>соціальної</w:t>
            </w:r>
            <w:proofErr w:type="spellEnd"/>
            <w:r w:rsidRPr="007B3947">
              <w:rPr>
                <w:color w:val="auto"/>
                <w:sz w:val="22"/>
                <w:szCs w:val="22"/>
              </w:rPr>
              <w:t xml:space="preserve"> </w:t>
            </w:r>
            <w:proofErr w:type="spellStart"/>
            <w:r w:rsidRPr="007B3947">
              <w:rPr>
                <w:color w:val="auto"/>
                <w:sz w:val="22"/>
                <w:szCs w:val="22"/>
              </w:rPr>
              <w:t>уваги</w:t>
            </w:r>
            <w:proofErr w:type="spellEnd"/>
            <w:r w:rsidRPr="007B3947">
              <w:rPr>
                <w:color w:val="auto"/>
                <w:sz w:val="22"/>
                <w:szCs w:val="22"/>
              </w:rPr>
              <w:t xml:space="preserve"> та </w:t>
            </w:r>
            <w:proofErr w:type="spellStart"/>
            <w:r w:rsidRPr="007B3947">
              <w:rPr>
                <w:color w:val="auto"/>
                <w:sz w:val="22"/>
                <w:szCs w:val="22"/>
              </w:rPr>
              <w:t>підтримки</w:t>
            </w:r>
            <w:proofErr w:type="spellEnd"/>
          </w:p>
        </w:tc>
        <w:tc>
          <w:tcPr>
            <w:tcW w:w="1843" w:type="dxa"/>
            <w:vMerge w:val="restart"/>
          </w:tcPr>
          <w:p w:rsidR="009F7BA6" w:rsidRPr="007B3947" w:rsidRDefault="009F7BA6" w:rsidP="00C9131C">
            <w:pPr>
              <w:pStyle w:val="Default"/>
              <w:rPr>
                <w:color w:val="auto"/>
                <w:sz w:val="22"/>
                <w:szCs w:val="22"/>
                <w:lang w:val="uk-UA"/>
              </w:rPr>
            </w:pPr>
            <w:r w:rsidRPr="007B3947">
              <w:rPr>
                <w:color w:val="auto"/>
                <w:sz w:val="22"/>
                <w:szCs w:val="22"/>
                <w:lang w:val="uk-UA"/>
              </w:rPr>
              <w:t>Управління соціального захисту населення та ветеранської політики Верхньодніпровської міської ради</w:t>
            </w:r>
            <w:r w:rsidR="00847510" w:rsidRPr="007B3947">
              <w:rPr>
                <w:color w:val="auto"/>
                <w:sz w:val="22"/>
                <w:szCs w:val="22"/>
                <w:lang w:val="uk-UA"/>
              </w:rPr>
              <w:t>, Служба у справах дітей Верхньодніпровської міської ради</w:t>
            </w:r>
          </w:p>
        </w:tc>
        <w:tc>
          <w:tcPr>
            <w:tcW w:w="851" w:type="dxa"/>
            <w:vMerge w:val="restart"/>
          </w:tcPr>
          <w:p w:rsidR="009F7BA6" w:rsidRPr="007B3947" w:rsidRDefault="009F7BA6" w:rsidP="00B80F60">
            <w:pPr>
              <w:pStyle w:val="Default"/>
              <w:rPr>
                <w:color w:val="auto"/>
                <w:sz w:val="22"/>
                <w:szCs w:val="22"/>
                <w:lang w:val="uk-UA"/>
              </w:rPr>
            </w:pPr>
            <w:r w:rsidRPr="007B3947">
              <w:rPr>
                <w:color w:val="auto"/>
                <w:sz w:val="22"/>
                <w:szCs w:val="22"/>
                <w:lang w:val="uk-UA"/>
              </w:rPr>
              <w:t>2025-2026 роки</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4111" w:type="dxa"/>
            <w:gridSpan w:val="5"/>
            <w:vMerge w:val="restart"/>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 xml:space="preserve">Не потребує фінансування </w:t>
            </w:r>
          </w:p>
        </w:tc>
        <w:tc>
          <w:tcPr>
            <w:tcW w:w="2268" w:type="dxa"/>
            <w:vMerge w:val="restart"/>
          </w:tcPr>
          <w:p w:rsidR="009F7BA6" w:rsidRPr="007B3947" w:rsidRDefault="009C6DA8" w:rsidP="0060030B">
            <w:pPr>
              <w:pStyle w:val="Default"/>
              <w:rPr>
                <w:color w:val="auto"/>
                <w:sz w:val="22"/>
                <w:szCs w:val="22"/>
                <w:lang w:val="uk-UA"/>
              </w:rPr>
            </w:pPr>
            <w:r>
              <w:rPr>
                <w:color w:val="auto"/>
                <w:sz w:val="22"/>
                <w:szCs w:val="22"/>
                <w:lang w:val="uk-UA"/>
              </w:rPr>
              <w:t xml:space="preserve"> Забезпечити облік</w:t>
            </w:r>
            <w:r w:rsidR="009F7BA6" w:rsidRPr="007B3947">
              <w:rPr>
                <w:color w:val="auto"/>
                <w:sz w:val="22"/>
                <w:szCs w:val="22"/>
                <w:lang w:val="uk-UA"/>
              </w:rPr>
              <w:t xml:space="preserve"> дітей, які потребують особливої соціальної уваги та підтримки.</w:t>
            </w: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4111" w:type="dxa"/>
            <w:gridSpan w:val="5"/>
            <w:vMerge/>
          </w:tcPr>
          <w:p w:rsidR="009F7BA6" w:rsidRPr="007B3947" w:rsidRDefault="009F7BA6" w:rsidP="00B80F60">
            <w:pPr>
              <w:jc w:val="center"/>
              <w:rPr>
                <w:rFonts w:ascii="Times New Roman" w:hAnsi="Times New Roman" w:cs="Times New Roman"/>
                <w:color w:val="auto"/>
                <w:lang w:val="ru-RU"/>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4111" w:type="dxa"/>
            <w:gridSpan w:val="5"/>
            <w:vMerge/>
          </w:tcPr>
          <w:p w:rsidR="009F7BA6" w:rsidRPr="007B3947" w:rsidRDefault="009F7BA6" w:rsidP="00B80F60">
            <w:pPr>
              <w:jc w:val="center"/>
              <w:rPr>
                <w:rFonts w:ascii="Times New Roman" w:hAnsi="Times New Roman" w:cs="Times New Roman"/>
                <w:color w:val="auto"/>
                <w:lang w:val="ru-RU"/>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4111" w:type="dxa"/>
            <w:gridSpan w:val="5"/>
            <w:vMerge/>
          </w:tcPr>
          <w:p w:rsidR="009F7BA6" w:rsidRPr="007B3947" w:rsidRDefault="009F7BA6" w:rsidP="00B80F60">
            <w:pPr>
              <w:jc w:val="center"/>
              <w:rPr>
                <w:rFonts w:ascii="Times New Roman" w:hAnsi="Times New Roman" w:cs="Times New Roman"/>
                <w:color w:val="auto"/>
              </w:rPr>
            </w:pPr>
          </w:p>
        </w:tc>
        <w:tc>
          <w:tcPr>
            <w:tcW w:w="2268" w:type="dxa"/>
            <w:vMerge/>
          </w:tcPr>
          <w:p w:rsidR="009F7BA6" w:rsidRPr="007B3947" w:rsidRDefault="009F7BA6" w:rsidP="00B80F60">
            <w:pPr>
              <w:pStyle w:val="Default"/>
              <w:rPr>
                <w:color w:val="auto"/>
                <w:sz w:val="22"/>
                <w:szCs w:val="22"/>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4111" w:type="dxa"/>
            <w:gridSpan w:val="5"/>
            <w:vMerge/>
          </w:tcPr>
          <w:p w:rsidR="009F7BA6" w:rsidRPr="007B3947" w:rsidRDefault="009F7BA6" w:rsidP="00B80F60">
            <w:pPr>
              <w:jc w:val="center"/>
              <w:rPr>
                <w:rFonts w:ascii="Times New Roman" w:hAnsi="Times New Roman" w:cs="Times New Roman"/>
                <w:color w:val="auto"/>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408"/>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val="restart"/>
          </w:tcPr>
          <w:p w:rsidR="009F7BA6" w:rsidRPr="007B3947" w:rsidRDefault="009F7BA6" w:rsidP="00CD41E2">
            <w:pPr>
              <w:pStyle w:val="Default"/>
              <w:rPr>
                <w:color w:val="auto"/>
                <w:sz w:val="22"/>
                <w:szCs w:val="22"/>
                <w:lang w:val="uk-UA"/>
              </w:rPr>
            </w:pPr>
            <w:r w:rsidRPr="007B3947">
              <w:rPr>
                <w:color w:val="auto"/>
                <w:sz w:val="22"/>
                <w:szCs w:val="22"/>
              </w:rPr>
              <w:t>1.</w:t>
            </w:r>
            <w:r w:rsidRPr="007B3947">
              <w:rPr>
                <w:color w:val="auto"/>
                <w:sz w:val="22"/>
                <w:szCs w:val="22"/>
                <w:lang w:val="uk-UA"/>
              </w:rPr>
              <w:t>2</w:t>
            </w:r>
            <w:r w:rsidRPr="007B3947">
              <w:rPr>
                <w:color w:val="auto"/>
                <w:sz w:val="22"/>
                <w:szCs w:val="22"/>
              </w:rPr>
              <w:t xml:space="preserve">. </w:t>
            </w:r>
            <w:proofErr w:type="spellStart"/>
            <w:r w:rsidRPr="007B3947">
              <w:rPr>
                <w:color w:val="auto"/>
                <w:sz w:val="22"/>
                <w:szCs w:val="22"/>
              </w:rPr>
              <w:t>Забезпечення</w:t>
            </w:r>
            <w:proofErr w:type="spellEnd"/>
            <w:r w:rsidRPr="007B3947">
              <w:rPr>
                <w:color w:val="auto"/>
                <w:sz w:val="22"/>
                <w:szCs w:val="22"/>
              </w:rPr>
              <w:t xml:space="preserve"> </w:t>
            </w:r>
            <w:proofErr w:type="spellStart"/>
            <w:r w:rsidRPr="007B3947">
              <w:rPr>
                <w:color w:val="auto"/>
                <w:sz w:val="22"/>
                <w:szCs w:val="22"/>
              </w:rPr>
              <w:t>організації</w:t>
            </w:r>
            <w:proofErr w:type="spellEnd"/>
            <w:r w:rsidRPr="007B3947">
              <w:rPr>
                <w:color w:val="auto"/>
                <w:sz w:val="22"/>
                <w:szCs w:val="22"/>
              </w:rPr>
              <w:t xml:space="preserve"> </w:t>
            </w:r>
            <w:proofErr w:type="spellStart"/>
            <w:r w:rsidRPr="007B3947">
              <w:rPr>
                <w:color w:val="auto"/>
                <w:sz w:val="22"/>
                <w:szCs w:val="22"/>
              </w:rPr>
              <w:t>оздоровлення</w:t>
            </w:r>
            <w:proofErr w:type="spellEnd"/>
            <w:r w:rsidRPr="007B3947">
              <w:rPr>
                <w:color w:val="auto"/>
                <w:sz w:val="22"/>
                <w:szCs w:val="22"/>
              </w:rPr>
              <w:t xml:space="preserve"> </w:t>
            </w:r>
            <w:proofErr w:type="spellStart"/>
            <w:r w:rsidRPr="007B3947">
              <w:rPr>
                <w:color w:val="auto"/>
                <w:sz w:val="22"/>
                <w:szCs w:val="22"/>
              </w:rPr>
              <w:t>дітей</w:t>
            </w:r>
            <w:proofErr w:type="spellEnd"/>
            <w:r w:rsidRPr="007B3947">
              <w:rPr>
                <w:color w:val="auto"/>
                <w:sz w:val="22"/>
                <w:szCs w:val="22"/>
              </w:rPr>
              <w:t xml:space="preserve">, </w:t>
            </w:r>
            <w:proofErr w:type="spellStart"/>
            <w:r w:rsidRPr="007B3947">
              <w:rPr>
                <w:color w:val="auto"/>
                <w:sz w:val="22"/>
                <w:szCs w:val="22"/>
              </w:rPr>
              <w:t>які</w:t>
            </w:r>
            <w:proofErr w:type="spellEnd"/>
            <w:r w:rsidRPr="007B3947">
              <w:rPr>
                <w:color w:val="auto"/>
                <w:sz w:val="22"/>
                <w:szCs w:val="22"/>
              </w:rPr>
              <w:t xml:space="preserve"> </w:t>
            </w:r>
            <w:proofErr w:type="spellStart"/>
            <w:r w:rsidRPr="007B3947">
              <w:rPr>
                <w:color w:val="auto"/>
                <w:sz w:val="22"/>
                <w:szCs w:val="22"/>
              </w:rPr>
              <w:t>потребують</w:t>
            </w:r>
            <w:proofErr w:type="spellEnd"/>
            <w:r w:rsidRPr="007B3947">
              <w:rPr>
                <w:color w:val="auto"/>
                <w:sz w:val="22"/>
                <w:szCs w:val="22"/>
              </w:rPr>
              <w:t xml:space="preserve"> </w:t>
            </w:r>
            <w:proofErr w:type="spellStart"/>
            <w:r w:rsidRPr="007B3947">
              <w:rPr>
                <w:color w:val="auto"/>
                <w:sz w:val="22"/>
                <w:szCs w:val="22"/>
              </w:rPr>
              <w:t>особливої</w:t>
            </w:r>
            <w:proofErr w:type="spellEnd"/>
            <w:r w:rsidRPr="007B3947">
              <w:rPr>
                <w:color w:val="auto"/>
                <w:sz w:val="22"/>
                <w:szCs w:val="22"/>
              </w:rPr>
              <w:t xml:space="preserve"> </w:t>
            </w:r>
            <w:proofErr w:type="spellStart"/>
            <w:r w:rsidRPr="007B3947">
              <w:rPr>
                <w:color w:val="auto"/>
                <w:sz w:val="22"/>
                <w:szCs w:val="22"/>
              </w:rPr>
              <w:t>соціальної</w:t>
            </w:r>
            <w:proofErr w:type="spellEnd"/>
            <w:r w:rsidRPr="007B3947">
              <w:rPr>
                <w:color w:val="auto"/>
                <w:sz w:val="22"/>
                <w:szCs w:val="22"/>
              </w:rPr>
              <w:t xml:space="preserve"> </w:t>
            </w:r>
            <w:proofErr w:type="spellStart"/>
            <w:r w:rsidRPr="007B3947">
              <w:rPr>
                <w:color w:val="auto"/>
                <w:sz w:val="22"/>
                <w:szCs w:val="22"/>
              </w:rPr>
              <w:t>уваги</w:t>
            </w:r>
            <w:proofErr w:type="spellEnd"/>
            <w:r w:rsidRPr="007B3947">
              <w:rPr>
                <w:color w:val="auto"/>
                <w:sz w:val="22"/>
                <w:szCs w:val="22"/>
              </w:rPr>
              <w:t xml:space="preserve"> та </w:t>
            </w:r>
            <w:proofErr w:type="spellStart"/>
            <w:r w:rsidRPr="007B3947">
              <w:rPr>
                <w:color w:val="auto"/>
                <w:sz w:val="22"/>
                <w:szCs w:val="22"/>
              </w:rPr>
              <w:t>підтримки</w:t>
            </w:r>
            <w:proofErr w:type="spellEnd"/>
          </w:p>
        </w:tc>
        <w:tc>
          <w:tcPr>
            <w:tcW w:w="1843" w:type="dxa"/>
            <w:vMerge w:val="restart"/>
          </w:tcPr>
          <w:p w:rsidR="009F7BA6" w:rsidRPr="007B3947" w:rsidRDefault="00847510" w:rsidP="00B80F60">
            <w:pPr>
              <w:pStyle w:val="Default"/>
              <w:rPr>
                <w:color w:val="auto"/>
                <w:sz w:val="22"/>
                <w:szCs w:val="22"/>
                <w:lang w:val="uk-UA"/>
              </w:rPr>
            </w:pPr>
            <w:r w:rsidRPr="007B3947">
              <w:rPr>
                <w:color w:val="auto"/>
                <w:sz w:val="22"/>
                <w:szCs w:val="22"/>
                <w:lang w:val="uk-UA"/>
              </w:rPr>
              <w:t>Управління соціального захисту населення та ветеранської політики Верхньодніпровської міської ради, Служба у справах дітей Верхньодніпровської міської ради</w:t>
            </w:r>
          </w:p>
        </w:tc>
        <w:tc>
          <w:tcPr>
            <w:tcW w:w="851" w:type="dxa"/>
            <w:vMerge w:val="restart"/>
          </w:tcPr>
          <w:p w:rsidR="009F7BA6" w:rsidRPr="007B3947" w:rsidRDefault="009F7BA6" w:rsidP="00BA7DC6">
            <w:pPr>
              <w:pStyle w:val="Default"/>
              <w:rPr>
                <w:color w:val="auto"/>
                <w:sz w:val="22"/>
                <w:szCs w:val="22"/>
                <w:lang w:val="uk-UA"/>
              </w:rPr>
            </w:pPr>
            <w:r w:rsidRPr="007B3947">
              <w:rPr>
                <w:color w:val="auto"/>
                <w:sz w:val="22"/>
                <w:szCs w:val="22"/>
                <w:lang w:val="uk-UA"/>
              </w:rPr>
              <w:t>2025-2026 роки</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F7BA6" w:rsidRPr="007B3947" w:rsidRDefault="0075228D" w:rsidP="00BA7DC6">
            <w:pPr>
              <w:pStyle w:val="Default"/>
              <w:jc w:val="center"/>
              <w:rPr>
                <w:bCs/>
                <w:color w:val="auto"/>
                <w:sz w:val="22"/>
                <w:szCs w:val="22"/>
                <w:lang w:val="uk-UA"/>
              </w:rPr>
            </w:pPr>
            <w:r>
              <w:rPr>
                <w:bCs/>
                <w:color w:val="auto"/>
                <w:sz w:val="22"/>
                <w:szCs w:val="22"/>
                <w:lang w:val="uk-UA"/>
              </w:rPr>
              <w:t>50</w:t>
            </w:r>
            <w:r w:rsidR="009F7BA6" w:rsidRPr="007B3947">
              <w:rPr>
                <w:bCs/>
                <w:color w:val="auto"/>
                <w:sz w:val="22"/>
                <w:szCs w:val="22"/>
                <w:lang w:val="uk-UA"/>
              </w:rPr>
              <w:t>00,00</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1371" w:type="dxa"/>
          </w:tcPr>
          <w:p w:rsidR="009F7BA6" w:rsidRPr="007B3947" w:rsidRDefault="0075228D" w:rsidP="00BA7DC6">
            <w:pPr>
              <w:pStyle w:val="Default"/>
              <w:jc w:val="center"/>
              <w:rPr>
                <w:bCs/>
                <w:color w:val="auto"/>
                <w:sz w:val="22"/>
                <w:szCs w:val="22"/>
                <w:lang w:val="uk-UA"/>
              </w:rPr>
            </w:pPr>
            <w:r>
              <w:rPr>
                <w:bCs/>
                <w:color w:val="auto"/>
                <w:sz w:val="22"/>
                <w:szCs w:val="22"/>
                <w:lang w:val="uk-UA"/>
              </w:rPr>
              <w:t>25</w:t>
            </w:r>
            <w:r w:rsidR="009F7BA6" w:rsidRPr="007B3947">
              <w:rPr>
                <w:bCs/>
                <w:color w:val="auto"/>
                <w:sz w:val="22"/>
                <w:szCs w:val="22"/>
                <w:lang w:val="uk-UA"/>
              </w:rPr>
              <w:t>00,00</w:t>
            </w:r>
          </w:p>
        </w:tc>
        <w:tc>
          <w:tcPr>
            <w:tcW w:w="2268" w:type="dxa"/>
            <w:vMerge w:val="restart"/>
          </w:tcPr>
          <w:p w:rsidR="009F7BA6" w:rsidRPr="007B3947" w:rsidRDefault="009F7BA6" w:rsidP="009F7BA6">
            <w:pPr>
              <w:pStyle w:val="Default"/>
              <w:rPr>
                <w:color w:val="auto"/>
                <w:sz w:val="22"/>
                <w:szCs w:val="22"/>
              </w:rPr>
            </w:pPr>
            <w:r w:rsidRPr="007B3947">
              <w:rPr>
                <w:color w:val="auto"/>
                <w:sz w:val="22"/>
                <w:szCs w:val="22"/>
              </w:rPr>
              <w:t xml:space="preserve"> </w:t>
            </w:r>
            <w:r w:rsidR="009C6DA8">
              <w:rPr>
                <w:color w:val="auto"/>
                <w:sz w:val="22"/>
                <w:szCs w:val="22"/>
                <w:lang w:val="uk-UA" w:eastAsia="uk-UA"/>
              </w:rPr>
              <w:t xml:space="preserve">Забезпечити </w:t>
            </w:r>
            <w:r w:rsidRPr="007B3947">
              <w:rPr>
                <w:color w:val="auto"/>
                <w:sz w:val="22"/>
                <w:szCs w:val="22"/>
                <w:lang w:val="uk-UA" w:eastAsia="uk-UA"/>
              </w:rPr>
              <w:t>оздоровленням 100 дітей</w:t>
            </w: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75228D" w:rsidP="00BA7DC6">
            <w:pPr>
              <w:pStyle w:val="Default"/>
              <w:jc w:val="center"/>
              <w:rPr>
                <w:bCs/>
                <w:color w:val="auto"/>
                <w:sz w:val="22"/>
                <w:szCs w:val="22"/>
                <w:lang w:val="uk-UA"/>
              </w:rPr>
            </w:pPr>
            <w:r>
              <w:rPr>
                <w:bCs/>
                <w:color w:val="auto"/>
                <w:sz w:val="22"/>
                <w:szCs w:val="22"/>
                <w:lang w:val="uk-UA"/>
              </w:rPr>
              <w:t>50</w:t>
            </w:r>
            <w:r w:rsidR="009F7BA6" w:rsidRPr="007B3947">
              <w:rPr>
                <w:bCs/>
                <w:color w:val="auto"/>
                <w:sz w:val="22"/>
                <w:szCs w:val="22"/>
                <w:lang w:val="uk-UA"/>
              </w:rPr>
              <w:t>00,00</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1371" w:type="dxa"/>
          </w:tcPr>
          <w:p w:rsidR="009F7BA6" w:rsidRPr="007B3947" w:rsidRDefault="0075228D" w:rsidP="00BA7DC6">
            <w:pPr>
              <w:pStyle w:val="Default"/>
              <w:jc w:val="center"/>
              <w:rPr>
                <w:bCs/>
                <w:color w:val="auto"/>
                <w:sz w:val="22"/>
                <w:szCs w:val="22"/>
                <w:lang w:val="uk-UA"/>
              </w:rPr>
            </w:pPr>
            <w:r>
              <w:rPr>
                <w:bCs/>
                <w:color w:val="auto"/>
                <w:sz w:val="22"/>
                <w:szCs w:val="22"/>
                <w:lang w:val="uk-UA"/>
              </w:rPr>
              <w:t>25</w:t>
            </w:r>
            <w:r w:rsidR="009F7BA6" w:rsidRPr="007B3947">
              <w:rPr>
                <w:bCs/>
                <w:color w:val="auto"/>
                <w:sz w:val="22"/>
                <w:szCs w:val="22"/>
                <w:lang w:val="uk-UA"/>
              </w:rPr>
              <w:t>00,00</w:t>
            </w:r>
          </w:p>
        </w:tc>
        <w:tc>
          <w:tcPr>
            <w:tcW w:w="2268" w:type="dxa"/>
            <w:vMerge/>
          </w:tcPr>
          <w:p w:rsidR="009F7BA6" w:rsidRPr="007B3947" w:rsidRDefault="009F7BA6" w:rsidP="00B80F60">
            <w:pPr>
              <w:pStyle w:val="Default"/>
              <w:rPr>
                <w:color w:val="auto"/>
                <w:sz w:val="22"/>
                <w:szCs w:val="22"/>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9C6DA8" w:rsidRPr="007B3947" w:rsidTr="00847510">
        <w:trPr>
          <w:trHeight w:val="456"/>
        </w:trPr>
        <w:tc>
          <w:tcPr>
            <w:tcW w:w="392" w:type="dxa"/>
            <w:vMerge w:val="restart"/>
          </w:tcPr>
          <w:p w:rsidR="009C6DA8" w:rsidRPr="007B3947" w:rsidRDefault="009C6DA8" w:rsidP="00B80F60">
            <w:pPr>
              <w:spacing w:line="216" w:lineRule="auto"/>
              <w:jc w:val="center"/>
              <w:rPr>
                <w:rFonts w:ascii="Times New Roman" w:hAnsi="Times New Roman" w:cs="Times New Roman"/>
                <w:color w:val="auto"/>
                <w:lang w:val="ru-RU"/>
              </w:rPr>
            </w:pPr>
            <w:r w:rsidRPr="007B3947">
              <w:rPr>
                <w:rFonts w:ascii="Times New Roman" w:hAnsi="Times New Roman" w:cs="Times New Roman"/>
                <w:color w:val="auto"/>
                <w:sz w:val="22"/>
                <w:szCs w:val="22"/>
                <w:lang w:val="ru-RU"/>
              </w:rPr>
              <w:t>2</w:t>
            </w:r>
          </w:p>
        </w:tc>
        <w:tc>
          <w:tcPr>
            <w:tcW w:w="1701" w:type="dxa"/>
            <w:vMerge w:val="restart"/>
          </w:tcPr>
          <w:p w:rsidR="009C6DA8" w:rsidRPr="007B3947" w:rsidRDefault="009C6DA8" w:rsidP="00D24012">
            <w:pPr>
              <w:pStyle w:val="Default"/>
              <w:rPr>
                <w:color w:val="auto"/>
                <w:sz w:val="22"/>
                <w:szCs w:val="22"/>
                <w:lang w:val="uk-UA"/>
              </w:rPr>
            </w:pPr>
            <w:r w:rsidRPr="007B3947">
              <w:rPr>
                <w:color w:val="auto"/>
                <w:sz w:val="22"/>
                <w:szCs w:val="22"/>
                <w:lang w:val="uk-UA"/>
              </w:rPr>
              <w:t xml:space="preserve">Забезпечення організації роботи в літній період таборів з денним </w:t>
            </w:r>
            <w:r w:rsidRPr="007B3947">
              <w:rPr>
                <w:color w:val="auto"/>
                <w:sz w:val="22"/>
                <w:szCs w:val="22"/>
                <w:lang w:val="uk-UA"/>
              </w:rPr>
              <w:lastRenderedPageBreak/>
              <w:t>перебуванням на базі закладів загальної середньої освіти</w:t>
            </w:r>
          </w:p>
        </w:tc>
        <w:tc>
          <w:tcPr>
            <w:tcW w:w="1984" w:type="dxa"/>
            <w:vMerge w:val="restart"/>
          </w:tcPr>
          <w:p w:rsidR="009C6DA8" w:rsidRPr="007B3947" w:rsidRDefault="009C6DA8" w:rsidP="00CD41E2">
            <w:pPr>
              <w:pStyle w:val="Default"/>
              <w:rPr>
                <w:color w:val="auto"/>
                <w:sz w:val="22"/>
                <w:szCs w:val="22"/>
                <w:lang w:val="uk-UA"/>
              </w:rPr>
            </w:pPr>
            <w:r w:rsidRPr="007B3947">
              <w:rPr>
                <w:color w:val="auto"/>
                <w:sz w:val="22"/>
                <w:szCs w:val="22"/>
                <w:lang w:val="uk-UA"/>
              </w:rPr>
              <w:lastRenderedPageBreak/>
              <w:t xml:space="preserve">2.1. Забезпечення харчування дітей  під час літньої відпочинкової кампанії у </w:t>
            </w:r>
            <w:r w:rsidRPr="007B3947">
              <w:rPr>
                <w:color w:val="auto"/>
                <w:sz w:val="22"/>
                <w:szCs w:val="22"/>
                <w:lang w:val="uk-UA"/>
              </w:rPr>
              <w:lastRenderedPageBreak/>
              <w:t>закладах освіти</w:t>
            </w:r>
          </w:p>
        </w:tc>
        <w:tc>
          <w:tcPr>
            <w:tcW w:w="1843" w:type="dxa"/>
            <w:vMerge w:val="restart"/>
          </w:tcPr>
          <w:p w:rsidR="009C6DA8" w:rsidRPr="007B3947" w:rsidRDefault="009C6DA8" w:rsidP="00B80F60">
            <w:pPr>
              <w:pStyle w:val="Default"/>
              <w:rPr>
                <w:color w:val="auto"/>
                <w:sz w:val="22"/>
                <w:szCs w:val="22"/>
                <w:lang w:val="uk-UA" w:eastAsia="uk-UA"/>
              </w:rPr>
            </w:pPr>
            <w:r w:rsidRPr="007B3947">
              <w:rPr>
                <w:color w:val="auto"/>
                <w:sz w:val="22"/>
                <w:szCs w:val="22"/>
                <w:lang w:val="uk-UA"/>
              </w:rPr>
              <w:lastRenderedPageBreak/>
              <w:t xml:space="preserve">Відділ з гуманітарних питань Верхньодніпровської міської </w:t>
            </w:r>
            <w:r w:rsidRPr="007B3947">
              <w:rPr>
                <w:color w:val="auto"/>
                <w:sz w:val="22"/>
                <w:szCs w:val="22"/>
                <w:lang w:val="uk-UA"/>
              </w:rPr>
              <w:lastRenderedPageBreak/>
              <w:t>ради, заклади загальної середньої освіти</w:t>
            </w:r>
          </w:p>
        </w:tc>
        <w:tc>
          <w:tcPr>
            <w:tcW w:w="851" w:type="dxa"/>
            <w:vMerge w:val="restart"/>
          </w:tcPr>
          <w:p w:rsidR="009C6DA8" w:rsidRPr="007B3947" w:rsidRDefault="009C6DA8" w:rsidP="00BA7DC6">
            <w:pPr>
              <w:pStyle w:val="Default"/>
              <w:rPr>
                <w:color w:val="auto"/>
                <w:sz w:val="22"/>
                <w:szCs w:val="22"/>
                <w:lang w:val="uk-UA"/>
              </w:rPr>
            </w:pPr>
            <w:r w:rsidRPr="007B3947">
              <w:rPr>
                <w:color w:val="auto"/>
                <w:sz w:val="22"/>
                <w:szCs w:val="22"/>
                <w:lang w:val="uk-UA"/>
              </w:rPr>
              <w:lastRenderedPageBreak/>
              <w:t>2025-2026 роки</w:t>
            </w:r>
          </w:p>
        </w:tc>
        <w:tc>
          <w:tcPr>
            <w:tcW w:w="1984" w:type="dxa"/>
          </w:tcPr>
          <w:p w:rsidR="009C6DA8" w:rsidRPr="007B3947" w:rsidRDefault="009C6DA8"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C6DA8" w:rsidRPr="007B3947" w:rsidRDefault="009C6DA8" w:rsidP="0075228D">
            <w:pPr>
              <w:pStyle w:val="Default"/>
              <w:jc w:val="center"/>
              <w:rPr>
                <w:bCs/>
                <w:color w:val="auto"/>
                <w:sz w:val="22"/>
                <w:szCs w:val="22"/>
                <w:lang w:val="uk-UA"/>
              </w:rPr>
            </w:pPr>
            <w:r w:rsidRPr="007B3947">
              <w:rPr>
                <w:bCs/>
                <w:color w:val="auto"/>
                <w:sz w:val="22"/>
                <w:szCs w:val="22"/>
                <w:lang w:val="uk-UA"/>
              </w:rPr>
              <w:t>1</w:t>
            </w:r>
            <w:r>
              <w:rPr>
                <w:bCs/>
                <w:color w:val="auto"/>
                <w:sz w:val="22"/>
                <w:szCs w:val="22"/>
                <w:lang w:val="uk-UA"/>
              </w:rPr>
              <w:t>206</w:t>
            </w:r>
            <w:r w:rsidRPr="007B3947">
              <w:rPr>
                <w:bCs/>
                <w:color w:val="auto"/>
                <w:sz w:val="22"/>
                <w:szCs w:val="22"/>
                <w:lang w:val="uk-UA"/>
              </w:rPr>
              <w:t>,</w:t>
            </w:r>
            <w:r>
              <w:rPr>
                <w:bCs/>
                <w:color w:val="auto"/>
                <w:sz w:val="22"/>
                <w:szCs w:val="22"/>
                <w:lang w:val="uk-UA"/>
              </w:rPr>
              <w:t>3</w:t>
            </w:r>
            <w:r w:rsidRPr="007B3947">
              <w:rPr>
                <w:bCs/>
                <w:color w:val="auto"/>
                <w:sz w:val="22"/>
                <w:szCs w:val="22"/>
                <w:lang w:val="uk-UA"/>
              </w:rPr>
              <w:t>0</w:t>
            </w:r>
          </w:p>
        </w:tc>
        <w:tc>
          <w:tcPr>
            <w:tcW w:w="1370" w:type="dxa"/>
            <w:gridSpan w:val="2"/>
          </w:tcPr>
          <w:p w:rsidR="009C6DA8" w:rsidRPr="007B3947" w:rsidRDefault="009C6DA8" w:rsidP="0075228D">
            <w:pPr>
              <w:pStyle w:val="Default"/>
              <w:jc w:val="center"/>
              <w:rPr>
                <w:bCs/>
                <w:color w:val="auto"/>
                <w:sz w:val="22"/>
                <w:szCs w:val="22"/>
                <w:lang w:val="uk-UA"/>
              </w:rPr>
            </w:pPr>
            <w:r w:rsidRPr="007B3947">
              <w:rPr>
                <w:bCs/>
                <w:color w:val="auto"/>
                <w:sz w:val="22"/>
                <w:szCs w:val="22"/>
                <w:lang w:val="uk-UA"/>
              </w:rPr>
              <w:t>500,00</w:t>
            </w:r>
          </w:p>
        </w:tc>
        <w:tc>
          <w:tcPr>
            <w:tcW w:w="1371" w:type="dxa"/>
          </w:tcPr>
          <w:p w:rsidR="009C6DA8" w:rsidRPr="007B3947" w:rsidRDefault="009C6DA8" w:rsidP="0075228D">
            <w:pPr>
              <w:pStyle w:val="Default"/>
              <w:jc w:val="center"/>
              <w:rPr>
                <w:bCs/>
                <w:color w:val="auto"/>
                <w:sz w:val="22"/>
                <w:szCs w:val="22"/>
                <w:lang w:val="uk-UA"/>
              </w:rPr>
            </w:pPr>
            <w:r>
              <w:rPr>
                <w:bCs/>
                <w:color w:val="auto"/>
                <w:sz w:val="22"/>
                <w:szCs w:val="22"/>
                <w:lang w:val="uk-UA"/>
              </w:rPr>
              <w:t>706,30</w:t>
            </w:r>
          </w:p>
        </w:tc>
        <w:tc>
          <w:tcPr>
            <w:tcW w:w="2268" w:type="dxa"/>
            <w:vMerge w:val="restart"/>
          </w:tcPr>
          <w:p w:rsidR="009C6DA8" w:rsidRPr="007B3947" w:rsidRDefault="009C6DA8" w:rsidP="00B80F60">
            <w:pPr>
              <w:pStyle w:val="Default"/>
              <w:rPr>
                <w:color w:val="auto"/>
                <w:sz w:val="22"/>
                <w:szCs w:val="22"/>
                <w:lang w:val="uk-UA"/>
              </w:rPr>
            </w:pPr>
            <w:r>
              <w:rPr>
                <w:color w:val="auto"/>
                <w:sz w:val="22"/>
                <w:szCs w:val="22"/>
                <w:lang w:val="uk-UA"/>
              </w:rPr>
              <w:t xml:space="preserve">Забезпечити </w:t>
            </w:r>
            <w:r w:rsidRPr="007B3947">
              <w:rPr>
                <w:color w:val="auto"/>
                <w:sz w:val="22"/>
                <w:szCs w:val="22"/>
                <w:lang w:val="uk-UA"/>
              </w:rPr>
              <w:t xml:space="preserve">харчування дітей  під час літньої відпочинкової кампанії у закладах </w:t>
            </w:r>
            <w:r w:rsidRPr="007B3947">
              <w:rPr>
                <w:color w:val="auto"/>
                <w:sz w:val="22"/>
                <w:szCs w:val="22"/>
                <w:lang w:val="uk-UA"/>
              </w:rPr>
              <w:lastRenderedPageBreak/>
              <w:t>освіти</w:t>
            </w:r>
          </w:p>
        </w:tc>
      </w:tr>
      <w:tr w:rsidR="007B3947" w:rsidRPr="007B3947" w:rsidTr="00847510">
        <w:trPr>
          <w:trHeight w:val="456"/>
        </w:trPr>
        <w:tc>
          <w:tcPr>
            <w:tcW w:w="392" w:type="dxa"/>
            <w:vMerge/>
          </w:tcPr>
          <w:p w:rsidR="009F7BA6" w:rsidRPr="009C6DA8"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D24012" w:rsidP="009C6DA8">
            <w:pPr>
              <w:pStyle w:val="Default"/>
              <w:jc w:val="center"/>
              <w:rPr>
                <w:bCs/>
                <w:color w:val="auto"/>
                <w:sz w:val="22"/>
                <w:szCs w:val="22"/>
                <w:lang w:val="uk-UA"/>
              </w:rPr>
            </w:pPr>
            <w:r w:rsidRPr="007B3947">
              <w:rPr>
                <w:bCs/>
                <w:color w:val="auto"/>
                <w:sz w:val="22"/>
                <w:szCs w:val="22"/>
                <w:lang w:val="uk-UA"/>
              </w:rPr>
              <w:t>1</w:t>
            </w:r>
            <w:r w:rsidR="009C6DA8">
              <w:rPr>
                <w:bCs/>
                <w:color w:val="auto"/>
                <w:sz w:val="22"/>
                <w:szCs w:val="22"/>
                <w:lang w:val="uk-UA"/>
              </w:rPr>
              <w:t>206</w:t>
            </w:r>
            <w:r w:rsidRPr="007B3947">
              <w:rPr>
                <w:bCs/>
                <w:color w:val="auto"/>
                <w:sz w:val="22"/>
                <w:szCs w:val="22"/>
                <w:lang w:val="uk-UA"/>
              </w:rPr>
              <w:t>,</w:t>
            </w:r>
            <w:r w:rsidR="009C6DA8">
              <w:rPr>
                <w:bCs/>
                <w:color w:val="auto"/>
                <w:sz w:val="22"/>
                <w:szCs w:val="22"/>
                <w:lang w:val="uk-UA"/>
              </w:rPr>
              <w:t>3</w:t>
            </w:r>
            <w:r w:rsidRPr="007B3947">
              <w:rPr>
                <w:bCs/>
                <w:color w:val="auto"/>
                <w:sz w:val="22"/>
                <w:szCs w:val="22"/>
                <w:lang w:val="uk-UA"/>
              </w:rPr>
              <w:t>0</w:t>
            </w:r>
          </w:p>
        </w:tc>
        <w:tc>
          <w:tcPr>
            <w:tcW w:w="1370" w:type="dxa"/>
            <w:gridSpan w:val="2"/>
          </w:tcPr>
          <w:p w:rsidR="009F7BA6" w:rsidRPr="007B3947" w:rsidRDefault="00D24012" w:rsidP="00B80F60">
            <w:pPr>
              <w:pStyle w:val="Default"/>
              <w:jc w:val="center"/>
              <w:rPr>
                <w:bCs/>
                <w:color w:val="auto"/>
                <w:sz w:val="22"/>
                <w:szCs w:val="22"/>
                <w:lang w:val="uk-UA"/>
              </w:rPr>
            </w:pPr>
            <w:r w:rsidRPr="007B3947">
              <w:rPr>
                <w:bCs/>
                <w:color w:val="auto"/>
                <w:sz w:val="22"/>
                <w:szCs w:val="22"/>
                <w:lang w:val="uk-UA"/>
              </w:rPr>
              <w:t>500,00</w:t>
            </w:r>
          </w:p>
        </w:tc>
        <w:tc>
          <w:tcPr>
            <w:tcW w:w="1371" w:type="dxa"/>
          </w:tcPr>
          <w:p w:rsidR="009F7BA6" w:rsidRPr="007B3947" w:rsidRDefault="009C6DA8" w:rsidP="009C6DA8">
            <w:pPr>
              <w:pStyle w:val="Default"/>
              <w:jc w:val="center"/>
              <w:rPr>
                <w:bCs/>
                <w:color w:val="auto"/>
                <w:sz w:val="22"/>
                <w:szCs w:val="22"/>
                <w:lang w:val="uk-UA"/>
              </w:rPr>
            </w:pPr>
            <w:r>
              <w:rPr>
                <w:bCs/>
                <w:color w:val="auto"/>
                <w:sz w:val="22"/>
                <w:szCs w:val="22"/>
                <w:lang w:val="uk-UA"/>
              </w:rPr>
              <w:t>706,30</w:t>
            </w: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A7DC6">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6541DE">
        <w:trPr>
          <w:trHeight w:val="356"/>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val="restart"/>
          </w:tcPr>
          <w:p w:rsidR="00311569" w:rsidRPr="007B3947" w:rsidRDefault="00311569" w:rsidP="00D24012">
            <w:pPr>
              <w:pStyle w:val="Default"/>
              <w:rPr>
                <w:color w:val="auto"/>
                <w:sz w:val="22"/>
                <w:szCs w:val="22"/>
                <w:lang w:val="uk-UA"/>
              </w:rPr>
            </w:pPr>
            <w:r w:rsidRPr="007B3947">
              <w:rPr>
                <w:color w:val="auto"/>
                <w:sz w:val="22"/>
                <w:szCs w:val="22"/>
                <w:lang w:val="uk-UA"/>
              </w:rPr>
              <w:t>2.2.</w:t>
            </w:r>
            <w:r w:rsidRPr="007B3947">
              <w:rPr>
                <w:color w:val="auto"/>
                <w:sz w:val="22"/>
                <w:szCs w:val="22"/>
              </w:rPr>
              <w:t xml:space="preserve"> </w:t>
            </w:r>
            <w:proofErr w:type="spellStart"/>
            <w:r w:rsidRPr="007B3947">
              <w:rPr>
                <w:color w:val="auto"/>
                <w:sz w:val="22"/>
                <w:szCs w:val="22"/>
              </w:rPr>
              <w:t>Забезпечення</w:t>
            </w:r>
            <w:proofErr w:type="spellEnd"/>
            <w:r w:rsidRPr="007B3947">
              <w:rPr>
                <w:color w:val="auto"/>
                <w:sz w:val="22"/>
                <w:szCs w:val="22"/>
              </w:rPr>
              <w:t xml:space="preserve"> </w:t>
            </w:r>
            <w:proofErr w:type="spellStart"/>
            <w:r w:rsidRPr="007B3947">
              <w:rPr>
                <w:color w:val="auto"/>
                <w:sz w:val="22"/>
                <w:szCs w:val="22"/>
              </w:rPr>
              <w:t>проведення</w:t>
            </w:r>
            <w:proofErr w:type="spellEnd"/>
            <w:r w:rsidRPr="007B3947">
              <w:rPr>
                <w:color w:val="auto"/>
                <w:sz w:val="22"/>
                <w:szCs w:val="22"/>
              </w:rPr>
              <w:t xml:space="preserve"> спортивно-</w:t>
            </w:r>
            <w:proofErr w:type="spellStart"/>
            <w:r w:rsidRPr="007B3947">
              <w:rPr>
                <w:color w:val="auto"/>
                <w:sz w:val="22"/>
                <w:szCs w:val="22"/>
              </w:rPr>
              <w:t>масових</w:t>
            </w:r>
            <w:proofErr w:type="spellEnd"/>
            <w:r w:rsidRPr="007B3947">
              <w:rPr>
                <w:color w:val="auto"/>
                <w:sz w:val="22"/>
                <w:szCs w:val="22"/>
              </w:rPr>
              <w:t xml:space="preserve"> </w:t>
            </w:r>
            <w:proofErr w:type="spellStart"/>
            <w:r w:rsidRPr="007B3947">
              <w:rPr>
                <w:color w:val="auto"/>
                <w:sz w:val="22"/>
                <w:szCs w:val="22"/>
              </w:rPr>
              <w:t>заходів</w:t>
            </w:r>
            <w:proofErr w:type="spellEnd"/>
            <w:r w:rsidRPr="007B3947">
              <w:rPr>
                <w:color w:val="auto"/>
                <w:sz w:val="22"/>
                <w:szCs w:val="22"/>
              </w:rPr>
              <w:t xml:space="preserve"> </w:t>
            </w:r>
          </w:p>
        </w:tc>
        <w:tc>
          <w:tcPr>
            <w:tcW w:w="1843" w:type="dxa"/>
            <w:vMerge w:val="restart"/>
          </w:tcPr>
          <w:p w:rsidR="00311569" w:rsidRPr="007B3947" w:rsidRDefault="00311569" w:rsidP="00B80F60">
            <w:pPr>
              <w:pStyle w:val="Default"/>
              <w:rPr>
                <w:color w:val="auto"/>
                <w:sz w:val="22"/>
                <w:szCs w:val="22"/>
                <w:lang w:val="uk-UA" w:eastAsia="uk-UA"/>
              </w:rPr>
            </w:pPr>
            <w:r w:rsidRPr="007B3947">
              <w:rPr>
                <w:color w:val="auto"/>
                <w:sz w:val="22"/>
                <w:szCs w:val="22"/>
                <w:lang w:val="uk-UA"/>
              </w:rPr>
              <w:t>Відділ з гуманітарних питань Верхньодніпровської міської ради, заклади загальної середньої освіти</w:t>
            </w:r>
          </w:p>
        </w:tc>
        <w:tc>
          <w:tcPr>
            <w:tcW w:w="851" w:type="dxa"/>
            <w:vMerge w:val="restart"/>
          </w:tcPr>
          <w:p w:rsidR="00311569" w:rsidRPr="007B3947" w:rsidRDefault="00311569" w:rsidP="00BA7DC6">
            <w:pPr>
              <w:pStyle w:val="Default"/>
              <w:rPr>
                <w:color w:val="auto"/>
                <w:sz w:val="22"/>
                <w:szCs w:val="22"/>
                <w:lang w:val="uk-UA"/>
              </w:rPr>
            </w:pPr>
            <w:r w:rsidRPr="007B3947">
              <w:rPr>
                <w:color w:val="auto"/>
                <w:sz w:val="22"/>
                <w:szCs w:val="22"/>
                <w:lang w:val="uk-UA"/>
              </w:rPr>
              <w:t>2025-2026 роки</w:t>
            </w:r>
          </w:p>
        </w:tc>
        <w:tc>
          <w:tcPr>
            <w:tcW w:w="1984" w:type="dxa"/>
          </w:tcPr>
          <w:p w:rsidR="00311569" w:rsidRPr="007B3947" w:rsidRDefault="00311569"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4111" w:type="dxa"/>
            <w:gridSpan w:val="5"/>
            <w:vMerge w:val="restart"/>
          </w:tcPr>
          <w:p w:rsidR="00311569" w:rsidRPr="007B3947" w:rsidRDefault="00311569" w:rsidP="00B80F60">
            <w:pPr>
              <w:pStyle w:val="Default"/>
              <w:jc w:val="center"/>
              <w:rPr>
                <w:b/>
                <w:bCs/>
                <w:color w:val="auto"/>
                <w:sz w:val="22"/>
                <w:szCs w:val="22"/>
                <w:lang w:val="uk-UA"/>
              </w:rPr>
            </w:pPr>
            <w:r w:rsidRPr="007B3947">
              <w:rPr>
                <w:color w:val="auto"/>
                <w:sz w:val="22"/>
                <w:szCs w:val="22"/>
              </w:rPr>
              <w:t xml:space="preserve">Не </w:t>
            </w:r>
            <w:proofErr w:type="spellStart"/>
            <w:r w:rsidRPr="007B3947">
              <w:rPr>
                <w:color w:val="auto"/>
                <w:sz w:val="22"/>
                <w:szCs w:val="22"/>
              </w:rPr>
              <w:t>потребує</w:t>
            </w:r>
            <w:proofErr w:type="spellEnd"/>
            <w:r w:rsidRPr="007B3947">
              <w:rPr>
                <w:color w:val="auto"/>
                <w:sz w:val="22"/>
                <w:szCs w:val="22"/>
              </w:rPr>
              <w:t xml:space="preserve"> </w:t>
            </w:r>
            <w:proofErr w:type="spellStart"/>
            <w:r w:rsidRPr="007B3947">
              <w:rPr>
                <w:color w:val="auto"/>
                <w:sz w:val="22"/>
                <w:szCs w:val="22"/>
              </w:rPr>
              <w:t>фінансування</w:t>
            </w:r>
            <w:proofErr w:type="spellEnd"/>
          </w:p>
        </w:tc>
        <w:tc>
          <w:tcPr>
            <w:tcW w:w="2268" w:type="dxa"/>
            <w:vMerge w:val="restart"/>
          </w:tcPr>
          <w:p w:rsidR="00311569" w:rsidRPr="007B3947" w:rsidRDefault="009C6DA8" w:rsidP="00B4417F">
            <w:pPr>
              <w:pStyle w:val="Default"/>
              <w:rPr>
                <w:color w:val="auto"/>
                <w:sz w:val="22"/>
                <w:szCs w:val="22"/>
                <w:lang w:val="uk-UA"/>
              </w:rPr>
            </w:pPr>
            <w:r>
              <w:rPr>
                <w:color w:val="auto"/>
                <w:sz w:val="22"/>
                <w:szCs w:val="22"/>
                <w:lang w:val="uk-UA"/>
              </w:rPr>
              <w:t>Забезпечити проведення</w:t>
            </w:r>
            <w:r w:rsidRPr="007B3947">
              <w:rPr>
                <w:color w:val="auto"/>
                <w:sz w:val="22"/>
                <w:szCs w:val="22"/>
              </w:rPr>
              <w:t xml:space="preserve"> спортивно-</w:t>
            </w:r>
            <w:proofErr w:type="spellStart"/>
            <w:r w:rsidRPr="007B3947">
              <w:rPr>
                <w:color w:val="auto"/>
                <w:sz w:val="22"/>
                <w:szCs w:val="22"/>
              </w:rPr>
              <w:t>масових</w:t>
            </w:r>
            <w:proofErr w:type="spellEnd"/>
            <w:r w:rsidRPr="007B3947">
              <w:rPr>
                <w:color w:val="auto"/>
                <w:sz w:val="22"/>
                <w:szCs w:val="22"/>
              </w:rPr>
              <w:t xml:space="preserve"> </w:t>
            </w:r>
            <w:proofErr w:type="spellStart"/>
            <w:r w:rsidRPr="007B3947">
              <w:rPr>
                <w:color w:val="auto"/>
                <w:sz w:val="22"/>
                <w:szCs w:val="22"/>
              </w:rPr>
              <w:t>заходів</w:t>
            </w:r>
            <w:proofErr w:type="spellEnd"/>
            <w:r>
              <w:rPr>
                <w:color w:val="auto"/>
                <w:sz w:val="22"/>
                <w:szCs w:val="22"/>
                <w:lang w:val="uk-UA"/>
              </w:rPr>
              <w:t xml:space="preserve"> </w:t>
            </w:r>
            <w:r w:rsidR="00B4417F" w:rsidRPr="007B3947">
              <w:rPr>
                <w:color w:val="auto"/>
                <w:sz w:val="22"/>
                <w:szCs w:val="22"/>
                <w:lang w:val="uk-UA"/>
              </w:rPr>
              <w:t>у закладах освіти</w:t>
            </w:r>
            <w:r w:rsidR="00B4417F">
              <w:rPr>
                <w:color w:val="auto"/>
                <w:sz w:val="22"/>
                <w:szCs w:val="22"/>
                <w:lang w:val="uk-UA"/>
              </w:rPr>
              <w:t xml:space="preserve"> </w:t>
            </w:r>
            <w:r w:rsidR="00B4417F" w:rsidRPr="007B3947">
              <w:rPr>
                <w:color w:val="auto"/>
                <w:sz w:val="22"/>
                <w:szCs w:val="22"/>
                <w:lang w:val="uk-UA"/>
              </w:rPr>
              <w:t xml:space="preserve">під час літньої відпочинкової кампанії </w:t>
            </w: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311569" w:rsidRPr="007B3947" w:rsidRDefault="00311569" w:rsidP="00BA7DC6">
            <w:pPr>
              <w:spacing w:line="216" w:lineRule="auto"/>
              <w:ind w:left="-57" w:right="-57"/>
              <w:rPr>
                <w:rFonts w:ascii="Times New Roman" w:hAnsi="Times New Roman" w:cs="Times New Roman"/>
                <w:color w:val="auto"/>
              </w:rPr>
            </w:pP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BA7DC6">
        <w:trPr>
          <w:trHeight w:val="690"/>
        </w:trPr>
        <w:tc>
          <w:tcPr>
            <w:tcW w:w="392" w:type="dxa"/>
            <w:vMerge w:val="restart"/>
          </w:tcPr>
          <w:p w:rsidR="009F7BA6" w:rsidRPr="007B3947" w:rsidRDefault="009F7BA6" w:rsidP="00B80F60">
            <w:pPr>
              <w:pStyle w:val="Default"/>
              <w:rPr>
                <w:b/>
                <w:color w:val="auto"/>
                <w:sz w:val="22"/>
                <w:szCs w:val="22"/>
                <w:lang w:val="uk-UA"/>
              </w:rPr>
            </w:pPr>
            <w:r w:rsidRPr="007B3947">
              <w:rPr>
                <w:b/>
                <w:color w:val="auto"/>
                <w:sz w:val="22"/>
                <w:szCs w:val="22"/>
                <w:lang w:val="uk-UA"/>
              </w:rPr>
              <w:t xml:space="preserve">                  </w:t>
            </w:r>
          </w:p>
        </w:tc>
        <w:tc>
          <w:tcPr>
            <w:tcW w:w="6379" w:type="dxa"/>
            <w:gridSpan w:val="4"/>
            <w:vMerge w:val="restart"/>
          </w:tcPr>
          <w:p w:rsidR="009F7BA6" w:rsidRPr="007B3947" w:rsidRDefault="009F7BA6" w:rsidP="00B80F60">
            <w:pPr>
              <w:pStyle w:val="Default"/>
              <w:jc w:val="center"/>
              <w:rPr>
                <w:b/>
                <w:bCs/>
                <w:color w:val="auto"/>
                <w:sz w:val="22"/>
                <w:szCs w:val="22"/>
                <w:lang w:val="uk-UA"/>
              </w:rPr>
            </w:pPr>
            <w:r w:rsidRPr="007B3947">
              <w:rPr>
                <w:b/>
                <w:color w:val="auto"/>
                <w:sz w:val="22"/>
                <w:szCs w:val="22"/>
                <w:lang w:val="uk-UA"/>
              </w:rPr>
              <w:t>Всього по програмі</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F7BA6" w:rsidRPr="007B3947" w:rsidRDefault="00422A9B" w:rsidP="00B4417F">
            <w:pPr>
              <w:jc w:val="center"/>
              <w:rPr>
                <w:rFonts w:ascii="Times New Roman" w:hAnsi="Times New Roman" w:cs="Times New Roman"/>
                <w:color w:val="auto"/>
              </w:rPr>
            </w:pPr>
            <w:r w:rsidRPr="007B3947">
              <w:rPr>
                <w:rFonts w:ascii="Times New Roman" w:hAnsi="Times New Roman" w:cs="Times New Roman"/>
                <w:color w:val="auto"/>
                <w:sz w:val="22"/>
                <w:szCs w:val="22"/>
              </w:rPr>
              <w:t>6</w:t>
            </w:r>
            <w:r w:rsidR="0075228D">
              <w:rPr>
                <w:rFonts w:ascii="Times New Roman" w:hAnsi="Times New Roman" w:cs="Times New Roman"/>
                <w:color w:val="auto"/>
                <w:sz w:val="22"/>
                <w:szCs w:val="22"/>
              </w:rPr>
              <w:t>2</w:t>
            </w:r>
            <w:r w:rsidR="00B4417F">
              <w:rPr>
                <w:rFonts w:ascii="Times New Roman" w:hAnsi="Times New Roman" w:cs="Times New Roman"/>
                <w:color w:val="auto"/>
                <w:sz w:val="22"/>
                <w:szCs w:val="22"/>
              </w:rPr>
              <w:t>06</w:t>
            </w:r>
            <w:r w:rsidR="009F7BA6" w:rsidRPr="007B3947">
              <w:rPr>
                <w:rFonts w:ascii="Times New Roman" w:hAnsi="Times New Roman" w:cs="Times New Roman"/>
                <w:color w:val="auto"/>
                <w:sz w:val="22"/>
                <w:szCs w:val="22"/>
              </w:rPr>
              <w:t>,</w:t>
            </w:r>
            <w:r w:rsidR="00B4417F">
              <w:rPr>
                <w:rFonts w:ascii="Times New Roman" w:hAnsi="Times New Roman" w:cs="Times New Roman"/>
                <w:color w:val="auto"/>
                <w:sz w:val="22"/>
                <w:szCs w:val="22"/>
              </w:rPr>
              <w:t>3</w:t>
            </w:r>
            <w:r w:rsidR="009F7BA6" w:rsidRPr="007B3947">
              <w:rPr>
                <w:rFonts w:ascii="Times New Roman" w:hAnsi="Times New Roman" w:cs="Times New Roman"/>
                <w:color w:val="auto"/>
                <w:sz w:val="22"/>
                <w:szCs w:val="22"/>
              </w:rPr>
              <w:t>0</w:t>
            </w:r>
          </w:p>
        </w:tc>
        <w:tc>
          <w:tcPr>
            <w:tcW w:w="1370" w:type="dxa"/>
            <w:gridSpan w:val="2"/>
          </w:tcPr>
          <w:p w:rsidR="009F7BA6" w:rsidRPr="007B3947" w:rsidRDefault="00422A9B" w:rsidP="00422A9B">
            <w:pPr>
              <w:rPr>
                <w:rFonts w:ascii="Times New Roman" w:hAnsi="Times New Roman" w:cs="Times New Roman"/>
                <w:color w:val="auto"/>
              </w:rPr>
            </w:pPr>
            <w:r w:rsidRPr="007B3947">
              <w:rPr>
                <w:rFonts w:ascii="Times New Roman" w:hAnsi="Times New Roman" w:cs="Times New Roman"/>
                <w:color w:val="auto"/>
                <w:sz w:val="22"/>
                <w:szCs w:val="22"/>
              </w:rPr>
              <w:t>300</w:t>
            </w:r>
            <w:r w:rsidR="009F7BA6" w:rsidRPr="007B3947">
              <w:rPr>
                <w:rFonts w:ascii="Times New Roman" w:hAnsi="Times New Roman" w:cs="Times New Roman"/>
                <w:color w:val="auto"/>
                <w:sz w:val="22"/>
                <w:szCs w:val="22"/>
              </w:rPr>
              <w:t>0,00</w:t>
            </w:r>
          </w:p>
        </w:tc>
        <w:tc>
          <w:tcPr>
            <w:tcW w:w="1371" w:type="dxa"/>
          </w:tcPr>
          <w:p w:rsidR="009F7BA6" w:rsidRPr="007B3947" w:rsidRDefault="00422A9B" w:rsidP="00B4417F">
            <w:pPr>
              <w:jc w:val="center"/>
              <w:rPr>
                <w:rFonts w:ascii="Times New Roman" w:hAnsi="Times New Roman" w:cs="Times New Roman"/>
                <w:color w:val="auto"/>
              </w:rPr>
            </w:pPr>
            <w:r w:rsidRPr="007B3947">
              <w:rPr>
                <w:rFonts w:ascii="Times New Roman" w:hAnsi="Times New Roman" w:cs="Times New Roman"/>
                <w:color w:val="auto"/>
                <w:sz w:val="22"/>
                <w:szCs w:val="22"/>
              </w:rPr>
              <w:t>3</w:t>
            </w:r>
            <w:r w:rsidR="0075228D">
              <w:rPr>
                <w:rFonts w:ascii="Times New Roman" w:hAnsi="Times New Roman" w:cs="Times New Roman"/>
                <w:color w:val="auto"/>
                <w:sz w:val="22"/>
                <w:szCs w:val="22"/>
              </w:rPr>
              <w:t>2</w:t>
            </w:r>
            <w:r w:rsidR="00B4417F">
              <w:rPr>
                <w:rFonts w:ascii="Times New Roman" w:hAnsi="Times New Roman" w:cs="Times New Roman"/>
                <w:color w:val="auto"/>
                <w:sz w:val="22"/>
                <w:szCs w:val="22"/>
              </w:rPr>
              <w:t>06</w:t>
            </w:r>
            <w:r w:rsidR="009F7BA6" w:rsidRPr="007B3947">
              <w:rPr>
                <w:rFonts w:ascii="Times New Roman" w:hAnsi="Times New Roman" w:cs="Times New Roman"/>
                <w:color w:val="auto"/>
                <w:sz w:val="22"/>
                <w:szCs w:val="22"/>
              </w:rPr>
              <w:t>,</w:t>
            </w:r>
            <w:r w:rsidR="00B4417F">
              <w:rPr>
                <w:rFonts w:ascii="Times New Roman" w:hAnsi="Times New Roman" w:cs="Times New Roman"/>
                <w:color w:val="auto"/>
                <w:sz w:val="22"/>
                <w:szCs w:val="22"/>
              </w:rPr>
              <w:t>3</w:t>
            </w:r>
            <w:r w:rsidR="009F7BA6" w:rsidRPr="007B3947">
              <w:rPr>
                <w:rFonts w:ascii="Times New Roman" w:hAnsi="Times New Roman" w:cs="Times New Roman"/>
                <w:color w:val="auto"/>
                <w:sz w:val="22"/>
                <w:szCs w:val="22"/>
              </w:rPr>
              <w:t>0</w:t>
            </w:r>
          </w:p>
        </w:tc>
        <w:tc>
          <w:tcPr>
            <w:tcW w:w="2268" w:type="dxa"/>
            <w:vMerge w:val="restart"/>
          </w:tcPr>
          <w:p w:rsidR="009F7BA6" w:rsidRPr="007B3947" w:rsidRDefault="009F7BA6" w:rsidP="00B80F60">
            <w:pPr>
              <w:pStyle w:val="Default"/>
              <w:rPr>
                <w:color w:val="auto"/>
                <w:sz w:val="22"/>
                <w:szCs w:val="22"/>
              </w:rPr>
            </w:pPr>
          </w:p>
        </w:tc>
      </w:tr>
      <w:tr w:rsidR="007B3947" w:rsidRPr="007B3947" w:rsidTr="00BA7DC6">
        <w:trPr>
          <w:trHeight w:val="57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BA7DC6">
        <w:trPr>
          <w:trHeight w:val="55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BA7DC6">
        <w:trPr>
          <w:trHeight w:val="417"/>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422A9B" w:rsidP="00B4417F">
            <w:pPr>
              <w:jc w:val="center"/>
              <w:rPr>
                <w:rFonts w:ascii="Times New Roman" w:hAnsi="Times New Roman" w:cs="Times New Roman"/>
                <w:color w:val="auto"/>
              </w:rPr>
            </w:pPr>
            <w:r w:rsidRPr="007B3947">
              <w:rPr>
                <w:rFonts w:ascii="Times New Roman" w:hAnsi="Times New Roman" w:cs="Times New Roman"/>
                <w:color w:val="auto"/>
                <w:sz w:val="22"/>
                <w:szCs w:val="22"/>
              </w:rPr>
              <w:t>6</w:t>
            </w:r>
            <w:r w:rsidR="0075228D">
              <w:rPr>
                <w:rFonts w:ascii="Times New Roman" w:hAnsi="Times New Roman" w:cs="Times New Roman"/>
                <w:color w:val="auto"/>
                <w:sz w:val="22"/>
                <w:szCs w:val="22"/>
              </w:rPr>
              <w:t>2</w:t>
            </w:r>
            <w:r w:rsidR="00B4417F">
              <w:rPr>
                <w:rFonts w:ascii="Times New Roman" w:hAnsi="Times New Roman" w:cs="Times New Roman"/>
                <w:color w:val="auto"/>
                <w:sz w:val="22"/>
                <w:szCs w:val="22"/>
              </w:rPr>
              <w:t>06</w:t>
            </w:r>
            <w:r w:rsidR="009F7BA6" w:rsidRPr="007B3947">
              <w:rPr>
                <w:rFonts w:ascii="Times New Roman" w:hAnsi="Times New Roman" w:cs="Times New Roman"/>
                <w:color w:val="auto"/>
                <w:sz w:val="22"/>
                <w:szCs w:val="22"/>
              </w:rPr>
              <w:t>,</w:t>
            </w:r>
            <w:r w:rsidR="00B4417F">
              <w:rPr>
                <w:rFonts w:ascii="Times New Roman" w:hAnsi="Times New Roman" w:cs="Times New Roman"/>
                <w:color w:val="auto"/>
                <w:sz w:val="22"/>
                <w:szCs w:val="22"/>
              </w:rPr>
              <w:t>3</w:t>
            </w:r>
            <w:r w:rsidR="009F7BA6" w:rsidRPr="007B3947">
              <w:rPr>
                <w:rFonts w:ascii="Times New Roman" w:hAnsi="Times New Roman" w:cs="Times New Roman"/>
                <w:color w:val="auto"/>
                <w:sz w:val="22"/>
                <w:szCs w:val="22"/>
              </w:rPr>
              <w:t>0</w:t>
            </w:r>
          </w:p>
        </w:tc>
        <w:tc>
          <w:tcPr>
            <w:tcW w:w="1370" w:type="dxa"/>
            <w:gridSpan w:val="2"/>
          </w:tcPr>
          <w:p w:rsidR="009F7BA6" w:rsidRPr="007B3947" w:rsidRDefault="00422A9B" w:rsidP="00BA7DC6">
            <w:pPr>
              <w:rPr>
                <w:rFonts w:ascii="Times New Roman" w:hAnsi="Times New Roman" w:cs="Times New Roman"/>
                <w:color w:val="auto"/>
              </w:rPr>
            </w:pPr>
            <w:r w:rsidRPr="007B3947">
              <w:rPr>
                <w:rFonts w:ascii="Times New Roman" w:hAnsi="Times New Roman" w:cs="Times New Roman"/>
                <w:color w:val="auto"/>
                <w:sz w:val="22"/>
                <w:szCs w:val="22"/>
              </w:rPr>
              <w:t>30</w:t>
            </w:r>
            <w:r w:rsidR="009F7BA6" w:rsidRPr="007B3947">
              <w:rPr>
                <w:rFonts w:ascii="Times New Roman" w:hAnsi="Times New Roman" w:cs="Times New Roman"/>
                <w:color w:val="auto"/>
                <w:sz w:val="22"/>
                <w:szCs w:val="22"/>
              </w:rPr>
              <w:t>00,00</w:t>
            </w:r>
          </w:p>
        </w:tc>
        <w:tc>
          <w:tcPr>
            <w:tcW w:w="1371" w:type="dxa"/>
          </w:tcPr>
          <w:p w:rsidR="009F7BA6" w:rsidRPr="007B3947" w:rsidRDefault="0075228D" w:rsidP="00B4417F">
            <w:pPr>
              <w:jc w:val="center"/>
              <w:rPr>
                <w:rFonts w:ascii="Times New Roman" w:hAnsi="Times New Roman" w:cs="Times New Roman"/>
                <w:color w:val="auto"/>
              </w:rPr>
            </w:pPr>
            <w:r>
              <w:rPr>
                <w:rFonts w:ascii="Times New Roman" w:hAnsi="Times New Roman" w:cs="Times New Roman"/>
                <w:color w:val="auto"/>
                <w:sz w:val="22"/>
                <w:szCs w:val="22"/>
              </w:rPr>
              <w:t>32</w:t>
            </w:r>
            <w:r w:rsidR="00B4417F">
              <w:rPr>
                <w:rFonts w:ascii="Times New Roman" w:hAnsi="Times New Roman" w:cs="Times New Roman"/>
                <w:color w:val="auto"/>
                <w:sz w:val="22"/>
                <w:szCs w:val="22"/>
              </w:rPr>
              <w:t>06,30</w:t>
            </w: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BA7DC6">
        <w:trPr>
          <w:trHeight w:val="38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bl>
    <w:p w:rsidR="00B80F60" w:rsidRPr="007B3947" w:rsidRDefault="00B80F60" w:rsidP="00B80F60">
      <w:pPr>
        <w:pStyle w:val="a6"/>
        <w:ind w:left="720"/>
        <w:jc w:val="both"/>
        <w:rPr>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1E6086">
      <w:pPr>
        <w:pStyle w:val="30"/>
        <w:shd w:val="clear" w:color="auto" w:fill="auto"/>
        <w:spacing w:after="0" w:line="240" w:lineRule="auto"/>
        <w:jc w:val="left"/>
        <w:rPr>
          <w:sz w:val="27"/>
          <w:szCs w:val="27"/>
          <w:lang w:val="uk-UA"/>
        </w:rPr>
      </w:pPr>
    </w:p>
    <w:p w:rsidR="0017174B" w:rsidRPr="007B3947" w:rsidRDefault="0017174B" w:rsidP="008D371C">
      <w:pPr>
        <w:pStyle w:val="30"/>
        <w:shd w:val="clear" w:color="auto" w:fill="auto"/>
        <w:spacing w:after="0" w:line="240" w:lineRule="auto"/>
        <w:ind w:firstLine="709"/>
        <w:rPr>
          <w:sz w:val="27"/>
          <w:szCs w:val="27"/>
        </w:rPr>
        <w:sectPr w:rsidR="0017174B" w:rsidRPr="007B3947" w:rsidSect="0026119C">
          <w:pgSz w:w="16838" w:h="11906" w:orient="landscape"/>
          <w:pgMar w:top="1134" w:right="1134" w:bottom="567" w:left="1134" w:header="709" w:footer="709" w:gutter="0"/>
          <w:cols w:space="708"/>
          <w:docGrid w:linePitch="360"/>
        </w:sectPr>
      </w:pPr>
    </w:p>
    <w:tbl>
      <w:tblPr>
        <w:tblStyle w:val="a5"/>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17174B" w:rsidRPr="007B3947" w:rsidTr="0017174B">
        <w:tc>
          <w:tcPr>
            <w:tcW w:w="4926" w:type="dxa"/>
          </w:tcPr>
          <w:p w:rsidR="0017174B" w:rsidRPr="007B3947" w:rsidRDefault="0017174B" w:rsidP="0017174B">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 xml:space="preserve">ЗАТВЕРДЖЕНО </w:t>
            </w:r>
          </w:p>
          <w:p w:rsidR="0017174B" w:rsidRPr="007B3947" w:rsidRDefault="0017174B" w:rsidP="0017174B">
            <w:pPr>
              <w:ind w:right="-35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Рішення Верхньодніпровської </w:t>
            </w:r>
          </w:p>
          <w:p w:rsidR="0017174B" w:rsidRPr="007B3947" w:rsidRDefault="0017174B" w:rsidP="0017174B">
            <w:pPr>
              <w:ind w:right="-35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міської ради</w:t>
            </w:r>
          </w:p>
          <w:p w:rsidR="0017174B" w:rsidRPr="007B3947" w:rsidRDefault="0017174B" w:rsidP="0017174B">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____________ 2025 року № _____</w:t>
            </w:r>
          </w:p>
          <w:p w:rsidR="0017174B" w:rsidRPr="007B3947" w:rsidRDefault="0017174B" w:rsidP="0017174B">
            <w:pPr>
              <w:jc w:val="both"/>
              <w:rPr>
                <w:rFonts w:ascii="Times New Roman" w:hAnsi="Times New Roman" w:cs="Times New Roman"/>
                <w:color w:val="auto"/>
                <w:sz w:val="28"/>
                <w:szCs w:val="28"/>
              </w:rPr>
            </w:pPr>
          </w:p>
        </w:tc>
      </w:tr>
    </w:tbl>
    <w:p w:rsidR="0017174B" w:rsidRPr="007B3947" w:rsidRDefault="0017174B" w:rsidP="0017174B">
      <w:pPr>
        <w:ind w:left="3972" w:firstLine="42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p>
    <w:p w:rsidR="00CA4DE7" w:rsidRPr="007B3947" w:rsidRDefault="00CA4DE7" w:rsidP="0017174B">
      <w:pPr>
        <w:pStyle w:val="30"/>
        <w:shd w:val="clear" w:color="auto" w:fill="auto"/>
        <w:spacing w:after="0" w:line="240" w:lineRule="auto"/>
        <w:ind w:firstLine="709"/>
        <w:jc w:val="center"/>
        <w:rPr>
          <w:sz w:val="27"/>
          <w:szCs w:val="27"/>
          <w:lang w:val="uk-UA"/>
        </w:rPr>
      </w:pPr>
    </w:p>
    <w:p w:rsidR="008D371C" w:rsidRPr="007B3947" w:rsidRDefault="008D371C" w:rsidP="00CA4DE7">
      <w:pPr>
        <w:jc w:val="both"/>
        <w:rPr>
          <w:rFonts w:ascii="Times New Roman" w:hAnsi="Times New Roman" w:cs="Times New Roman"/>
          <w:color w:val="auto"/>
          <w:sz w:val="27"/>
          <w:szCs w:val="27"/>
        </w:rPr>
      </w:pPr>
    </w:p>
    <w:p w:rsidR="0017174B" w:rsidRPr="007B3947" w:rsidRDefault="0017174B" w:rsidP="008D371C">
      <w:pPr>
        <w:jc w:val="center"/>
        <w:rPr>
          <w:rFonts w:ascii="Times New Roman" w:hAnsi="Times New Roman" w:cs="Times New Roman"/>
          <w:b/>
          <w:bCs/>
          <w:color w:val="auto"/>
          <w:sz w:val="28"/>
          <w:szCs w:val="28"/>
        </w:rPr>
      </w:pPr>
    </w:p>
    <w:p w:rsidR="0017174B" w:rsidRPr="007B3947" w:rsidRDefault="0017174B" w:rsidP="008D371C">
      <w:pPr>
        <w:jc w:val="center"/>
        <w:rPr>
          <w:rFonts w:ascii="Times New Roman" w:hAnsi="Times New Roman" w:cs="Times New Roman"/>
          <w:b/>
          <w:bCs/>
          <w:color w:val="auto"/>
          <w:sz w:val="28"/>
          <w:szCs w:val="28"/>
        </w:rPr>
      </w:pPr>
    </w:p>
    <w:p w:rsidR="0017174B" w:rsidRPr="007B3947" w:rsidRDefault="0017174B" w:rsidP="008D371C">
      <w:pPr>
        <w:jc w:val="center"/>
        <w:rPr>
          <w:rFonts w:ascii="Times New Roman" w:hAnsi="Times New Roman" w:cs="Times New Roman"/>
          <w:b/>
          <w:bCs/>
          <w:color w:val="auto"/>
          <w:sz w:val="28"/>
          <w:szCs w:val="28"/>
        </w:rPr>
      </w:pPr>
    </w:p>
    <w:p w:rsidR="008D371C" w:rsidRPr="007B3947" w:rsidRDefault="008D371C" w:rsidP="0017174B">
      <w:pPr>
        <w:ind w:firstLine="709"/>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П</w:t>
      </w:r>
      <w:r w:rsidR="00DE6761" w:rsidRPr="007B3947">
        <w:rPr>
          <w:rFonts w:ascii="Times New Roman" w:hAnsi="Times New Roman" w:cs="Times New Roman"/>
          <w:b/>
          <w:bCs/>
          <w:color w:val="auto"/>
          <w:sz w:val="28"/>
          <w:szCs w:val="28"/>
        </w:rPr>
        <w:t>ОРЯДОК</w:t>
      </w:r>
      <w:r w:rsidRPr="007B3947">
        <w:rPr>
          <w:rFonts w:ascii="Times New Roman" w:hAnsi="Times New Roman" w:cs="Times New Roman"/>
          <w:b/>
          <w:bCs/>
          <w:color w:val="auto"/>
          <w:sz w:val="28"/>
          <w:szCs w:val="28"/>
        </w:rPr>
        <w:t xml:space="preserve"> </w:t>
      </w:r>
    </w:p>
    <w:p w:rsidR="008D371C" w:rsidRPr="007B3947" w:rsidRDefault="008D371C" w:rsidP="008D371C">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направлення дітей до дитячих закладів </w:t>
      </w:r>
    </w:p>
    <w:p w:rsidR="008D371C" w:rsidRPr="007B3947" w:rsidRDefault="008D371C" w:rsidP="008D371C">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оздоровлення та відпочинку у 2025-2026 роках</w:t>
      </w:r>
    </w:p>
    <w:p w:rsidR="00004B7E" w:rsidRPr="007B3947" w:rsidRDefault="00004B7E" w:rsidP="00727328">
      <w:pPr>
        <w:rPr>
          <w:rFonts w:ascii="Times New Roman" w:hAnsi="Times New Roman" w:cs="Times New Roman"/>
          <w:color w:val="auto"/>
          <w:sz w:val="28"/>
          <w:szCs w:val="28"/>
        </w:rPr>
      </w:pPr>
    </w:p>
    <w:p w:rsidR="006C1AA1" w:rsidRPr="007B3947" w:rsidRDefault="006C1AA1" w:rsidP="0017174B">
      <w:pPr>
        <w:ind w:firstLine="709"/>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 Загальні положення</w:t>
      </w:r>
    </w:p>
    <w:p w:rsidR="00232B69" w:rsidRPr="007B3947" w:rsidRDefault="00F14504"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Порядок направлення дітей у дитячі заклади оздоровлення та відпочинку</w:t>
      </w:r>
      <w:r w:rsidR="004A27B2" w:rsidRPr="007B3947">
        <w:rPr>
          <w:rFonts w:ascii="Times New Roman" w:hAnsi="Times New Roman" w:cs="Times New Roman"/>
          <w:color w:val="auto"/>
          <w:sz w:val="28"/>
          <w:szCs w:val="28"/>
        </w:rPr>
        <w:t xml:space="preserve"> за рахунок коштів місцевого бюджету та/або субвенції обласного бюджету (далі – Порядок) визначає механізм використання коштів місцевого бюджету та/або субвенції обласного бюджету у 2025-2026 роках на забезпечення оздоровлення та відпочинку дітей, які потребують </w:t>
      </w:r>
      <w:r w:rsidR="004C3B0B" w:rsidRPr="007B3947">
        <w:rPr>
          <w:rFonts w:ascii="Times New Roman" w:hAnsi="Times New Roman" w:cs="Times New Roman"/>
          <w:color w:val="auto"/>
          <w:sz w:val="28"/>
          <w:szCs w:val="28"/>
        </w:rPr>
        <w:t>соціальної уваги та підтримки</w:t>
      </w:r>
      <w:r w:rsidR="004A1C76" w:rsidRPr="007B3947">
        <w:rPr>
          <w:rFonts w:ascii="Times New Roman" w:hAnsi="Times New Roman" w:cs="Times New Roman"/>
          <w:color w:val="auto"/>
          <w:sz w:val="28"/>
          <w:szCs w:val="28"/>
        </w:rPr>
        <w:t>, в дитячих закладах оздоровлення та відпочинку (далі – Заклади) та умови надання зазначеними закладами послуг з оздоровлення та відпочинку відповідно до державних стандартів оздоровлення та відпочинку дітей.</w:t>
      </w:r>
      <w:r w:rsidR="00232B69" w:rsidRPr="007B3947">
        <w:rPr>
          <w:rFonts w:ascii="Times New Roman" w:hAnsi="Times New Roman" w:cs="Times New Roman"/>
          <w:color w:val="auto"/>
          <w:sz w:val="28"/>
          <w:szCs w:val="28"/>
        </w:rPr>
        <w:t xml:space="preserve"> </w:t>
      </w:r>
    </w:p>
    <w:p w:rsidR="00232B69" w:rsidRPr="007B3947" w:rsidRDefault="00232B69" w:rsidP="00232B69">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Порядок розроблено відповідно до Закону України «Про оздоровлення та відпочинок дітей», постанови Кабінету Міністрів України  від 17.07.2009 № 734 «Про затвердження Порядку направлення дітей до дитячих закладів оздоровлення та відпочинку за рахунок коштів державного бюджету», Програми оздоровлення та відпочинку дітей Верхньодніпровської міської територіальної громади на 2025-2026 роки.</w:t>
      </w:r>
      <w:r w:rsidR="004A1C76" w:rsidRPr="007B3947">
        <w:rPr>
          <w:rFonts w:ascii="Times New Roman" w:hAnsi="Times New Roman" w:cs="Times New Roman"/>
          <w:color w:val="auto"/>
          <w:sz w:val="28"/>
          <w:szCs w:val="28"/>
        </w:rPr>
        <w:t xml:space="preserve"> </w:t>
      </w:r>
    </w:p>
    <w:p w:rsidR="00232B69" w:rsidRPr="007B3947" w:rsidRDefault="00232B69" w:rsidP="006541DE">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w:t>
      </w:r>
      <w:r w:rsidRPr="00407107">
        <w:rPr>
          <w:rFonts w:ascii="Times New Roman" w:hAnsi="Times New Roman" w:cs="Times New Roman"/>
          <w:color w:val="auto"/>
          <w:sz w:val="28"/>
          <w:szCs w:val="28"/>
        </w:rPr>
        <w:t xml:space="preserve">ради готує голові Верхньодніпровської міської ради подання про оздоровлення </w:t>
      </w:r>
      <w:r w:rsidR="006541DE" w:rsidRPr="00407107">
        <w:rPr>
          <w:rFonts w:ascii="Times New Roman" w:hAnsi="Times New Roman" w:cs="Times New Roman"/>
          <w:color w:val="auto"/>
          <w:sz w:val="28"/>
          <w:szCs w:val="28"/>
        </w:rPr>
        <w:t>та</w:t>
      </w:r>
      <w:r w:rsidR="006541DE" w:rsidRPr="007B3947">
        <w:rPr>
          <w:rFonts w:ascii="Times New Roman" w:hAnsi="Times New Roman" w:cs="Times New Roman"/>
          <w:color w:val="auto"/>
          <w:sz w:val="28"/>
          <w:szCs w:val="28"/>
        </w:rPr>
        <w:t xml:space="preserve"> відпочинок </w:t>
      </w:r>
      <w:r w:rsidRPr="007B3947">
        <w:rPr>
          <w:rFonts w:ascii="Times New Roman" w:hAnsi="Times New Roman" w:cs="Times New Roman"/>
          <w:color w:val="auto"/>
          <w:sz w:val="28"/>
          <w:szCs w:val="28"/>
        </w:rPr>
        <w:t>дітей</w:t>
      </w:r>
      <w:r w:rsidR="006541DE" w:rsidRPr="007B3947">
        <w:rPr>
          <w:rFonts w:ascii="Times New Roman" w:hAnsi="Times New Roman" w:cs="Times New Roman"/>
          <w:color w:val="auto"/>
          <w:sz w:val="28"/>
          <w:szCs w:val="28"/>
        </w:rPr>
        <w:t xml:space="preserve"> пільгових категорій Верхньодніпровської громади</w:t>
      </w:r>
      <w:r w:rsidRPr="007B3947">
        <w:rPr>
          <w:rFonts w:ascii="Times New Roman" w:hAnsi="Times New Roman" w:cs="Times New Roman"/>
          <w:color w:val="auto"/>
          <w:sz w:val="28"/>
          <w:szCs w:val="28"/>
        </w:rPr>
        <w:t>.</w:t>
      </w:r>
    </w:p>
    <w:p w:rsidR="007F3960" w:rsidRPr="007B3947" w:rsidRDefault="006541DE" w:rsidP="006541DE">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Верхньодніпровська міська рада</w:t>
      </w:r>
      <w:r w:rsidR="00232B69" w:rsidRPr="007B3947">
        <w:rPr>
          <w:rFonts w:ascii="Times New Roman" w:hAnsi="Times New Roman" w:cs="Times New Roman"/>
          <w:color w:val="auto"/>
          <w:sz w:val="28"/>
          <w:szCs w:val="28"/>
        </w:rPr>
        <w:t xml:space="preserve"> здійснює виділення </w:t>
      </w:r>
      <w:r w:rsidR="00871B86" w:rsidRPr="007B3947">
        <w:rPr>
          <w:rFonts w:ascii="Times New Roman" w:hAnsi="Times New Roman" w:cs="Times New Roman"/>
          <w:color w:val="auto"/>
          <w:sz w:val="28"/>
          <w:szCs w:val="28"/>
        </w:rPr>
        <w:t>коштів з місцевого бюджету</w:t>
      </w:r>
      <w:r w:rsidR="00232B69" w:rsidRPr="007B3947">
        <w:rPr>
          <w:rFonts w:ascii="Times New Roman" w:hAnsi="Times New Roman" w:cs="Times New Roman"/>
          <w:color w:val="auto"/>
          <w:sz w:val="28"/>
          <w:szCs w:val="28"/>
        </w:rPr>
        <w:t xml:space="preserve"> </w:t>
      </w:r>
      <w:r w:rsidR="00B4417F">
        <w:rPr>
          <w:rFonts w:ascii="Times New Roman" w:hAnsi="Times New Roman" w:cs="Times New Roman"/>
          <w:color w:val="auto"/>
          <w:sz w:val="28"/>
          <w:szCs w:val="28"/>
        </w:rPr>
        <w:t>Управлінню</w:t>
      </w:r>
      <w:r w:rsidR="00B4417F" w:rsidRPr="007B3947">
        <w:rPr>
          <w:rFonts w:ascii="Times New Roman" w:hAnsi="Times New Roman" w:cs="Times New Roman"/>
          <w:color w:val="auto"/>
          <w:sz w:val="28"/>
          <w:szCs w:val="28"/>
        </w:rPr>
        <w:t xml:space="preserve"> соціального захисту населення та ветеранської політики Верхньодніпровської міської ради</w:t>
      </w:r>
      <w:r w:rsidRPr="007B3947">
        <w:rPr>
          <w:rFonts w:ascii="Times New Roman" w:hAnsi="Times New Roman" w:cs="Times New Roman"/>
          <w:color w:val="auto"/>
          <w:sz w:val="28"/>
          <w:szCs w:val="28"/>
        </w:rPr>
        <w:t xml:space="preserve"> для реалізації державної політики у сфері оздоровлення та відпочинку дітей</w:t>
      </w:r>
      <w:r w:rsidR="00B4417F">
        <w:rPr>
          <w:rFonts w:ascii="Times New Roman" w:hAnsi="Times New Roman" w:cs="Times New Roman"/>
          <w:color w:val="auto"/>
          <w:sz w:val="28"/>
          <w:szCs w:val="28"/>
        </w:rPr>
        <w:t xml:space="preserve"> </w:t>
      </w:r>
      <w:r w:rsidR="00B4417F" w:rsidRPr="007B3947">
        <w:rPr>
          <w:rFonts w:ascii="Times New Roman" w:hAnsi="Times New Roman" w:cs="Times New Roman"/>
          <w:color w:val="auto"/>
          <w:sz w:val="28"/>
          <w:szCs w:val="28"/>
        </w:rPr>
        <w:t>дитячих закладах оздоровлення та відпочинку</w:t>
      </w:r>
      <w:r w:rsidR="00B4417F">
        <w:rPr>
          <w:rFonts w:ascii="Times New Roman" w:hAnsi="Times New Roman" w:cs="Times New Roman"/>
          <w:color w:val="auto"/>
          <w:sz w:val="28"/>
          <w:szCs w:val="28"/>
        </w:rPr>
        <w:t xml:space="preserve">, </w:t>
      </w:r>
      <w:r w:rsidR="00B4417F" w:rsidRPr="007B3947">
        <w:rPr>
          <w:rFonts w:ascii="Times New Roman" w:hAnsi="Times New Roman" w:cs="Times New Roman"/>
          <w:color w:val="auto"/>
          <w:sz w:val="28"/>
          <w:szCs w:val="28"/>
        </w:rPr>
        <w:t>Відділ</w:t>
      </w:r>
      <w:r w:rsidR="00B4417F">
        <w:rPr>
          <w:rFonts w:ascii="Times New Roman" w:hAnsi="Times New Roman" w:cs="Times New Roman"/>
          <w:color w:val="auto"/>
          <w:sz w:val="28"/>
          <w:szCs w:val="28"/>
        </w:rPr>
        <w:t>у</w:t>
      </w:r>
      <w:r w:rsidR="00B4417F" w:rsidRPr="007B3947">
        <w:rPr>
          <w:rFonts w:ascii="Times New Roman" w:hAnsi="Times New Roman" w:cs="Times New Roman"/>
          <w:color w:val="auto"/>
          <w:sz w:val="28"/>
          <w:szCs w:val="28"/>
        </w:rPr>
        <w:t xml:space="preserve"> з гуманітарних питань Верхньодніпровської міської ради</w:t>
      </w:r>
      <w:r w:rsidR="00B4417F">
        <w:rPr>
          <w:rFonts w:ascii="Times New Roman" w:hAnsi="Times New Roman" w:cs="Times New Roman"/>
          <w:color w:val="auto"/>
          <w:sz w:val="28"/>
          <w:szCs w:val="28"/>
        </w:rPr>
        <w:t xml:space="preserve"> - </w:t>
      </w:r>
      <w:r w:rsidR="00B4417F" w:rsidRPr="00B4417F">
        <w:rPr>
          <w:rFonts w:ascii="Times New Roman" w:hAnsi="Times New Roman" w:cs="Times New Roman"/>
          <w:color w:val="auto"/>
          <w:sz w:val="28"/>
          <w:szCs w:val="28"/>
        </w:rPr>
        <w:t>для забезпечення організації роботи в літній період таборів з денним перебуванням на базі закладів загальної середньої освіти</w:t>
      </w:r>
      <w:r w:rsidRPr="00B4417F">
        <w:rPr>
          <w:rFonts w:ascii="Times New Roman" w:hAnsi="Times New Roman" w:cs="Times New Roman"/>
          <w:color w:val="auto"/>
          <w:sz w:val="28"/>
          <w:szCs w:val="28"/>
        </w:rPr>
        <w:t>.</w:t>
      </w:r>
    </w:p>
    <w:p w:rsidR="007F3960" w:rsidRPr="00CB4FC6" w:rsidRDefault="004A1C76" w:rsidP="0017174B">
      <w:pPr>
        <w:pStyle w:val="a3"/>
        <w:numPr>
          <w:ilvl w:val="0"/>
          <w:numId w:val="4"/>
        </w:numPr>
        <w:ind w:left="0" w:firstLine="709"/>
        <w:jc w:val="both"/>
        <w:rPr>
          <w:rFonts w:ascii="Times New Roman" w:hAnsi="Times New Roman" w:cs="Times New Roman"/>
          <w:color w:val="auto"/>
          <w:sz w:val="28"/>
          <w:szCs w:val="28"/>
        </w:rPr>
      </w:pPr>
      <w:r w:rsidRPr="00CB4FC6">
        <w:rPr>
          <w:rFonts w:ascii="Times New Roman" w:hAnsi="Times New Roman" w:cs="Times New Roman"/>
          <w:color w:val="auto"/>
          <w:sz w:val="28"/>
          <w:szCs w:val="28"/>
        </w:rPr>
        <w:t xml:space="preserve">Головним розпорядником коштів місцевого бюджету, спрямованих на організацію </w:t>
      </w:r>
      <w:r w:rsidR="00E4308E" w:rsidRPr="00CB4FC6">
        <w:rPr>
          <w:rFonts w:ascii="Times New Roman" w:hAnsi="Times New Roman" w:cs="Times New Roman"/>
          <w:color w:val="auto"/>
          <w:sz w:val="28"/>
          <w:szCs w:val="28"/>
        </w:rPr>
        <w:t>оздоровлення</w:t>
      </w:r>
      <w:r w:rsidRPr="00CB4FC6">
        <w:rPr>
          <w:rFonts w:ascii="Times New Roman" w:hAnsi="Times New Roman" w:cs="Times New Roman"/>
          <w:color w:val="auto"/>
          <w:sz w:val="28"/>
          <w:szCs w:val="28"/>
        </w:rPr>
        <w:t xml:space="preserve"> дітей</w:t>
      </w:r>
      <w:r w:rsidR="00E4308E" w:rsidRPr="00CB4FC6">
        <w:rPr>
          <w:rFonts w:ascii="Times New Roman" w:hAnsi="Times New Roman" w:cs="Times New Roman"/>
          <w:color w:val="auto"/>
          <w:sz w:val="28"/>
          <w:szCs w:val="28"/>
        </w:rPr>
        <w:t xml:space="preserve">, є </w:t>
      </w:r>
      <w:r w:rsidR="00CB4FC6" w:rsidRPr="00CB4FC6">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w:t>
      </w:r>
      <w:r w:rsidR="00CB4FC6">
        <w:rPr>
          <w:rFonts w:ascii="Times New Roman" w:hAnsi="Times New Roman" w:cs="Times New Roman"/>
          <w:color w:val="auto"/>
          <w:sz w:val="28"/>
          <w:szCs w:val="28"/>
        </w:rPr>
        <w:t xml:space="preserve"> ради. </w:t>
      </w:r>
      <w:r w:rsidR="00CB4FC6" w:rsidRPr="00CB4FC6">
        <w:rPr>
          <w:rFonts w:ascii="Times New Roman" w:hAnsi="Times New Roman" w:cs="Times New Roman"/>
          <w:color w:val="auto"/>
          <w:sz w:val="28"/>
          <w:szCs w:val="28"/>
        </w:rPr>
        <w:t xml:space="preserve">Головним розпорядником коштів місцевого бюджету, спрямованих на забезпечення організації роботи в літній період таборів з денним перебуванням на базі закладів загальної середньої освіти </w:t>
      </w:r>
      <w:r w:rsidR="00CB4FC6">
        <w:rPr>
          <w:rFonts w:ascii="Times New Roman" w:hAnsi="Times New Roman" w:cs="Times New Roman"/>
          <w:color w:val="auto"/>
          <w:sz w:val="28"/>
          <w:szCs w:val="28"/>
        </w:rPr>
        <w:t xml:space="preserve">- </w:t>
      </w:r>
      <w:r w:rsidR="00CB4FC6" w:rsidRPr="00CB4FC6">
        <w:rPr>
          <w:rFonts w:ascii="Times New Roman" w:hAnsi="Times New Roman" w:cs="Times New Roman"/>
          <w:color w:val="auto"/>
          <w:sz w:val="28"/>
          <w:szCs w:val="28"/>
        </w:rPr>
        <w:t>Відділ з гуманітарних питань Верхньодніпровської міської ради</w:t>
      </w:r>
      <w:r w:rsidR="00E4308E" w:rsidRPr="00CB4FC6">
        <w:rPr>
          <w:rFonts w:ascii="Times New Roman" w:hAnsi="Times New Roman" w:cs="Times New Roman"/>
          <w:color w:val="auto"/>
          <w:sz w:val="28"/>
          <w:szCs w:val="28"/>
        </w:rPr>
        <w:t>.</w:t>
      </w:r>
    </w:p>
    <w:p w:rsidR="007F3960" w:rsidRPr="007B3947" w:rsidRDefault="00CB4FC6" w:rsidP="0017174B">
      <w:pPr>
        <w:pStyle w:val="a3"/>
        <w:numPr>
          <w:ilvl w:val="0"/>
          <w:numId w:val="4"/>
        </w:numPr>
        <w:ind w:left="0" w:firstLine="709"/>
        <w:jc w:val="both"/>
        <w:rPr>
          <w:rFonts w:ascii="Times New Roman" w:hAnsi="Times New Roman" w:cs="Times New Roman"/>
          <w:color w:val="auto"/>
          <w:sz w:val="28"/>
          <w:szCs w:val="28"/>
        </w:rPr>
      </w:pPr>
      <w:r w:rsidRPr="00CB4FC6">
        <w:rPr>
          <w:rFonts w:ascii="Times New Roman" w:hAnsi="Times New Roman" w:cs="Times New Roman"/>
          <w:color w:val="auto"/>
          <w:sz w:val="28"/>
          <w:szCs w:val="28"/>
        </w:rPr>
        <w:t xml:space="preserve">Управління соціального захисту населення та ветеранської політики </w:t>
      </w:r>
      <w:r w:rsidRPr="00CB4FC6">
        <w:rPr>
          <w:rFonts w:ascii="Times New Roman" w:hAnsi="Times New Roman" w:cs="Times New Roman"/>
          <w:color w:val="auto"/>
          <w:sz w:val="28"/>
          <w:szCs w:val="28"/>
        </w:rPr>
        <w:lastRenderedPageBreak/>
        <w:t>Верхньодніпровської міської</w:t>
      </w:r>
      <w:r>
        <w:rPr>
          <w:rFonts w:ascii="Times New Roman" w:hAnsi="Times New Roman" w:cs="Times New Roman"/>
          <w:color w:val="auto"/>
          <w:sz w:val="28"/>
          <w:szCs w:val="28"/>
        </w:rPr>
        <w:t xml:space="preserve"> ради</w:t>
      </w:r>
      <w:r w:rsidRPr="007B3947">
        <w:rPr>
          <w:rFonts w:ascii="Times New Roman" w:hAnsi="Times New Roman" w:cs="Times New Roman"/>
          <w:color w:val="auto"/>
          <w:sz w:val="28"/>
          <w:szCs w:val="28"/>
        </w:rPr>
        <w:t xml:space="preserve"> </w:t>
      </w:r>
      <w:r w:rsidR="001E6086" w:rsidRPr="007B3947">
        <w:rPr>
          <w:rFonts w:ascii="Times New Roman" w:hAnsi="Times New Roman" w:cs="Times New Roman"/>
          <w:color w:val="auto"/>
          <w:sz w:val="28"/>
          <w:szCs w:val="28"/>
        </w:rPr>
        <w:t>забезпечує</w:t>
      </w:r>
      <w:r w:rsidR="00E4308E" w:rsidRPr="007B3947">
        <w:rPr>
          <w:rFonts w:ascii="Times New Roman" w:hAnsi="Times New Roman" w:cs="Times New Roman"/>
          <w:color w:val="auto"/>
          <w:sz w:val="28"/>
          <w:szCs w:val="28"/>
        </w:rPr>
        <w:t xml:space="preserve">:  </w:t>
      </w:r>
    </w:p>
    <w:p w:rsidR="007F3960" w:rsidRPr="007B3947" w:rsidRDefault="00E4308E" w:rsidP="0017174B">
      <w:pPr>
        <w:pStyle w:val="a3"/>
        <w:numPr>
          <w:ilvl w:val="0"/>
          <w:numId w:val="10"/>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закупівлю путівок у дитячих закладах оздоровлення та відпочинку, які надаватимуть послуги з оздоровлення та відпочинку дітей за рахунок коштів бюджету </w:t>
      </w:r>
      <w:r w:rsidR="00197319" w:rsidRPr="007B3947">
        <w:rPr>
          <w:rFonts w:ascii="Times New Roman" w:hAnsi="Times New Roman" w:cs="Times New Roman"/>
          <w:color w:val="auto"/>
          <w:sz w:val="28"/>
          <w:szCs w:val="28"/>
        </w:rPr>
        <w:t xml:space="preserve">Верхньодніпровської міської ради </w:t>
      </w:r>
      <w:r w:rsidRPr="007B3947">
        <w:rPr>
          <w:rFonts w:ascii="Times New Roman" w:hAnsi="Times New Roman" w:cs="Times New Roman"/>
          <w:color w:val="auto"/>
          <w:sz w:val="28"/>
          <w:szCs w:val="28"/>
        </w:rPr>
        <w:t>та/або субвенції обласного</w:t>
      </w:r>
      <w:r w:rsidR="00C80D8B" w:rsidRPr="007B3947">
        <w:rPr>
          <w:rFonts w:ascii="Times New Roman" w:hAnsi="Times New Roman" w:cs="Times New Roman"/>
          <w:color w:val="auto"/>
          <w:sz w:val="28"/>
          <w:szCs w:val="28"/>
        </w:rPr>
        <w:t xml:space="preserve"> та державного</w:t>
      </w:r>
      <w:r w:rsidRPr="007B3947">
        <w:rPr>
          <w:rFonts w:ascii="Times New Roman" w:hAnsi="Times New Roman" w:cs="Times New Roman"/>
          <w:color w:val="auto"/>
          <w:sz w:val="28"/>
          <w:szCs w:val="28"/>
        </w:rPr>
        <w:t xml:space="preserve"> бюджет</w:t>
      </w:r>
      <w:r w:rsidR="00C80D8B" w:rsidRPr="007B3947">
        <w:rPr>
          <w:rFonts w:ascii="Times New Roman" w:hAnsi="Times New Roman" w:cs="Times New Roman"/>
          <w:color w:val="auto"/>
          <w:sz w:val="28"/>
          <w:szCs w:val="28"/>
        </w:rPr>
        <w:t>ів</w:t>
      </w:r>
      <w:r w:rsidRPr="007B3947">
        <w:rPr>
          <w:rFonts w:ascii="Times New Roman" w:hAnsi="Times New Roman" w:cs="Times New Roman"/>
          <w:color w:val="auto"/>
          <w:sz w:val="28"/>
          <w:szCs w:val="28"/>
        </w:rPr>
        <w:t>, відповідно до вимог чинного законодавства щодо проведення публічних закупівель;</w:t>
      </w:r>
    </w:p>
    <w:p w:rsidR="00FC2F27" w:rsidRPr="007B3947" w:rsidRDefault="00FC2F27" w:rsidP="001E6086">
      <w:pPr>
        <w:pStyle w:val="a3"/>
        <w:numPr>
          <w:ilvl w:val="0"/>
          <w:numId w:val="10"/>
        </w:numPr>
        <w:ind w:left="0" w:firstLine="709"/>
        <w:jc w:val="both"/>
        <w:rPr>
          <w:rFonts w:ascii="Times New Roman" w:hAnsi="Times New Roman" w:cs="Times New Roman"/>
          <w:color w:val="auto"/>
          <w:sz w:val="28"/>
          <w:szCs w:val="28"/>
        </w:rPr>
      </w:pPr>
      <w:r w:rsidRPr="007B3947">
        <w:rPr>
          <w:rFonts w:ascii="Times New Roman" w:hAnsi="Times New Roman" w:cs="Times New Roman"/>
          <w:bCs/>
          <w:color w:val="auto"/>
          <w:sz w:val="28"/>
          <w:szCs w:val="28"/>
        </w:rPr>
        <w:t>оплату за фактично надані послуги, згідно акту виконаних послуг</w:t>
      </w:r>
      <w:r w:rsidR="00422A9B" w:rsidRPr="007B3947">
        <w:rPr>
          <w:rFonts w:ascii="Times New Roman" w:hAnsi="Times New Roman" w:cs="Times New Roman"/>
          <w:color w:val="auto"/>
          <w:sz w:val="28"/>
          <w:szCs w:val="28"/>
        </w:rPr>
        <w:t xml:space="preserve"> ради відповідно до договору щодо оздоровлення та відпочинку дітей</w:t>
      </w:r>
      <w:r w:rsidRPr="007B3947">
        <w:rPr>
          <w:rFonts w:ascii="Times New Roman" w:hAnsi="Times New Roman" w:cs="Times New Roman"/>
          <w:bCs/>
          <w:color w:val="auto"/>
          <w:sz w:val="28"/>
          <w:szCs w:val="28"/>
        </w:rPr>
        <w:t>.</w:t>
      </w:r>
    </w:p>
    <w:p w:rsidR="00232B69" w:rsidRPr="007B3947" w:rsidRDefault="00CB4FC6" w:rsidP="00232B69">
      <w:pPr>
        <w:pStyle w:val="a3"/>
        <w:numPr>
          <w:ilvl w:val="0"/>
          <w:numId w:val="4"/>
        </w:numPr>
        <w:ind w:left="0" w:firstLine="709"/>
        <w:jc w:val="both"/>
        <w:rPr>
          <w:rFonts w:ascii="Times New Roman" w:hAnsi="Times New Roman" w:cs="Times New Roman"/>
          <w:color w:val="auto"/>
          <w:sz w:val="28"/>
          <w:szCs w:val="28"/>
        </w:rPr>
      </w:pPr>
      <w:r w:rsidRPr="00CB4FC6">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w:t>
      </w:r>
      <w:r>
        <w:rPr>
          <w:rFonts w:ascii="Times New Roman" w:hAnsi="Times New Roman" w:cs="Times New Roman"/>
          <w:color w:val="auto"/>
          <w:sz w:val="28"/>
          <w:szCs w:val="28"/>
        </w:rPr>
        <w:t xml:space="preserve"> ради</w:t>
      </w:r>
      <w:r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здійснює розрахунок на підставі актів про надання послуг та</w:t>
      </w:r>
      <w:r w:rsidR="007F3960"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проводить необхідні операції бухгалтерського обліку згідно з вимогами</w:t>
      </w:r>
      <w:r w:rsidR="007F3960"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чинного законодавств</w:t>
      </w:r>
      <w:r w:rsidR="007F3960" w:rsidRPr="007B3947">
        <w:rPr>
          <w:rFonts w:ascii="Times New Roman" w:hAnsi="Times New Roman" w:cs="Times New Roman"/>
          <w:color w:val="auto"/>
          <w:sz w:val="28"/>
          <w:szCs w:val="28"/>
        </w:rPr>
        <w:t>а.</w:t>
      </w:r>
    </w:p>
    <w:p w:rsidR="00232B69" w:rsidRPr="00F33E60" w:rsidRDefault="00232B69"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Згідно даного порядку, Управління соціального захисту населення та ветеранської політики Верхньодніпровської міської ради визначено як відповідальне за організацію </w:t>
      </w:r>
      <w:r w:rsidRPr="00F33E60">
        <w:rPr>
          <w:rFonts w:ascii="Times New Roman" w:hAnsi="Times New Roman" w:cs="Times New Roman"/>
          <w:color w:val="auto"/>
          <w:sz w:val="28"/>
          <w:szCs w:val="28"/>
        </w:rPr>
        <w:t>супроводження дітей у дитячі заклади оздоровлення та відпочинку.</w:t>
      </w:r>
    </w:p>
    <w:p w:rsidR="007F3960" w:rsidRPr="00F33E60" w:rsidRDefault="00DD71C3" w:rsidP="0017174B">
      <w:pPr>
        <w:pStyle w:val="a3"/>
        <w:numPr>
          <w:ilvl w:val="0"/>
          <w:numId w:val="4"/>
        </w:numPr>
        <w:ind w:left="0" w:firstLine="709"/>
        <w:jc w:val="both"/>
        <w:rPr>
          <w:rFonts w:ascii="Times New Roman" w:hAnsi="Times New Roman" w:cs="Times New Roman"/>
          <w:color w:val="auto"/>
          <w:sz w:val="28"/>
          <w:szCs w:val="28"/>
        </w:rPr>
      </w:pPr>
      <w:r w:rsidRPr="00F33E60">
        <w:rPr>
          <w:rFonts w:ascii="Times New Roman" w:hAnsi="Times New Roman" w:cs="Times New Roman"/>
          <w:color w:val="auto"/>
          <w:sz w:val="28"/>
          <w:szCs w:val="28"/>
        </w:rPr>
        <w:t xml:space="preserve">До Закладів направляються діти з урахуванням віку (від </w:t>
      </w:r>
      <w:r w:rsidR="004F0866" w:rsidRPr="00F33E60">
        <w:rPr>
          <w:rFonts w:ascii="Times New Roman" w:hAnsi="Times New Roman" w:cs="Times New Roman"/>
          <w:color w:val="auto"/>
          <w:sz w:val="28"/>
          <w:szCs w:val="28"/>
        </w:rPr>
        <w:t>7</w:t>
      </w:r>
      <w:r w:rsidRPr="00F33E60">
        <w:rPr>
          <w:rFonts w:ascii="Times New Roman" w:hAnsi="Times New Roman" w:cs="Times New Roman"/>
          <w:color w:val="auto"/>
          <w:sz w:val="28"/>
          <w:szCs w:val="28"/>
        </w:rPr>
        <w:t xml:space="preserve"> до 1</w:t>
      </w:r>
      <w:r w:rsidR="00F33E60" w:rsidRPr="00F33E60">
        <w:rPr>
          <w:rFonts w:ascii="Times New Roman" w:hAnsi="Times New Roman" w:cs="Times New Roman"/>
          <w:color w:val="auto"/>
          <w:sz w:val="28"/>
          <w:szCs w:val="28"/>
        </w:rPr>
        <w:t>8</w:t>
      </w:r>
      <w:r w:rsidRPr="00F33E60">
        <w:rPr>
          <w:rFonts w:ascii="Times New Roman" w:hAnsi="Times New Roman" w:cs="Times New Roman"/>
          <w:color w:val="auto"/>
          <w:sz w:val="28"/>
          <w:szCs w:val="28"/>
        </w:rPr>
        <w:t xml:space="preserve"> років)</w:t>
      </w:r>
      <w:r w:rsidR="00A170CA" w:rsidRPr="00F33E60">
        <w:rPr>
          <w:rFonts w:ascii="Times New Roman" w:hAnsi="Times New Roman" w:cs="Times New Roman"/>
          <w:color w:val="auto"/>
          <w:sz w:val="28"/>
          <w:szCs w:val="28"/>
        </w:rPr>
        <w:t>, соціального стану та стану здоров`я</w:t>
      </w:r>
      <w:r w:rsidR="007F3960" w:rsidRPr="00F33E60">
        <w:rPr>
          <w:rFonts w:ascii="Times New Roman" w:hAnsi="Times New Roman" w:cs="Times New Roman"/>
          <w:color w:val="auto"/>
          <w:sz w:val="28"/>
          <w:szCs w:val="28"/>
        </w:rPr>
        <w:t>.</w:t>
      </w:r>
    </w:p>
    <w:p w:rsidR="007F3960" w:rsidRPr="007B3947" w:rsidRDefault="00477AE3"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Діти перебувають у закладах самостійно.</w:t>
      </w:r>
      <w:r w:rsidR="00D3452B" w:rsidRPr="007B3947">
        <w:rPr>
          <w:rStyle w:val="3"/>
          <w:rFonts w:ascii="Arial" w:eastAsia="Microsoft Sans Serif" w:hAnsi="Arial" w:cs="Arial"/>
          <w:b w:val="0"/>
          <w:bCs w:val="0"/>
          <w:i/>
          <w:iCs/>
          <w:color w:val="auto"/>
          <w:sz w:val="17"/>
          <w:szCs w:val="17"/>
        </w:rPr>
        <w:t xml:space="preserve"> </w:t>
      </w:r>
      <w:r w:rsidR="00BA00ED" w:rsidRPr="007B3947">
        <w:rPr>
          <w:rStyle w:val="ab"/>
          <w:rFonts w:ascii="Times New Roman" w:hAnsi="Times New Roman" w:cs="Times New Roman"/>
          <w:bCs/>
          <w:i w:val="0"/>
          <w:iCs w:val="0"/>
          <w:color w:val="auto"/>
          <w:sz w:val="28"/>
          <w:szCs w:val="28"/>
        </w:rPr>
        <w:t>Згідно до статті 11 Закону України «Про оздоровлення та відпочинок дітей», с</w:t>
      </w:r>
      <w:r w:rsidR="00D3452B" w:rsidRPr="007B3947">
        <w:rPr>
          <w:rStyle w:val="ab"/>
          <w:rFonts w:ascii="Times New Roman" w:hAnsi="Times New Roman" w:cs="Times New Roman"/>
          <w:bCs/>
          <w:i w:val="0"/>
          <w:iCs w:val="0"/>
          <w:color w:val="auto"/>
          <w:sz w:val="28"/>
          <w:szCs w:val="28"/>
        </w:rPr>
        <w:t>трахування дітей під час</w:t>
      </w:r>
      <w:r w:rsidR="00D3452B" w:rsidRPr="007B3947">
        <w:rPr>
          <w:rFonts w:ascii="Times New Roman" w:hAnsi="Times New Roman" w:cs="Times New Roman"/>
          <w:color w:val="auto"/>
          <w:sz w:val="28"/>
          <w:szCs w:val="28"/>
          <w:shd w:val="clear" w:color="auto" w:fill="FFFFFF"/>
        </w:rPr>
        <w:t> перебування в дитячому закладі </w:t>
      </w:r>
      <w:r w:rsidR="00D3452B" w:rsidRPr="007B3947">
        <w:rPr>
          <w:rStyle w:val="ab"/>
          <w:rFonts w:ascii="Times New Roman" w:hAnsi="Times New Roman" w:cs="Times New Roman"/>
          <w:bCs/>
          <w:i w:val="0"/>
          <w:iCs w:val="0"/>
          <w:color w:val="auto"/>
          <w:sz w:val="28"/>
          <w:szCs w:val="28"/>
        </w:rPr>
        <w:t>оздоровлення</w:t>
      </w:r>
      <w:r w:rsidR="00D3452B" w:rsidRPr="007B3947">
        <w:rPr>
          <w:rFonts w:ascii="Times New Roman" w:hAnsi="Times New Roman" w:cs="Times New Roman"/>
          <w:color w:val="auto"/>
          <w:sz w:val="28"/>
          <w:szCs w:val="28"/>
          <w:shd w:val="clear" w:color="auto" w:fill="FFFFFF"/>
        </w:rPr>
        <w:t> та відпочинку здійснюється відповідно до законодавства.</w:t>
      </w:r>
      <w:r w:rsidR="008433BF" w:rsidRPr="007B3947">
        <w:rPr>
          <w:rFonts w:ascii="Times New Roman" w:hAnsi="Times New Roman" w:cs="Times New Roman"/>
          <w:color w:val="auto"/>
          <w:sz w:val="28"/>
          <w:szCs w:val="28"/>
          <w:shd w:val="clear" w:color="auto" w:fill="FFFFFF"/>
        </w:rPr>
        <w:t xml:space="preserve"> </w:t>
      </w:r>
    </w:p>
    <w:p w:rsidR="007F3960" w:rsidRPr="007B3947" w:rsidRDefault="00477AE3" w:rsidP="004151D1">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Кошти місцевого бюджету спрямовуються на забезпечення оздоровлення </w:t>
      </w:r>
      <w:r w:rsidR="006C1AA1" w:rsidRPr="007B3947">
        <w:rPr>
          <w:rFonts w:ascii="Times New Roman" w:hAnsi="Times New Roman" w:cs="Times New Roman"/>
          <w:color w:val="auto"/>
          <w:sz w:val="28"/>
          <w:szCs w:val="28"/>
        </w:rPr>
        <w:t>і</w:t>
      </w:r>
      <w:r w:rsidRPr="007B3947">
        <w:rPr>
          <w:rFonts w:ascii="Times New Roman" w:hAnsi="Times New Roman" w:cs="Times New Roman"/>
          <w:color w:val="auto"/>
          <w:sz w:val="28"/>
          <w:szCs w:val="28"/>
        </w:rPr>
        <w:t xml:space="preserve"> відпочинку</w:t>
      </w:r>
      <w:r w:rsidR="006C1AA1" w:rsidRPr="007B3947">
        <w:rPr>
          <w:rFonts w:ascii="Times New Roman" w:hAnsi="Times New Roman" w:cs="Times New Roman"/>
          <w:color w:val="auto"/>
          <w:sz w:val="28"/>
          <w:szCs w:val="28"/>
        </w:rPr>
        <w:t xml:space="preserve"> дітей </w:t>
      </w:r>
      <w:r w:rsidR="000E56C0" w:rsidRPr="007B3947">
        <w:rPr>
          <w:rFonts w:ascii="Times New Roman" w:hAnsi="Times New Roman" w:cs="Times New Roman"/>
          <w:color w:val="auto"/>
          <w:sz w:val="28"/>
          <w:szCs w:val="28"/>
        </w:rPr>
        <w:t>Верхньодніпровської</w:t>
      </w:r>
      <w:r w:rsidR="006C1AA1" w:rsidRPr="007B3947">
        <w:rPr>
          <w:rFonts w:ascii="Times New Roman" w:hAnsi="Times New Roman" w:cs="Times New Roman"/>
          <w:color w:val="auto"/>
          <w:sz w:val="28"/>
          <w:szCs w:val="28"/>
        </w:rPr>
        <w:t xml:space="preserve"> міської територіальної громади, які потребують особливої соціальної уваги та підтримки, а саме: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дітей-сиріт та дітей, позбавлених батьківського піклування;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з інвалідністю; дітей з багатодітних та малозабезпечених сімей;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 xml:space="preserve">дітей, зареєстрованих не менше року на території </w:t>
      </w:r>
      <w:r w:rsidR="004151D1" w:rsidRPr="007B3947">
        <w:rPr>
          <w:rFonts w:ascii="Times New Roman" w:hAnsi="Times New Roman" w:cs="Times New Roman"/>
          <w:color w:val="auto"/>
          <w:sz w:val="28"/>
          <w:szCs w:val="28"/>
        </w:rPr>
        <w:t xml:space="preserve">Верхньодніпровської міської територіальної </w:t>
      </w:r>
      <w:r w:rsidRPr="007B3947">
        <w:rPr>
          <w:rFonts w:ascii="Times New Roman" w:hAnsi="Times New Roman" w:cs="Times New Roman"/>
          <w:color w:val="auto"/>
          <w:sz w:val="28"/>
          <w:szCs w:val="28"/>
        </w:rPr>
        <w:t xml:space="preserve">громади як внутрішньо переміщені особи та які навчаються в навчальних закладах </w:t>
      </w:r>
      <w:r w:rsidR="004151D1" w:rsidRPr="007B3947">
        <w:rPr>
          <w:rFonts w:ascii="Times New Roman" w:hAnsi="Times New Roman" w:cs="Times New Roman"/>
          <w:color w:val="auto"/>
          <w:sz w:val="28"/>
          <w:szCs w:val="28"/>
        </w:rPr>
        <w:t>Верхньодніпровської міської територіальної громади</w:t>
      </w:r>
      <w:r w:rsidRPr="007B3947">
        <w:rPr>
          <w:rFonts w:ascii="Times New Roman" w:hAnsi="Times New Roman" w:cs="Times New Roman"/>
          <w:color w:val="auto"/>
          <w:sz w:val="28"/>
          <w:szCs w:val="28"/>
        </w:rPr>
        <w:t xml:space="preserve">;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які постраждали внаслідок Чорнобильської катастрофи;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які постраждали внаслідок стихійного лиха, техногенних аварій, катастроф; дітей, які перебувають на диспансерному обліку;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працівників агропромислового комплексу та соціальної сфери села;</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7B3947">
        <w:rPr>
          <w:rFonts w:ascii="Times New Roman" w:hAnsi="Times New Roman" w:cs="Times New Roman"/>
          <w:color w:val="auto"/>
          <w:sz w:val="28"/>
          <w:szCs w:val="28"/>
        </w:rPr>
        <w:t>спартакіад</w:t>
      </w:r>
      <w:proofErr w:type="spellEnd"/>
      <w:r w:rsidRPr="007B3947">
        <w:rPr>
          <w:rFonts w:ascii="Times New Roman" w:hAnsi="Times New Roman" w:cs="Times New Roman"/>
          <w:color w:val="auto"/>
          <w:sz w:val="28"/>
          <w:szCs w:val="28"/>
        </w:rPr>
        <w:t xml:space="preserve">, відмінників навчання;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 учасників дитячих творчих колективів та спортивних команд; дітей, які є лідерами дитячих громадських організацій;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 </w:t>
      </w:r>
    </w:p>
    <w:p w:rsidR="00004B7E" w:rsidRPr="007B3947" w:rsidRDefault="006C1AA1" w:rsidP="004151D1">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Дитина має право на безоплатне забезпечення путівкою до Закладу один раз на рік, за умови, що така путівка не надавалася їй у поточному році за ра</w:t>
      </w:r>
      <w:r w:rsidR="00D3452B" w:rsidRPr="007B3947">
        <w:rPr>
          <w:rFonts w:ascii="Times New Roman" w:hAnsi="Times New Roman" w:cs="Times New Roman"/>
          <w:color w:val="auto"/>
          <w:sz w:val="28"/>
          <w:szCs w:val="28"/>
        </w:rPr>
        <w:t>хунок коштів державного бюджету або не оздоровлювалась в літніх таборах з денним перебуванням на базі закладів загальної середньої</w:t>
      </w:r>
      <w:r w:rsidR="008433BF" w:rsidRPr="007B3947">
        <w:rPr>
          <w:rFonts w:ascii="Times New Roman" w:hAnsi="Times New Roman" w:cs="Times New Roman"/>
          <w:color w:val="auto"/>
          <w:sz w:val="28"/>
          <w:szCs w:val="28"/>
        </w:rPr>
        <w:t xml:space="preserve"> освіти</w:t>
      </w:r>
      <w:r w:rsidR="00D3452B"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 xml:space="preserve">  </w:t>
      </w:r>
      <w:r w:rsidR="00E4308E" w:rsidRPr="007B3947">
        <w:rPr>
          <w:rFonts w:ascii="Times New Roman" w:hAnsi="Times New Roman" w:cs="Times New Roman"/>
          <w:color w:val="auto"/>
          <w:sz w:val="28"/>
          <w:szCs w:val="28"/>
        </w:rPr>
        <w:t xml:space="preserve">   </w:t>
      </w:r>
      <w:r w:rsidR="004A1C76" w:rsidRPr="007B3947">
        <w:rPr>
          <w:rFonts w:ascii="Times New Roman" w:hAnsi="Times New Roman" w:cs="Times New Roman"/>
          <w:color w:val="auto"/>
          <w:sz w:val="28"/>
          <w:szCs w:val="28"/>
        </w:rPr>
        <w:t xml:space="preserve"> </w:t>
      </w:r>
    </w:p>
    <w:p w:rsidR="007F3960" w:rsidRPr="007B3947" w:rsidRDefault="007F3960" w:rsidP="007F3960">
      <w:pPr>
        <w:pStyle w:val="a3"/>
        <w:ind w:left="0"/>
        <w:rPr>
          <w:rFonts w:ascii="Times New Roman" w:hAnsi="Times New Roman" w:cs="Times New Roman"/>
          <w:color w:val="auto"/>
          <w:sz w:val="28"/>
          <w:szCs w:val="28"/>
        </w:rPr>
      </w:pPr>
    </w:p>
    <w:p w:rsidR="006C1AA1" w:rsidRPr="007B3947" w:rsidRDefault="006C1AA1" w:rsidP="00E44AE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ІІ. Механізм розподілу та процедура надання путівок до Закладів</w:t>
      </w:r>
    </w:p>
    <w:p w:rsidR="000C07B4" w:rsidRPr="007B3947" w:rsidRDefault="000C07B4"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Батьки або інші законні представники дітей-сиріт та дітей, позбавлених батьківського піклування, які потребують направлення до Закладів, звертаються з відповідними документами (зазначеними в п. 1 розділу ІІІ цього По</w:t>
      </w:r>
      <w:r w:rsidR="0026119C">
        <w:rPr>
          <w:rFonts w:ascii="Times New Roman" w:hAnsi="Times New Roman" w:cs="Times New Roman"/>
          <w:color w:val="auto"/>
          <w:sz w:val="28"/>
          <w:szCs w:val="28"/>
        </w:rPr>
        <w:t>рядку</w:t>
      </w:r>
      <w:r w:rsidRPr="007B3947">
        <w:rPr>
          <w:rFonts w:ascii="Times New Roman" w:hAnsi="Times New Roman" w:cs="Times New Roman"/>
          <w:color w:val="auto"/>
          <w:sz w:val="28"/>
          <w:szCs w:val="28"/>
        </w:rPr>
        <w:t>) до Служби у справах дітей Верхньодніпровської міської ради. Батьки або законні представники інших категорій дітей, які потребують особливої соціальної уваги та підтримки і мають право на отримання путівки, звертаються з відповідними документами (зазначеними в п. 1 розділу ІІІ цього По</w:t>
      </w:r>
      <w:r w:rsidR="00135767">
        <w:rPr>
          <w:rFonts w:ascii="Times New Roman" w:hAnsi="Times New Roman" w:cs="Times New Roman"/>
          <w:color w:val="auto"/>
          <w:sz w:val="28"/>
          <w:szCs w:val="28"/>
        </w:rPr>
        <w:t>рядку</w:t>
      </w:r>
      <w:r w:rsidRPr="007B3947">
        <w:rPr>
          <w:rFonts w:ascii="Times New Roman" w:hAnsi="Times New Roman" w:cs="Times New Roman"/>
          <w:color w:val="auto"/>
          <w:sz w:val="28"/>
          <w:szCs w:val="28"/>
        </w:rPr>
        <w:t xml:space="preserve">) до Управління соціального захисту населення та ветеранської політики Верхньодніпровської міської ради. </w:t>
      </w:r>
    </w:p>
    <w:p w:rsidR="005D7A9E" w:rsidRPr="007B3947" w:rsidRDefault="004158AE"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 ради на підставі поданих батьками (особами, які їх замінюють) заяв забезпечує облік дітей за задекларованим/зареєстрованим місцем проживання (перебування) або адресою фактичного місця проживання (для внутрішньо переміщених осіб), з метою направлення дітей до дитячих закладів оздоровлення та відпочинку</w:t>
      </w:r>
      <w:r w:rsidR="0089145B" w:rsidRPr="007B3947">
        <w:rPr>
          <w:rFonts w:ascii="Times New Roman" w:hAnsi="Times New Roman" w:cs="Times New Roman"/>
          <w:color w:val="auto"/>
          <w:sz w:val="27"/>
          <w:szCs w:val="27"/>
        </w:rPr>
        <w:t xml:space="preserve">. </w:t>
      </w:r>
      <w:r w:rsidRPr="007B3947">
        <w:rPr>
          <w:rFonts w:ascii="Times New Roman" w:hAnsi="Times New Roman" w:cs="Times New Roman"/>
          <w:color w:val="auto"/>
          <w:sz w:val="27"/>
          <w:szCs w:val="27"/>
        </w:rPr>
        <w:t>Служба у справах дітей Верхньодніпровської міської ради</w:t>
      </w:r>
      <w:r w:rsidRPr="007B3947">
        <w:rPr>
          <w:rFonts w:ascii="Times New Roman" w:hAnsi="Times New Roman" w:cs="Times New Roman"/>
          <w:color w:val="auto"/>
          <w:sz w:val="28"/>
          <w:szCs w:val="28"/>
        </w:rPr>
        <w:t xml:space="preserve"> </w:t>
      </w:r>
      <w:r w:rsidR="0089145B" w:rsidRPr="007B3947">
        <w:rPr>
          <w:rFonts w:ascii="Times New Roman" w:hAnsi="Times New Roman" w:cs="Times New Roman"/>
          <w:color w:val="auto"/>
          <w:sz w:val="28"/>
          <w:szCs w:val="28"/>
        </w:rPr>
        <w:t xml:space="preserve">формує список </w:t>
      </w:r>
      <w:r w:rsidR="00F46215" w:rsidRPr="007B3947">
        <w:rPr>
          <w:rFonts w:ascii="Times New Roman" w:hAnsi="Times New Roman" w:cs="Times New Roman"/>
          <w:color w:val="auto"/>
          <w:sz w:val="28"/>
          <w:szCs w:val="28"/>
        </w:rPr>
        <w:t>д</w:t>
      </w:r>
      <w:r w:rsidRPr="007B3947">
        <w:rPr>
          <w:rFonts w:ascii="Times New Roman" w:hAnsi="Times New Roman" w:cs="Times New Roman"/>
          <w:color w:val="auto"/>
          <w:sz w:val="28"/>
          <w:szCs w:val="28"/>
        </w:rPr>
        <w:t>ітей-сиріт та дітей, позбавлених батьківського піклування</w:t>
      </w:r>
      <w:r w:rsidR="00C9131C" w:rsidRPr="007B3947">
        <w:rPr>
          <w:rFonts w:ascii="Times New Roman" w:hAnsi="Times New Roman" w:cs="Times New Roman"/>
          <w:color w:val="auto"/>
          <w:sz w:val="28"/>
          <w:szCs w:val="28"/>
        </w:rPr>
        <w:t>, згідно черговості поданих заяв</w:t>
      </w:r>
      <w:r w:rsidR="006541DE" w:rsidRPr="007B3947">
        <w:rPr>
          <w:rFonts w:ascii="Times New Roman" w:hAnsi="Times New Roman" w:cs="Times New Roman"/>
          <w:color w:val="auto"/>
          <w:sz w:val="28"/>
          <w:szCs w:val="28"/>
        </w:rPr>
        <w:t xml:space="preserve">, вказаний список до Управління соціального захисту населення та ветеранської </w:t>
      </w:r>
      <w:r w:rsidR="006541DE" w:rsidRPr="007B3947">
        <w:rPr>
          <w:rFonts w:ascii="Times New Roman" w:hAnsi="Times New Roman" w:cs="Times New Roman"/>
          <w:color w:val="auto"/>
          <w:sz w:val="28"/>
          <w:szCs w:val="28"/>
        </w:rPr>
        <w:lastRenderedPageBreak/>
        <w:t>політики Верхньодніпровської міської ради з метою подальшого включення до обліку для направлення дітей до дитячих закладів оздоровлення та відпочинку</w:t>
      </w:r>
      <w:r w:rsidR="00C9131C" w:rsidRPr="007B3947">
        <w:rPr>
          <w:rFonts w:ascii="Times New Roman" w:hAnsi="Times New Roman" w:cs="Times New Roman"/>
          <w:color w:val="auto"/>
          <w:sz w:val="28"/>
          <w:szCs w:val="28"/>
        </w:rPr>
        <w:t>.</w:t>
      </w:r>
      <w:r w:rsidR="005D7A9E" w:rsidRPr="007B3947">
        <w:rPr>
          <w:rFonts w:ascii="Times New Roman" w:hAnsi="Times New Roman" w:cs="Times New Roman"/>
          <w:color w:val="auto"/>
          <w:sz w:val="28"/>
          <w:szCs w:val="28"/>
        </w:rPr>
        <w:t xml:space="preserve"> </w:t>
      </w:r>
    </w:p>
    <w:p w:rsidR="007F3960" w:rsidRPr="007B3947" w:rsidRDefault="005D7A9E" w:rsidP="00C5557A">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Відділ з гуманітарних питань Верхньодніпровської міської ради формує список обдарованих дітей згідно обліку та направляє вказаний список до Управління соціального захисту населення та ветеранської політики Верхньодніпровської міської ради з метою подальшого включення до обліку </w:t>
      </w:r>
      <w:r w:rsidR="008433BF" w:rsidRPr="007B3947">
        <w:rPr>
          <w:rFonts w:ascii="Times New Roman" w:hAnsi="Times New Roman" w:cs="Times New Roman"/>
          <w:color w:val="auto"/>
          <w:sz w:val="28"/>
          <w:szCs w:val="28"/>
        </w:rPr>
        <w:t>для</w:t>
      </w:r>
      <w:r w:rsidRPr="007B3947">
        <w:rPr>
          <w:rFonts w:ascii="Times New Roman" w:hAnsi="Times New Roman" w:cs="Times New Roman"/>
          <w:color w:val="auto"/>
          <w:sz w:val="28"/>
          <w:szCs w:val="28"/>
        </w:rPr>
        <w:t xml:space="preserve"> направлення дітей до дитячих закладів оздоровлення та відпочинку.</w:t>
      </w:r>
    </w:p>
    <w:p w:rsidR="00CD7569" w:rsidRPr="007B3947" w:rsidRDefault="00CD7569"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За дітьми, які перебували на обліку, але не отримали безоплатну путівку в поточному році, зберігається право на забезпечення путівкою на наступний рік за умови поновлення медичної довідки лікувальної установи за формою №079/о, якщо строк дії попередньої довідки закінчився. </w:t>
      </w:r>
    </w:p>
    <w:p w:rsidR="00CD7569" w:rsidRPr="007B3947" w:rsidRDefault="00CD7569" w:rsidP="00C5557A">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 разі відмови батьків або інших законних представників дитини від путівки складається акт відмови від путівки, а зазначеною путівкою забезпечується інша дитина у порядку черговості.</w:t>
      </w:r>
    </w:p>
    <w:p w:rsidR="00CD7569" w:rsidRPr="007B3947" w:rsidRDefault="00CD7569"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Поділ путівки та її передача іншій дитині забороняється.</w:t>
      </w:r>
    </w:p>
    <w:p w:rsidR="00CD7569" w:rsidRPr="007B3947" w:rsidRDefault="00CD7569"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Діти, які потребують особливої соціальної уваги та підтримки мають право на отримання путівки за зареєстрованим місцем проживання. Діти вказаних категорій та зареєстровані як внутрішньо переміщені особи, можуть отримати путівку за місцем фактичного проживання.</w:t>
      </w:r>
    </w:p>
    <w:p w:rsidR="00CD7569" w:rsidRPr="007B3947" w:rsidRDefault="00CD7569"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Для одержання путівки діти повинні п</w:t>
      </w:r>
      <w:r w:rsidR="00C5557A">
        <w:rPr>
          <w:rFonts w:ascii="Times New Roman" w:hAnsi="Times New Roman" w:cs="Times New Roman"/>
          <w:color w:val="auto"/>
          <w:sz w:val="28"/>
          <w:szCs w:val="28"/>
        </w:rPr>
        <w:t>еребувати на обліку у Управлінні</w:t>
      </w:r>
      <w:r w:rsidRPr="007B3947">
        <w:rPr>
          <w:rFonts w:ascii="Times New Roman" w:hAnsi="Times New Roman" w:cs="Times New Roman"/>
          <w:color w:val="auto"/>
          <w:sz w:val="28"/>
          <w:szCs w:val="28"/>
        </w:rPr>
        <w:t xml:space="preserve"> соціального захисту населення та ветеранської політики Верхньодніпровської міської ради за зареєстрованим місцем проживання або адресою фактичного місця проживання (для внутрішньо переміщених осіб). </w:t>
      </w:r>
    </w:p>
    <w:p w:rsidR="007F3960" w:rsidRPr="007B3947" w:rsidRDefault="004158AE"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w:t>
      </w:r>
      <w:r w:rsidR="007C2B43" w:rsidRPr="007B3947">
        <w:rPr>
          <w:rFonts w:ascii="Times New Roman" w:hAnsi="Times New Roman" w:cs="Times New Roman"/>
          <w:color w:val="auto"/>
          <w:sz w:val="28"/>
          <w:szCs w:val="28"/>
        </w:rPr>
        <w:t>з</w:t>
      </w:r>
      <w:r w:rsidR="00DE6761" w:rsidRPr="007B3947">
        <w:rPr>
          <w:rFonts w:ascii="Times New Roman" w:hAnsi="Times New Roman" w:cs="Times New Roman"/>
          <w:color w:val="auto"/>
          <w:sz w:val="28"/>
          <w:szCs w:val="28"/>
        </w:rPr>
        <w:t>дійснює</w:t>
      </w:r>
      <w:r w:rsidR="00B02BBE" w:rsidRPr="007B3947">
        <w:rPr>
          <w:rFonts w:ascii="Times New Roman" w:hAnsi="Times New Roman" w:cs="Times New Roman"/>
          <w:color w:val="auto"/>
          <w:sz w:val="28"/>
          <w:szCs w:val="28"/>
        </w:rPr>
        <w:t xml:space="preserve"> перевірку документів дітей, які направлятимуться на оздоровлення та відпочинок до Заклад</w:t>
      </w:r>
      <w:r w:rsidR="00726730" w:rsidRPr="007B3947">
        <w:rPr>
          <w:rFonts w:ascii="Times New Roman" w:hAnsi="Times New Roman" w:cs="Times New Roman"/>
          <w:color w:val="auto"/>
          <w:sz w:val="28"/>
          <w:szCs w:val="28"/>
        </w:rPr>
        <w:t>ів, на відповідність.</w:t>
      </w:r>
    </w:p>
    <w:p w:rsidR="007F3960" w:rsidRPr="007B3947" w:rsidRDefault="004158AE"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Рішення про направлення дітей на оздоровлення та відпочинок приймається комісією з питань направлення дітей на оздоровлення (далі − Комісія), яка створюється при </w:t>
      </w:r>
      <w:r w:rsidR="0099766A" w:rsidRPr="007B3947">
        <w:rPr>
          <w:rFonts w:ascii="Times New Roman" w:hAnsi="Times New Roman" w:cs="Times New Roman"/>
          <w:color w:val="auto"/>
          <w:sz w:val="28"/>
          <w:szCs w:val="28"/>
        </w:rPr>
        <w:t>Верхньодніпровській міській</w:t>
      </w:r>
      <w:r w:rsidRPr="007B3947">
        <w:rPr>
          <w:rFonts w:ascii="Times New Roman" w:hAnsi="Times New Roman" w:cs="Times New Roman"/>
          <w:color w:val="auto"/>
          <w:sz w:val="28"/>
          <w:szCs w:val="28"/>
        </w:rPr>
        <w:t xml:space="preserve"> рад</w:t>
      </w:r>
      <w:r w:rsidR="0099766A" w:rsidRPr="007B3947">
        <w:rPr>
          <w:rFonts w:ascii="Times New Roman" w:hAnsi="Times New Roman" w:cs="Times New Roman"/>
          <w:color w:val="auto"/>
          <w:sz w:val="28"/>
          <w:szCs w:val="28"/>
        </w:rPr>
        <w:t>і</w:t>
      </w:r>
      <w:r w:rsidRPr="007B3947">
        <w:rPr>
          <w:rFonts w:ascii="Times New Roman" w:hAnsi="Times New Roman" w:cs="Times New Roman"/>
          <w:color w:val="auto"/>
          <w:sz w:val="28"/>
          <w:szCs w:val="28"/>
        </w:rPr>
        <w:t>. Склад Комісії затверджується</w:t>
      </w:r>
      <w:r w:rsidR="0099766A" w:rsidRPr="007B3947">
        <w:rPr>
          <w:rFonts w:ascii="Times New Roman" w:hAnsi="Times New Roman" w:cs="Times New Roman"/>
          <w:color w:val="auto"/>
          <w:sz w:val="28"/>
          <w:szCs w:val="28"/>
        </w:rPr>
        <w:t xml:space="preserve"> Верхньодніпровськ</w:t>
      </w:r>
      <w:r w:rsidR="00F46215" w:rsidRPr="007B3947">
        <w:rPr>
          <w:rFonts w:ascii="Times New Roman" w:hAnsi="Times New Roman" w:cs="Times New Roman"/>
          <w:color w:val="auto"/>
          <w:sz w:val="28"/>
          <w:szCs w:val="28"/>
        </w:rPr>
        <w:t>им</w:t>
      </w:r>
      <w:r w:rsidR="0099766A" w:rsidRPr="007B3947">
        <w:rPr>
          <w:rFonts w:ascii="Times New Roman" w:hAnsi="Times New Roman" w:cs="Times New Roman"/>
          <w:color w:val="auto"/>
          <w:sz w:val="28"/>
          <w:szCs w:val="28"/>
        </w:rPr>
        <w:t xml:space="preserve"> міськ</w:t>
      </w:r>
      <w:r w:rsidR="00F46215" w:rsidRPr="007B3947">
        <w:rPr>
          <w:rFonts w:ascii="Times New Roman" w:hAnsi="Times New Roman" w:cs="Times New Roman"/>
          <w:color w:val="auto"/>
          <w:sz w:val="28"/>
          <w:szCs w:val="28"/>
        </w:rPr>
        <w:t>им</w:t>
      </w:r>
      <w:r w:rsidR="0099766A" w:rsidRPr="007B3947">
        <w:rPr>
          <w:rFonts w:ascii="Times New Roman" w:hAnsi="Times New Roman" w:cs="Times New Roman"/>
          <w:color w:val="auto"/>
          <w:sz w:val="28"/>
          <w:szCs w:val="28"/>
        </w:rPr>
        <w:t xml:space="preserve"> головою. </w:t>
      </w:r>
      <w:r w:rsidRPr="007B3947">
        <w:rPr>
          <w:rFonts w:ascii="Times New Roman" w:hAnsi="Times New Roman" w:cs="Times New Roman"/>
          <w:color w:val="auto"/>
          <w:sz w:val="28"/>
          <w:szCs w:val="28"/>
        </w:rPr>
        <w:t>Комісія розглядає документи дітей, надані</w:t>
      </w:r>
      <w:r w:rsidR="0099766A" w:rsidRPr="007B3947">
        <w:rPr>
          <w:rFonts w:ascii="Times New Roman" w:hAnsi="Times New Roman" w:cs="Times New Roman"/>
          <w:color w:val="auto"/>
          <w:sz w:val="28"/>
          <w:szCs w:val="28"/>
        </w:rPr>
        <w:t xml:space="preserve"> Управлінням соціального захисту населення та ветеранської політики Верхньодніпровської міської ради</w:t>
      </w:r>
      <w:r w:rsidR="00F46215"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та формує списки дітей, які направляються до дитячих закладів</w:t>
      </w:r>
      <w:r w:rsidR="0099766A" w:rsidRPr="007B3947">
        <w:rPr>
          <w:rFonts w:ascii="Times New Roman" w:hAnsi="Times New Roman" w:cs="Times New Roman"/>
          <w:color w:val="auto"/>
          <w:sz w:val="28"/>
          <w:szCs w:val="28"/>
        </w:rPr>
        <w:t xml:space="preserve"> оздоровлення, за встановленою формою  згідно з додатком 1  (відомості про персональні дані дітей формуються із урахуванням вимог Закону України «Про захист персональних даних») згідно черговості та розподілу відповідно пільгових категорій. </w:t>
      </w:r>
      <w:r w:rsidRPr="007B3947">
        <w:rPr>
          <w:rFonts w:ascii="Times New Roman" w:hAnsi="Times New Roman" w:cs="Times New Roman"/>
          <w:color w:val="auto"/>
          <w:sz w:val="28"/>
          <w:szCs w:val="28"/>
        </w:rPr>
        <w:t>Рішення Комісії оформлюється протоколом.</w:t>
      </w:r>
      <w:r w:rsidRPr="007B3947">
        <w:rPr>
          <w:rFonts w:ascii="Times New Roman" w:hAnsi="Times New Roman" w:cs="Times New Roman"/>
          <w:color w:val="auto"/>
          <w:sz w:val="27"/>
          <w:szCs w:val="27"/>
        </w:rPr>
        <w:t xml:space="preserve"> </w:t>
      </w:r>
      <w:r w:rsidR="00091B00" w:rsidRPr="007B3947">
        <w:rPr>
          <w:rFonts w:ascii="Times New Roman" w:hAnsi="Times New Roman" w:cs="Times New Roman"/>
          <w:color w:val="auto"/>
          <w:sz w:val="28"/>
          <w:szCs w:val="28"/>
        </w:rPr>
        <w:t>З</w:t>
      </w:r>
      <w:r w:rsidR="00CD741C" w:rsidRPr="007B3947">
        <w:rPr>
          <w:rFonts w:ascii="Times New Roman" w:hAnsi="Times New Roman" w:cs="Times New Roman"/>
          <w:color w:val="auto"/>
          <w:sz w:val="28"/>
          <w:szCs w:val="28"/>
        </w:rPr>
        <w:t xml:space="preserve">году на збір та обробку (включаючи збирання, накопичення, </w:t>
      </w:r>
      <w:r w:rsidR="00FF3CAF" w:rsidRPr="007B3947">
        <w:rPr>
          <w:rFonts w:ascii="Times New Roman" w:hAnsi="Times New Roman" w:cs="Times New Roman"/>
          <w:color w:val="auto"/>
          <w:sz w:val="28"/>
          <w:szCs w:val="28"/>
        </w:rPr>
        <w:t>зберігання та використання) власних персональних даних та персональних даних їх дитини</w:t>
      </w:r>
      <w:r w:rsidR="00184886" w:rsidRPr="007B3947">
        <w:rPr>
          <w:rFonts w:ascii="Times New Roman" w:hAnsi="Times New Roman" w:cs="Times New Roman"/>
          <w:color w:val="auto"/>
          <w:sz w:val="28"/>
          <w:szCs w:val="28"/>
        </w:rPr>
        <w:t xml:space="preserve"> засвідчують власним підписом батьки/інші законні представники у Заяві (клопотанні) згідно додатку 3 до </w:t>
      </w:r>
      <w:r w:rsidR="00135767">
        <w:rPr>
          <w:rFonts w:ascii="Times New Roman" w:hAnsi="Times New Roman" w:cs="Times New Roman"/>
          <w:color w:val="auto"/>
          <w:sz w:val="28"/>
          <w:szCs w:val="28"/>
        </w:rPr>
        <w:t>Порядку</w:t>
      </w:r>
      <w:r w:rsidR="00184886" w:rsidRPr="007B3947">
        <w:rPr>
          <w:rFonts w:ascii="Times New Roman" w:hAnsi="Times New Roman" w:cs="Times New Roman"/>
          <w:color w:val="auto"/>
          <w:sz w:val="28"/>
          <w:szCs w:val="28"/>
        </w:rPr>
        <w:t xml:space="preserve"> направлення дітей до дитячих закладів оздоровлення та відпочинку у 2025-2026 роках.</w:t>
      </w:r>
    </w:p>
    <w:p w:rsidR="007F3960" w:rsidRPr="007B3947" w:rsidRDefault="00AB7CB5"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Реєстрація заяв та облік дітей проводиться щороку, за формою, в порядку черговості подання заяв.</w:t>
      </w:r>
    </w:p>
    <w:p w:rsidR="004151D1" w:rsidRPr="007B3947" w:rsidRDefault="00C5557A" w:rsidP="00C5557A">
      <w:pPr>
        <w:pStyle w:val="a3"/>
        <w:numPr>
          <w:ilvl w:val="0"/>
          <w:numId w:val="6"/>
        </w:numPr>
        <w:ind w:left="0" w:firstLine="709"/>
        <w:jc w:val="both"/>
        <w:rPr>
          <w:rFonts w:ascii="Times New Roman" w:hAnsi="Times New Roman" w:cs="Times New Roman"/>
          <w:color w:val="auto"/>
          <w:sz w:val="28"/>
          <w:szCs w:val="28"/>
        </w:rPr>
      </w:pPr>
      <w:r w:rsidRPr="00CB4FC6">
        <w:rPr>
          <w:rFonts w:ascii="Times New Roman" w:hAnsi="Times New Roman" w:cs="Times New Roman"/>
          <w:color w:val="auto"/>
          <w:sz w:val="28"/>
          <w:szCs w:val="28"/>
        </w:rPr>
        <w:t xml:space="preserve">Управління соціального захисту населення та ветеранської політики </w:t>
      </w:r>
      <w:r w:rsidRPr="00CB4FC6">
        <w:rPr>
          <w:rFonts w:ascii="Times New Roman" w:hAnsi="Times New Roman" w:cs="Times New Roman"/>
          <w:color w:val="auto"/>
          <w:sz w:val="28"/>
          <w:szCs w:val="28"/>
        </w:rPr>
        <w:lastRenderedPageBreak/>
        <w:t>Верхньодніпровської міської</w:t>
      </w:r>
      <w:r>
        <w:rPr>
          <w:rFonts w:ascii="Times New Roman" w:hAnsi="Times New Roman" w:cs="Times New Roman"/>
          <w:color w:val="auto"/>
          <w:sz w:val="28"/>
          <w:szCs w:val="28"/>
        </w:rPr>
        <w:t xml:space="preserve"> ради</w:t>
      </w:r>
      <w:r w:rsidRPr="007B3947">
        <w:rPr>
          <w:rFonts w:ascii="Times New Roman" w:hAnsi="Times New Roman" w:cs="Times New Roman"/>
          <w:color w:val="auto"/>
          <w:sz w:val="28"/>
          <w:szCs w:val="28"/>
        </w:rPr>
        <w:t xml:space="preserve"> </w:t>
      </w:r>
      <w:r w:rsidR="006F6181" w:rsidRPr="007B3947">
        <w:rPr>
          <w:rFonts w:ascii="Times New Roman" w:hAnsi="Times New Roman" w:cs="Times New Roman"/>
          <w:color w:val="auto"/>
          <w:sz w:val="28"/>
          <w:szCs w:val="28"/>
        </w:rPr>
        <w:t>уклада</w:t>
      </w:r>
      <w:r w:rsidR="00C25353" w:rsidRPr="007B3947">
        <w:rPr>
          <w:rFonts w:ascii="Times New Roman" w:hAnsi="Times New Roman" w:cs="Times New Roman"/>
          <w:color w:val="auto"/>
          <w:sz w:val="28"/>
          <w:szCs w:val="28"/>
        </w:rPr>
        <w:t>є</w:t>
      </w:r>
      <w:r w:rsidR="006F6181" w:rsidRPr="007B3947">
        <w:rPr>
          <w:rFonts w:ascii="Times New Roman" w:hAnsi="Times New Roman" w:cs="Times New Roman"/>
          <w:color w:val="auto"/>
          <w:sz w:val="28"/>
          <w:szCs w:val="28"/>
        </w:rPr>
        <w:t xml:space="preserve"> </w:t>
      </w:r>
      <w:r>
        <w:rPr>
          <w:rFonts w:ascii="Times New Roman" w:hAnsi="Times New Roman" w:cs="Times New Roman"/>
          <w:color w:val="auto"/>
          <w:sz w:val="28"/>
          <w:szCs w:val="28"/>
        </w:rPr>
        <w:t>дво</w:t>
      </w:r>
      <w:r w:rsidR="00EF2D6E" w:rsidRPr="007B3947">
        <w:rPr>
          <w:rFonts w:ascii="Times New Roman" w:hAnsi="Times New Roman" w:cs="Times New Roman"/>
          <w:color w:val="auto"/>
          <w:sz w:val="28"/>
          <w:szCs w:val="28"/>
        </w:rPr>
        <w:t xml:space="preserve">сторонній </w:t>
      </w:r>
      <w:r w:rsidR="006F6181" w:rsidRPr="007B3947">
        <w:rPr>
          <w:rFonts w:ascii="Times New Roman" w:hAnsi="Times New Roman" w:cs="Times New Roman"/>
          <w:color w:val="auto"/>
          <w:sz w:val="28"/>
          <w:szCs w:val="28"/>
        </w:rPr>
        <w:t xml:space="preserve">договір у </w:t>
      </w:r>
      <w:r w:rsidR="00B34640">
        <w:rPr>
          <w:rFonts w:ascii="Times New Roman" w:hAnsi="Times New Roman" w:cs="Times New Roman"/>
          <w:color w:val="auto"/>
          <w:sz w:val="28"/>
          <w:szCs w:val="28"/>
        </w:rPr>
        <w:t xml:space="preserve">двох </w:t>
      </w:r>
      <w:r w:rsidR="006F6181" w:rsidRPr="007B3947">
        <w:rPr>
          <w:rFonts w:ascii="Times New Roman" w:hAnsi="Times New Roman" w:cs="Times New Roman"/>
          <w:color w:val="auto"/>
          <w:sz w:val="28"/>
          <w:szCs w:val="28"/>
        </w:rPr>
        <w:t xml:space="preserve">примірниках (один </w:t>
      </w:r>
      <w:r w:rsidR="008E066E">
        <w:rPr>
          <w:rFonts w:ascii="Times New Roman" w:hAnsi="Times New Roman" w:cs="Times New Roman"/>
          <w:color w:val="auto"/>
          <w:sz w:val="28"/>
          <w:szCs w:val="28"/>
        </w:rPr>
        <w:t xml:space="preserve">- </w:t>
      </w:r>
      <w:r w:rsidR="006F6181" w:rsidRPr="007B3947">
        <w:rPr>
          <w:rFonts w:ascii="Times New Roman" w:hAnsi="Times New Roman" w:cs="Times New Roman"/>
          <w:color w:val="auto"/>
          <w:sz w:val="28"/>
          <w:szCs w:val="28"/>
        </w:rPr>
        <w:t>для дитячого закладу оздоровлення та відпочинку</w:t>
      </w:r>
      <w:r w:rsidR="00EF2D6E" w:rsidRPr="007B3947">
        <w:rPr>
          <w:rFonts w:ascii="Times New Roman" w:hAnsi="Times New Roman" w:cs="Times New Roman"/>
          <w:color w:val="auto"/>
          <w:sz w:val="28"/>
          <w:szCs w:val="28"/>
        </w:rPr>
        <w:t xml:space="preserve">, </w:t>
      </w:r>
      <w:r w:rsidR="008E066E">
        <w:rPr>
          <w:rFonts w:ascii="Times New Roman" w:hAnsi="Times New Roman" w:cs="Times New Roman"/>
          <w:color w:val="auto"/>
          <w:sz w:val="28"/>
          <w:szCs w:val="28"/>
        </w:rPr>
        <w:t>другий -</w:t>
      </w:r>
      <w:r w:rsidR="00135767">
        <w:rPr>
          <w:rFonts w:ascii="Times New Roman" w:hAnsi="Times New Roman" w:cs="Times New Roman"/>
          <w:color w:val="auto"/>
          <w:sz w:val="28"/>
          <w:szCs w:val="28"/>
        </w:rPr>
        <w:t xml:space="preserve"> </w:t>
      </w:r>
      <w:r w:rsidR="00EF2D6E" w:rsidRPr="007B3947">
        <w:rPr>
          <w:rFonts w:ascii="Times New Roman" w:hAnsi="Times New Roman" w:cs="Times New Roman"/>
          <w:color w:val="auto"/>
          <w:sz w:val="28"/>
          <w:szCs w:val="28"/>
        </w:rPr>
        <w:t>для Управління соціального захисту населення та ветеранської політики Верхньодніпровської міської ради</w:t>
      </w:r>
      <w:r w:rsidR="006F6181" w:rsidRPr="007B3947">
        <w:rPr>
          <w:rFonts w:ascii="Times New Roman" w:hAnsi="Times New Roman" w:cs="Times New Roman"/>
          <w:color w:val="auto"/>
          <w:sz w:val="28"/>
          <w:szCs w:val="28"/>
        </w:rPr>
        <w:t xml:space="preserve">). </w:t>
      </w:r>
    </w:p>
    <w:p w:rsidR="004151D1" w:rsidRPr="007B3947" w:rsidRDefault="004B72A4" w:rsidP="00C5557A">
      <w:pPr>
        <w:pStyle w:val="a3"/>
        <w:numPr>
          <w:ilvl w:val="0"/>
          <w:numId w:val="6"/>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Дитячий заклад оздоровлення та відпочинку після надання дітям послуги з оздоровлення та відпочинку подає </w:t>
      </w:r>
      <w:r w:rsidR="008E066E">
        <w:rPr>
          <w:rFonts w:ascii="Times New Roman" w:hAnsi="Times New Roman" w:cs="Times New Roman"/>
          <w:color w:val="auto"/>
          <w:sz w:val="28"/>
          <w:szCs w:val="28"/>
        </w:rPr>
        <w:t>Управлін</w:t>
      </w:r>
      <w:r w:rsidR="0026119C">
        <w:rPr>
          <w:rFonts w:ascii="Times New Roman" w:hAnsi="Times New Roman" w:cs="Times New Roman"/>
          <w:color w:val="auto"/>
          <w:sz w:val="28"/>
          <w:szCs w:val="28"/>
        </w:rPr>
        <w:t>н</w:t>
      </w:r>
      <w:r w:rsidR="008E066E">
        <w:rPr>
          <w:rFonts w:ascii="Times New Roman" w:hAnsi="Times New Roman" w:cs="Times New Roman"/>
          <w:color w:val="auto"/>
          <w:sz w:val="28"/>
          <w:szCs w:val="28"/>
        </w:rPr>
        <w:t>ю</w:t>
      </w:r>
      <w:r w:rsidR="008E066E" w:rsidRPr="007B3947">
        <w:rPr>
          <w:rFonts w:ascii="Times New Roman" w:hAnsi="Times New Roman" w:cs="Times New Roman"/>
          <w:color w:val="auto"/>
          <w:sz w:val="28"/>
          <w:szCs w:val="28"/>
        </w:rPr>
        <w:t xml:space="preserve"> соціального захисту населення та ветеранської політики </w:t>
      </w:r>
      <w:r w:rsidR="003811AC" w:rsidRPr="007B3947">
        <w:rPr>
          <w:rFonts w:ascii="Times New Roman" w:hAnsi="Times New Roman" w:cs="Times New Roman"/>
          <w:color w:val="auto"/>
          <w:sz w:val="28"/>
          <w:szCs w:val="28"/>
        </w:rPr>
        <w:t>Верхньодніпровської міської ради</w:t>
      </w:r>
      <w:r w:rsidRPr="007B3947">
        <w:rPr>
          <w:rFonts w:ascii="Times New Roman" w:hAnsi="Times New Roman" w:cs="Times New Roman"/>
          <w:color w:val="auto"/>
          <w:sz w:val="28"/>
          <w:szCs w:val="28"/>
        </w:rPr>
        <w:t xml:space="preserve"> акт надання послуг та документ щодо проведення розрахунку за результатами надання зазначених послуг за відповідний звітний період згідно з умовами договору.</w:t>
      </w:r>
    </w:p>
    <w:p w:rsidR="00FC2F27" w:rsidRPr="007B3947" w:rsidRDefault="005272D3" w:rsidP="00C5557A">
      <w:pPr>
        <w:pStyle w:val="a3"/>
        <w:numPr>
          <w:ilvl w:val="0"/>
          <w:numId w:val="6"/>
        </w:numPr>
        <w:ind w:left="0" w:firstLine="709"/>
        <w:jc w:val="both"/>
        <w:rPr>
          <w:rFonts w:ascii="Times New Roman" w:hAnsi="Times New Roman" w:cs="Times New Roman"/>
          <w:bCs/>
          <w:color w:val="auto"/>
          <w:sz w:val="28"/>
          <w:szCs w:val="28"/>
        </w:rPr>
      </w:pPr>
      <w:r w:rsidRPr="007B3947">
        <w:rPr>
          <w:rFonts w:ascii="Times New Roman" w:hAnsi="Times New Roman" w:cs="Times New Roman"/>
          <w:color w:val="auto"/>
          <w:sz w:val="28"/>
          <w:szCs w:val="28"/>
        </w:rPr>
        <w:t>Перевезення дітей у дитячі заклади оз</w:t>
      </w:r>
      <w:r w:rsidR="000C07B4" w:rsidRPr="007B3947">
        <w:rPr>
          <w:rFonts w:ascii="Times New Roman" w:hAnsi="Times New Roman" w:cs="Times New Roman"/>
          <w:color w:val="auto"/>
          <w:sz w:val="28"/>
          <w:szCs w:val="28"/>
        </w:rPr>
        <w:t>доровлення та відпочинку</w:t>
      </w:r>
      <w:r w:rsidR="00FC2F27" w:rsidRPr="007B3947">
        <w:rPr>
          <w:rFonts w:ascii="Times New Roman" w:hAnsi="Times New Roman" w:cs="Times New Roman"/>
          <w:color w:val="auto"/>
          <w:sz w:val="28"/>
          <w:szCs w:val="28"/>
        </w:rPr>
        <w:t xml:space="preserve"> здійснюється</w:t>
      </w:r>
      <w:r w:rsidR="000C07B4" w:rsidRPr="007B3947">
        <w:rPr>
          <w:rFonts w:ascii="Times New Roman" w:hAnsi="Times New Roman" w:cs="Times New Roman"/>
          <w:color w:val="auto"/>
          <w:sz w:val="28"/>
          <w:szCs w:val="28"/>
        </w:rPr>
        <w:t xml:space="preserve"> </w:t>
      </w:r>
      <w:r w:rsidR="00FC2F27" w:rsidRPr="007B3947">
        <w:rPr>
          <w:rFonts w:ascii="Times New Roman" w:hAnsi="Times New Roman" w:cs="Times New Roman"/>
          <w:color w:val="auto"/>
          <w:sz w:val="28"/>
          <w:szCs w:val="28"/>
        </w:rPr>
        <w:t>відповідно до договору щодо оздоровлення та відпочинку дітей</w:t>
      </w:r>
      <w:r w:rsidRPr="007B3947">
        <w:rPr>
          <w:rFonts w:ascii="Times New Roman" w:hAnsi="Times New Roman" w:cs="Times New Roman"/>
          <w:color w:val="auto"/>
          <w:sz w:val="28"/>
          <w:szCs w:val="28"/>
        </w:rPr>
        <w:t>.</w:t>
      </w:r>
    </w:p>
    <w:p w:rsidR="005E1BCD" w:rsidRPr="007B3947" w:rsidRDefault="00FC2F27" w:rsidP="00FC2F27">
      <w:pPr>
        <w:pStyle w:val="a3"/>
        <w:ind w:left="426"/>
        <w:jc w:val="both"/>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 </w:t>
      </w:r>
    </w:p>
    <w:p w:rsidR="007F3960" w:rsidRPr="007B3947" w:rsidRDefault="005272D3" w:rsidP="00E44AEE">
      <w:pPr>
        <w:pStyle w:val="a3"/>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ІІІ. П</w:t>
      </w:r>
      <w:r w:rsidR="0082434B" w:rsidRPr="007B3947">
        <w:rPr>
          <w:rFonts w:ascii="Times New Roman" w:hAnsi="Times New Roman" w:cs="Times New Roman"/>
          <w:b/>
          <w:bCs/>
          <w:color w:val="auto"/>
          <w:sz w:val="28"/>
          <w:szCs w:val="28"/>
        </w:rPr>
        <w:t xml:space="preserve">ерелік документів, необхідних для надання путівок до закладу </w:t>
      </w:r>
    </w:p>
    <w:p w:rsidR="0012120E" w:rsidRPr="007B3947" w:rsidRDefault="00244D13"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1.</w:t>
      </w:r>
      <w:r w:rsidR="005272D3" w:rsidRPr="007B3947">
        <w:rPr>
          <w:rFonts w:ascii="Times New Roman" w:hAnsi="Times New Roman" w:cs="Times New Roman"/>
          <w:color w:val="auto"/>
          <w:sz w:val="28"/>
          <w:szCs w:val="28"/>
        </w:rPr>
        <w:t xml:space="preserve">Для направлення дітей </w:t>
      </w:r>
      <w:r w:rsidR="0016652B" w:rsidRPr="007B3947">
        <w:rPr>
          <w:rFonts w:ascii="Times New Roman" w:hAnsi="Times New Roman" w:cs="Times New Roman"/>
          <w:color w:val="auto"/>
          <w:sz w:val="28"/>
          <w:szCs w:val="28"/>
        </w:rPr>
        <w:t xml:space="preserve">пільгових категорій </w:t>
      </w:r>
      <w:r w:rsidR="005272D3" w:rsidRPr="007B3947">
        <w:rPr>
          <w:rFonts w:ascii="Times New Roman" w:hAnsi="Times New Roman" w:cs="Times New Roman"/>
          <w:color w:val="auto"/>
          <w:sz w:val="28"/>
          <w:szCs w:val="28"/>
        </w:rPr>
        <w:t xml:space="preserve">до Закладів </w:t>
      </w:r>
      <w:r w:rsidR="003B6E00" w:rsidRPr="007B3947">
        <w:rPr>
          <w:rFonts w:ascii="Times New Roman" w:hAnsi="Times New Roman" w:cs="Times New Roman"/>
          <w:color w:val="auto"/>
          <w:sz w:val="28"/>
          <w:szCs w:val="28"/>
        </w:rPr>
        <w:t>батьками або іншими законними представниками</w:t>
      </w:r>
      <w:r w:rsidR="0016652B" w:rsidRPr="007B3947">
        <w:rPr>
          <w:rFonts w:ascii="Times New Roman" w:hAnsi="Times New Roman" w:cs="Times New Roman"/>
          <w:color w:val="auto"/>
          <w:sz w:val="28"/>
          <w:szCs w:val="28"/>
        </w:rPr>
        <w:t xml:space="preserve"> подається заява</w:t>
      </w:r>
      <w:r w:rsidR="00DC27F0" w:rsidRPr="007B3947">
        <w:rPr>
          <w:rFonts w:ascii="Times New Roman" w:hAnsi="Times New Roman" w:cs="Times New Roman"/>
          <w:color w:val="auto"/>
          <w:sz w:val="28"/>
          <w:szCs w:val="28"/>
        </w:rPr>
        <w:t xml:space="preserve"> </w:t>
      </w:r>
      <w:r w:rsidR="0016652B" w:rsidRPr="007B3947">
        <w:rPr>
          <w:rFonts w:ascii="Times New Roman" w:hAnsi="Times New Roman" w:cs="Times New Roman"/>
          <w:color w:val="auto"/>
          <w:sz w:val="28"/>
          <w:szCs w:val="28"/>
        </w:rPr>
        <w:t>(згідно з додатком 3)</w:t>
      </w:r>
      <w:r w:rsidR="00C037DE" w:rsidRPr="007B3947">
        <w:rPr>
          <w:rFonts w:ascii="Times New Roman" w:hAnsi="Times New Roman" w:cs="Times New Roman"/>
          <w:color w:val="auto"/>
          <w:sz w:val="28"/>
          <w:szCs w:val="28"/>
        </w:rPr>
        <w:t xml:space="preserve"> </w:t>
      </w:r>
      <w:r w:rsidR="00DC27F0" w:rsidRPr="007B3947">
        <w:rPr>
          <w:rFonts w:ascii="Times New Roman" w:hAnsi="Times New Roman" w:cs="Times New Roman"/>
          <w:color w:val="auto"/>
          <w:sz w:val="28"/>
          <w:szCs w:val="28"/>
        </w:rPr>
        <w:t>та наступні документи</w:t>
      </w:r>
      <w:r w:rsidR="0016652B" w:rsidRPr="007B3947">
        <w:rPr>
          <w:rFonts w:ascii="Times New Roman" w:hAnsi="Times New Roman" w:cs="Times New Roman"/>
          <w:color w:val="auto"/>
          <w:sz w:val="28"/>
          <w:szCs w:val="28"/>
        </w:rPr>
        <w:t>:</w:t>
      </w:r>
    </w:p>
    <w:p w:rsidR="0016652B" w:rsidRPr="007B3947" w:rsidRDefault="0016652B" w:rsidP="0016652B">
      <w:pPr>
        <w:pStyle w:val="a3"/>
        <w:numPr>
          <w:ilvl w:val="0"/>
          <w:numId w:val="19"/>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дітей-сиріт та дітей, позбавлених батьківського піклування: </w:t>
      </w:r>
    </w:p>
    <w:p w:rsidR="0016652B" w:rsidRPr="007B3947" w:rsidRDefault="0016652B" w:rsidP="0016652B">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16652B" w:rsidRPr="007B3947" w:rsidRDefault="0016652B" w:rsidP="0016652B">
      <w:pPr>
        <w:pStyle w:val="a3"/>
        <w:ind w:left="0" w:firstLine="720"/>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копія документа, що підтверджує статус дитини-сироти та дитини, позбавленої батьківського піклування;</w:t>
      </w:r>
    </w:p>
    <w:p w:rsidR="0016652B" w:rsidRPr="007B3947" w:rsidRDefault="0016652B" w:rsidP="00244D13">
      <w:pPr>
        <w:pStyle w:val="a3"/>
        <w:numPr>
          <w:ilvl w:val="0"/>
          <w:numId w:val="19"/>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інвалідністю, здатних до самообслуговування (за відсутності медичних протипоказань): </w:t>
      </w:r>
    </w:p>
    <w:p w:rsidR="0016652B" w:rsidRPr="007B3947" w:rsidRDefault="0016652B"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16652B" w:rsidRPr="007B3947" w:rsidRDefault="0016652B"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підтверджує належність дитини до зазначеної категорії;  </w:t>
      </w:r>
    </w:p>
    <w:p w:rsidR="00244D13" w:rsidRPr="007B3947" w:rsidRDefault="0016652B" w:rsidP="00244D13">
      <w:pPr>
        <w:pStyle w:val="a3"/>
        <w:numPr>
          <w:ilvl w:val="0"/>
          <w:numId w:val="19"/>
        </w:numPr>
        <w:ind w:hanging="29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багатодітних сімей: </w:t>
      </w:r>
    </w:p>
    <w:p w:rsidR="00244D13" w:rsidRPr="007B3947" w:rsidRDefault="0016652B" w:rsidP="00244D13">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посвідчення дитини з багатодітної сім’ї; </w:t>
      </w:r>
    </w:p>
    <w:p w:rsidR="00244D13" w:rsidRPr="007B3947" w:rsidRDefault="0016652B" w:rsidP="00244D13">
      <w:pPr>
        <w:pStyle w:val="a3"/>
        <w:numPr>
          <w:ilvl w:val="0"/>
          <w:numId w:val="19"/>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малозабезпечених сімей: </w:t>
      </w:r>
    </w:p>
    <w:p w:rsidR="00244D13" w:rsidRPr="007B3947" w:rsidRDefault="0016652B" w:rsidP="00244D13">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довідки про призначення державної соціальної допомоги малозабезпеченим сім’ям, яка дійсна на період заїзду дитини до дитячих закладів;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5) для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w:t>
      </w:r>
      <w:r w:rsidR="008E066E">
        <w:rPr>
          <w:rFonts w:ascii="Times New Roman" w:hAnsi="Times New Roman" w:cs="Times New Roman"/>
          <w:color w:val="auto"/>
          <w:sz w:val="28"/>
          <w:szCs w:val="28"/>
        </w:rPr>
        <w:t>.</w:t>
      </w:r>
      <w:r w:rsidRPr="007B3947">
        <w:rPr>
          <w:rFonts w:ascii="Times New Roman" w:hAnsi="Times New Roman" w:cs="Times New Roman"/>
          <w:color w:val="auto"/>
          <w:sz w:val="28"/>
          <w:szCs w:val="28"/>
        </w:rPr>
        <w:t xml:space="preserve">1 Закону України “Про статус ветеранів війни, гарантії їх соціального захисту”: копія документа, що посвідчує особу; </w:t>
      </w:r>
      <w:r w:rsidRPr="007B3947">
        <w:rPr>
          <w:rFonts w:ascii="Times New Roman" w:hAnsi="Times New Roman" w:cs="Times New Roman"/>
          <w:color w:val="auto"/>
          <w:sz w:val="28"/>
          <w:szCs w:val="28"/>
        </w:rPr>
        <w:lastRenderedPageBreak/>
        <w:t xml:space="preserve">копія документа, що підтверджує належність дитини до зазначеної категорії;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6) для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посвідчення учасника бойових дій батька/матері;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7)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батька/матері якої внесено до списку осіб, смерть яких пов’язана з участю в масових акціях громадського протесту, що відбулися у період з 21 листопада 2013 року по 21 лютого 2014 року, затвердженого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8) для дітей, зареєстрованих як внутрішньо переміщені особи: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довідки про взяття на облік внутрішньо переміщеної особи; </w:t>
      </w:r>
    </w:p>
    <w:p w:rsidR="00244D13" w:rsidRPr="007B3947" w:rsidRDefault="00244D13"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довідка з навчального закладу;</w:t>
      </w:r>
      <w:r w:rsidR="0016652B" w:rsidRPr="007B3947">
        <w:rPr>
          <w:rFonts w:ascii="Times New Roman" w:hAnsi="Times New Roman" w:cs="Times New Roman"/>
          <w:color w:val="auto"/>
          <w:sz w:val="28"/>
          <w:szCs w:val="28"/>
        </w:rPr>
        <w:t xml:space="preserve">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9) для дітей, батьки яких загинули від нещасних випадків на виробництві або під час виконання службових обов’язків, у тому числі дітей журналістів, які загинули під час виконання службових обов’язків; для дітей, потерпілих від наслідків Чорнобильської катастрофи; для дітей, які постраждали внаслідок стихійного лиха, техногенних аварій, катастроф; для дітей, взятих на облік службами у справах дітей як такі, що перебувають у складних життєвих обставинах; для дітей, які проживають у населених пунктах, розташованих на лініях зіткнення; для дітей, одному з батьків яких встановлено інвалідність I або II групи: копія документа, що посвідчує особу; копія документа, що підтверджує належність дитини до зазначеної категорії;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10) для дітей, які перебувають на диспансерному обліку: копія документа, що посвідчує особу; медична довідка встановленого чинним законодавством зразка, що підтверджує перебування дитини на диспансерному обліку;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11) для дітей працівників агропромислового комплексу та соціальної сфери села: копія документа, що посвідчує особу; довідка з місця роботи одного з батьків;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12) для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7B3947">
        <w:rPr>
          <w:rFonts w:ascii="Times New Roman" w:hAnsi="Times New Roman" w:cs="Times New Roman"/>
          <w:color w:val="auto"/>
          <w:sz w:val="28"/>
          <w:szCs w:val="28"/>
        </w:rPr>
        <w:t>спартакіад</w:t>
      </w:r>
      <w:proofErr w:type="spellEnd"/>
      <w:r w:rsidRPr="007B3947">
        <w:rPr>
          <w:rFonts w:ascii="Times New Roman" w:hAnsi="Times New Roman" w:cs="Times New Roman"/>
          <w:color w:val="auto"/>
          <w:sz w:val="28"/>
          <w:szCs w:val="28"/>
        </w:rPr>
        <w:t xml:space="preserve">: копія документа, що посвідчує особу; копії </w:t>
      </w:r>
      <w:r w:rsidR="007C2B43" w:rsidRPr="007B3947">
        <w:rPr>
          <w:rFonts w:ascii="Times New Roman" w:hAnsi="Times New Roman" w:cs="Times New Roman"/>
          <w:color w:val="auto"/>
          <w:sz w:val="28"/>
          <w:szCs w:val="28"/>
        </w:rPr>
        <w:t xml:space="preserve">наказів, </w:t>
      </w:r>
      <w:r w:rsidRPr="007B3947">
        <w:rPr>
          <w:rFonts w:ascii="Times New Roman" w:hAnsi="Times New Roman" w:cs="Times New Roman"/>
          <w:color w:val="auto"/>
          <w:sz w:val="28"/>
          <w:szCs w:val="28"/>
        </w:rPr>
        <w:t>що підтверджу</w:t>
      </w:r>
      <w:r w:rsidR="007C2B43" w:rsidRPr="007B3947">
        <w:rPr>
          <w:rFonts w:ascii="Times New Roman" w:hAnsi="Times New Roman" w:cs="Times New Roman"/>
          <w:color w:val="auto"/>
          <w:sz w:val="28"/>
          <w:szCs w:val="28"/>
        </w:rPr>
        <w:t>ють</w:t>
      </w:r>
      <w:r w:rsidRPr="007B3947">
        <w:rPr>
          <w:rFonts w:ascii="Times New Roman" w:hAnsi="Times New Roman" w:cs="Times New Roman"/>
          <w:color w:val="auto"/>
          <w:sz w:val="28"/>
          <w:szCs w:val="28"/>
        </w:rPr>
        <w:t xml:space="preserve"> відповідні досягнення, звання лауреата, дипломанта, переможця олімпіади, конкурсу, фестивалю, спортивного змагання, отримане у поточному або попередньому році;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13) для дітей, які є відмінниками навчання: копія документа, що посвідчує особу; копії табелів успішності за останні 2 роки, завірені печаткою закладу освіти;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 xml:space="preserve">14) для дітей – учасників дитячих творчих колективів та спортивних команд: список дитячого творчого колективу або спортивної команди, завірений керівником закладу освіти, до якого належить дитячий творчий колектив або спортивна команда; копії посвідчень, дипломів, грамот або інших документів, що підтверджують відповідні досягнення дипломанта, переможця олімпіади, конкурсу, фестивалю, змагання, спартакіади міжнародного, всеукраїнського 6 рівнів (I – III особисте, або командне місце), отримане у поточному або попередньому році; копія документа, що посвідчує особу;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15) для дітей, які є лідерами дитячих громадських організацій: копія документа, що посвідчує особу; клопотання керівного органу громадської організації;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16) для рідних дітей батьків-вихователів або прийомних батьків, які проживають в одному дитячому будинку сімейного типу або в одній прийомній сім’ї: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розпорядчого документа про створення дитячого будинку сімейного типу або прийомної сім’ї. </w:t>
      </w:r>
    </w:p>
    <w:p w:rsidR="00C037DE" w:rsidRPr="007B3947" w:rsidRDefault="00244D13"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2.</w:t>
      </w:r>
      <w:r w:rsidR="0016652B" w:rsidRPr="007B3947">
        <w:rPr>
          <w:rFonts w:ascii="Times New Roman" w:hAnsi="Times New Roman" w:cs="Times New Roman"/>
          <w:color w:val="auto"/>
          <w:sz w:val="28"/>
          <w:szCs w:val="28"/>
        </w:rPr>
        <w:t xml:space="preserve"> Перед відправленням діти, яким надаються путівки, повинні пройти медичний огляд у встановленому законодавством порядку та отримати медичну довідку встановленого зразка. </w:t>
      </w:r>
    </w:p>
    <w:p w:rsidR="007F3960" w:rsidRPr="007B3947" w:rsidRDefault="00C037DE" w:rsidP="000C07B4">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3. </w:t>
      </w:r>
      <w:r w:rsidR="000F5156" w:rsidRPr="007B3947">
        <w:rPr>
          <w:rFonts w:ascii="Times New Roman" w:hAnsi="Times New Roman" w:cs="Times New Roman"/>
          <w:color w:val="auto"/>
          <w:sz w:val="28"/>
          <w:szCs w:val="28"/>
        </w:rPr>
        <w:t>Відповідно до вимог Закону України «Про захист персональних даних»</w:t>
      </w:r>
      <w:r w:rsidR="00F2130A" w:rsidRPr="007B3947">
        <w:rPr>
          <w:rFonts w:ascii="Times New Roman" w:hAnsi="Times New Roman" w:cs="Times New Roman"/>
          <w:color w:val="auto"/>
          <w:sz w:val="28"/>
          <w:szCs w:val="28"/>
        </w:rPr>
        <w:t xml:space="preserve"> батьки дитини/інші законні представники</w:t>
      </w:r>
      <w:r w:rsidR="006B68C9" w:rsidRPr="007B3947">
        <w:rPr>
          <w:rFonts w:ascii="Times New Roman" w:hAnsi="Times New Roman" w:cs="Times New Roman"/>
          <w:color w:val="auto"/>
          <w:sz w:val="28"/>
          <w:szCs w:val="28"/>
        </w:rPr>
        <w:t xml:space="preserve"> </w:t>
      </w:r>
      <w:r w:rsidR="007F3960" w:rsidRPr="007B3947">
        <w:rPr>
          <w:rFonts w:ascii="Times New Roman" w:hAnsi="Times New Roman" w:cs="Times New Roman"/>
          <w:color w:val="auto"/>
          <w:sz w:val="28"/>
          <w:szCs w:val="28"/>
        </w:rPr>
        <w:t>на</w:t>
      </w:r>
      <w:r w:rsidR="00F2130A" w:rsidRPr="007B3947">
        <w:rPr>
          <w:rFonts w:ascii="Times New Roman" w:hAnsi="Times New Roman" w:cs="Times New Roman"/>
          <w:color w:val="auto"/>
          <w:sz w:val="28"/>
          <w:szCs w:val="28"/>
        </w:rPr>
        <w:t xml:space="preserve">дають </w:t>
      </w:r>
      <w:r w:rsidR="007F3960" w:rsidRPr="007B3947">
        <w:rPr>
          <w:rFonts w:ascii="Times New Roman" w:hAnsi="Times New Roman" w:cs="Times New Roman"/>
          <w:color w:val="auto"/>
          <w:sz w:val="28"/>
          <w:szCs w:val="28"/>
        </w:rPr>
        <w:t xml:space="preserve">в </w:t>
      </w:r>
      <w:r w:rsidR="00F2130A" w:rsidRPr="007B3947">
        <w:rPr>
          <w:rFonts w:ascii="Times New Roman" w:hAnsi="Times New Roman" w:cs="Times New Roman"/>
          <w:color w:val="auto"/>
          <w:sz w:val="28"/>
          <w:szCs w:val="28"/>
        </w:rPr>
        <w:t>письмо</w:t>
      </w:r>
      <w:r w:rsidR="007F3960" w:rsidRPr="007B3947">
        <w:rPr>
          <w:rFonts w:ascii="Times New Roman" w:hAnsi="Times New Roman" w:cs="Times New Roman"/>
          <w:color w:val="auto"/>
          <w:sz w:val="28"/>
          <w:szCs w:val="28"/>
        </w:rPr>
        <w:t>вому вигляді:</w:t>
      </w:r>
    </w:p>
    <w:p w:rsidR="00E44AEE" w:rsidRPr="007B3947" w:rsidRDefault="00F2130A" w:rsidP="0026119C">
      <w:pPr>
        <w:pStyle w:val="a3"/>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згоду</w:t>
      </w:r>
      <w:r w:rsidR="0082434B" w:rsidRPr="007B3947">
        <w:rPr>
          <w:rFonts w:ascii="Times New Roman" w:hAnsi="Times New Roman" w:cs="Times New Roman"/>
          <w:color w:val="auto"/>
          <w:sz w:val="28"/>
          <w:szCs w:val="28"/>
        </w:rPr>
        <w:t xml:space="preserve"> на збір та обробку (включаючи</w:t>
      </w:r>
      <w:r w:rsidR="006B68C9"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збирання, накопичення, зберігання та використання)</w:t>
      </w:r>
      <w:r w:rsidR="007F3960"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власних персональних даних</w:t>
      </w:r>
      <w:r w:rsidR="006B68C9"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та персональних даних їх дитини, внесення цих даних у базу</w:t>
      </w:r>
      <w:r w:rsidR="00E710CD"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 xml:space="preserve">даних Закладу і </w:t>
      </w:r>
      <w:r w:rsidR="0026119C">
        <w:rPr>
          <w:rFonts w:ascii="Times New Roman" w:hAnsi="Times New Roman" w:cs="Times New Roman"/>
          <w:color w:val="auto"/>
          <w:sz w:val="28"/>
          <w:szCs w:val="28"/>
        </w:rPr>
        <w:t>використання їх за необхідністю.</w:t>
      </w:r>
    </w:p>
    <w:p w:rsidR="00004B7E" w:rsidRPr="007B3947" w:rsidRDefault="0082434B" w:rsidP="00307EB6">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710CD" w:rsidRPr="007B3947">
        <w:rPr>
          <w:rFonts w:ascii="Times New Roman" w:hAnsi="Times New Roman" w:cs="Times New Roman"/>
          <w:color w:val="auto"/>
          <w:sz w:val="28"/>
          <w:szCs w:val="28"/>
        </w:rPr>
        <w:t xml:space="preserve">                            </w:t>
      </w:r>
    </w:p>
    <w:p w:rsidR="00004B7E" w:rsidRPr="007B3947" w:rsidRDefault="0082434B" w:rsidP="00E44AE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w:t>
      </w:r>
      <w:r w:rsidRPr="007B3947">
        <w:rPr>
          <w:rFonts w:ascii="Times New Roman" w:hAnsi="Times New Roman" w:cs="Times New Roman"/>
          <w:b/>
          <w:bCs/>
          <w:color w:val="auto"/>
          <w:sz w:val="28"/>
          <w:szCs w:val="28"/>
          <w:lang w:val="en-US"/>
        </w:rPr>
        <w:t>V</w:t>
      </w:r>
      <w:r w:rsidRPr="007B3947">
        <w:rPr>
          <w:rFonts w:ascii="Times New Roman" w:hAnsi="Times New Roman" w:cs="Times New Roman"/>
          <w:b/>
          <w:bCs/>
          <w:color w:val="auto"/>
          <w:sz w:val="28"/>
          <w:szCs w:val="28"/>
        </w:rPr>
        <w:t>. Організація проїзду до Закладу та у зворотному напрямку</w:t>
      </w:r>
    </w:p>
    <w:p w:rsidR="00E44AEE" w:rsidRPr="007B3947" w:rsidRDefault="00EC331F" w:rsidP="0026119C">
      <w:pPr>
        <w:pStyle w:val="a3"/>
        <w:numPr>
          <w:ilvl w:val="0"/>
          <w:numId w:val="8"/>
        </w:numPr>
        <w:ind w:left="0" w:firstLine="567"/>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До Закладу діти можуть прибувати </w:t>
      </w:r>
      <w:r w:rsidR="00FC2F27" w:rsidRPr="007B3947">
        <w:rPr>
          <w:rFonts w:ascii="Times New Roman" w:hAnsi="Times New Roman" w:cs="Times New Roman"/>
          <w:color w:val="auto"/>
          <w:sz w:val="28"/>
          <w:szCs w:val="28"/>
        </w:rPr>
        <w:t>відповідно до договору щодо оздоровлення та відпочинку дітей</w:t>
      </w:r>
      <w:r w:rsidR="000C07B4" w:rsidRPr="007B3947">
        <w:rPr>
          <w:rFonts w:ascii="Times New Roman" w:hAnsi="Times New Roman" w:cs="Times New Roman"/>
          <w:color w:val="auto"/>
          <w:sz w:val="28"/>
          <w:szCs w:val="28"/>
        </w:rPr>
        <w:t xml:space="preserve"> або </w:t>
      </w:r>
      <w:r w:rsidRPr="007B3947">
        <w:rPr>
          <w:rFonts w:ascii="Times New Roman" w:hAnsi="Times New Roman" w:cs="Times New Roman"/>
          <w:color w:val="auto"/>
          <w:sz w:val="28"/>
          <w:szCs w:val="28"/>
        </w:rPr>
        <w:t xml:space="preserve">з батьками </w:t>
      </w:r>
      <w:r w:rsidR="00BA00ED" w:rsidRPr="007B3947">
        <w:rPr>
          <w:rFonts w:ascii="Times New Roman" w:hAnsi="Times New Roman" w:cs="Times New Roman"/>
          <w:color w:val="auto"/>
          <w:sz w:val="28"/>
          <w:szCs w:val="28"/>
        </w:rPr>
        <w:t>та/</w:t>
      </w:r>
      <w:r w:rsidRPr="007B3947">
        <w:rPr>
          <w:rFonts w:ascii="Times New Roman" w:hAnsi="Times New Roman" w:cs="Times New Roman"/>
          <w:color w:val="auto"/>
          <w:sz w:val="28"/>
          <w:szCs w:val="28"/>
        </w:rPr>
        <w:t>або іншими законними представниками самостійно.</w:t>
      </w:r>
    </w:p>
    <w:p w:rsidR="00E44AEE" w:rsidRPr="007B3947" w:rsidRDefault="00EC331F" w:rsidP="0026119C">
      <w:pPr>
        <w:pStyle w:val="a3"/>
        <w:numPr>
          <w:ilvl w:val="0"/>
          <w:numId w:val="8"/>
        </w:numPr>
        <w:ind w:left="0" w:firstLine="567"/>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 разі перевезення дітей у складі організованої групи, перевезення здійснюється відповідно до вимог статті 38 Закону України «Про автомобільний транспорт», у тому числі із залученням перевізників, які мають ліцензію міністерства транспорту та зв`язку України на внутрішні п</w:t>
      </w:r>
      <w:r w:rsidR="00EF2D6E" w:rsidRPr="007B3947">
        <w:rPr>
          <w:rFonts w:ascii="Times New Roman" w:hAnsi="Times New Roman" w:cs="Times New Roman"/>
          <w:color w:val="auto"/>
          <w:sz w:val="28"/>
          <w:szCs w:val="28"/>
        </w:rPr>
        <w:t xml:space="preserve">еревезення пасажирів автобусами, або </w:t>
      </w:r>
      <w:r w:rsidR="00113224" w:rsidRPr="007B3947">
        <w:rPr>
          <w:rFonts w:ascii="Times New Roman" w:hAnsi="Times New Roman" w:cs="Times New Roman"/>
          <w:color w:val="auto"/>
          <w:sz w:val="28"/>
          <w:szCs w:val="28"/>
        </w:rPr>
        <w:t>розділу 4 Наказу від 27.12.2006  № 1196 "Про затвердження Правил перевезення пасажирів, багажу, вантажобагажу та пошти залізничним транспортом України".</w:t>
      </w:r>
      <w:r w:rsidRPr="007B3947">
        <w:rPr>
          <w:rFonts w:ascii="Times New Roman" w:hAnsi="Times New Roman" w:cs="Times New Roman"/>
          <w:color w:val="auto"/>
          <w:sz w:val="28"/>
          <w:szCs w:val="28"/>
        </w:rPr>
        <w:t xml:space="preserve"> </w:t>
      </w:r>
    </w:p>
    <w:p w:rsidR="00E44AEE" w:rsidRPr="007B3947" w:rsidRDefault="00EC331F"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 прибуттю у дитячі оздоровчі заклади супроводжуючий повинен мати</w:t>
      </w:r>
      <w:r w:rsidR="00E44AEE"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такі</w:t>
      </w:r>
      <w:r w:rsidR="00E44AEE"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 xml:space="preserve">документи:                                                                                                                                 </w:t>
      </w:r>
    </w:p>
    <w:p w:rsidR="00E44AEE" w:rsidRPr="007B3947" w:rsidRDefault="00EC331F"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наказ про призначення супроводжуючих;</w:t>
      </w:r>
    </w:p>
    <w:p w:rsidR="00E44AEE" w:rsidRPr="007B3947" w:rsidRDefault="00DE4FCA"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список дітей, які направляються до дитячого оздоровлюючого закладу;</w:t>
      </w:r>
    </w:p>
    <w:p w:rsidR="00E44AEE" w:rsidRPr="007B3947" w:rsidRDefault="008E798A"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медичні довідки встановленого зразка</w:t>
      </w:r>
      <w:r w:rsidR="00DE4FCA" w:rsidRPr="007B3947">
        <w:rPr>
          <w:rFonts w:ascii="Times New Roman" w:hAnsi="Times New Roman" w:cs="Times New Roman"/>
          <w:color w:val="auto"/>
          <w:sz w:val="28"/>
          <w:szCs w:val="28"/>
        </w:rPr>
        <w:t>.</w:t>
      </w:r>
    </w:p>
    <w:p w:rsidR="00E44AEE" w:rsidRPr="007B3947" w:rsidRDefault="00DE4FCA" w:rsidP="00FF45CF">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Супроводжуючий перед відправкою проводить інструктаж з дітьми з безпеки життєдіяльності щодо правил поведінки дітей у транспорті, громадських місцях, правил дорожнього руху</w:t>
      </w:r>
      <w:r w:rsidR="00E44AEE" w:rsidRPr="007B3947">
        <w:rPr>
          <w:rFonts w:ascii="Times New Roman" w:hAnsi="Times New Roman" w:cs="Times New Roman"/>
          <w:color w:val="auto"/>
          <w:sz w:val="28"/>
          <w:szCs w:val="28"/>
        </w:rPr>
        <w:t>.</w:t>
      </w:r>
    </w:p>
    <w:p w:rsidR="00E44AEE" w:rsidRPr="007B3947" w:rsidRDefault="00DE4FCA" w:rsidP="00FF45CF">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Супроводжуючі особи є відповідальними за життя і здоров`я дітей за увесь період перебування в дорозі, у день заїзду та з моменту передавання їм дітей представниками Закладу при від`їзді.</w:t>
      </w:r>
    </w:p>
    <w:p w:rsidR="00E44AEE"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Діти, направлені до Закладу, повинні мати із собою теплі речі, кімнатне взуття, дві пари сезонного взуття (із жовтня по квітень – тепле взуття, що не пропускає вологу), спортивне взуття, купальні та спортивні костюми, білизну, головний убір, шкарпетки (не менше ніж три пари), предмети особистої гігієни (зубну щітку, зубну пасту, мило, гребінець, носові хустинки).</w:t>
      </w:r>
    </w:p>
    <w:p w:rsidR="00E44AEE"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Заклад приймає дітей у строки, зазначені у путівці.</w:t>
      </w:r>
    </w:p>
    <w:p w:rsidR="00BA3E71"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 разі захворювання дитини Заклади обов`язково забезпечують її медичним обслуговуванням і харчуванням до одужання незалежно від строків дії путівки. Умови від`їзду дитини до місця проживання узгоджуються з батьками (особами, які їх замінюють). </w:t>
      </w:r>
      <w:r w:rsidR="00DE4FCA" w:rsidRPr="007B3947">
        <w:rPr>
          <w:rFonts w:ascii="Times New Roman" w:hAnsi="Times New Roman" w:cs="Times New Roman"/>
          <w:color w:val="auto"/>
          <w:sz w:val="28"/>
          <w:szCs w:val="28"/>
        </w:rPr>
        <w:t xml:space="preserve">  </w:t>
      </w:r>
      <w:r w:rsidR="00E710CD" w:rsidRPr="007B3947">
        <w:rPr>
          <w:rFonts w:ascii="Times New Roman" w:hAnsi="Times New Roman" w:cs="Times New Roman"/>
          <w:color w:val="auto"/>
          <w:sz w:val="28"/>
          <w:szCs w:val="28"/>
        </w:rPr>
        <w:t xml:space="preserve"> </w:t>
      </w:r>
    </w:p>
    <w:p w:rsidR="00004B7E" w:rsidRPr="007B3947" w:rsidRDefault="00E710CD" w:rsidP="00C25353">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572B88" w:rsidRPr="007B3947">
        <w:rPr>
          <w:rFonts w:ascii="Times New Roman" w:hAnsi="Times New Roman" w:cs="Times New Roman"/>
          <w:color w:val="auto"/>
          <w:sz w:val="28"/>
          <w:szCs w:val="28"/>
        </w:rPr>
        <w:t xml:space="preserve"> </w:t>
      </w:r>
      <w:r w:rsidR="004B72A4" w:rsidRPr="007B3947">
        <w:rPr>
          <w:rFonts w:ascii="Times New Roman" w:hAnsi="Times New Roman" w:cs="Times New Roman"/>
          <w:color w:val="auto"/>
          <w:sz w:val="28"/>
          <w:szCs w:val="28"/>
        </w:rPr>
        <w:t xml:space="preserve">                                                                              </w:t>
      </w:r>
      <w:r w:rsidR="00D44E91" w:rsidRPr="007B3947">
        <w:rPr>
          <w:rFonts w:ascii="Times New Roman" w:hAnsi="Times New Roman" w:cs="Times New Roman"/>
          <w:color w:val="auto"/>
          <w:sz w:val="28"/>
          <w:szCs w:val="28"/>
        </w:rPr>
        <w:t xml:space="preserve">    </w:t>
      </w:r>
      <w:r w:rsidR="00CB5039" w:rsidRPr="007B3947">
        <w:rPr>
          <w:rFonts w:ascii="Times New Roman" w:hAnsi="Times New Roman" w:cs="Times New Roman"/>
          <w:color w:val="auto"/>
          <w:sz w:val="28"/>
          <w:szCs w:val="28"/>
        </w:rPr>
        <w:t xml:space="preserve"> </w:t>
      </w:r>
      <w:r w:rsidR="00993EA9" w:rsidRPr="007B3947">
        <w:rPr>
          <w:rFonts w:ascii="Times New Roman" w:hAnsi="Times New Roman" w:cs="Times New Roman"/>
          <w:color w:val="auto"/>
          <w:sz w:val="28"/>
          <w:szCs w:val="28"/>
        </w:rPr>
        <w:t xml:space="preserve"> </w:t>
      </w:r>
      <w:r w:rsidR="006F6181" w:rsidRPr="007B3947">
        <w:rPr>
          <w:rFonts w:ascii="Times New Roman" w:hAnsi="Times New Roman" w:cs="Times New Roman"/>
          <w:color w:val="auto"/>
          <w:sz w:val="28"/>
          <w:szCs w:val="28"/>
        </w:rPr>
        <w:t xml:space="preserve"> </w:t>
      </w:r>
      <w:r w:rsidR="000216B4" w:rsidRPr="007B3947">
        <w:rPr>
          <w:rFonts w:ascii="Times New Roman" w:hAnsi="Times New Roman" w:cs="Times New Roman"/>
          <w:color w:val="auto"/>
          <w:sz w:val="28"/>
          <w:szCs w:val="28"/>
        </w:rPr>
        <w:t xml:space="preserve"> </w:t>
      </w:r>
      <w:r w:rsidR="00AB7CB5" w:rsidRPr="007B3947">
        <w:rPr>
          <w:rFonts w:ascii="Times New Roman" w:hAnsi="Times New Roman" w:cs="Times New Roman"/>
          <w:color w:val="auto"/>
          <w:sz w:val="28"/>
          <w:szCs w:val="28"/>
        </w:rPr>
        <w:t xml:space="preserve"> </w:t>
      </w:r>
      <w:r w:rsidR="00FF3CAF" w:rsidRPr="007B3947">
        <w:rPr>
          <w:rFonts w:ascii="Times New Roman" w:hAnsi="Times New Roman" w:cs="Times New Roman"/>
          <w:color w:val="auto"/>
          <w:sz w:val="28"/>
          <w:szCs w:val="28"/>
        </w:rPr>
        <w:t xml:space="preserve">   </w:t>
      </w:r>
      <w:r w:rsidR="00CD741C" w:rsidRPr="007B3947">
        <w:rPr>
          <w:rFonts w:ascii="Times New Roman" w:hAnsi="Times New Roman" w:cs="Times New Roman"/>
          <w:color w:val="auto"/>
          <w:sz w:val="28"/>
          <w:szCs w:val="28"/>
        </w:rPr>
        <w:t xml:space="preserve"> </w:t>
      </w:r>
      <w:r w:rsidR="008E4649" w:rsidRPr="007B3947">
        <w:rPr>
          <w:rFonts w:ascii="Times New Roman" w:hAnsi="Times New Roman" w:cs="Times New Roman"/>
          <w:color w:val="auto"/>
          <w:sz w:val="28"/>
          <w:szCs w:val="28"/>
        </w:rPr>
        <w:t xml:space="preserve">  </w:t>
      </w:r>
      <w:r w:rsidR="001F5DB7" w:rsidRPr="007B3947">
        <w:rPr>
          <w:rFonts w:ascii="Times New Roman" w:hAnsi="Times New Roman" w:cs="Times New Roman"/>
          <w:color w:val="auto"/>
          <w:sz w:val="28"/>
          <w:szCs w:val="28"/>
        </w:rPr>
        <w:t xml:space="preserve">    </w:t>
      </w:r>
    </w:p>
    <w:p w:rsidR="00E00B89" w:rsidRPr="007B3947" w:rsidRDefault="00E00B89" w:rsidP="00E44AEE">
      <w:pPr>
        <w:jc w:val="center"/>
        <w:rPr>
          <w:rFonts w:ascii="Times New Roman" w:hAnsi="Times New Roman" w:cs="Times New Roman"/>
          <w:b/>
          <w:bCs/>
          <w:color w:val="auto"/>
          <w:sz w:val="28"/>
          <w:szCs w:val="28"/>
        </w:rPr>
      </w:pPr>
      <w:proofErr w:type="gramStart"/>
      <w:r w:rsidRPr="007B3947">
        <w:rPr>
          <w:rFonts w:ascii="Times New Roman" w:hAnsi="Times New Roman" w:cs="Times New Roman"/>
          <w:b/>
          <w:bCs/>
          <w:color w:val="auto"/>
          <w:sz w:val="28"/>
          <w:szCs w:val="28"/>
          <w:lang w:val="en-US"/>
        </w:rPr>
        <w:t>V</w:t>
      </w:r>
      <w:r w:rsidRPr="007B3947">
        <w:rPr>
          <w:rFonts w:ascii="Times New Roman" w:hAnsi="Times New Roman" w:cs="Times New Roman"/>
          <w:b/>
          <w:bCs/>
          <w:color w:val="auto"/>
          <w:sz w:val="28"/>
          <w:szCs w:val="28"/>
        </w:rPr>
        <w:t>. Звітність про використання путівок та контроль за дотриманням вимог По</w:t>
      </w:r>
      <w:r w:rsidR="0026119C">
        <w:rPr>
          <w:rFonts w:ascii="Times New Roman" w:hAnsi="Times New Roman" w:cs="Times New Roman"/>
          <w:b/>
          <w:bCs/>
          <w:color w:val="auto"/>
          <w:sz w:val="28"/>
          <w:szCs w:val="28"/>
        </w:rPr>
        <w:t>рядку</w:t>
      </w:r>
      <w:r w:rsidRPr="007B3947">
        <w:rPr>
          <w:rFonts w:ascii="Times New Roman" w:hAnsi="Times New Roman" w:cs="Times New Roman"/>
          <w:b/>
          <w:bCs/>
          <w:color w:val="auto"/>
          <w:sz w:val="28"/>
          <w:szCs w:val="28"/>
        </w:rPr>
        <w:t>.</w:t>
      </w:r>
      <w:proofErr w:type="gramEnd"/>
    </w:p>
    <w:p w:rsidR="00E44AEE" w:rsidRPr="007B3947" w:rsidRDefault="00FF45CF" w:rsidP="00ED5776">
      <w:pPr>
        <w:pStyle w:val="a3"/>
        <w:numPr>
          <w:ilvl w:val="0"/>
          <w:numId w:val="9"/>
        </w:numPr>
        <w:ind w:left="0" w:firstLine="0"/>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w:t>
      </w:r>
      <w:r w:rsidR="00E00B89" w:rsidRPr="007B3947">
        <w:rPr>
          <w:rFonts w:ascii="Times New Roman" w:hAnsi="Times New Roman" w:cs="Times New Roman"/>
          <w:color w:val="auto"/>
          <w:sz w:val="28"/>
          <w:szCs w:val="28"/>
        </w:rPr>
        <w:t>протягом року узагальнює інформацію про кількість дітей, які отримали послуги з оздоровлення</w:t>
      </w:r>
      <w:r w:rsidR="00A278D6" w:rsidRPr="007B3947">
        <w:rPr>
          <w:rFonts w:ascii="Times New Roman" w:hAnsi="Times New Roman" w:cs="Times New Roman"/>
          <w:color w:val="auto"/>
          <w:sz w:val="28"/>
          <w:szCs w:val="28"/>
        </w:rPr>
        <w:t xml:space="preserve"> та відпочинку за кошти місцевого бюджету за встановленою формою згідно з додатком 2.</w:t>
      </w:r>
    </w:p>
    <w:p w:rsidR="00E44AEE" w:rsidRPr="007B3947" w:rsidRDefault="00E44AEE" w:rsidP="00C25353">
      <w:pPr>
        <w:rPr>
          <w:rFonts w:ascii="Times New Roman" w:hAnsi="Times New Roman" w:cs="Times New Roman"/>
          <w:color w:val="auto"/>
          <w:sz w:val="28"/>
          <w:szCs w:val="28"/>
        </w:rPr>
      </w:pPr>
    </w:p>
    <w:p w:rsidR="00004B7E" w:rsidRPr="007B3947" w:rsidRDefault="00004B7E" w:rsidP="00004B7E">
      <w:pPr>
        <w:pStyle w:val="a3"/>
        <w:rPr>
          <w:rFonts w:ascii="Times New Roman" w:hAnsi="Times New Roman" w:cs="Times New Roman"/>
          <w:color w:val="auto"/>
          <w:sz w:val="28"/>
          <w:szCs w:val="28"/>
        </w:rPr>
      </w:pPr>
    </w:p>
    <w:p w:rsidR="00240A25" w:rsidRPr="007B3947" w:rsidRDefault="00BA00ED" w:rsidP="00BA00ED">
      <w:pPr>
        <w:pStyle w:val="a3"/>
        <w:ind w:left="5676"/>
        <w:rPr>
          <w:rFonts w:ascii="Times New Roman" w:hAnsi="Times New Roman" w:cs="Times New Roman"/>
          <w:color w:val="auto"/>
          <w:sz w:val="27"/>
          <w:szCs w:val="27"/>
        </w:rPr>
      </w:pPr>
      <w:bookmarkStart w:id="3" w:name="_Hlk181370061"/>
      <w:r w:rsidRPr="007B3947">
        <w:rPr>
          <w:rFonts w:ascii="Times New Roman" w:hAnsi="Times New Roman" w:cs="Times New Roman"/>
          <w:color w:val="auto"/>
          <w:sz w:val="27"/>
          <w:szCs w:val="27"/>
        </w:rPr>
        <w:t xml:space="preserve">     </w:t>
      </w:r>
    </w:p>
    <w:p w:rsidR="00240A25" w:rsidRPr="007B3947" w:rsidRDefault="00240A25">
      <w:pPr>
        <w:widowControl/>
        <w:spacing w:after="160" w:line="259" w:lineRule="auto"/>
        <w:rPr>
          <w:rFonts w:ascii="Times New Roman" w:hAnsi="Times New Roman" w:cs="Times New Roman"/>
          <w:color w:val="auto"/>
          <w:sz w:val="27"/>
          <w:szCs w:val="27"/>
        </w:rPr>
      </w:pPr>
      <w:r w:rsidRPr="007B3947">
        <w:rPr>
          <w:rFonts w:ascii="Times New Roman" w:hAnsi="Times New Roman" w:cs="Times New Roman"/>
          <w:color w:val="auto"/>
          <w:sz w:val="27"/>
          <w:szCs w:val="27"/>
        </w:rPr>
        <w:br w:type="page"/>
      </w:r>
    </w:p>
    <w:p w:rsidR="00004B7E" w:rsidRPr="007B3947" w:rsidRDefault="006B28CB" w:rsidP="00BA00ED">
      <w:pPr>
        <w:pStyle w:val="a3"/>
        <w:ind w:left="5676"/>
        <w:rPr>
          <w:rFonts w:ascii="Times New Roman" w:hAnsi="Times New Roman" w:cs="Times New Roman"/>
          <w:color w:val="auto"/>
          <w:sz w:val="27"/>
          <w:szCs w:val="27"/>
        </w:rPr>
      </w:pPr>
      <w:r>
        <w:rPr>
          <w:rFonts w:ascii="Times New Roman" w:hAnsi="Times New Roman" w:cs="Times New Roman"/>
          <w:color w:val="auto"/>
          <w:sz w:val="27"/>
          <w:szCs w:val="27"/>
        </w:rPr>
        <w:lastRenderedPageBreak/>
        <w:t xml:space="preserve">  </w:t>
      </w:r>
      <w:r w:rsidR="00BD3393">
        <w:rPr>
          <w:rFonts w:ascii="Times New Roman" w:hAnsi="Times New Roman" w:cs="Times New Roman"/>
          <w:color w:val="auto"/>
          <w:sz w:val="27"/>
          <w:szCs w:val="27"/>
        </w:rPr>
        <w:t xml:space="preserve"> </w:t>
      </w:r>
      <w:r>
        <w:rPr>
          <w:rFonts w:ascii="Times New Roman" w:hAnsi="Times New Roman" w:cs="Times New Roman"/>
          <w:color w:val="auto"/>
          <w:sz w:val="27"/>
          <w:szCs w:val="27"/>
        </w:rPr>
        <w:t xml:space="preserve">   </w:t>
      </w:r>
      <w:r w:rsidR="00004B7E" w:rsidRPr="007B3947">
        <w:rPr>
          <w:rFonts w:ascii="Times New Roman" w:hAnsi="Times New Roman" w:cs="Times New Roman"/>
          <w:color w:val="auto"/>
          <w:sz w:val="27"/>
          <w:szCs w:val="27"/>
        </w:rPr>
        <w:t>Додаток 1</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до </w:t>
      </w:r>
      <w:r w:rsidR="00062214" w:rsidRPr="007B3947">
        <w:rPr>
          <w:rFonts w:ascii="Times New Roman" w:hAnsi="Times New Roman" w:cs="Times New Roman"/>
          <w:color w:val="auto"/>
          <w:sz w:val="27"/>
          <w:szCs w:val="27"/>
        </w:rPr>
        <w:t>Порядку</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направлення дітей до  </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дитячих закладів </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оздоровлення та відпочинку</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у 2025-2026 роках</w:t>
      </w:r>
    </w:p>
    <w:bookmarkEnd w:id="3"/>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СПИСОК</w:t>
      </w:r>
    </w:p>
    <w:p w:rsidR="00004B7E" w:rsidRPr="007B3947" w:rsidRDefault="00004B7E" w:rsidP="00004B7E">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дітей </w:t>
      </w:r>
      <w:r w:rsidR="000E56C0" w:rsidRPr="007B3947">
        <w:rPr>
          <w:rFonts w:ascii="Times New Roman" w:hAnsi="Times New Roman" w:cs="Times New Roman"/>
          <w:color w:val="auto"/>
          <w:sz w:val="27"/>
          <w:szCs w:val="27"/>
        </w:rPr>
        <w:t>Верхньодніпровської</w:t>
      </w:r>
      <w:r w:rsidRPr="007B3947">
        <w:rPr>
          <w:rFonts w:ascii="Times New Roman" w:hAnsi="Times New Roman" w:cs="Times New Roman"/>
          <w:color w:val="auto"/>
          <w:sz w:val="27"/>
          <w:szCs w:val="27"/>
        </w:rPr>
        <w:t xml:space="preserve"> міської територіальної громади, які направляються до дитячого закладу оздоровлення та відпочинку</w:t>
      </w: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7C30DA">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_____________________________________________________________</w:t>
      </w:r>
    </w:p>
    <w:p w:rsidR="00004B7E" w:rsidRPr="007B3947" w:rsidRDefault="00004B7E" w:rsidP="007C30DA">
      <w:pPr>
        <w:pStyle w:val="a3"/>
        <w:jc w:val="center"/>
        <w:rPr>
          <w:rFonts w:ascii="Times New Roman" w:hAnsi="Times New Roman" w:cs="Times New Roman"/>
          <w:color w:val="auto"/>
          <w:sz w:val="22"/>
          <w:szCs w:val="22"/>
        </w:rPr>
      </w:pPr>
      <w:r w:rsidRPr="007B3947">
        <w:rPr>
          <w:rFonts w:ascii="Times New Roman" w:hAnsi="Times New Roman" w:cs="Times New Roman"/>
          <w:color w:val="auto"/>
          <w:sz w:val="22"/>
          <w:szCs w:val="22"/>
        </w:rPr>
        <w:t>(назва закладу)</w:t>
      </w:r>
    </w:p>
    <w:p w:rsidR="00004B7E" w:rsidRPr="007B3947" w:rsidRDefault="00004B7E" w:rsidP="00004B7E">
      <w:pPr>
        <w:pStyle w:val="a3"/>
        <w:rPr>
          <w:rFonts w:ascii="Times New Roman" w:hAnsi="Times New Roman" w:cs="Times New Roman"/>
          <w:color w:val="auto"/>
          <w:sz w:val="22"/>
          <w:szCs w:val="22"/>
        </w:rPr>
      </w:pPr>
    </w:p>
    <w:p w:rsidR="00004B7E" w:rsidRPr="007B3947" w:rsidRDefault="007C30DA" w:rsidP="007C30DA">
      <w:pPr>
        <w:pStyle w:val="a3"/>
        <w:jc w:val="center"/>
        <w:rPr>
          <w:rFonts w:ascii="Times New Roman" w:hAnsi="Times New Roman" w:cs="Times New Roman"/>
          <w:color w:val="auto"/>
          <w:sz w:val="27"/>
          <w:szCs w:val="27"/>
        </w:rPr>
      </w:pPr>
      <w:bookmarkStart w:id="4" w:name="_Hlk181370208"/>
      <w:r w:rsidRPr="007B3947">
        <w:rPr>
          <w:rFonts w:ascii="Times New Roman" w:hAnsi="Times New Roman" w:cs="Times New Roman"/>
          <w:color w:val="auto"/>
          <w:sz w:val="27"/>
          <w:szCs w:val="27"/>
        </w:rPr>
        <w:t>н</w:t>
      </w:r>
      <w:r w:rsidR="00004B7E" w:rsidRPr="007B3947">
        <w:rPr>
          <w:rFonts w:ascii="Times New Roman" w:hAnsi="Times New Roman" w:cs="Times New Roman"/>
          <w:color w:val="auto"/>
          <w:sz w:val="27"/>
          <w:szCs w:val="27"/>
        </w:rPr>
        <w:t xml:space="preserve">а </w:t>
      </w:r>
      <w:r w:rsidRPr="007B3947">
        <w:rPr>
          <w:rFonts w:ascii="Times New Roman" w:hAnsi="Times New Roman" w:cs="Times New Roman"/>
          <w:color w:val="auto"/>
          <w:sz w:val="27"/>
          <w:szCs w:val="27"/>
        </w:rPr>
        <w:t>_________</w:t>
      </w:r>
      <w:r w:rsidR="00004B7E" w:rsidRPr="007B3947">
        <w:rPr>
          <w:rFonts w:ascii="Times New Roman" w:hAnsi="Times New Roman" w:cs="Times New Roman"/>
          <w:color w:val="auto"/>
          <w:sz w:val="27"/>
          <w:szCs w:val="27"/>
        </w:rPr>
        <w:t xml:space="preserve">зміну з </w:t>
      </w:r>
      <w:r w:rsidRPr="007B3947">
        <w:rPr>
          <w:rFonts w:ascii="Times New Roman" w:hAnsi="Times New Roman" w:cs="Times New Roman"/>
          <w:color w:val="auto"/>
          <w:sz w:val="27"/>
          <w:szCs w:val="27"/>
        </w:rPr>
        <w:t>__________ до ___________ 20____ року</w:t>
      </w:r>
    </w:p>
    <w:bookmarkEnd w:id="4"/>
    <w:p w:rsidR="007C30DA" w:rsidRPr="007B3947" w:rsidRDefault="007C30DA" w:rsidP="007C30DA">
      <w:pPr>
        <w:pStyle w:val="a3"/>
        <w:rPr>
          <w:rFonts w:ascii="Times New Roman" w:hAnsi="Times New Roman" w:cs="Times New Roman"/>
          <w:color w:val="auto"/>
          <w:sz w:val="27"/>
          <w:szCs w:val="27"/>
        </w:rPr>
      </w:pPr>
    </w:p>
    <w:tbl>
      <w:tblPr>
        <w:tblStyle w:val="a5"/>
        <w:tblW w:w="0" w:type="auto"/>
        <w:tblInd w:w="-5" w:type="dxa"/>
        <w:tblLook w:val="04A0" w:firstRow="1" w:lastRow="0" w:firstColumn="1" w:lastColumn="0" w:noHBand="0" w:noVBand="1"/>
      </w:tblPr>
      <w:tblGrid>
        <w:gridCol w:w="426"/>
        <w:gridCol w:w="927"/>
        <w:gridCol w:w="1173"/>
        <w:gridCol w:w="1345"/>
        <w:gridCol w:w="1468"/>
        <w:gridCol w:w="1755"/>
        <w:gridCol w:w="1250"/>
        <w:gridCol w:w="1100"/>
      </w:tblGrid>
      <w:tr w:rsidR="005A6BDD" w:rsidRPr="007B3947" w:rsidTr="005A6BDD">
        <w:tc>
          <w:tcPr>
            <w:tcW w:w="426" w:type="dxa"/>
          </w:tcPr>
          <w:p w:rsidR="007C30DA" w:rsidRPr="007B3947" w:rsidRDefault="00BD4018"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w:t>
            </w:r>
          </w:p>
        </w:tc>
        <w:tc>
          <w:tcPr>
            <w:tcW w:w="927"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Номер путівки</w:t>
            </w:r>
          </w:p>
        </w:tc>
        <w:tc>
          <w:tcPr>
            <w:tcW w:w="1173"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Прізвище, ім`я, по батькові дитини</w:t>
            </w:r>
          </w:p>
        </w:tc>
        <w:tc>
          <w:tcPr>
            <w:tcW w:w="1345"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Дата народження</w:t>
            </w:r>
          </w:p>
        </w:tc>
        <w:tc>
          <w:tcPr>
            <w:tcW w:w="1374"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Найменування закладу освіти, клас</w:t>
            </w:r>
          </w:p>
        </w:tc>
        <w:tc>
          <w:tcPr>
            <w:tcW w:w="1755"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Місце проживання (перебування)</w:t>
            </w:r>
          </w:p>
        </w:tc>
        <w:tc>
          <w:tcPr>
            <w:tcW w:w="1250"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 xml:space="preserve">Прізвище, ім`я, по батькові (за наявності) батьків (осіб, які їх заміняють), телефон </w:t>
            </w:r>
          </w:p>
        </w:tc>
        <w:tc>
          <w:tcPr>
            <w:tcW w:w="1100"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Примітка</w:t>
            </w:r>
          </w:p>
        </w:tc>
      </w:tr>
      <w:tr w:rsidR="005A6BDD" w:rsidRPr="007B3947" w:rsidTr="005A6BDD">
        <w:tc>
          <w:tcPr>
            <w:tcW w:w="426"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1</w:t>
            </w:r>
          </w:p>
        </w:tc>
        <w:tc>
          <w:tcPr>
            <w:tcW w:w="927"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2</w:t>
            </w:r>
          </w:p>
        </w:tc>
        <w:tc>
          <w:tcPr>
            <w:tcW w:w="1173"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3</w:t>
            </w:r>
          </w:p>
        </w:tc>
        <w:tc>
          <w:tcPr>
            <w:tcW w:w="1345"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4</w:t>
            </w:r>
          </w:p>
        </w:tc>
        <w:tc>
          <w:tcPr>
            <w:tcW w:w="1374"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5</w:t>
            </w:r>
          </w:p>
        </w:tc>
        <w:tc>
          <w:tcPr>
            <w:tcW w:w="1755"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6</w:t>
            </w:r>
          </w:p>
        </w:tc>
        <w:tc>
          <w:tcPr>
            <w:tcW w:w="1250"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7</w:t>
            </w:r>
          </w:p>
        </w:tc>
        <w:tc>
          <w:tcPr>
            <w:tcW w:w="1100"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8</w:t>
            </w:r>
          </w:p>
        </w:tc>
      </w:tr>
      <w:tr w:rsidR="005A6BDD" w:rsidRPr="007B3947" w:rsidTr="005A6BDD">
        <w:tc>
          <w:tcPr>
            <w:tcW w:w="426" w:type="dxa"/>
          </w:tcPr>
          <w:p w:rsidR="007C30DA" w:rsidRPr="007B3947" w:rsidRDefault="007C30DA" w:rsidP="007C30DA">
            <w:pPr>
              <w:pStyle w:val="a3"/>
              <w:ind w:left="0"/>
              <w:rPr>
                <w:rFonts w:ascii="Times New Roman" w:hAnsi="Times New Roman" w:cs="Times New Roman"/>
                <w:color w:val="auto"/>
                <w:sz w:val="27"/>
                <w:szCs w:val="27"/>
              </w:rPr>
            </w:pPr>
          </w:p>
        </w:tc>
        <w:tc>
          <w:tcPr>
            <w:tcW w:w="927" w:type="dxa"/>
          </w:tcPr>
          <w:p w:rsidR="007C30DA" w:rsidRPr="007B3947" w:rsidRDefault="007C30DA" w:rsidP="007C30DA">
            <w:pPr>
              <w:pStyle w:val="a3"/>
              <w:ind w:left="0"/>
              <w:rPr>
                <w:rFonts w:ascii="Times New Roman" w:hAnsi="Times New Roman" w:cs="Times New Roman"/>
                <w:color w:val="auto"/>
                <w:sz w:val="27"/>
                <w:szCs w:val="27"/>
              </w:rPr>
            </w:pPr>
          </w:p>
        </w:tc>
        <w:tc>
          <w:tcPr>
            <w:tcW w:w="1173" w:type="dxa"/>
          </w:tcPr>
          <w:p w:rsidR="007C30DA" w:rsidRPr="007B3947" w:rsidRDefault="007C30DA" w:rsidP="007C30DA">
            <w:pPr>
              <w:pStyle w:val="a3"/>
              <w:ind w:left="0"/>
              <w:rPr>
                <w:rFonts w:ascii="Times New Roman" w:hAnsi="Times New Roman" w:cs="Times New Roman"/>
                <w:color w:val="auto"/>
                <w:sz w:val="27"/>
                <w:szCs w:val="27"/>
              </w:rPr>
            </w:pPr>
          </w:p>
        </w:tc>
        <w:tc>
          <w:tcPr>
            <w:tcW w:w="1345" w:type="dxa"/>
          </w:tcPr>
          <w:p w:rsidR="007C30DA" w:rsidRPr="007B3947" w:rsidRDefault="007C30DA" w:rsidP="007C30DA">
            <w:pPr>
              <w:pStyle w:val="a3"/>
              <w:ind w:left="0"/>
              <w:rPr>
                <w:rFonts w:ascii="Times New Roman" w:hAnsi="Times New Roman" w:cs="Times New Roman"/>
                <w:color w:val="auto"/>
                <w:sz w:val="27"/>
                <w:szCs w:val="27"/>
              </w:rPr>
            </w:pPr>
          </w:p>
        </w:tc>
        <w:tc>
          <w:tcPr>
            <w:tcW w:w="1374" w:type="dxa"/>
          </w:tcPr>
          <w:p w:rsidR="007C30DA" w:rsidRPr="007B3947" w:rsidRDefault="007C30DA" w:rsidP="007C30DA">
            <w:pPr>
              <w:pStyle w:val="a3"/>
              <w:ind w:left="0"/>
              <w:rPr>
                <w:rFonts w:ascii="Times New Roman" w:hAnsi="Times New Roman" w:cs="Times New Roman"/>
                <w:color w:val="auto"/>
                <w:sz w:val="27"/>
                <w:szCs w:val="27"/>
              </w:rPr>
            </w:pPr>
          </w:p>
        </w:tc>
        <w:tc>
          <w:tcPr>
            <w:tcW w:w="1755" w:type="dxa"/>
          </w:tcPr>
          <w:p w:rsidR="007C30DA" w:rsidRPr="007B3947" w:rsidRDefault="007C30DA" w:rsidP="007C30DA">
            <w:pPr>
              <w:pStyle w:val="a3"/>
              <w:ind w:left="0"/>
              <w:rPr>
                <w:rFonts w:ascii="Times New Roman" w:hAnsi="Times New Roman" w:cs="Times New Roman"/>
                <w:color w:val="auto"/>
                <w:sz w:val="27"/>
                <w:szCs w:val="27"/>
              </w:rPr>
            </w:pPr>
          </w:p>
        </w:tc>
        <w:tc>
          <w:tcPr>
            <w:tcW w:w="1250" w:type="dxa"/>
          </w:tcPr>
          <w:p w:rsidR="007C30DA" w:rsidRPr="007B3947" w:rsidRDefault="007C30DA" w:rsidP="007C30DA">
            <w:pPr>
              <w:pStyle w:val="a3"/>
              <w:ind w:left="0"/>
              <w:rPr>
                <w:rFonts w:ascii="Times New Roman" w:hAnsi="Times New Roman" w:cs="Times New Roman"/>
                <w:color w:val="auto"/>
                <w:sz w:val="27"/>
                <w:szCs w:val="27"/>
              </w:rPr>
            </w:pPr>
          </w:p>
        </w:tc>
        <w:tc>
          <w:tcPr>
            <w:tcW w:w="1100" w:type="dxa"/>
          </w:tcPr>
          <w:p w:rsidR="007C30DA" w:rsidRPr="007B3947" w:rsidRDefault="007C30DA" w:rsidP="007C30DA">
            <w:pPr>
              <w:pStyle w:val="a3"/>
              <w:ind w:left="0"/>
              <w:rPr>
                <w:rFonts w:ascii="Times New Roman" w:hAnsi="Times New Roman" w:cs="Times New Roman"/>
                <w:color w:val="auto"/>
                <w:sz w:val="27"/>
                <w:szCs w:val="27"/>
              </w:rPr>
            </w:pPr>
          </w:p>
        </w:tc>
      </w:tr>
    </w:tbl>
    <w:p w:rsidR="005A6BDD" w:rsidRPr="007B3947" w:rsidRDefault="005A6BDD" w:rsidP="005A6BDD">
      <w:pPr>
        <w:rPr>
          <w:rFonts w:ascii="Times New Roman" w:hAnsi="Times New Roman" w:cs="Times New Roman"/>
          <w:color w:val="auto"/>
          <w:sz w:val="27"/>
          <w:szCs w:val="27"/>
        </w:rPr>
      </w:pPr>
    </w:p>
    <w:p w:rsidR="005A6BDD" w:rsidRPr="007B3947" w:rsidRDefault="005A6BDD" w:rsidP="005A6BDD">
      <w:pPr>
        <w:rPr>
          <w:rFonts w:ascii="Times New Roman" w:hAnsi="Times New Roman" w:cs="Times New Roman"/>
          <w:color w:val="auto"/>
          <w:sz w:val="27"/>
          <w:szCs w:val="27"/>
        </w:rPr>
      </w:pPr>
    </w:p>
    <w:p w:rsidR="005A6BDD" w:rsidRPr="007B3947" w:rsidRDefault="005A6BDD" w:rsidP="005A6BDD">
      <w:pPr>
        <w:rPr>
          <w:rFonts w:ascii="Times New Roman" w:hAnsi="Times New Roman" w:cs="Times New Roman"/>
          <w:color w:val="auto"/>
          <w:sz w:val="27"/>
          <w:szCs w:val="27"/>
        </w:rPr>
      </w:pPr>
    </w:p>
    <w:p w:rsidR="00BA00ED" w:rsidRPr="007B3947" w:rsidRDefault="00BA00ED" w:rsidP="00D915E0">
      <w:pPr>
        <w:rPr>
          <w:rFonts w:ascii="Times New Roman" w:hAnsi="Times New Roman" w:cs="Times New Roman"/>
          <w:color w:val="auto"/>
          <w:sz w:val="28"/>
          <w:szCs w:val="28"/>
        </w:rPr>
      </w:pPr>
      <w:r w:rsidRPr="001E271C">
        <w:rPr>
          <w:rFonts w:ascii="Times New Roman" w:hAnsi="Times New Roman" w:cs="Times New Roman"/>
          <w:color w:val="auto"/>
          <w:sz w:val="28"/>
          <w:szCs w:val="28"/>
        </w:rPr>
        <w:t xml:space="preserve">Голова комісії </w:t>
      </w:r>
      <w:r w:rsidRPr="007B3947">
        <w:rPr>
          <w:rFonts w:ascii="Times New Roman" w:hAnsi="Times New Roman" w:cs="Times New Roman"/>
          <w:color w:val="auto"/>
          <w:sz w:val="28"/>
          <w:szCs w:val="28"/>
        </w:rPr>
        <w:t xml:space="preserve">з питань </w:t>
      </w:r>
    </w:p>
    <w:p w:rsidR="00BA00ED" w:rsidRPr="007B3947" w:rsidRDefault="00BA00ED" w:rsidP="00D915E0">
      <w:pPr>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направлення дітей </w:t>
      </w:r>
    </w:p>
    <w:p w:rsidR="005A6BDD" w:rsidRPr="007B3947" w:rsidRDefault="00BA00ED" w:rsidP="00BA00ED">
      <w:pPr>
        <w:rPr>
          <w:rFonts w:ascii="Times New Roman" w:hAnsi="Times New Roman" w:cs="Times New Roman"/>
          <w:color w:val="auto"/>
          <w:sz w:val="27"/>
          <w:szCs w:val="27"/>
        </w:rPr>
      </w:pPr>
      <w:r w:rsidRPr="007B3947">
        <w:rPr>
          <w:rFonts w:ascii="Times New Roman" w:hAnsi="Times New Roman" w:cs="Times New Roman"/>
          <w:color w:val="auto"/>
          <w:sz w:val="28"/>
          <w:szCs w:val="28"/>
        </w:rPr>
        <w:t>на оздоровлення</w:t>
      </w:r>
      <w:r w:rsidR="005A6BDD" w:rsidRPr="007B3947">
        <w:rPr>
          <w:rFonts w:ascii="Times New Roman" w:hAnsi="Times New Roman" w:cs="Times New Roman"/>
          <w:color w:val="auto"/>
          <w:sz w:val="27"/>
          <w:szCs w:val="27"/>
        </w:rPr>
        <w:t>___________          __________________</w:t>
      </w:r>
    </w:p>
    <w:p w:rsidR="005A6BDD" w:rsidRPr="007B3947" w:rsidRDefault="00062214" w:rsidP="005A6BDD">
      <w:pPr>
        <w:rPr>
          <w:rFonts w:ascii="Times New Roman" w:hAnsi="Times New Roman" w:cs="Times New Roman"/>
          <w:color w:val="auto"/>
          <w:sz w:val="22"/>
          <w:szCs w:val="22"/>
        </w:rPr>
      </w:pPr>
      <w:r w:rsidRPr="007B3947">
        <w:rPr>
          <w:rFonts w:ascii="Times New Roman" w:hAnsi="Times New Roman" w:cs="Times New Roman"/>
          <w:color w:val="auto"/>
          <w:sz w:val="22"/>
          <w:szCs w:val="22"/>
        </w:rPr>
        <w:t xml:space="preserve">          </w:t>
      </w:r>
      <w:r w:rsidR="00BA00ED" w:rsidRPr="007B3947">
        <w:rPr>
          <w:rFonts w:ascii="Times New Roman" w:hAnsi="Times New Roman" w:cs="Times New Roman"/>
          <w:color w:val="auto"/>
          <w:sz w:val="22"/>
          <w:szCs w:val="22"/>
        </w:rPr>
        <w:t xml:space="preserve">                           </w:t>
      </w:r>
      <w:r w:rsidRPr="007B3947">
        <w:rPr>
          <w:rFonts w:ascii="Times New Roman" w:hAnsi="Times New Roman" w:cs="Times New Roman"/>
          <w:color w:val="auto"/>
          <w:sz w:val="22"/>
          <w:szCs w:val="22"/>
        </w:rPr>
        <w:t xml:space="preserve"> </w:t>
      </w:r>
      <w:r w:rsidR="005A6BDD" w:rsidRPr="007B3947">
        <w:rPr>
          <w:rFonts w:ascii="Times New Roman" w:hAnsi="Times New Roman" w:cs="Times New Roman"/>
          <w:color w:val="auto"/>
          <w:sz w:val="22"/>
          <w:szCs w:val="22"/>
        </w:rPr>
        <w:t xml:space="preserve">   м.п.               </w:t>
      </w:r>
      <w:r w:rsidR="00BA00ED" w:rsidRPr="007B3947">
        <w:rPr>
          <w:rFonts w:ascii="Times New Roman" w:hAnsi="Times New Roman" w:cs="Times New Roman"/>
          <w:color w:val="auto"/>
          <w:sz w:val="22"/>
          <w:szCs w:val="22"/>
        </w:rPr>
        <w:t xml:space="preserve">           </w:t>
      </w:r>
      <w:r w:rsidR="005A6BDD" w:rsidRPr="007B3947">
        <w:rPr>
          <w:rFonts w:ascii="Times New Roman" w:hAnsi="Times New Roman" w:cs="Times New Roman"/>
          <w:color w:val="auto"/>
          <w:sz w:val="22"/>
          <w:szCs w:val="22"/>
        </w:rPr>
        <w:t xml:space="preserve">                 (підпис)                     (власне ім`я ПРІЗВИЩЕ)</w:t>
      </w:r>
    </w:p>
    <w:p w:rsidR="00BC22BC" w:rsidRPr="007B3947" w:rsidRDefault="00BC22BC" w:rsidP="005A6BDD">
      <w:pPr>
        <w:rPr>
          <w:rFonts w:ascii="Times New Roman" w:hAnsi="Times New Roman" w:cs="Times New Roman"/>
          <w:color w:val="auto"/>
          <w:sz w:val="22"/>
          <w:szCs w:val="22"/>
        </w:rPr>
      </w:pPr>
    </w:p>
    <w:p w:rsidR="00BC22BC" w:rsidRPr="007B3947" w:rsidRDefault="00BC22BC" w:rsidP="005A6BDD">
      <w:pPr>
        <w:rPr>
          <w:rFonts w:ascii="Times New Roman" w:hAnsi="Times New Roman" w:cs="Times New Roman"/>
          <w:color w:val="auto"/>
          <w:sz w:val="22"/>
          <w:szCs w:val="22"/>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BA00ED" w:rsidRPr="007B3947" w:rsidRDefault="00BC22BC" w:rsidP="00EF2D6E">
      <w:pPr>
        <w:tabs>
          <w:tab w:val="left" w:pos="6570"/>
        </w:tabs>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r w:rsidR="0006093D" w:rsidRPr="007B3947">
        <w:rPr>
          <w:rFonts w:ascii="Times New Roman" w:hAnsi="Times New Roman" w:cs="Times New Roman"/>
          <w:color w:val="auto"/>
          <w:sz w:val="27"/>
          <w:szCs w:val="27"/>
        </w:rPr>
        <w:t xml:space="preserve">         </w:t>
      </w:r>
      <w:r w:rsidRPr="007B3947">
        <w:rPr>
          <w:rFonts w:ascii="Times New Roman" w:hAnsi="Times New Roman" w:cs="Times New Roman"/>
          <w:color w:val="auto"/>
          <w:sz w:val="27"/>
          <w:szCs w:val="27"/>
        </w:rPr>
        <w:t xml:space="preserve">   </w:t>
      </w:r>
    </w:p>
    <w:p w:rsidR="00BC22BC" w:rsidRPr="007F3FDF" w:rsidRDefault="00EF2D6E" w:rsidP="00EF2D6E">
      <w:pPr>
        <w:pStyle w:val="a3"/>
        <w:tabs>
          <w:tab w:val="left" w:pos="6000"/>
          <w:tab w:val="left" w:pos="6570"/>
        </w:tabs>
        <w:rPr>
          <w:rFonts w:ascii="Times New Roman" w:hAnsi="Times New Roman" w:cs="Times New Roman"/>
          <w:color w:val="auto"/>
          <w:sz w:val="28"/>
          <w:szCs w:val="28"/>
        </w:rPr>
      </w:pPr>
      <w:r w:rsidRPr="007B3947">
        <w:rPr>
          <w:rFonts w:ascii="Times New Roman" w:hAnsi="Times New Roman" w:cs="Times New Roman"/>
          <w:color w:val="auto"/>
          <w:sz w:val="27"/>
          <w:szCs w:val="27"/>
        </w:rPr>
        <w:lastRenderedPageBreak/>
        <w:tab/>
      </w:r>
      <w:r w:rsidR="00BC22BC" w:rsidRPr="007B3947">
        <w:rPr>
          <w:rFonts w:ascii="Times New Roman" w:hAnsi="Times New Roman" w:cs="Times New Roman"/>
          <w:color w:val="auto"/>
          <w:sz w:val="27"/>
          <w:szCs w:val="27"/>
        </w:rPr>
        <w:t xml:space="preserve"> </w:t>
      </w:r>
      <w:bookmarkStart w:id="5" w:name="_Hlk181370929"/>
      <w:r w:rsidR="007F3FDF">
        <w:rPr>
          <w:rFonts w:ascii="Times New Roman" w:hAnsi="Times New Roman" w:cs="Times New Roman"/>
          <w:color w:val="auto"/>
          <w:sz w:val="27"/>
          <w:szCs w:val="27"/>
        </w:rPr>
        <w:t xml:space="preserve">   </w:t>
      </w:r>
      <w:r w:rsidR="00BC22BC" w:rsidRPr="007F3FDF">
        <w:rPr>
          <w:rFonts w:ascii="Times New Roman" w:hAnsi="Times New Roman" w:cs="Times New Roman"/>
          <w:color w:val="auto"/>
          <w:sz w:val="28"/>
          <w:szCs w:val="28"/>
        </w:rPr>
        <w:t>Додаток 2</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до </w:t>
      </w:r>
      <w:r w:rsidR="00062214" w:rsidRPr="007F3FDF">
        <w:rPr>
          <w:rFonts w:ascii="Times New Roman" w:hAnsi="Times New Roman" w:cs="Times New Roman"/>
          <w:color w:val="auto"/>
          <w:sz w:val="28"/>
          <w:szCs w:val="28"/>
        </w:rPr>
        <w:t>Порядку</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направлення дітей до  </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дитячих закладів </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оздоровлення та відпочинку</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у 2025-2026 роках</w:t>
      </w:r>
    </w:p>
    <w:bookmarkEnd w:id="5"/>
    <w:p w:rsidR="00BC22BC" w:rsidRPr="007F3FDF" w:rsidRDefault="00BC22BC" w:rsidP="00BC22BC">
      <w:pPr>
        <w:pStyle w:val="a3"/>
        <w:rPr>
          <w:rFonts w:ascii="Times New Roman" w:hAnsi="Times New Roman" w:cs="Times New Roman"/>
          <w:color w:val="auto"/>
          <w:sz w:val="28"/>
          <w:szCs w:val="28"/>
        </w:rPr>
      </w:pPr>
    </w:p>
    <w:p w:rsidR="00BC22BC" w:rsidRPr="007F3FDF" w:rsidRDefault="00BC22BC" w:rsidP="00BC22BC">
      <w:pPr>
        <w:pStyle w:val="a3"/>
        <w:rPr>
          <w:rFonts w:ascii="Times New Roman" w:hAnsi="Times New Roman" w:cs="Times New Roman"/>
          <w:color w:val="auto"/>
          <w:sz w:val="28"/>
          <w:szCs w:val="28"/>
        </w:rPr>
      </w:pPr>
    </w:p>
    <w:p w:rsidR="00BC22BC" w:rsidRPr="007F3FDF" w:rsidRDefault="00BC22BC" w:rsidP="00BC22BC">
      <w:pPr>
        <w:pStyle w:val="a3"/>
        <w:jc w:val="center"/>
        <w:rPr>
          <w:rFonts w:ascii="Times New Roman" w:hAnsi="Times New Roman" w:cs="Times New Roman"/>
          <w:color w:val="auto"/>
          <w:sz w:val="28"/>
          <w:szCs w:val="28"/>
        </w:rPr>
      </w:pPr>
      <w:r w:rsidRPr="007F3FDF">
        <w:rPr>
          <w:rFonts w:ascii="Times New Roman" w:hAnsi="Times New Roman" w:cs="Times New Roman"/>
          <w:color w:val="auto"/>
          <w:sz w:val="28"/>
          <w:szCs w:val="28"/>
        </w:rPr>
        <w:t>ЗВІТ</w:t>
      </w:r>
    </w:p>
    <w:p w:rsidR="00BC22BC" w:rsidRPr="007F3FDF" w:rsidRDefault="00BC22BC" w:rsidP="007F3FDF">
      <w:pPr>
        <w:jc w:val="center"/>
        <w:rPr>
          <w:rFonts w:ascii="Times New Roman" w:hAnsi="Times New Roman" w:cs="Times New Roman"/>
          <w:color w:val="auto"/>
          <w:sz w:val="28"/>
          <w:szCs w:val="28"/>
        </w:rPr>
      </w:pPr>
      <w:r w:rsidRPr="007F3FDF">
        <w:rPr>
          <w:rFonts w:ascii="Times New Roman" w:hAnsi="Times New Roman" w:cs="Times New Roman"/>
          <w:color w:val="auto"/>
          <w:sz w:val="28"/>
          <w:szCs w:val="28"/>
        </w:rPr>
        <w:t>про використання путівок до дитячих закладів оздоровлення та відпочинку</w:t>
      </w:r>
    </w:p>
    <w:p w:rsidR="00BC22BC" w:rsidRPr="007B3947" w:rsidRDefault="000E56C0" w:rsidP="00BC22BC">
      <w:pPr>
        <w:jc w:val="center"/>
        <w:rPr>
          <w:rFonts w:ascii="Times New Roman" w:hAnsi="Times New Roman" w:cs="Times New Roman"/>
          <w:color w:val="auto"/>
          <w:sz w:val="27"/>
          <w:szCs w:val="27"/>
          <w:u w:val="single"/>
        </w:rPr>
      </w:pPr>
      <w:r w:rsidRPr="007F3FDF">
        <w:rPr>
          <w:rFonts w:ascii="Times New Roman" w:hAnsi="Times New Roman" w:cs="Times New Roman"/>
          <w:color w:val="auto"/>
          <w:sz w:val="28"/>
          <w:szCs w:val="28"/>
          <w:u w:val="single"/>
        </w:rPr>
        <w:t>Верхньодніпровської</w:t>
      </w:r>
      <w:r w:rsidR="00BC22BC" w:rsidRPr="007F3FDF">
        <w:rPr>
          <w:rFonts w:ascii="Times New Roman" w:hAnsi="Times New Roman" w:cs="Times New Roman"/>
          <w:color w:val="auto"/>
          <w:sz w:val="28"/>
          <w:szCs w:val="28"/>
          <w:u w:val="single"/>
        </w:rPr>
        <w:t xml:space="preserve"> міської територіальної громади</w:t>
      </w:r>
    </w:p>
    <w:p w:rsidR="005A6BDD" w:rsidRPr="007B3947" w:rsidRDefault="005A6BDD">
      <w:pPr>
        <w:rPr>
          <w:rFonts w:ascii="Times New Roman" w:hAnsi="Times New Roman" w:cs="Times New Roman"/>
          <w:color w:val="auto"/>
          <w:sz w:val="22"/>
          <w:szCs w:val="22"/>
          <w:u w:val="single"/>
        </w:rPr>
      </w:pPr>
    </w:p>
    <w:p w:rsidR="00BC22BC" w:rsidRPr="007B3947" w:rsidRDefault="00BC22BC" w:rsidP="00BC22BC">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на _________зміну з __________ до ___________ 20____ року</w:t>
      </w:r>
    </w:p>
    <w:p w:rsidR="00BC22BC" w:rsidRPr="007B3947" w:rsidRDefault="00BC22BC">
      <w:pPr>
        <w:rPr>
          <w:rFonts w:ascii="Times New Roman" w:hAnsi="Times New Roman" w:cs="Times New Roman"/>
          <w:color w:val="auto"/>
          <w:sz w:val="22"/>
          <w:szCs w:val="22"/>
          <w:u w:val="single"/>
        </w:rPr>
      </w:pPr>
    </w:p>
    <w:p w:rsidR="00BC22BC" w:rsidRPr="007B3947" w:rsidRDefault="00BC22BC">
      <w:pPr>
        <w:rPr>
          <w:rFonts w:ascii="Times New Roman" w:hAnsi="Times New Roman" w:cs="Times New Roman"/>
          <w:color w:val="auto"/>
          <w:sz w:val="22"/>
          <w:szCs w:val="22"/>
          <w:u w:val="single"/>
        </w:rPr>
      </w:pPr>
    </w:p>
    <w:p w:rsidR="00BC22BC" w:rsidRPr="007B3947" w:rsidRDefault="00BC22BC">
      <w:pPr>
        <w:rPr>
          <w:rFonts w:ascii="Times New Roman" w:hAnsi="Times New Roman" w:cs="Times New Roman"/>
          <w:color w:val="auto"/>
          <w:sz w:val="22"/>
          <w:szCs w:val="22"/>
          <w:u w:val="single"/>
        </w:rPr>
      </w:pPr>
    </w:p>
    <w:tbl>
      <w:tblPr>
        <w:tblStyle w:val="a5"/>
        <w:tblW w:w="0" w:type="auto"/>
        <w:tblLook w:val="04A0" w:firstRow="1" w:lastRow="0" w:firstColumn="1" w:lastColumn="0" w:noHBand="0" w:noVBand="1"/>
      </w:tblPr>
      <w:tblGrid>
        <w:gridCol w:w="427"/>
        <w:gridCol w:w="1915"/>
        <w:gridCol w:w="1167"/>
        <w:gridCol w:w="1167"/>
        <w:gridCol w:w="1167"/>
        <w:gridCol w:w="1167"/>
        <w:gridCol w:w="1167"/>
        <w:gridCol w:w="1168"/>
      </w:tblGrid>
      <w:tr w:rsidR="00BC22BC" w:rsidRPr="007B3947" w:rsidTr="00104032">
        <w:tc>
          <w:tcPr>
            <w:tcW w:w="42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w:t>
            </w:r>
          </w:p>
        </w:tc>
        <w:tc>
          <w:tcPr>
            <w:tcW w:w="1915"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Інформація про використання путівок</w:t>
            </w:r>
          </w:p>
        </w:tc>
        <w:tc>
          <w:tcPr>
            <w:tcW w:w="2334" w:type="dxa"/>
            <w:gridSpan w:val="2"/>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Усього путівок</w:t>
            </w:r>
          </w:p>
        </w:tc>
        <w:tc>
          <w:tcPr>
            <w:tcW w:w="4669" w:type="dxa"/>
            <w:gridSpan w:val="4"/>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У тому числі</w:t>
            </w:r>
          </w:p>
        </w:tc>
      </w:tr>
      <w:tr w:rsidR="00BC22BC" w:rsidRPr="007B3947" w:rsidTr="00104032">
        <w:tc>
          <w:tcPr>
            <w:tcW w:w="427" w:type="dxa"/>
            <w:vMerge/>
          </w:tcPr>
          <w:p w:rsidR="00BC22BC" w:rsidRPr="007B3947" w:rsidRDefault="00BC22BC">
            <w:pPr>
              <w:rPr>
                <w:rFonts w:ascii="Times New Roman" w:hAnsi="Times New Roman" w:cs="Times New Roman"/>
                <w:color w:val="auto"/>
                <w:u w:val="single"/>
              </w:rPr>
            </w:pPr>
          </w:p>
        </w:tc>
        <w:tc>
          <w:tcPr>
            <w:tcW w:w="1915" w:type="dxa"/>
            <w:vMerge/>
          </w:tcPr>
          <w:p w:rsidR="00BC22BC" w:rsidRPr="007B3947" w:rsidRDefault="00BC22BC">
            <w:pPr>
              <w:rPr>
                <w:rFonts w:ascii="Times New Roman" w:hAnsi="Times New Roman" w:cs="Times New Roman"/>
                <w:color w:val="auto"/>
              </w:rPr>
            </w:pPr>
          </w:p>
        </w:tc>
        <w:tc>
          <w:tcPr>
            <w:tcW w:w="116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кількість</w:t>
            </w:r>
          </w:p>
        </w:tc>
        <w:tc>
          <w:tcPr>
            <w:tcW w:w="116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сума, грн.</w:t>
            </w:r>
          </w:p>
        </w:tc>
        <w:tc>
          <w:tcPr>
            <w:tcW w:w="2334" w:type="dxa"/>
            <w:gridSpan w:val="2"/>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безоплатні</w:t>
            </w:r>
          </w:p>
        </w:tc>
        <w:tc>
          <w:tcPr>
            <w:tcW w:w="2335" w:type="dxa"/>
            <w:gridSpan w:val="2"/>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з частковою оплатою за рахунок батьків (особами, які їх замінюють) чи з інших джерел, не заборонених законодавством</w:t>
            </w:r>
          </w:p>
        </w:tc>
      </w:tr>
      <w:tr w:rsidR="00BC22BC" w:rsidRPr="007B3947" w:rsidTr="00BC22BC">
        <w:tc>
          <w:tcPr>
            <w:tcW w:w="427" w:type="dxa"/>
            <w:vMerge/>
          </w:tcPr>
          <w:p w:rsidR="00BC22BC" w:rsidRPr="007B3947" w:rsidRDefault="00BC22BC" w:rsidP="00BC22BC">
            <w:pPr>
              <w:rPr>
                <w:rFonts w:ascii="Times New Roman" w:hAnsi="Times New Roman" w:cs="Times New Roman"/>
                <w:color w:val="auto"/>
                <w:u w:val="single"/>
              </w:rPr>
            </w:pPr>
          </w:p>
        </w:tc>
        <w:tc>
          <w:tcPr>
            <w:tcW w:w="1915" w:type="dxa"/>
            <w:vMerge/>
          </w:tcPr>
          <w:p w:rsidR="00BC22BC" w:rsidRPr="007B3947" w:rsidRDefault="00BC22BC" w:rsidP="00BC22BC">
            <w:pPr>
              <w:rPr>
                <w:rFonts w:ascii="Times New Roman" w:hAnsi="Times New Roman" w:cs="Times New Roman"/>
                <w:color w:val="auto"/>
              </w:rPr>
            </w:pPr>
          </w:p>
        </w:tc>
        <w:tc>
          <w:tcPr>
            <w:tcW w:w="1167" w:type="dxa"/>
            <w:vMerge/>
          </w:tcPr>
          <w:p w:rsidR="00BC22BC" w:rsidRPr="007B3947" w:rsidRDefault="00BC22BC" w:rsidP="00BC22BC">
            <w:pPr>
              <w:rPr>
                <w:rFonts w:ascii="Times New Roman" w:hAnsi="Times New Roman" w:cs="Times New Roman"/>
                <w:color w:val="auto"/>
              </w:rPr>
            </w:pPr>
          </w:p>
        </w:tc>
        <w:tc>
          <w:tcPr>
            <w:tcW w:w="1167" w:type="dxa"/>
            <w:vMerge/>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кількість</w:t>
            </w:r>
          </w:p>
        </w:tc>
        <w:tc>
          <w:tcPr>
            <w:tcW w:w="1167" w:type="dxa"/>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сума, грн.</w:t>
            </w:r>
          </w:p>
        </w:tc>
        <w:tc>
          <w:tcPr>
            <w:tcW w:w="1167" w:type="dxa"/>
          </w:tcPr>
          <w:p w:rsidR="00BC22BC" w:rsidRPr="007B3947" w:rsidRDefault="00BC22BC" w:rsidP="00BC22BC">
            <w:pPr>
              <w:rPr>
                <w:rFonts w:ascii="Times New Roman" w:hAnsi="Times New Roman" w:cs="Times New Roman"/>
                <w:color w:val="auto"/>
              </w:rPr>
            </w:pPr>
            <w:r w:rsidRPr="007B3947">
              <w:rPr>
                <w:rFonts w:ascii="Times New Roman" w:hAnsi="Times New Roman" w:cs="Times New Roman"/>
                <w:color w:val="auto"/>
              </w:rPr>
              <w:t>кількість</w:t>
            </w:r>
          </w:p>
        </w:tc>
        <w:tc>
          <w:tcPr>
            <w:tcW w:w="1168" w:type="dxa"/>
          </w:tcPr>
          <w:p w:rsidR="00BC22BC" w:rsidRPr="007B3947" w:rsidRDefault="00BC22BC" w:rsidP="00BC22BC">
            <w:pPr>
              <w:rPr>
                <w:rFonts w:ascii="Times New Roman" w:hAnsi="Times New Roman" w:cs="Times New Roman"/>
                <w:color w:val="auto"/>
              </w:rPr>
            </w:pPr>
            <w:r w:rsidRPr="007B3947">
              <w:rPr>
                <w:rFonts w:ascii="Times New Roman" w:hAnsi="Times New Roman" w:cs="Times New Roman"/>
                <w:color w:val="auto"/>
              </w:rPr>
              <w:t>сума, грн.</w:t>
            </w:r>
          </w:p>
        </w:tc>
      </w:tr>
      <w:tr w:rsidR="00BC22BC" w:rsidRPr="007B3947" w:rsidTr="00BC22BC">
        <w:tc>
          <w:tcPr>
            <w:tcW w:w="42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1</w:t>
            </w:r>
          </w:p>
        </w:tc>
        <w:tc>
          <w:tcPr>
            <w:tcW w:w="1915"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2</w:t>
            </w:r>
          </w:p>
        </w:tc>
        <w:tc>
          <w:tcPr>
            <w:tcW w:w="116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3</w:t>
            </w:r>
          </w:p>
        </w:tc>
        <w:tc>
          <w:tcPr>
            <w:tcW w:w="116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4</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5</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6</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7</w:t>
            </w:r>
          </w:p>
        </w:tc>
        <w:tc>
          <w:tcPr>
            <w:tcW w:w="1168"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8</w:t>
            </w: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1</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Одержано путівок за звітний період</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2</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Видано путівок за звітний період</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3</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 xml:space="preserve">Повернуто путівок </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104032" w:rsidRPr="007B3947" w:rsidTr="00BC22BC">
        <w:tc>
          <w:tcPr>
            <w:tcW w:w="427" w:type="dxa"/>
            <w:vMerge w:val="restart"/>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4</w:t>
            </w: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Із загальної кількості путівок видано:</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r w:rsidR="00104032" w:rsidRPr="007B3947" w:rsidTr="00BC22BC">
        <w:tc>
          <w:tcPr>
            <w:tcW w:w="427" w:type="dxa"/>
            <w:vMerge/>
          </w:tcPr>
          <w:p w:rsidR="00104032" w:rsidRPr="007B3947" w:rsidRDefault="00104032" w:rsidP="00BC22BC">
            <w:pPr>
              <w:rPr>
                <w:rFonts w:ascii="Times New Roman" w:hAnsi="Times New Roman" w:cs="Times New Roman"/>
                <w:color w:val="auto"/>
              </w:rPr>
            </w:pP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дітям-сиротам</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r w:rsidR="00104032" w:rsidRPr="007B3947" w:rsidTr="00BC22BC">
        <w:tc>
          <w:tcPr>
            <w:tcW w:w="427" w:type="dxa"/>
            <w:vMerge/>
          </w:tcPr>
          <w:p w:rsidR="00104032" w:rsidRPr="007B3947" w:rsidRDefault="00104032" w:rsidP="00BC22BC">
            <w:pPr>
              <w:rPr>
                <w:rFonts w:ascii="Times New Roman" w:hAnsi="Times New Roman" w:cs="Times New Roman"/>
                <w:color w:val="auto"/>
              </w:rPr>
            </w:pP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Дітям, позбавленим батьківського піклування</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bl>
    <w:p w:rsidR="00BC22BC" w:rsidRPr="007B3947" w:rsidRDefault="00BC22BC">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Default="00104032">
      <w:pPr>
        <w:rPr>
          <w:rFonts w:ascii="Times New Roman" w:hAnsi="Times New Roman" w:cs="Times New Roman"/>
          <w:color w:val="auto"/>
          <w:sz w:val="27"/>
          <w:szCs w:val="27"/>
          <w:u w:val="single"/>
        </w:rPr>
      </w:pPr>
    </w:p>
    <w:p w:rsidR="00135767" w:rsidRDefault="00135767">
      <w:pPr>
        <w:rPr>
          <w:rFonts w:ascii="Times New Roman" w:hAnsi="Times New Roman" w:cs="Times New Roman"/>
          <w:color w:val="auto"/>
          <w:sz w:val="27"/>
          <w:szCs w:val="27"/>
          <w:u w:val="single"/>
        </w:rPr>
      </w:pPr>
    </w:p>
    <w:p w:rsidR="00135767" w:rsidRDefault="00135767">
      <w:pPr>
        <w:rPr>
          <w:rFonts w:ascii="Times New Roman" w:hAnsi="Times New Roman" w:cs="Times New Roman"/>
          <w:color w:val="auto"/>
          <w:sz w:val="27"/>
          <w:szCs w:val="27"/>
          <w:u w:val="single"/>
        </w:rPr>
      </w:pPr>
    </w:p>
    <w:p w:rsidR="00135767" w:rsidRPr="007B3947" w:rsidRDefault="00135767">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F3FDF" w:rsidRDefault="00104032" w:rsidP="00104032">
      <w:pPr>
        <w:pStyle w:val="a3"/>
        <w:rPr>
          <w:rFonts w:ascii="Times New Roman" w:hAnsi="Times New Roman" w:cs="Times New Roman"/>
          <w:color w:val="auto"/>
          <w:sz w:val="28"/>
          <w:szCs w:val="28"/>
        </w:rPr>
      </w:pPr>
      <w:bookmarkStart w:id="6" w:name="_Hlk181625996"/>
      <w:r w:rsidRPr="007B3947">
        <w:rPr>
          <w:rFonts w:ascii="Times New Roman" w:hAnsi="Times New Roman" w:cs="Times New Roman"/>
          <w:color w:val="auto"/>
          <w:sz w:val="27"/>
          <w:szCs w:val="27"/>
        </w:rPr>
        <w:lastRenderedPageBreak/>
        <w:t xml:space="preserve">                                                                               </w:t>
      </w:r>
      <w:r w:rsidR="007F3FDF">
        <w:rPr>
          <w:rFonts w:ascii="Times New Roman" w:hAnsi="Times New Roman" w:cs="Times New Roman"/>
          <w:color w:val="auto"/>
          <w:sz w:val="27"/>
          <w:szCs w:val="27"/>
        </w:rPr>
        <w:t xml:space="preserve">   </w:t>
      </w:r>
      <w:r w:rsidRPr="007F3FDF">
        <w:rPr>
          <w:rFonts w:ascii="Times New Roman" w:hAnsi="Times New Roman" w:cs="Times New Roman"/>
          <w:color w:val="auto"/>
          <w:sz w:val="28"/>
          <w:szCs w:val="28"/>
        </w:rPr>
        <w:t>Додаток 3</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до </w:t>
      </w:r>
      <w:r w:rsidR="00062214" w:rsidRPr="007F3FDF">
        <w:rPr>
          <w:rFonts w:ascii="Times New Roman" w:hAnsi="Times New Roman" w:cs="Times New Roman"/>
          <w:color w:val="auto"/>
          <w:sz w:val="28"/>
          <w:szCs w:val="28"/>
        </w:rPr>
        <w:t>Порядку</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направлення дітей до  </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дитячих закладів </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оздоровлення та відпочинку</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у 2025-2026 роках</w:t>
      </w:r>
    </w:p>
    <w:bookmarkEnd w:id="6"/>
    <w:p w:rsidR="00104032" w:rsidRPr="007F3FDF" w:rsidRDefault="00104032" w:rsidP="00104032">
      <w:pPr>
        <w:pStyle w:val="a3"/>
        <w:rPr>
          <w:rFonts w:ascii="Times New Roman" w:hAnsi="Times New Roman" w:cs="Times New Roman"/>
          <w:color w:val="auto"/>
          <w:sz w:val="28"/>
          <w:szCs w:val="28"/>
        </w:rPr>
      </w:pPr>
    </w:p>
    <w:p w:rsidR="00104032" w:rsidRPr="007B3947" w:rsidRDefault="00104032" w:rsidP="007F3FDF">
      <w:pPr>
        <w:pStyle w:val="a3"/>
        <w:jc w:val="center"/>
        <w:rPr>
          <w:rFonts w:ascii="Times New Roman" w:hAnsi="Times New Roman" w:cs="Times New Roman"/>
          <w:color w:val="auto"/>
          <w:sz w:val="27"/>
          <w:szCs w:val="27"/>
        </w:rPr>
      </w:pPr>
      <w:r w:rsidRPr="007F3FDF">
        <w:rPr>
          <w:rFonts w:ascii="Times New Roman" w:hAnsi="Times New Roman" w:cs="Times New Roman"/>
          <w:color w:val="auto"/>
          <w:sz w:val="28"/>
          <w:szCs w:val="28"/>
        </w:rPr>
        <w:t>Форма письмової заяви (клопотання) від батьків (осіб, що їх заміняють) із проханням щодо оздоровлення дитини, яка потребує особливої соціальної уваги і підтримки, за бюдж</w:t>
      </w:r>
      <w:r w:rsidR="00E43D54" w:rsidRPr="007F3FDF">
        <w:rPr>
          <w:rFonts w:ascii="Times New Roman" w:hAnsi="Times New Roman" w:cs="Times New Roman"/>
          <w:color w:val="auto"/>
          <w:sz w:val="28"/>
          <w:szCs w:val="28"/>
        </w:rPr>
        <w:t>е</w:t>
      </w:r>
      <w:r w:rsidRPr="007F3FDF">
        <w:rPr>
          <w:rFonts w:ascii="Times New Roman" w:hAnsi="Times New Roman" w:cs="Times New Roman"/>
          <w:color w:val="auto"/>
          <w:sz w:val="28"/>
          <w:szCs w:val="28"/>
        </w:rPr>
        <w:t>тні  кошти</w:t>
      </w:r>
    </w:p>
    <w:p w:rsidR="00104032" w:rsidRPr="007B3947" w:rsidRDefault="00104032">
      <w:pPr>
        <w:rPr>
          <w:rFonts w:ascii="Times New Roman" w:hAnsi="Times New Roman" w:cs="Times New Roman"/>
          <w:color w:val="auto"/>
          <w:sz w:val="27"/>
          <w:szCs w:val="27"/>
          <w:u w:val="single"/>
        </w:rPr>
      </w:pPr>
    </w:p>
    <w:tbl>
      <w:tblPr>
        <w:tblStyle w:val="a5"/>
        <w:tblW w:w="0" w:type="auto"/>
        <w:tblLook w:val="04A0" w:firstRow="1" w:lastRow="0" w:firstColumn="1" w:lastColumn="0" w:noHBand="0" w:noVBand="1"/>
      </w:tblPr>
      <w:tblGrid>
        <w:gridCol w:w="4672"/>
        <w:gridCol w:w="4673"/>
      </w:tblGrid>
      <w:tr w:rsidR="00E43D54" w:rsidRPr="007B3947" w:rsidTr="009F230A">
        <w:tc>
          <w:tcPr>
            <w:tcW w:w="9345" w:type="dxa"/>
            <w:gridSpan w:val="2"/>
          </w:tcPr>
          <w:p w:rsidR="00E43D54" w:rsidRPr="007B3947" w:rsidRDefault="00E43D54" w:rsidP="00E43D54">
            <w:pPr>
              <w:jc w:val="center"/>
              <w:rPr>
                <w:rFonts w:ascii="Times New Roman" w:hAnsi="Times New Roman" w:cs="Times New Roman"/>
                <w:color w:val="auto"/>
              </w:rPr>
            </w:pPr>
            <w:r w:rsidRPr="007B3947">
              <w:rPr>
                <w:rFonts w:ascii="Times New Roman" w:hAnsi="Times New Roman" w:cs="Times New Roman"/>
                <w:color w:val="auto"/>
              </w:rPr>
              <w:t>Кому адресовано</w:t>
            </w: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Посада начальника відповідного структурного підрозділу органу місцевого самоврядування (у давальному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Прізвище та ініціали начальника відповідного структурного підрозділу органу місцевого самоврядування (у давальному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9F230A">
        <w:tc>
          <w:tcPr>
            <w:tcW w:w="9345" w:type="dxa"/>
            <w:gridSpan w:val="2"/>
          </w:tcPr>
          <w:p w:rsidR="00E43D54" w:rsidRPr="007B3947" w:rsidRDefault="00E43D54" w:rsidP="00E43D54">
            <w:pPr>
              <w:jc w:val="center"/>
              <w:rPr>
                <w:rFonts w:ascii="Times New Roman" w:hAnsi="Times New Roman" w:cs="Times New Roman"/>
                <w:color w:val="auto"/>
              </w:rPr>
            </w:pPr>
            <w:r w:rsidRPr="007B3947">
              <w:rPr>
                <w:rFonts w:ascii="Times New Roman" w:hAnsi="Times New Roman" w:cs="Times New Roman"/>
                <w:color w:val="auto"/>
              </w:rPr>
              <w:t>Від якої особи</w:t>
            </w: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Прізвище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Ім`я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По батькові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3F0D88">
            <w:pPr>
              <w:rPr>
                <w:rFonts w:ascii="Times New Roman" w:hAnsi="Times New Roman" w:cs="Times New Roman"/>
                <w:color w:val="auto"/>
              </w:rPr>
            </w:pPr>
            <w:r w:rsidRPr="007B3947">
              <w:rPr>
                <w:rFonts w:ascii="Times New Roman" w:hAnsi="Times New Roman" w:cs="Times New Roman"/>
                <w:color w:val="auto"/>
              </w:rPr>
              <w:t>Місце реєстрації</w:t>
            </w:r>
          </w:p>
        </w:tc>
        <w:tc>
          <w:tcPr>
            <w:tcW w:w="4673" w:type="dxa"/>
          </w:tcPr>
          <w:p w:rsidR="00E43D54" w:rsidRPr="007B3947" w:rsidRDefault="00E43D54">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Місце проживання</w:t>
            </w:r>
          </w:p>
        </w:tc>
        <w:tc>
          <w:tcPr>
            <w:tcW w:w="4673" w:type="dxa"/>
          </w:tcPr>
          <w:p w:rsidR="003F0D88" w:rsidRPr="007B3947" w:rsidRDefault="003F0D88">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Місце роботи (у разі наявності)</w:t>
            </w:r>
          </w:p>
        </w:tc>
        <w:tc>
          <w:tcPr>
            <w:tcW w:w="4673" w:type="dxa"/>
          </w:tcPr>
          <w:p w:rsidR="003F0D88" w:rsidRPr="007B3947" w:rsidRDefault="003F0D88">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Номер контактного телефону</w:t>
            </w:r>
          </w:p>
        </w:tc>
        <w:tc>
          <w:tcPr>
            <w:tcW w:w="4673" w:type="dxa"/>
          </w:tcPr>
          <w:p w:rsidR="003F0D88" w:rsidRPr="007B3947" w:rsidRDefault="003F0D88">
            <w:pPr>
              <w:rPr>
                <w:rFonts w:ascii="Times New Roman" w:hAnsi="Times New Roman" w:cs="Times New Roman"/>
                <w:color w:val="auto"/>
              </w:rPr>
            </w:pPr>
          </w:p>
        </w:tc>
      </w:tr>
    </w:tbl>
    <w:p w:rsidR="00E43D54" w:rsidRPr="007B3947" w:rsidRDefault="00E43D54">
      <w:pPr>
        <w:rPr>
          <w:rFonts w:ascii="Times New Roman" w:hAnsi="Times New Roman" w:cs="Times New Roman"/>
          <w:color w:val="auto"/>
          <w:sz w:val="27"/>
          <w:szCs w:val="27"/>
          <w:u w:val="single"/>
        </w:rPr>
      </w:pPr>
    </w:p>
    <w:p w:rsidR="003F0D88" w:rsidRPr="007B3947" w:rsidRDefault="003F0D88" w:rsidP="003F0D88">
      <w:pPr>
        <w:jc w:val="center"/>
        <w:rPr>
          <w:rFonts w:ascii="Times New Roman" w:hAnsi="Times New Roman" w:cs="Times New Roman"/>
          <w:color w:val="auto"/>
        </w:rPr>
      </w:pPr>
      <w:r w:rsidRPr="007B3947">
        <w:rPr>
          <w:rFonts w:ascii="Times New Roman" w:hAnsi="Times New Roman" w:cs="Times New Roman"/>
          <w:color w:val="auto"/>
        </w:rPr>
        <w:t>Заява (клопотання) №</w:t>
      </w:r>
    </w:p>
    <w:p w:rsidR="003F0D88" w:rsidRPr="007B3947" w:rsidRDefault="003F0D88" w:rsidP="003F0D88">
      <w:pPr>
        <w:jc w:val="center"/>
        <w:rPr>
          <w:rFonts w:ascii="Times New Roman" w:hAnsi="Times New Roman" w:cs="Times New Roman"/>
          <w:color w:val="auto"/>
        </w:rPr>
      </w:pPr>
      <w:r w:rsidRPr="007B3947">
        <w:rPr>
          <w:rFonts w:ascii="Times New Roman" w:hAnsi="Times New Roman" w:cs="Times New Roman"/>
          <w:color w:val="auto"/>
        </w:rPr>
        <w:t>від батьків (осіб, що їх заміняють) із проханням щодо оздоровлення дитини, яка потребує особливої соціальної уваги і підтримки, за бюджетні  кошти</w:t>
      </w:r>
    </w:p>
    <w:p w:rsidR="003F0D88" w:rsidRPr="007B3947" w:rsidRDefault="003F0D88" w:rsidP="003F0D88">
      <w:pPr>
        <w:jc w:val="center"/>
        <w:rPr>
          <w:rFonts w:ascii="Times New Roman" w:hAnsi="Times New Roman" w:cs="Times New Roman"/>
          <w:color w:val="auto"/>
        </w:rPr>
      </w:pPr>
    </w:p>
    <w:tbl>
      <w:tblPr>
        <w:tblStyle w:val="a5"/>
        <w:tblW w:w="0" w:type="auto"/>
        <w:tblLook w:val="04A0" w:firstRow="1" w:lastRow="0" w:firstColumn="1" w:lastColumn="0" w:noHBand="0" w:noVBand="1"/>
      </w:tblPr>
      <w:tblGrid>
        <w:gridCol w:w="4531"/>
        <w:gridCol w:w="4814"/>
      </w:tblGrid>
      <w:tr w:rsidR="003F0D88" w:rsidRPr="007B3947" w:rsidTr="009F230A">
        <w:tc>
          <w:tcPr>
            <w:tcW w:w="9345" w:type="dxa"/>
            <w:gridSpan w:val="2"/>
          </w:tcPr>
          <w:p w:rsidR="003F0D88" w:rsidRPr="007B3947" w:rsidRDefault="007764E6" w:rsidP="003F0D88">
            <w:pPr>
              <w:jc w:val="center"/>
              <w:rPr>
                <w:rFonts w:ascii="Times New Roman" w:hAnsi="Times New Roman" w:cs="Times New Roman"/>
                <w:color w:val="auto"/>
              </w:rPr>
            </w:pPr>
            <w:r w:rsidRPr="007B3947">
              <w:rPr>
                <w:rFonts w:ascii="Times New Roman" w:hAnsi="Times New Roman" w:cs="Times New Roman"/>
                <w:color w:val="auto"/>
              </w:rPr>
              <w:t>Бажано направити мою дитину до закладу оздоровлення та відпочинку, який розташований</w:t>
            </w:r>
          </w:p>
        </w:tc>
      </w:tr>
      <w:tr w:rsidR="003F0D88" w:rsidRPr="007B3947" w:rsidTr="00CD0DF8">
        <w:tc>
          <w:tcPr>
            <w:tcW w:w="4531" w:type="dxa"/>
          </w:tcPr>
          <w:p w:rsidR="003F0D88" w:rsidRPr="007B3947" w:rsidRDefault="007764E6" w:rsidP="007764E6">
            <w:pPr>
              <w:rPr>
                <w:rFonts w:ascii="Times New Roman" w:hAnsi="Times New Roman" w:cs="Times New Roman"/>
                <w:color w:val="auto"/>
              </w:rPr>
            </w:pPr>
            <w:r w:rsidRPr="007B3947">
              <w:rPr>
                <w:rFonts w:ascii="Times New Roman" w:hAnsi="Times New Roman" w:cs="Times New Roman"/>
                <w:color w:val="auto"/>
              </w:rPr>
              <w:t xml:space="preserve">Назва та місце знаходження закладу </w:t>
            </w:r>
            <w:r w:rsidRPr="007B3947">
              <w:rPr>
                <w:rFonts w:ascii="Times New Roman" w:hAnsi="Times New Roman" w:cs="Times New Roman"/>
                <w:b/>
                <w:bCs/>
                <w:color w:val="auto"/>
              </w:rPr>
              <w:t>(вказується безпосередньо під час формування заяви, або може бути занесена пізніше під час розгляду звернення)</w:t>
            </w:r>
          </w:p>
        </w:tc>
        <w:tc>
          <w:tcPr>
            <w:tcW w:w="4814" w:type="dxa"/>
          </w:tcPr>
          <w:p w:rsidR="003F0D88" w:rsidRPr="007B3947" w:rsidRDefault="003F0D88"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Для моєї дитини (підопічного/підопічної)</w:t>
            </w: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ПІБ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Дата народження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Місце навчання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Яка зареєстрована за адресою:</w:t>
            </w: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Район/ТГ</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Місто/селище/село</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Назва вулиці</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Номер будинку</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Номер квартири</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Яка проживає за адресою:</w:t>
            </w: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Район/ТГ</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Місто/селище/село</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Назва вулиці</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lastRenderedPageBreak/>
              <w:t>Номер будинку</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Номер квартири</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9F230A">
        <w:tc>
          <w:tcPr>
            <w:tcW w:w="9345" w:type="dxa"/>
            <w:gridSpan w:val="2"/>
          </w:tcPr>
          <w:p w:rsidR="002E1884" w:rsidRPr="007B3947" w:rsidRDefault="002E1884" w:rsidP="002E1884">
            <w:pPr>
              <w:jc w:val="center"/>
              <w:rPr>
                <w:rFonts w:ascii="Times New Roman" w:hAnsi="Times New Roman" w:cs="Times New Roman"/>
                <w:color w:val="auto"/>
              </w:rPr>
            </w:pPr>
            <w:r w:rsidRPr="007B3947">
              <w:rPr>
                <w:rFonts w:ascii="Times New Roman" w:hAnsi="Times New Roman" w:cs="Times New Roman"/>
                <w:color w:val="auto"/>
              </w:rPr>
              <w:t>Зазначаю, що моя дитини</w:t>
            </w:r>
          </w:p>
        </w:tc>
      </w:tr>
      <w:tr w:rsidR="002E1884" w:rsidRPr="007B3947" w:rsidTr="00CD0DF8">
        <w:tc>
          <w:tcPr>
            <w:tcW w:w="4531" w:type="dxa"/>
            <w:vMerge w:val="restart"/>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 xml:space="preserve">Належність до пільгової категорії                 </w:t>
            </w:r>
            <w:r w:rsidRPr="007B3947">
              <w:rPr>
                <w:rFonts w:ascii="Times New Roman" w:hAnsi="Times New Roman" w:cs="Times New Roman"/>
                <w:b/>
                <w:bCs/>
                <w:color w:val="auto"/>
              </w:rPr>
              <w:t>(обрати і підкреслити згідно з поданими документами про підтвердження  статусу)</w:t>
            </w:r>
          </w:p>
        </w:tc>
        <w:tc>
          <w:tcPr>
            <w:tcW w:w="4814"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дитина-сирота</w:t>
            </w:r>
          </w:p>
        </w:tc>
      </w:tr>
      <w:tr w:rsidR="002E1884" w:rsidRPr="007B3947" w:rsidTr="00CD0DF8">
        <w:tc>
          <w:tcPr>
            <w:tcW w:w="4531" w:type="dxa"/>
            <w:vMerge/>
          </w:tcPr>
          <w:p w:rsidR="002E1884" w:rsidRPr="007B3947" w:rsidRDefault="002E1884" w:rsidP="002E1884">
            <w:pPr>
              <w:rPr>
                <w:rFonts w:ascii="Times New Roman" w:hAnsi="Times New Roman" w:cs="Times New Roman"/>
                <w:color w:val="auto"/>
              </w:rPr>
            </w:pPr>
          </w:p>
        </w:tc>
        <w:tc>
          <w:tcPr>
            <w:tcW w:w="4814"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дитина, позбавлена батьківського піклування</w:t>
            </w:r>
          </w:p>
        </w:tc>
      </w:tr>
      <w:tr w:rsidR="002E1884" w:rsidRPr="007B3947" w:rsidTr="00CD0DF8">
        <w:tc>
          <w:tcPr>
            <w:tcW w:w="4531" w:type="dxa"/>
          </w:tcPr>
          <w:p w:rsidR="002E1884" w:rsidRPr="007B3947" w:rsidRDefault="002E1884" w:rsidP="002E1884">
            <w:pPr>
              <w:rPr>
                <w:rFonts w:ascii="Times New Roman" w:hAnsi="Times New Roman" w:cs="Times New Roman"/>
                <w:b/>
                <w:bCs/>
                <w:color w:val="auto"/>
              </w:rPr>
            </w:pPr>
            <w:r w:rsidRPr="007B3947">
              <w:rPr>
                <w:rFonts w:ascii="Times New Roman" w:hAnsi="Times New Roman" w:cs="Times New Roman"/>
                <w:color w:val="auto"/>
              </w:rPr>
              <w:t xml:space="preserve">Документи щодо підтвердження статусу дитини (вказати назву та реквізити поданих документів) </w:t>
            </w:r>
            <w:r w:rsidRPr="007B3947">
              <w:rPr>
                <w:rFonts w:ascii="Times New Roman" w:hAnsi="Times New Roman" w:cs="Times New Roman"/>
                <w:b/>
                <w:bCs/>
                <w:color w:val="auto"/>
              </w:rPr>
              <w:t>додаються до цієї заяви</w:t>
            </w:r>
          </w:p>
          <w:p w:rsidR="002E1884" w:rsidRPr="007B3947" w:rsidRDefault="002E1884" w:rsidP="002E1884">
            <w:pPr>
              <w:rPr>
                <w:rFonts w:ascii="Times New Roman" w:hAnsi="Times New Roman" w:cs="Times New Roman"/>
                <w:b/>
                <w:bCs/>
                <w:color w:val="auto"/>
              </w:rPr>
            </w:pPr>
          </w:p>
          <w:p w:rsidR="002E1884" w:rsidRPr="007B3947" w:rsidRDefault="002E1884" w:rsidP="002E1884">
            <w:pPr>
              <w:rPr>
                <w:rFonts w:ascii="Times New Roman" w:hAnsi="Times New Roman" w:cs="Times New Roman"/>
                <w:color w:val="auto"/>
              </w:rPr>
            </w:pP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9F230A">
        <w:tc>
          <w:tcPr>
            <w:tcW w:w="9345" w:type="dxa"/>
            <w:gridSpan w:val="2"/>
          </w:tcPr>
          <w:p w:rsidR="002E1884" w:rsidRPr="007B3947" w:rsidRDefault="002E1884" w:rsidP="002E1884">
            <w:pPr>
              <w:jc w:val="center"/>
              <w:rPr>
                <w:rFonts w:ascii="Times New Roman" w:hAnsi="Times New Roman" w:cs="Times New Roman"/>
                <w:color w:val="auto"/>
              </w:rPr>
            </w:pPr>
            <w:r w:rsidRPr="007B3947">
              <w:rPr>
                <w:rFonts w:ascii="Times New Roman" w:hAnsi="Times New Roman" w:cs="Times New Roman"/>
                <w:color w:val="auto"/>
              </w:rPr>
              <w:t xml:space="preserve">Зобов`язуюся не пізніше ніж за три дні до початку </w:t>
            </w:r>
            <w:r w:rsidR="00F7024E" w:rsidRPr="007B3947">
              <w:rPr>
                <w:rFonts w:ascii="Times New Roman" w:hAnsi="Times New Roman" w:cs="Times New Roman"/>
                <w:color w:val="auto"/>
              </w:rPr>
              <w:t xml:space="preserve">відповідної </w:t>
            </w:r>
            <w:r w:rsidRPr="007B3947">
              <w:rPr>
                <w:rFonts w:ascii="Times New Roman" w:hAnsi="Times New Roman" w:cs="Times New Roman"/>
                <w:color w:val="auto"/>
              </w:rPr>
              <w:t>зміни</w:t>
            </w:r>
            <w:r w:rsidR="00F7024E" w:rsidRPr="007B3947">
              <w:rPr>
                <w:rFonts w:ascii="Times New Roman" w:hAnsi="Times New Roman" w:cs="Times New Roman"/>
                <w:color w:val="auto"/>
              </w:rPr>
              <w:t>:</w:t>
            </w:r>
            <w:r w:rsidR="00CD0DF8" w:rsidRPr="007B3947">
              <w:rPr>
                <w:rFonts w:ascii="Times New Roman" w:hAnsi="Times New Roman" w:cs="Times New Roman"/>
                <w:color w:val="auto"/>
              </w:rPr>
              <w:t xml:space="preserve">   </w:t>
            </w:r>
          </w:p>
        </w:tc>
      </w:tr>
      <w:tr w:rsidR="002E1884" w:rsidRPr="007B3947" w:rsidTr="00CD0DF8">
        <w:tc>
          <w:tcPr>
            <w:tcW w:w="4531" w:type="dxa"/>
          </w:tcPr>
          <w:p w:rsidR="002E1884" w:rsidRPr="007B3947" w:rsidRDefault="00CD0DF8" w:rsidP="002E1884">
            <w:pPr>
              <w:rPr>
                <w:rFonts w:ascii="Times New Roman" w:hAnsi="Times New Roman" w:cs="Times New Roman"/>
                <w:color w:val="auto"/>
              </w:rPr>
            </w:pPr>
            <w:r w:rsidRPr="007B3947">
              <w:rPr>
                <w:rFonts w:ascii="Times New Roman" w:hAnsi="Times New Roman" w:cs="Times New Roman"/>
                <w:color w:val="auto"/>
              </w:rPr>
              <w:t>1</w:t>
            </w:r>
          </w:p>
        </w:tc>
        <w:tc>
          <w:tcPr>
            <w:tcW w:w="4814" w:type="dxa"/>
          </w:tcPr>
          <w:p w:rsidR="002E1884" w:rsidRPr="007B3947" w:rsidRDefault="00CD0DF8" w:rsidP="00CD0DF8">
            <w:pPr>
              <w:rPr>
                <w:rFonts w:ascii="Times New Roman" w:hAnsi="Times New Roman" w:cs="Times New Roman"/>
                <w:color w:val="auto"/>
              </w:rPr>
            </w:pPr>
            <w:r w:rsidRPr="007B3947">
              <w:rPr>
                <w:rFonts w:ascii="Times New Roman" w:hAnsi="Times New Roman" w:cs="Times New Roman"/>
                <w:color w:val="auto"/>
              </w:rPr>
              <w:t xml:space="preserve">забезпечити перерахування коштів батьківської доплати (у разі отримання путівки з частковою оплатою) у сумі:           (зазначити суму) </w:t>
            </w:r>
          </w:p>
        </w:tc>
      </w:tr>
      <w:tr w:rsidR="00F7024E" w:rsidRPr="007B3947" w:rsidTr="00CD0DF8">
        <w:tc>
          <w:tcPr>
            <w:tcW w:w="4531" w:type="dxa"/>
          </w:tcPr>
          <w:p w:rsidR="00F7024E" w:rsidRPr="007B3947" w:rsidRDefault="00CD0DF8" w:rsidP="002E1884">
            <w:pPr>
              <w:rPr>
                <w:rFonts w:ascii="Times New Roman" w:hAnsi="Times New Roman" w:cs="Times New Roman"/>
                <w:color w:val="auto"/>
              </w:rPr>
            </w:pPr>
            <w:r w:rsidRPr="007B3947">
              <w:rPr>
                <w:rFonts w:ascii="Times New Roman" w:hAnsi="Times New Roman" w:cs="Times New Roman"/>
                <w:color w:val="auto"/>
              </w:rPr>
              <w:t>2</w:t>
            </w:r>
          </w:p>
        </w:tc>
        <w:tc>
          <w:tcPr>
            <w:tcW w:w="4814" w:type="dxa"/>
          </w:tcPr>
          <w:p w:rsidR="00F7024E" w:rsidRPr="007B3947" w:rsidRDefault="001C5CFE" w:rsidP="00CD0DF8">
            <w:pPr>
              <w:rPr>
                <w:rFonts w:ascii="Times New Roman" w:hAnsi="Times New Roman" w:cs="Times New Roman"/>
                <w:color w:val="auto"/>
              </w:rPr>
            </w:pPr>
            <w:r w:rsidRPr="007B3947">
              <w:rPr>
                <w:rFonts w:ascii="Times New Roman" w:hAnsi="Times New Roman" w:cs="Times New Roman"/>
                <w:color w:val="auto"/>
              </w:rPr>
              <w:t xml:space="preserve">у разі хвороби дитини, чи виникнення інших поважних обставин, що унеможливлюють її направлення, повідомити, повідомити про це відповідний орган місцевого самоврядування та заклад  </w:t>
            </w:r>
          </w:p>
        </w:tc>
      </w:tr>
      <w:tr w:rsidR="00F7024E" w:rsidRPr="007B3947" w:rsidTr="00CD0DF8">
        <w:tc>
          <w:tcPr>
            <w:tcW w:w="4531" w:type="dxa"/>
          </w:tcPr>
          <w:p w:rsidR="00F7024E" w:rsidRPr="007B3947" w:rsidRDefault="001C5CFE" w:rsidP="002E1884">
            <w:pPr>
              <w:rPr>
                <w:rFonts w:ascii="Times New Roman" w:hAnsi="Times New Roman" w:cs="Times New Roman"/>
                <w:color w:val="auto"/>
              </w:rPr>
            </w:pPr>
            <w:r w:rsidRPr="007B3947">
              <w:rPr>
                <w:rFonts w:ascii="Times New Roman" w:hAnsi="Times New Roman" w:cs="Times New Roman"/>
                <w:color w:val="auto"/>
              </w:rPr>
              <w:t>3</w:t>
            </w:r>
          </w:p>
        </w:tc>
        <w:tc>
          <w:tcPr>
            <w:tcW w:w="4814" w:type="dxa"/>
          </w:tcPr>
          <w:p w:rsidR="00F7024E" w:rsidRPr="007B3947" w:rsidRDefault="001C5CFE" w:rsidP="001C5CFE">
            <w:pPr>
              <w:rPr>
                <w:rFonts w:ascii="Times New Roman" w:hAnsi="Times New Roman" w:cs="Times New Roman"/>
                <w:color w:val="auto"/>
              </w:rPr>
            </w:pPr>
            <w:r w:rsidRPr="007B3947">
              <w:rPr>
                <w:rFonts w:ascii="Times New Roman" w:hAnsi="Times New Roman" w:cs="Times New Roman"/>
                <w:color w:val="auto"/>
              </w:rPr>
              <w:t xml:space="preserve">забезпечити проходження моєю дитиною медичного огляду, оформлення медичної довідки форми 079/о та довідки про </w:t>
            </w:r>
            <w:proofErr w:type="spellStart"/>
            <w:r w:rsidRPr="007B3947">
              <w:rPr>
                <w:rFonts w:ascii="Times New Roman" w:hAnsi="Times New Roman" w:cs="Times New Roman"/>
                <w:color w:val="auto"/>
              </w:rPr>
              <w:t>санепідоточення</w:t>
            </w:r>
            <w:proofErr w:type="spellEnd"/>
            <w:r w:rsidRPr="007B3947">
              <w:rPr>
                <w:rFonts w:ascii="Times New Roman" w:hAnsi="Times New Roman" w:cs="Times New Roman"/>
                <w:color w:val="auto"/>
              </w:rPr>
              <w:t xml:space="preserve">. </w:t>
            </w:r>
          </w:p>
        </w:tc>
      </w:tr>
      <w:tr w:rsidR="001C5CFE" w:rsidRPr="007B3947" w:rsidTr="009F230A">
        <w:tc>
          <w:tcPr>
            <w:tcW w:w="9345" w:type="dxa"/>
            <w:gridSpan w:val="2"/>
          </w:tcPr>
          <w:p w:rsidR="001C5CFE" w:rsidRPr="007B3947" w:rsidRDefault="001C5CFE" w:rsidP="002E1884">
            <w:pPr>
              <w:jc w:val="center"/>
              <w:rPr>
                <w:rFonts w:ascii="Times New Roman" w:hAnsi="Times New Roman" w:cs="Times New Roman"/>
                <w:color w:val="auto"/>
              </w:rPr>
            </w:pPr>
            <w:r w:rsidRPr="007B3947">
              <w:rPr>
                <w:rFonts w:ascii="Times New Roman" w:hAnsi="Times New Roman" w:cs="Times New Roman"/>
                <w:color w:val="auto"/>
              </w:rPr>
              <w:t>Засвідчую власним підписом, що я ознайомлений (-а) з тим, що:</w:t>
            </w:r>
          </w:p>
        </w:tc>
      </w:tr>
      <w:tr w:rsidR="001C5CFE" w:rsidRPr="007B3947" w:rsidTr="009F230A">
        <w:tc>
          <w:tcPr>
            <w:tcW w:w="9345" w:type="dxa"/>
            <w:gridSpan w:val="2"/>
          </w:tcPr>
          <w:p w:rsidR="000B25C8" w:rsidRPr="007B3947" w:rsidRDefault="001C5CFE"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я даю свою згоду на автоматизовану, а також без </w:t>
            </w:r>
            <w:r w:rsidR="00660EA7" w:rsidRPr="007B3947">
              <w:rPr>
                <w:rFonts w:ascii="Times New Roman" w:hAnsi="Times New Roman" w:cs="Times New Roman"/>
                <w:color w:val="auto"/>
              </w:rPr>
              <w:t xml:space="preserve">використання засобів автоматизації обробку (включаючи збирання, </w:t>
            </w:r>
            <w:r w:rsidR="00205876" w:rsidRPr="007B3947">
              <w:rPr>
                <w:rFonts w:ascii="Times New Roman" w:hAnsi="Times New Roman" w:cs="Times New Roman"/>
                <w:color w:val="auto"/>
              </w:rPr>
              <w:t>накопичення, зберігання та використання</w:t>
            </w:r>
            <w:r w:rsidR="003D7C9D" w:rsidRPr="007B3947">
              <w:rPr>
                <w:rFonts w:ascii="Times New Roman" w:hAnsi="Times New Roman" w:cs="Times New Roman"/>
                <w:color w:val="auto"/>
              </w:rPr>
              <w:t>)</w:t>
            </w:r>
            <w:r w:rsidR="00205876" w:rsidRPr="007B3947">
              <w:rPr>
                <w:rFonts w:ascii="Times New Roman" w:hAnsi="Times New Roman" w:cs="Times New Roman"/>
                <w:color w:val="auto"/>
              </w:rPr>
              <w:t xml:space="preserve"> моїх</w:t>
            </w:r>
            <w:r w:rsidR="003D7C9D" w:rsidRPr="007B3947">
              <w:rPr>
                <w:rFonts w:ascii="Times New Roman" w:hAnsi="Times New Roman" w:cs="Times New Roman"/>
                <w:color w:val="auto"/>
              </w:rPr>
              <w:t xml:space="preserve"> персональних даних та персональних даних моєї дитини відповідно до Закону України від 01.06.2010 № 2297- </w:t>
            </w:r>
            <w:r w:rsidR="003D7C9D" w:rsidRPr="007B3947">
              <w:rPr>
                <w:rFonts w:ascii="Times New Roman" w:hAnsi="Times New Roman" w:cs="Times New Roman"/>
                <w:color w:val="auto"/>
                <w:lang w:val="en-US"/>
              </w:rPr>
              <w:t>V</w:t>
            </w:r>
            <w:r w:rsidR="000B25C8" w:rsidRPr="007B3947">
              <w:rPr>
                <w:rFonts w:ascii="Times New Roman" w:hAnsi="Times New Roman" w:cs="Times New Roman"/>
                <w:color w:val="auto"/>
              </w:rPr>
              <w:t>І «Про захист персональних даних»;</w:t>
            </w:r>
          </w:p>
          <w:p w:rsidR="001C5CFE" w:rsidRPr="007B3947" w:rsidRDefault="000B25C8"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достовірність усіх поданих у заяві даних, а також те, що моя дитина</w:t>
            </w:r>
            <w:r w:rsidR="006A5C5D" w:rsidRPr="007B3947">
              <w:rPr>
                <w:rFonts w:ascii="Times New Roman" w:hAnsi="Times New Roman" w:cs="Times New Roman"/>
                <w:color w:val="auto"/>
              </w:rPr>
              <w:t xml:space="preserve"> у поточному році не забезпечувалася оздоровленням та відпочинком з використанням часткової або повної оплати вартості путівки за рахунок</w:t>
            </w:r>
            <w:r w:rsidR="00E75B7F" w:rsidRPr="007B3947">
              <w:rPr>
                <w:rFonts w:ascii="Times New Roman" w:hAnsi="Times New Roman" w:cs="Times New Roman"/>
                <w:color w:val="auto"/>
              </w:rPr>
              <w:t xml:space="preserve"> коштів усіх рівнів бюджетів</w:t>
            </w:r>
            <w:r w:rsidR="006E4FB7" w:rsidRPr="007B3947">
              <w:rPr>
                <w:rFonts w:ascii="Times New Roman" w:hAnsi="Times New Roman" w:cs="Times New Roman"/>
                <w:color w:val="auto"/>
              </w:rPr>
              <w:t>, наданих органами місцевого самоврядування іншої адміністративно-територіальної одиниці області або України;</w:t>
            </w:r>
            <w:r w:rsidR="00E75B7F" w:rsidRPr="007B3947">
              <w:rPr>
                <w:rFonts w:ascii="Times New Roman" w:hAnsi="Times New Roman" w:cs="Times New Roman"/>
                <w:color w:val="auto"/>
              </w:rPr>
              <w:t xml:space="preserve"> </w:t>
            </w:r>
            <w:r w:rsidR="001C5CFE" w:rsidRPr="007B3947">
              <w:rPr>
                <w:rFonts w:ascii="Times New Roman" w:hAnsi="Times New Roman" w:cs="Times New Roman"/>
                <w:color w:val="auto"/>
              </w:rPr>
              <w:t xml:space="preserve"> </w:t>
            </w:r>
          </w:p>
          <w:p w:rsidR="005E035F" w:rsidRPr="007B3947" w:rsidRDefault="005E035F"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у разі, якщо у поточному році у порядку черговості мені не запропоновано путівку за рахунок будь-якого бюджету (державного, обласного, місцевого), моя заява автоматично оновлюється з 01 січня наступного року</w:t>
            </w:r>
            <w:r w:rsidR="004B26CE" w:rsidRPr="007B3947">
              <w:rPr>
                <w:rFonts w:ascii="Times New Roman" w:hAnsi="Times New Roman" w:cs="Times New Roman"/>
                <w:color w:val="auto"/>
              </w:rPr>
              <w:t>;</w:t>
            </w:r>
          </w:p>
          <w:p w:rsidR="004B26CE" w:rsidRPr="007B3947" w:rsidRDefault="004B26CE"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у разі </w:t>
            </w:r>
            <w:r w:rsidR="000126AF" w:rsidRPr="007B3947">
              <w:rPr>
                <w:rFonts w:ascii="Times New Roman" w:hAnsi="Times New Roman" w:cs="Times New Roman"/>
                <w:color w:val="auto"/>
              </w:rPr>
              <w:t>моєї офіційної відмови (у письмовому режимі) від запропонованої путівки за рахунок коштів усіх рівнів бюджетів, моя заява скасовується на поточний рік. Щоб стати у чергу для отримання путівки, я маю написати заяву</w:t>
            </w:r>
            <w:r w:rsidR="006B27A2" w:rsidRPr="007B3947">
              <w:rPr>
                <w:rFonts w:ascii="Times New Roman" w:hAnsi="Times New Roman" w:cs="Times New Roman"/>
                <w:color w:val="auto"/>
              </w:rPr>
              <w:t xml:space="preserve"> у наступному році.</w:t>
            </w:r>
          </w:p>
          <w:p w:rsidR="006B27A2" w:rsidRPr="007B3947" w:rsidRDefault="006B27A2" w:rsidP="00E44AEE">
            <w:pPr>
              <w:pStyle w:val="a3"/>
              <w:ind w:left="164"/>
              <w:rPr>
                <w:rFonts w:ascii="Times New Roman" w:hAnsi="Times New Roman" w:cs="Times New Roman"/>
                <w:b/>
                <w:bCs/>
                <w:color w:val="auto"/>
              </w:rPr>
            </w:pPr>
            <w:r w:rsidRPr="007B3947">
              <w:rPr>
                <w:rFonts w:ascii="Times New Roman" w:hAnsi="Times New Roman" w:cs="Times New Roman"/>
                <w:color w:val="auto"/>
              </w:rPr>
              <w:t xml:space="preserve">    </w:t>
            </w:r>
            <w:r w:rsidRPr="007B3947">
              <w:rPr>
                <w:rFonts w:ascii="Times New Roman" w:hAnsi="Times New Roman" w:cs="Times New Roman"/>
                <w:b/>
                <w:bCs/>
                <w:color w:val="auto"/>
              </w:rPr>
              <w:t>Засвідчую власним підписом, що я маю право:</w:t>
            </w:r>
          </w:p>
          <w:p w:rsidR="006B27A2" w:rsidRPr="007B3947" w:rsidRDefault="006B27A2"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на отримання путівки один раз на рік;</w:t>
            </w:r>
          </w:p>
          <w:p w:rsidR="006B27A2" w:rsidRPr="007B3947" w:rsidRDefault="006B27A2"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відвідувати дитину в закладі та у терміни, визначені у путівці, забрати її із закладу. </w:t>
            </w:r>
          </w:p>
        </w:tc>
      </w:tr>
      <w:tr w:rsidR="00F7024E" w:rsidRPr="007B3947" w:rsidTr="00CD0DF8">
        <w:tc>
          <w:tcPr>
            <w:tcW w:w="4531" w:type="dxa"/>
          </w:tcPr>
          <w:p w:rsidR="00F7024E" w:rsidRPr="007B3947" w:rsidRDefault="00F7024E" w:rsidP="002E1884">
            <w:pPr>
              <w:rPr>
                <w:rFonts w:ascii="Times New Roman" w:hAnsi="Times New Roman" w:cs="Times New Roman"/>
                <w:color w:val="auto"/>
              </w:rPr>
            </w:pPr>
          </w:p>
        </w:tc>
        <w:tc>
          <w:tcPr>
            <w:tcW w:w="4814" w:type="dxa"/>
          </w:tcPr>
          <w:p w:rsidR="00F7024E" w:rsidRPr="007B3947" w:rsidRDefault="00F7024E" w:rsidP="002E1884">
            <w:pPr>
              <w:jc w:val="center"/>
              <w:rPr>
                <w:rFonts w:ascii="Times New Roman" w:hAnsi="Times New Roman" w:cs="Times New Roman"/>
                <w:color w:val="auto"/>
              </w:rPr>
            </w:pPr>
          </w:p>
        </w:tc>
      </w:tr>
      <w:tr w:rsidR="006B27A2" w:rsidRPr="007B3947" w:rsidTr="00CD0DF8">
        <w:tc>
          <w:tcPr>
            <w:tcW w:w="4531" w:type="dxa"/>
          </w:tcPr>
          <w:p w:rsidR="006B27A2" w:rsidRPr="007B3947" w:rsidRDefault="006B27A2" w:rsidP="002E1884">
            <w:pPr>
              <w:rPr>
                <w:rFonts w:ascii="Times New Roman" w:hAnsi="Times New Roman" w:cs="Times New Roman"/>
                <w:color w:val="auto"/>
              </w:rPr>
            </w:pPr>
            <w:r w:rsidRPr="007B3947">
              <w:rPr>
                <w:rFonts w:ascii="Times New Roman" w:hAnsi="Times New Roman" w:cs="Times New Roman"/>
                <w:color w:val="auto"/>
              </w:rPr>
              <w:t xml:space="preserve">        (Дата подачі заяви) </w:t>
            </w:r>
          </w:p>
        </w:tc>
        <w:tc>
          <w:tcPr>
            <w:tcW w:w="4814" w:type="dxa"/>
          </w:tcPr>
          <w:p w:rsidR="006B27A2" w:rsidRPr="007B3947" w:rsidRDefault="006B27A2" w:rsidP="002E1884">
            <w:pPr>
              <w:jc w:val="center"/>
              <w:rPr>
                <w:rFonts w:ascii="Times New Roman" w:hAnsi="Times New Roman" w:cs="Times New Roman"/>
                <w:color w:val="auto"/>
              </w:rPr>
            </w:pPr>
            <w:r w:rsidRPr="007B3947">
              <w:rPr>
                <w:rFonts w:ascii="Times New Roman" w:hAnsi="Times New Roman" w:cs="Times New Roman"/>
                <w:color w:val="auto"/>
              </w:rPr>
              <w:t>(Підпис особи-заявника)</w:t>
            </w:r>
          </w:p>
        </w:tc>
      </w:tr>
    </w:tbl>
    <w:p w:rsidR="006B27A2" w:rsidRPr="007B3947" w:rsidRDefault="006B27A2" w:rsidP="006B27A2">
      <w:pPr>
        <w:rPr>
          <w:rFonts w:ascii="Times New Roman" w:hAnsi="Times New Roman" w:cs="Times New Roman"/>
          <w:color w:val="auto"/>
        </w:rPr>
      </w:pPr>
    </w:p>
    <w:p w:rsidR="0006093D" w:rsidRPr="007B3947" w:rsidRDefault="006B27A2" w:rsidP="006B27A2">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89145B" w:rsidP="006B27A2">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p>
    <w:sectPr w:rsidR="0006093D" w:rsidRPr="007B3947" w:rsidSect="0026119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679"/>
    <w:multiLevelType w:val="hybridMultilevel"/>
    <w:tmpl w:val="8872FD74"/>
    <w:lvl w:ilvl="0" w:tplc="8EAE5072">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AA6275"/>
    <w:multiLevelType w:val="hybridMultilevel"/>
    <w:tmpl w:val="016A8EBC"/>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247633"/>
    <w:multiLevelType w:val="hybridMultilevel"/>
    <w:tmpl w:val="CC928472"/>
    <w:lvl w:ilvl="0" w:tplc="3F5AAB44">
      <w:start w:val="1"/>
      <w:numFmt w:val="bullet"/>
      <w:lvlText w:val=""/>
      <w:lvlJc w:val="left"/>
      <w:pPr>
        <w:ind w:left="1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31C15"/>
    <w:multiLevelType w:val="hybridMultilevel"/>
    <w:tmpl w:val="010EC910"/>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70A26"/>
    <w:multiLevelType w:val="hybridMultilevel"/>
    <w:tmpl w:val="9CAA8E6A"/>
    <w:lvl w:ilvl="0" w:tplc="FD764E5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92167"/>
    <w:multiLevelType w:val="hybridMultilevel"/>
    <w:tmpl w:val="31D064D0"/>
    <w:lvl w:ilvl="0" w:tplc="E632C0A6">
      <w:start w:val="1"/>
      <w:numFmt w:val="decimal"/>
      <w:lvlText w:val="%1."/>
      <w:lvlJc w:val="left"/>
      <w:pPr>
        <w:ind w:left="720" w:hanging="360"/>
      </w:pPr>
      <w:rPr>
        <w:rFonts w:ascii="Times New Roman" w:eastAsia="Microsoft Sans Serif"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E08CE"/>
    <w:multiLevelType w:val="hybridMultilevel"/>
    <w:tmpl w:val="13B2F650"/>
    <w:lvl w:ilvl="0" w:tplc="3F5AAB4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29D34B56"/>
    <w:multiLevelType w:val="hybridMultilevel"/>
    <w:tmpl w:val="73A2B0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3427C1"/>
    <w:multiLevelType w:val="hybridMultilevel"/>
    <w:tmpl w:val="EFE84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B5CDE"/>
    <w:multiLevelType w:val="hybridMultilevel"/>
    <w:tmpl w:val="4A18E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1D00AA"/>
    <w:multiLevelType w:val="multilevel"/>
    <w:tmpl w:val="2850E866"/>
    <w:lvl w:ilvl="0">
      <w:start w:val="1"/>
      <w:numFmt w:val="decimal"/>
      <w:lvlText w:val="%1."/>
      <w:lvlJc w:val="left"/>
      <w:pPr>
        <w:ind w:left="720" w:hanging="360"/>
      </w:pPr>
      <w:rPr>
        <w:rFonts w:ascii="Times New Roman" w:eastAsia="Microsoft Sans Serif"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462F37F2"/>
    <w:multiLevelType w:val="hybridMultilevel"/>
    <w:tmpl w:val="FB929C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2E6B53"/>
    <w:multiLevelType w:val="hybridMultilevel"/>
    <w:tmpl w:val="2A542454"/>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F82053"/>
    <w:multiLevelType w:val="hybridMultilevel"/>
    <w:tmpl w:val="A0149F62"/>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0027FF"/>
    <w:multiLevelType w:val="hybridMultilevel"/>
    <w:tmpl w:val="1DFC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C55629"/>
    <w:multiLevelType w:val="hybridMultilevel"/>
    <w:tmpl w:val="7AAEE486"/>
    <w:lvl w:ilvl="0" w:tplc="A5BC8B04">
      <w:start w:val="3"/>
      <w:numFmt w:val="bullet"/>
      <w:lvlText w:val="-"/>
      <w:lvlJc w:val="left"/>
      <w:pPr>
        <w:ind w:left="2160" w:hanging="360"/>
      </w:pPr>
      <w:rPr>
        <w:rFonts w:ascii="Times New Roman" w:eastAsia="Microsoft Sans Serif"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61996D53"/>
    <w:multiLevelType w:val="hybridMultilevel"/>
    <w:tmpl w:val="E31E8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4E222B"/>
    <w:multiLevelType w:val="hybridMultilevel"/>
    <w:tmpl w:val="FF7027F2"/>
    <w:lvl w:ilvl="0" w:tplc="A5BC8B04">
      <w:start w:val="3"/>
      <w:numFmt w:val="bullet"/>
      <w:lvlText w:val="-"/>
      <w:lvlJc w:val="left"/>
      <w:pPr>
        <w:ind w:left="2160" w:hanging="360"/>
      </w:pPr>
      <w:rPr>
        <w:rFonts w:ascii="Times New Roman" w:eastAsia="Microsoft Sans Serif"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697A29AC"/>
    <w:multiLevelType w:val="hybridMultilevel"/>
    <w:tmpl w:val="41D4E5A2"/>
    <w:lvl w:ilvl="0" w:tplc="72325ECC">
      <w:start w:val="2"/>
      <w:numFmt w:val="bullet"/>
      <w:lvlText w:val="-"/>
      <w:lvlJc w:val="left"/>
      <w:pPr>
        <w:ind w:left="1068" w:hanging="360"/>
      </w:pPr>
      <w:rPr>
        <w:rFonts w:ascii="Times New Roman" w:eastAsia="Microsoft Sans Serif"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74826072"/>
    <w:multiLevelType w:val="multilevel"/>
    <w:tmpl w:val="35E04662"/>
    <w:lvl w:ilvl="0">
      <w:start w:val="1"/>
      <w:numFmt w:val="decimal"/>
      <w:lvlText w:val="%1."/>
      <w:lvlJc w:val="left"/>
      <w:pPr>
        <w:ind w:left="720" w:hanging="360"/>
      </w:pPr>
      <w:rPr>
        <w:rFonts w:ascii="Times New Roman" w:eastAsia="Microsoft Sans Serif" w:hAnsi="Times New Roman" w:cs="Times New Roman"/>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20">
    <w:nsid w:val="7FD97A28"/>
    <w:multiLevelType w:val="hybridMultilevel"/>
    <w:tmpl w:val="AB8835E6"/>
    <w:lvl w:ilvl="0" w:tplc="A5BC8B04">
      <w:start w:val="3"/>
      <w:numFmt w:val="bullet"/>
      <w:lvlText w:val="-"/>
      <w:lvlJc w:val="left"/>
      <w:pPr>
        <w:ind w:left="786" w:hanging="360"/>
      </w:pPr>
      <w:rPr>
        <w:rFonts w:ascii="Times New Roman" w:eastAsia="Microsoft Sans Serif"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4"/>
  </w:num>
  <w:num w:numId="4">
    <w:abstractNumId w:val="9"/>
  </w:num>
  <w:num w:numId="5">
    <w:abstractNumId w:val="7"/>
  </w:num>
  <w:num w:numId="6">
    <w:abstractNumId w:val="19"/>
  </w:num>
  <w:num w:numId="7">
    <w:abstractNumId w:val="10"/>
  </w:num>
  <w:num w:numId="8">
    <w:abstractNumId w:val="8"/>
  </w:num>
  <w:num w:numId="9">
    <w:abstractNumId w:val="5"/>
  </w:num>
  <w:num w:numId="10">
    <w:abstractNumId w:val="2"/>
  </w:num>
  <w:num w:numId="11">
    <w:abstractNumId w:val="12"/>
  </w:num>
  <w:num w:numId="12">
    <w:abstractNumId w:val="11"/>
  </w:num>
  <w:num w:numId="13">
    <w:abstractNumId w:val="6"/>
  </w:num>
  <w:num w:numId="14">
    <w:abstractNumId w:val="1"/>
  </w:num>
  <w:num w:numId="15">
    <w:abstractNumId w:val="17"/>
  </w:num>
  <w:num w:numId="16">
    <w:abstractNumId w:val="15"/>
  </w:num>
  <w:num w:numId="17">
    <w:abstractNumId w:val="3"/>
  </w:num>
  <w:num w:numId="18">
    <w:abstractNumId w:val="13"/>
  </w:num>
  <w:num w:numId="19">
    <w:abstractNumId w:val="16"/>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9397C"/>
    <w:rsid w:val="00004B7E"/>
    <w:rsid w:val="000111A1"/>
    <w:rsid w:val="000126AF"/>
    <w:rsid w:val="000216B4"/>
    <w:rsid w:val="0002271A"/>
    <w:rsid w:val="00037BB5"/>
    <w:rsid w:val="00046D8D"/>
    <w:rsid w:val="0006093D"/>
    <w:rsid w:val="00062214"/>
    <w:rsid w:val="00091B00"/>
    <w:rsid w:val="00092B02"/>
    <w:rsid w:val="00094630"/>
    <w:rsid w:val="000B25C8"/>
    <w:rsid w:val="000B410D"/>
    <w:rsid w:val="000C07B4"/>
    <w:rsid w:val="000C652E"/>
    <w:rsid w:val="000C7971"/>
    <w:rsid w:val="000E56C0"/>
    <w:rsid w:val="000F5156"/>
    <w:rsid w:val="00100A86"/>
    <w:rsid w:val="00104032"/>
    <w:rsid w:val="001103B4"/>
    <w:rsid w:val="00113224"/>
    <w:rsid w:val="0012120E"/>
    <w:rsid w:val="0012376E"/>
    <w:rsid w:val="00133A7F"/>
    <w:rsid w:val="00135767"/>
    <w:rsid w:val="001367F6"/>
    <w:rsid w:val="00151E1D"/>
    <w:rsid w:val="00155665"/>
    <w:rsid w:val="00157E83"/>
    <w:rsid w:val="0016652B"/>
    <w:rsid w:val="00166D44"/>
    <w:rsid w:val="0017174B"/>
    <w:rsid w:val="00184886"/>
    <w:rsid w:val="00197319"/>
    <w:rsid w:val="001B33E2"/>
    <w:rsid w:val="001C5CFE"/>
    <w:rsid w:val="001E271C"/>
    <w:rsid w:val="001E3F9F"/>
    <w:rsid w:val="001E4911"/>
    <w:rsid w:val="001E6086"/>
    <w:rsid w:val="001F5DB7"/>
    <w:rsid w:val="00205876"/>
    <w:rsid w:val="00231AA0"/>
    <w:rsid w:val="00232B69"/>
    <w:rsid w:val="00240A25"/>
    <w:rsid w:val="00244D13"/>
    <w:rsid w:val="0026119C"/>
    <w:rsid w:val="002958D2"/>
    <w:rsid w:val="002E1827"/>
    <w:rsid w:val="002E1884"/>
    <w:rsid w:val="00307E85"/>
    <w:rsid w:val="00307EB6"/>
    <w:rsid w:val="00311569"/>
    <w:rsid w:val="003616D1"/>
    <w:rsid w:val="00362DC2"/>
    <w:rsid w:val="003811AC"/>
    <w:rsid w:val="003922E5"/>
    <w:rsid w:val="003B4588"/>
    <w:rsid w:val="003B6E00"/>
    <w:rsid w:val="003D7811"/>
    <w:rsid w:val="003D7C9D"/>
    <w:rsid w:val="003E7D91"/>
    <w:rsid w:val="003F0D88"/>
    <w:rsid w:val="00407107"/>
    <w:rsid w:val="00407B58"/>
    <w:rsid w:val="004151D1"/>
    <w:rsid w:val="004158AE"/>
    <w:rsid w:val="0041618B"/>
    <w:rsid w:val="00422A9B"/>
    <w:rsid w:val="004264B6"/>
    <w:rsid w:val="004424D5"/>
    <w:rsid w:val="00452144"/>
    <w:rsid w:val="00453EBB"/>
    <w:rsid w:val="00471A7A"/>
    <w:rsid w:val="00475405"/>
    <w:rsid w:val="00477AE3"/>
    <w:rsid w:val="00484192"/>
    <w:rsid w:val="0048432B"/>
    <w:rsid w:val="00493EC1"/>
    <w:rsid w:val="004A1C76"/>
    <w:rsid w:val="004A27B2"/>
    <w:rsid w:val="004B1FF1"/>
    <w:rsid w:val="004B26CE"/>
    <w:rsid w:val="004B72A4"/>
    <w:rsid w:val="004C3B0B"/>
    <w:rsid w:val="004D2701"/>
    <w:rsid w:val="004F0866"/>
    <w:rsid w:val="00522692"/>
    <w:rsid w:val="005245B5"/>
    <w:rsid w:val="005272D3"/>
    <w:rsid w:val="00535A83"/>
    <w:rsid w:val="00562ABB"/>
    <w:rsid w:val="00572B88"/>
    <w:rsid w:val="005A49A6"/>
    <w:rsid w:val="005A6BDD"/>
    <w:rsid w:val="005C17B7"/>
    <w:rsid w:val="005D7A9E"/>
    <w:rsid w:val="005E035F"/>
    <w:rsid w:val="005E1BCD"/>
    <w:rsid w:val="005E2B6A"/>
    <w:rsid w:val="005F6F4A"/>
    <w:rsid w:val="0060030B"/>
    <w:rsid w:val="0061061E"/>
    <w:rsid w:val="00624CC6"/>
    <w:rsid w:val="006304AE"/>
    <w:rsid w:val="006426E1"/>
    <w:rsid w:val="00650BC2"/>
    <w:rsid w:val="006541DE"/>
    <w:rsid w:val="00660EA7"/>
    <w:rsid w:val="00666883"/>
    <w:rsid w:val="006713D7"/>
    <w:rsid w:val="00671993"/>
    <w:rsid w:val="006759F6"/>
    <w:rsid w:val="0068799F"/>
    <w:rsid w:val="006A5C5D"/>
    <w:rsid w:val="006B27A2"/>
    <w:rsid w:val="006B28CB"/>
    <w:rsid w:val="006B68C9"/>
    <w:rsid w:val="006C1AA1"/>
    <w:rsid w:val="006D685E"/>
    <w:rsid w:val="006E4FB7"/>
    <w:rsid w:val="006F6181"/>
    <w:rsid w:val="00712796"/>
    <w:rsid w:val="00726730"/>
    <w:rsid w:val="00727328"/>
    <w:rsid w:val="0075228D"/>
    <w:rsid w:val="0076674B"/>
    <w:rsid w:val="007764E6"/>
    <w:rsid w:val="00784023"/>
    <w:rsid w:val="007921F9"/>
    <w:rsid w:val="007B3947"/>
    <w:rsid w:val="007C2B43"/>
    <w:rsid w:val="007C30DA"/>
    <w:rsid w:val="007C3E9A"/>
    <w:rsid w:val="007D0D29"/>
    <w:rsid w:val="007F0B0B"/>
    <w:rsid w:val="007F3960"/>
    <w:rsid w:val="007F3FDF"/>
    <w:rsid w:val="0080782F"/>
    <w:rsid w:val="00813489"/>
    <w:rsid w:val="00823287"/>
    <w:rsid w:val="0082434B"/>
    <w:rsid w:val="008433BF"/>
    <w:rsid w:val="00847510"/>
    <w:rsid w:val="00861C2E"/>
    <w:rsid w:val="00871B86"/>
    <w:rsid w:val="0089145B"/>
    <w:rsid w:val="0089397C"/>
    <w:rsid w:val="008A77E3"/>
    <w:rsid w:val="008D371C"/>
    <w:rsid w:val="008E066E"/>
    <w:rsid w:val="008E4649"/>
    <w:rsid w:val="008E5DB3"/>
    <w:rsid w:val="008E798A"/>
    <w:rsid w:val="009127D0"/>
    <w:rsid w:val="00914C96"/>
    <w:rsid w:val="00951D33"/>
    <w:rsid w:val="0098200D"/>
    <w:rsid w:val="00993EA9"/>
    <w:rsid w:val="0099766A"/>
    <w:rsid w:val="009A7642"/>
    <w:rsid w:val="009C6DA8"/>
    <w:rsid w:val="009F230A"/>
    <w:rsid w:val="009F4865"/>
    <w:rsid w:val="009F7BA6"/>
    <w:rsid w:val="00A170CA"/>
    <w:rsid w:val="00A278D6"/>
    <w:rsid w:val="00A527CC"/>
    <w:rsid w:val="00A655D9"/>
    <w:rsid w:val="00A66568"/>
    <w:rsid w:val="00A8054A"/>
    <w:rsid w:val="00AA2A44"/>
    <w:rsid w:val="00AA632C"/>
    <w:rsid w:val="00AB7CB5"/>
    <w:rsid w:val="00AE04C8"/>
    <w:rsid w:val="00B0047D"/>
    <w:rsid w:val="00B02BBE"/>
    <w:rsid w:val="00B34640"/>
    <w:rsid w:val="00B35BD1"/>
    <w:rsid w:val="00B43FEF"/>
    <w:rsid w:val="00B4417F"/>
    <w:rsid w:val="00B70D0E"/>
    <w:rsid w:val="00B80F60"/>
    <w:rsid w:val="00BA00ED"/>
    <w:rsid w:val="00BA3E71"/>
    <w:rsid w:val="00BA7B7D"/>
    <w:rsid w:val="00BA7DC6"/>
    <w:rsid w:val="00BB0330"/>
    <w:rsid w:val="00BC22BC"/>
    <w:rsid w:val="00BD3393"/>
    <w:rsid w:val="00BD4018"/>
    <w:rsid w:val="00C037DE"/>
    <w:rsid w:val="00C172C6"/>
    <w:rsid w:val="00C179E5"/>
    <w:rsid w:val="00C2507C"/>
    <w:rsid w:val="00C25353"/>
    <w:rsid w:val="00C26DBA"/>
    <w:rsid w:val="00C345E0"/>
    <w:rsid w:val="00C37311"/>
    <w:rsid w:val="00C5157B"/>
    <w:rsid w:val="00C5557A"/>
    <w:rsid w:val="00C80D8B"/>
    <w:rsid w:val="00C9131C"/>
    <w:rsid w:val="00CA4DE7"/>
    <w:rsid w:val="00CB4FC6"/>
    <w:rsid w:val="00CB5039"/>
    <w:rsid w:val="00CC30D7"/>
    <w:rsid w:val="00CD0DF8"/>
    <w:rsid w:val="00CD41E2"/>
    <w:rsid w:val="00CD5AE6"/>
    <w:rsid w:val="00CD741C"/>
    <w:rsid w:val="00CD7569"/>
    <w:rsid w:val="00CF0AED"/>
    <w:rsid w:val="00CF76EB"/>
    <w:rsid w:val="00D13461"/>
    <w:rsid w:val="00D24012"/>
    <w:rsid w:val="00D24C8F"/>
    <w:rsid w:val="00D32770"/>
    <w:rsid w:val="00D34411"/>
    <w:rsid w:val="00D3452B"/>
    <w:rsid w:val="00D379B3"/>
    <w:rsid w:val="00D44E91"/>
    <w:rsid w:val="00D4733C"/>
    <w:rsid w:val="00D654FD"/>
    <w:rsid w:val="00D82F1A"/>
    <w:rsid w:val="00D83A45"/>
    <w:rsid w:val="00D915E0"/>
    <w:rsid w:val="00D96730"/>
    <w:rsid w:val="00DC27F0"/>
    <w:rsid w:val="00DD71C3"/>
    <w:rsid w:val="00DE2A95"/>
    <w:rsid w:val="00DE4FCA"/>
    <w:rsid w:val="00DE6761"/>
    <w:rsid w:val="00E00B89"/>
    <w:rsid w:val="00E240B6"/>
    <w:rsid w:val="00E4308E"/>
    <w:rsid w:val="00E43D54"/>
    <w:rsid w:val="00E44AEE"/>
    <w:rsid w:val="00E66069"/>
    <w:rsid w:val="00E66834"/>
    <w:rsid w:val="00E710CD"/>
    <w:rsid w:val="00E7332D"/>
    <w:rsid w:val="00E75B7F"/>
    <w:rsid w:val="00E90395"/>
    <w:rsid w:val="00E95726"/>
    <w:rsid w:val="00EA62A6"/>
    <w:rsid w:val="00EC331F"/>
    <w:rsid w:val="00EC7C6C"/>
    <w:rsid w:val="00ED5776"/>
    <w:rsid w:val="00EE5616"/>
    <w:rsid w:val="00EE5AF0"/>
    <w:rsid w:val="00EF2D6E"/>
    <w:rsid w:val="00EF3739"/>
    <w:rsid w:val="00F14504"/>
    <w:rsid w:val="00F152E1"/>
    <w:rsid w:val="00F2130A"/>
    <w:rsid w:val="00F33E60"/>
    <w:rsid w:val="00F34D47"/>
    <w:rsid w:val="00F43813"/>
    <w:rsid w:val="00F43931"/>
    <w:rsid w:val="00F46215"/>
    <w:rsid w:val="00F50DD8"/>
    <w:rsid w:val="00F7024E"/>
    <w:rsid w:val="00F82DAA"/>
    <w:rsid w:val="00FA4727"/>
    <w:rsid w:val="00FC007C"/>
    <w:rsid w:val="00FC26B2"/>
    <w:rsid w:val="00FC2F27"/>
    <w:rsid w:val="00FF3CAF"/>
    <w:rsid w:val="00FF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97C"/>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89397C"/>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89397C"/>
    <w:rPr>
      <w:rFonts w:ascii="Times New Roman" w:eastAsia="Times New Roman" w:hAnsi="Times New Roman" w:cs="Times New Roman"/>
      <w:b/>
      <w:bCs/>
      <w:sz w:val="36"/>
      <w:szCs w:val="36"/>
      <w:shd w:val="clear" w:color="auto" w:fill="FFFFFF"/>
    </w:rPr>
  </w:style>
  <w:style w:type="paragraph" w:customStyle="1" w:styleId="30">
    <w:name w:val="Основной текст (3)"/>
    <w:basedOn w:val="a"/>
    <w:link w:val="3"/>
    <w:rsid w:val="0089397C"/>
    <w:pPr>
      <w:shd w:val="clear" w:color="auto" w:fill="FFFFFF"/>
      <w:spacing w:after="1740" w:line="346" w:lineRule="exact"/>
      <w:jc w:val="right"/>
    </w:pPr>
    <w:rPr>
      <w:rFonts w:ascii="Times New Roman" w:eastAsia="Times New Roman" w:hAnsi="Times New Roman" w:cs="Times New Roman"/>
      <w:b/>
      <w:bCs/>
      <w:color w:val="auto"/>
      <w:sz w:val="28"/>
      <w:szCs w:val="28"/>
      <w:lang w:val="ru-RU" w:eastAsia="ru-RU" w:bidi="ar-SA"/>
    </w:rPr>
  </w:style>
  <w:style w:type="paragraph" w:customStyle="1" w:styleId="40">
    <w:name w:val="Основной текст (4)"/>
    <w:basedOn w:val="a"/>
    <w:link w:val="4"/>
    <w:rsid w:val="0089397C"/>
    <w:pPr>
      <w:shd w:val="clear" w:color="auto" w:fill="FFFFFF"/>
      <w:spacing w:before="1740" w:after="300" w:line="0" w:lineRule="atLeast"/>
      <w:jc w:val="center"/>
    </w:pPr>
    <w:rPr>
      <w:rFonts w:ascii="Times New Roman" w:eastAsia="Times New Roman" w:hAnsi="Times New Roman" w:cs="Times New Roman"/>
      <w:b/>
      <w:bCs/>
      <w:color w:val="auto"/>
      <w:sz w:val="36"/>
      <w:szCs w:val="36"/>
      <w:lang w:val="ru-RU" w:eastAsia="ru-RU" w:bidi="ar-SA"/>
    </w:rPr>
  </w:style>
  <w:style w:type="paragraph" w:styleId="a3">
    <w:name w:val="List Paragraph"/>
    <w:basedOn w:val="a"/>
    <w:link w:val="a4"/>
    <w:uiPriority w:val="34"/>
    <w:qFormat/>
    <w:rsid w:val="0089397C"/>
    <w:pPr>
      <w:ind w:left="720"/>
      <w:contextualSpacing/>
    </w:pPr>
  </w:style>
  <w:style w:type="table" w:styleId="a5">
    <w:name w:val="Table Grid"/>
    <w:basedOn w:val="a1"/>
    <w:uiPriority w:val="39"/>
    <w:rsid w:val="00151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E44AEE"/>
    <w:rPr>
      <w:rFonts w:ascii="TimesNewRomanPSMT" w:hAnsi="TimesNewRomanPSMT" w:hint="default"/>
      <w:b w:val="0"/>
      <w:bCs w:val="0"/>
      <w:i w:val="0"/>
      <w:iCs w:val="0"/>
      <w:color w:val="000000"/>
      <w:sz w:val="28"/>
      <w:szCs w:val="28"/>
    </w:rPr>
  </w:style>
  <w:style w:type="character" w:customStyle="1" w:styleId="a4">
    <w:name w:val="Абзац списка Знак"/>
    <w:link w:val="a3"/>
    <w:uiPriority w:val="34"/>
    <w:locked/>
    <w:rsid w:val="00E44AEE"/>
    <w:rPr>
      <w:rFonts w:ascii="Microsoft Sans Serif" w:eastAsia="Microsoft Sans Serif" w:hAnsi="Microsoft Sans Serif" w:cs="Microsoft Sans Serif"/>
      <w:color w:val="000000"/>
      <w:sz w:val="24"/>
      <w:szCs w:val="24"/>
      <w:lang w:val="uk-UA" w:eastAsia="uk-UA" w:bidi="uk-UA"/>
    </w:rPr>
  </w:style>
  <w:style w:type="paragraph" w:styleId="a6">
    <w:name w:val="No Spacing"/>
    <w:link w:val="a7"/>
    <w:uiPriority w:val="1"/>
    <w:qFormat/>
    <w:rsid w:val="00E44AEE"/>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rsid w:val="00E44AEE"/>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E56C0"/>
    <w:rPr>
      <w:rFonts w:ascii="Tahoma" w:hAnsi="Tahoma" w:cs="Tahoma"/>
      <w:sz w:val="16"/>
      <w:szCs w:val="16"/>
    </w:rPr>
  </w:style>
  <w:style w:type="character" w:customStyle="1" w:styleId="a9">
    <w:name w:val="Текст выноски Знак"/>
    <w:basedOn w:val="a0"/>
    <w:link w:val="a8"/>
    <w:uiPriority w:val="99"/>
    <w:semiHidden/>
    <w:rsid w:val="000E56C0"/>
    <w:rPr>
      <w:rFonts w:ascii="Tahoma" w:eastAsia="Microsoft Sans Serif" w:hAnsi="Tahoma" w:cs="Tahoma"/>
      <w:color w:val="000000"/>
      <w:sz w:val="16"/>
      <w:szCs w:val="16"/>
      <w:lang w:val="uk-UA" w:eastAsia="uk-UA" w:bidi="uk-UA"/>
    </w:rPr>
  </w:style>
  <w:style w:type="paragraph" w:customStyle="1" w:styleId="Default">
    <w:name w:val="Default"/>
    <w:rsid w:val="00B80F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a">
    <w:name w:val="Готовый"/>
    <w:basedOn w:val="a"/>
    <w:rsid w:val="00E6606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color w:val="auto"/>
      <w:sz w:val="20"/>
      <w:szCs w:val="20"/>
      <w:lang w:eastAsia="ru-RU" w:bidi="ar-SA"/>
    </w:rPr>
  </w:style>
  <w:style w:type="character" w:styleId="ab">
    <w:name w:val="Emphasis"/>
    <w:basedOn w:val="a0"/>
    <w:uiPriority w:val="20"/>
    <w:qFormat/>
    <w:rsid w:val="00D345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21</Pages>
  <Words>7277</Words>
  <Characters>41481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Alla</cp:lastModifiedBy>
  <cp:revision>12</cp:revision>
  <cp:lastPrinted>2025-02-06T11:36:00Z</cp:lastPrinted>
  <dcterms:created xsi:type="dcterms:W3CDTF">2025-09-23T18:26:00Z</dcterms:created>
  <dcterms:modified xsi:type="dcterms:W3CDTF">2025-10-02T07:01:00Z</dcterms:modified>
</cp:coreProperties>
</file>