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65" w:rsidRPr="000F792F" w:rsidRDefault="00980E65" w:rsidP="00980E65">
      <w:pPr>
        <w:widowControl w:val="0"/>
        <w:jc w:val="center"/>
        <w:rPr>
          <w:b/>
          <w:lang w:val="uk-UA"/>
        </w:rPr>
      </w:pPr>
      <w:r w:rsidRPr="001D0D6E"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5" name="Рисунок 6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E65" w:rsidRPr="00784366" w:rsidRDefault="00980E65" w:rsidP="00980E65">
      <w:pPr>
        <w:widowControl w:val="0"/>
        <w:jc w:val="center"/>
        <w:rPr>
          <w:b/>
          <w:lang w:val="uk-UA"/>
        </w:rPr>
      </w:pPr>
      <w:r w:rsidRPr="00784366">
        <w:rPr>
          <w:b/>
          <w:lang w:val="uk-UA"/>
        </w:rPr>
        <w:t>ВЕРХНЬОДНІПРОВСЬКА МІСЬКА РАДА</w:t>
      </w:r>
    </w:p>
    <w:p w:rsidR="00980E65" w:rsidRPr="00784366" w:rsidRDefault="00980E65" w:rsidP="00980E65">
      <w:pPr>
        <w:widowControl w:val="0"/>
        <w:jc w:val="center"/>
        <w:rPr>
          <w:b/>
          <w:lang w:val="uk-UA"/>
        </w:rPr>
      </w:pPr>
      <w:r w:rsidRPr="00784366">
        <w:rPr>
          <w:b/>
          <w:lang w:val="uk-UA"/>
        </w:rPr>
        <w:t>КАМ’ЯНСЬКОГО РАЙОНУ ДНІПРОПЕТРОВСЬКОЇ ОБЛАСТІ</w:t>
      </w:r>
    </w:p>
    <w:p w:rsidR="00980E65" w:rsidRPr="00784366" w:rsidRDefault="00980E65" w:rsidP="00980E65">
      <w:pPr>
        <w:widowControl w:val="0"/>
        <w:jc w:val="center"/>
        <w:rPr>
          <w:b/>
          <w:lang w:val="uk-UA"/>
        </w:rPr>
      </w:pPr>
    </w:p>
    <w:p w:rsidR="00980E65" w:rsidRPr="00784366" w:rsidRDefault="00980E65" w:rsidP="00980E65">
      <w:pPr>
        <w:widowControl w:val="0"/>
        <w:jc w:val="center"/>
        <w:rPr>
          <w:bCs/>
          <w:lang w:val="uk-UA"/>
        </w:rPr>
      </w:pPr>
      <w:r>
        <w:rPr>
          <w:bCs/>
          <w:lang w:val="uk-UA"/>
        </w:rPr>
        <w:t>Сорок сьома</w:t>
      </w:r>
      <w:r w:rsidRPr="00784366">
        <w:rPr>
          <w:bCs/>
          <w:lang w:val="uk-UA"/>
        </w:rPr>
        <w:t xml:space="preserve"> сесія дев’ятого скликання</w:t>
      </w:r>
    </w:p>
    <w:p w:rsidR="00980E65" w:rsidRPr="00784366" w:rsidRDefault="00980E65" w:rsidP="00980E65">
      <w:pPr>
        <w:widowControl w:val="0"/>
        <w:jc w:val="center"/>
        <w:rPr>
          <w:bCs/>
          <w:lang w:val="uk-UA"/>
        </w:rPr>
      </w:pPr>
    </w:p>
    <w:p w:rsidR="00980E65" w:rsidRPr="00784366" w:rsidRDefault="00980E65" w:rsidP="00980E65">
      <w:pPr>
        <w:widowControl w:val="0"/>
        <w:jc w:val="center"/>
        <w:rPr>
          <w:b/>
          <w:bCs/>
          <w:lang w:val="uk-UA"/>
        </w:rPr>
      </w:pPr>
      <w:r w:rsidRPr="00784366">
        <w:rPr>
          <w:b/>
          <w:bCs/>
          <w:lang w:val="uk-UA"/>
        </w:rPr>
        <w:t xml:space="preserve">Р І Ш Е Н </w:t>
      </w:r>
      <w:proofErr w:type="spellStart"/>
      <w:r w:rsidRPr="00784366">
        <w:rPr>
          <w:b/>
          <w:bCs/>
          <w:lang w:val="uk-UA"/>
        </w:rPr>
        <w:t>Н</w:t>
      </w:r>
      <w:proofErr w:type="spellEnd"/>
      <w:r w:rsidRPr="00784366">
        <w:rPr>
          <w:b/>
          <w:bCs/>
          <w:lang w:val="uk-UA"/>
        </w:rPr>
        <w:t xml:space="preserve"> Я</w:t>
      </w:r>
    </w:p>
    <w:p w:rsidR="00980E65" w:rsidRPr="00784366" w:rsidRDefault="00980E65" w:rsidP="00980E65">
      <w:pPr>
        <w:widowControl w:val="0"/>
        <w:jc w:val="center"/>
        <w:rPr>
          <w:b/>
          <w:bCs/>
          <w:lang w:val="uk-UA"/>
        </w:rPr>
      </w:pPr>
    </w:p>
    <w:p w:rsidR="00980E65" w:rsidRPr="00784366" w:rsidRDefault="00980E65" w:rsidP="00980E65">
      <w:pPr>
        <w:widowControl w:val="0"/>
        <w:rPr>
          <w:bCs/>
          <w:lang w:val="uk-UA"/>
        </w:rPr>
      </w:pPr>
      <w:r w:rsidRPr="00784366">
        <w:rPr>
          <w:bCs/>
          <w:lang w:val="uk-UA"/>
        </w:rPr>
        <w:t>«</w:t>
      </w:r>
      <w:r>
        <w:rPr>
          <w:bCs/>
          <w:lang w:val="uk-UA"/>
        </w:rPr>
        <w:t>04</w:t>
      </w:r>
      <w:r w:rsidRPr="00784366">
        <w:rPr>
          <w:bCs/>
          <w:lang w:val="uk-UA"/>
        </w:rPr>
        <w:t xml:space="preserve">» </w:t>
      </w:r>
      <w:r>
        <w:rPr>
          <w:bCs/>
          <w:lang w:val="uk-UA"/>
        </w:rPr>
        <w:t xml:space="preserve">грудня </w:t>
      </w:r>
      <w:r w:rsidRPr="00784366">
        <w:rPr>
          <w:bCs/>
          <w:lang w:val="uk-UA"/>
        </w:rPr>
        <w:t>202</w:t>
      </w:r>
      <w:r>
        <w:rPr>
          <w:bCs/>
          <w:lang w:val="uk-UA"/>
        </w:rPr>
        <w:t>5</w:t>
      </w:r>
      <w:r w:rsidRPr="00784366">
        <w:rPr>
          <w:bCs/>
          <w:lang w:val="uk-UA"/>
        </w:rPr>
        <w:t xml:space="preserve"> року                  м. Верхньодніпровськ                         №________-</w:t>
      </w:r>
      <w:r>
        <w:rPr>
          <w:bCs/>
          <w:lang w:val="uk-UA"/>
        </w:rPr>
        <w:t>47</w:t>
      </w:r>
      <w:r w:rsidRPr="00784366">
        <w:rPr>
          <w:bCs/>
          <w:lang w:val="uk-UA"/>
        </w:rPr>
        <w:t>/ІХ</w:t>
      </w:r>
    </w:p>
    <w:p w:rsidR="00980E65" w:rsidRPr="00784366" w:rsidRDefault="00980E65" w:rsidP="00980E65">
      <w:pPr>
        <w:widowControl w:val="0"/>
        <w:jc w:val="center"/>
        <w:rPr>
          <w:b/>
          <w:bCs/>
          <w:lang w:val="uk-UA"/>
        </w:rPr>
      </w:pPr>
    </w:p>
    <w:p w:rsidR="005A66BD" w:rsidRDefault="005A66BD" w:rsidP="00E076EF">
      <w:pPr>
        <w:jc w:val="center"/>
        <w:rPr>
          <w:b/>
          <w:sz w:val="28"/>
          <w:szCs w:val="28"/>
          <w:lang w:val="uk-UA"/>
        </w:rPr>
      </w:pPr>
    </w:p>
    <w:p w:rsidR="005A66BD" w:rsidRPr="005D6925" w:rsidRDefault="005A66BD" w:rsidP="00E076EF">
      <w:pPr>
        <w:jc w:val="center"/>
        <w:rPr>
          <w:b/>
          <w:lang w:val="uk-UA"/>
        </w:rPr>
      </w:pPr>
    </w:p>
    <w:p w:rsidR="00980E65" w:rsidRDefault="00980E65" w:rsidP="00980E65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E076EF" w:rsidRPr="00980E65">
        <w:rPr>
          <w:b/>
          <w:lang w:val="uk-UA"/>
        </w:rPr>
        <w:t>Про затвердження Програми управління</w:t>
      </w:r>
      <w:r>
        <w:rPr>
          <w:b/>
          <w:lang w:val="uk-UA"/>
        </w:rPr>
        <w:t xml:space="preserve"> </w:t>
      </w:r>
      <w:r w:rsidR="00E076EF" w:rsidRPr="00980E65">
        <w:rPr>
          <w:b/>
          <w:lang w:val="uk-UA"/>
        </w:rPr>
        <w:t xml:space="preserve">майном комунальної власності </w:t>
      </w:r>
    </w:p>
    <w:p w:rsidR="00E076EF" w:rsidRPr="00980E65" w:rsidRDefault="005A66BD" w:rsidP="00980E65">
      <w:pPr>
        <w:jc w:val="center"/>
        <w:rPr>
          <w:b/>
          <w:lang w:val="uk-UA"/>
        </w:rPr>
      </w:pPr>
      <w:r w:rsidRPr="00980E65">
        <w:rPr>
          <w:b/>
          <w:lang w:val="uk-UA"/>
        </w:rPr>
        <w:t>Верхньодніпровської</w:t>
      </w:r>
      <w:r w:rsidR="00980E65">
        <w:rPr>
          <w:b/>
          <w:lang w:val="uk-UA"/>
        </w:rPr>
        <w:t xml:space="preserve"> </w:t>
      </w:r>
      <w:r w:rsidR="00617BC1">
        <w:rPr>
          <w:b/>
          <w:lang w:val="uk-UA"/>
        </w:rPr>
        <w:t xml:space="preserve">міської </w:t>
      </w:r>
      <w:r w:rsidR="00E076EF" w:rsidRPr="00980E65">
        <w:rPr>
          <w:b/>
          <w:lang w:val="uk-UA"/>
        </w:rPr>
        <w:t>територіальної громадина 202</w:t>
      </w:r>
      <w:r w:rsidR="00980E65" w:rsidRPr="00980E65">
        <w:rPr>
          <w:b/>
          <w:lang w:val="uk-UA"/>
        </w:rPr>
        <w:t>6</w:t>
      </w:r>
      <w:r w:rsidR="00617BC1">
        <w:rPr>
          <w:b/>
          <w:lang w:val="uk-UA"/>
        </w:rPr>
        <w:t>-</w:t>
      </w:r>
      <w:r w:rsidR="00E076EF" w:rsidRPr="00980E65">
        <w:rPr>
          <w:b/>
          <w:lang w:val="uk-UA"/>
        </w:rPr>
        <w:t>202</w:t>
      </w:r>
      <w:r w:rsidR="005E3A6E">
        <w:rPr>
          <w:b/>
          <w:lang w:val="uk-UA"/>
        </w:rPr>
        <w:t>8</w:t>
      </w:r>
      <w:r w:rsidR="00E076EF" w:rsidRPr="00980E65">
        <w:rPr>
          <w:b/>
          <w:lang w:val="uk-UA"/>
        </w:rPr>
        <w:t xml:space="preserve"> роки</w:t>
      </w:r>
      <w:r w:rsidR="00980E65">
        <w:rPr>
          <w:b/>
          <w:lang w:val="uk-UA"/>
        </w:rPr>
        <w:t>»</w:t>
      </w:r>
    </w:p>
    <w:p w:rsidR="00E076EF" w:rsidRPr="005D6925" w:rsidRDefault="00E076EF" w:rsidP="00E076EF">
      <w:pPr>
        <w:rPr>
          <w:lang w:val="uk-UA"/>
        </w:rPr>
      </w:pPr>
    </w:p>
    <w:p w:rsidR="00862DBA" w:rsidRPr="005D6925" w:rsidRDefault="00C242F9" w:rsidP="00C242F9">
      <w:pPr>
        <w:pStyle w:val="a5"/>
        <w:tabs>
          <w:tab w:val="left" w:pos="5400"/>
        </w:tabs>
        <w:ind w:left="0"/>
        <w:jc w:val="both"/>
        <w:rPr>
          <w:lang w:val="uk-UA"/>
        </w:rPr>
      </w:pPr>
      <w:r w:rsidRPr="005D6925">
        <w:rPr>
          <w:color w:val="000000" w:themeColor="text1"/>
          <w:lang w:val="uk-UA"/>
        </w:rPr>
        <w:t xml:space="preserve">         </w:t>
      </w:r>
      <w:r w:rsidR="007E5B43">
        <w:rPr>
          <w:lang w:val="uk-UA"/>
        </w:rPr>
        <w:t>З</w:t>
      </w:r>
      <w:r w:rsidR="007E5B43" w:rsidRPr="005D6925">
        <w:rPr>
          <w:lang w:val="uk-UA"/>
        </w:rPr>
        <w:t xml:space="preserve"> метою забезпечення виконання заходів, направлених на підвищення ефективності утримання та використання об’єктів нерухомого майна комунальної власності Верхньодніпровської  міської територіальної громади, забезпечення надходження коштів від приватизації, оренди майна до </w:t>
      </w:r>
      <w:r w:rsidR="007E5B43">
        <w:rPr>
          <w:lang w:val="uk-UA"/>
        </w:rPr>
        <w:t xml:space="preserve">міського </w:t>
      </w:r>
      <w:r w:rsidR="007E5B43" w:rsidRPr="005D6925">
        <w:rPr>
          <w:lang w:val="uk-UA"/>
        </w:rPr>
        <w:t>бюджету громади</w:t>
      </w:r>
      <w:r w:rsidR="007E5B43">
        <w:rPr>
          <w:lang w:val="uk-UA"/>
        </w:rPr>
        <w:t xml:space="preserve">, </w:t>
      </w:r>
      <w:r w:rsidR="007E5B43">
        <w:rPr>
          <w:color w:val="000000" w:themeColor="text1"/>
          <w:lang w:val="uk-UA"/>
        </w:rPr>
        <w:t>на підставі</w:t>
      </w:r>
      <w:r w:rsidR="00617BC1">
        <w:rPr>
          <w:color w:val="000000" w:themeColor="text1"/>
          <w:lang w:val="uk-UA"/>
        </w:rPr>
        <w:t xml:space="preserve"> З</w:t>
      </w:r>
      <w:r w:rsidR="002D646B" w:rsidRPr="005D6925">
        <w:rPr>
          <w:color w:val="000000" w:themeColor="text1"/>
          <w:lang w:val="uk-UA"/>
        </w:rPr>
        <w:t>акон</w:t>
      </w:r>
      <w:r w:rsidR="007E5B43">
        <w:rPr>
          <w:color w:val="000000" w:themeColor="text1"/>
          <w:lang w:val="uk-UA"/>
        </w:rPr>
        <w:t>ів</w:t>
      </w:r>
      <w:r w:rsidR="002D646B" w:rsidRPr="005D6925">
        <w:rPr>
          <w:color w:val="000000" w:themeColor="text1"/>
          <w:lang w:val="uk-UA"/>
        </w:rPr>
        <w:t xml:space="preserve"> України «Про оренду держ</w:t>
      </w:r>
      <w:r w:rsidR="005D6925">
        <w:rPr>
          <w:color w:val="000000" w:themeColor="text1"/>
          <w:lang w:val="uk-UA"/>
        </w:rPr>
        <w:t xml:space="preserve">авного та комунального майна», </w:t>
      </w:r>
      <w:r w:rsidR="002D646B" w:rsidRPr="005D6925">
        <w:rPr>
          <w:color w:val="000000" w:themeColor="text1"/>
          <w:lang w:val="uk-UA"/>
        </w:rPr>
        <w:t>«Про приватизацію державного і комунального майна», «Про передачу об’єктів права державної та комунальної власності»,</w:t>
      </w:r>
      <w:r w:rsidR="00EC1177" w:rsidRPr="005D6925">
        <w:rPr>
          <w:color w:val="000000" w:themeColor="text1"/>
          <w:lang w:val="uk-UA"/>
        </w:rPr>
        <w:t xml:space="preserve"> </w:t>
      </w:r>
      <w:r w:rsidR="007E5B43">
        <w:rPr>
          <w:lang w:val="uk-UA"/>
        </w:rPr>
        <w:t xml:space="preserve">керуючись пунктом </w:t>
      </w:r>
      <w:r w:rsidR="00016AA3" w:rsidRPr="005D6925">
        <w:rPr>
          <w:lang w:val="uk-UA"/>
        </w:rPr>
        <w:t xml:space="preserve"> 22 глави 1 статті 26 Закону України «Про місцеве самоврядування в Україні</w:t>
      </w:r>
      <w:r w:rsidR="00E076EF" w:rsidRPr="005D6925">
        <w:rPr>
          <w:lang w:val="uk-UA"/>
        </w:rPr>
        <w:t xml:space="preserve">, </w:t>
      </w:r>
      <w:r w:rsidR="00862DBA" w:rsidRPr="005D6925">
        <w:rPr>
          <w:lang w:val="uk-UA"/>
        </w:rPr>
        <w:t>Верхньодніпровська міська рада,-</w:t>
      </w:r>
    </w:p>
    <w:p w:rsidR="00862DBA" w:rsidRPr="005D6925" w:rsidRDefault="00862DBA" w:rsidP="00862DBA">
      <w:pPr>
        <w:rPr>
          <w:lang w:val="uk-UA"/>
        </w:rPr>
      </w:pPr>
    </w:p>
    <w:p w:rsidR="00E076EF" w:rsidRPr="005D6925" w:rsidRDefault="00862DBA" w:rsidP="00862DBA">
      <w:pPr>
        <w:jc w:val="center"/>
        <w:rPr>
          <w:b/>
          <w:lang w:val="uk-UA"/>
        </w:rPr>
      </w:pPr>
      <w:r w:rsidRPr="005D6925">
        <w:rPr>
          <w:b/>
          <w:lang w:val="uk-UA"/>
        </w:rPr>
        <w:t>В И Р І Ш И Л А:</w:t>
      </w:r>
    </w:p>
    <w:p w:rsidR="00862DBA" w:rsidRPr="005D6925" w:rsidRDefault="00862DBA" w:rsidP="00862DBA">
      <w:pPr>
        <w:jc w:val="center"/>
        <w:rPr>
          <w:b/>
          <w:lang w:val="uk-UA"/>
        </w:rPr>
      </w:pPr>
    </w:p>
    <w:p w:rsidR="00E076EF" w:rsidRPr="005D6925" w:rsidRDefault="00E076EF" w:rsidP="005D6925">
      <w:pPr>
        <w:ind w:firstLine="567"/>
        <w:jc w:val="both"/>
        <w:rPr>
          <w:lang w:val="uk-UA"/>
        </w:rPr>
      </w:pPr>
      <w:r w:rsidRPr="005D6925">
        <w:rPr>
          <w:lang w:val="uk-UA"/>
        </w:rPr>
        <w:t xml:space="preserve">1. Затвердити Програму управління майном комунальної власності </w:t>
      </w:r>
      <w:r w:rsidR="00C242F9" w:rsidRPr="005D6925">
        <w:rPr>
          <w:lang w:val="uk-UA"/>
        </w:rPr>
        <w:t xml:space="preserve">Верхньодніпровської </w:t>
      </w:r>
      <w:r w:rsidRPr="005D6925">
        <w:rPr>
          <w:lang w:val="uk-UA"/>
        </w:rPr>
        <w:t>міської  територіальної громади на 202</w:t>
      </w:r>
      <w:r w:rsidR="00C242F9" w:rsidRPr="005D6925">
        <w:rPr>
          <w:lang w:val="uk-UA"/>
        </w:rPr>
        <w:t>6</w:t>
      </w:r>
      <w:r w:rsidRPr="005D6925">
        <w:rPr>
          <w:lang w:val="uk-UA"/>
        </w:rPr>
        <w:t xml:space="preserve"> – 202</w:t>
      </w:r>
      <w:r w:rsidR="00A9245C">
        <w:rPr>
          <w:lang w:val="uk-UA"/>
        </w:rPr>
        <w:t>8</w:t>
      </w:r>
      <w:r w:rsidRPr="005D6925">
        <w:rPr>
          <w:lang w:val="uk-UA"/>
        </w:rPr>
        <w:t xml:space="preserve"> роки  (додається).  </w:t>
      </w:r>
    </w:p>
    <w:p w:rsidR="00EC03DC" w:rsidRPr="005D6925" w:rsidRDefault="00E076EF" w:rsidP="005D6925">
      <w:pPr>
        <w:ind w:firstLine="567"/>
        <w:jc w:val="both"/>
        <w:rPr>
          <w:lang w:val="uk-UA"/>
        </w:rPr>
      </w:pPr>
      <w:r w:rsidRPr="005D6925">
        <w:rPr>
          <w:lang w:val="uk-UA"/>
        </w:rPr>
        <w:t xml:space="preserve">2. </w:t>
      </w:r>
      <w:r w:rsidR="00EC03DC" w:rsidRPr="005D6925">
        <w:rPr>
          <w:lang w:val="uk-UA"/>
        </w:rPr>
        <w:t>Фінансовому відділу Верхньодніпровської</w:t>
      </w:r>
      <w:r w:rsidRPr="005D6925">
        <w:rPr>
          <w:lang w:val="uk-UA"/>
        </w:rPr>
        <w:t xml:space="preserve"> міської ради забезпечити фінансування Програми в межах коштів, передбачених міським бюджетом.</w:t>
      </w:r>
    </w:p>
    <w:p w:rsidR="005D6925" w:rsidRDefault="00EC03DC" w:rsidP="005D6925">
      <w:pPr>
        <w:ind w:firstLine="567"/>
        <w:jc w:val="both"/>
        <w:rPr>
          <w:lang w:val="uk-UA"/>
        </w:rPr>
      </w:pPr>
      <w:r w:rsidRPr="005D6925">
        <w:rPr>
          <w:lang w:val="uk-UA"/>
        </w:rPr>
        <w:t>3</w:t>
      </w:r>
      <w:r w:rsidR="00C242F9" w:rsidRPr="005D6925">
        <w:rPr>
          <w:lang w:val="uk-UA"/>
        </w:rPr>
        <w:t>. 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C242F9" w:rsidRPr="005D6925" w:rsidRDefault="00EC03DC" w:rsidP="005D6925">
      <w:pPr>
        <w:ind w:firstLine="567"/>
        <w:jc w:val="both"/>
        <w:rPr>
          <w:lang w:val="uk-UA"/>
        </w:rPr>
      </w:pPr>
      <w:r w:rsidRPr="005D6925">
        <w:rPr>
          <w:lang w:val="uk-UA"/>
        </w:rPr>
        <w:t>4</w:t>
      </w:r>
      <w:r w:rsidR="00C242F9" w:rsidRPr="005D6925">
        <w:rPr>
          <w:lang w:val="uk-UA"/>
        </w:rPr>
        <w:t xml:space="preserve">.  Контроль за виконанням рішення покласти на </w:t>
      </w:r>
      <w:r w:rsidR="000D0D13" w:rsidRPr="005D6925">
        <w:rPr>
          <w:lang w:val="uk-UA"/>
        </w:rPr>
        <w:t xml:space="preserve">постійні </w:t>
      </w:r>
      <w:r w:rsidR="00C242F9" w:rsidRPr="005D6925">
        <w:rPr>
          <w:lang w:val="uk-UA"/>
        </w:rPr>
        <w:t>депутатськ</w:t>
      </w:r>
      <w:r w:rsidR="000D0D13" w:rsidRPr="005D6925">
        <w:rPr>
          <w:lang w:val="uk-UA"/>
        </w:rPr>
        <w:t>і</w:t>
      </w:r>
      <w:r w:rsidR="00C242F9" w:rsidRPr="005D6925">
        <w:rPr>
          <w:lang w:val="uk-UA"/>
        </w:rPr>
        <w:t xml:space="preserve"> комісі</w:t>
      </w:r>
      <w:r w:rsidR="000D0D13" w:rsidRPr="005D6925">
        <w:rPr>
          <w:lang w:val="uk-UA"/>
        </w:rPr>
        <w:t>ї з питань фінансів, планування соціально-економічного розвитку, інвестицій та міжнародного співробітництва Верхньодніпровської міської ради та</w:t>
      </w:r>
      <w:r w:rsidR="00C242F9" w:rsidRPr="005D6925">
        <w:rPr>
          <w:lang w:val="uk-UA"/>
        </w:rPr>
        <w:t xml:space="preserve"> з питань комунальної власності, житлово-комунального господарства, енергозбереження та транспорту Верхньодніпровської міської ради.</w:t>
      </w:r>
    </w:p>
    <w:p w:rsidR="00C242F9" w:rsidRPr="005D6925" w:rsidRDefault="00C242F9" w:rsidP="00C242F9">
      <w:pPr>
        <w:ind w:firstLine="709"/>
        <w:jc w:val="both"/>
        <w:rPr>
          <w:lang w:val="uk-UA"/>
        </w:rPr>
      </w:pPr>
    </w:p>
    <w:p w:rsidR="00C242F9" w:rsidRPr="005D6925" w:rsidRDefault="00C242F9" w:rsidP="00C242F9">
      <w:pPr>
        <w:ind w:firstLine="709"/>
        <w:jc w:val="both"/>
        <w:rPr>
          <w:lang w:val="uk-UA"/>
        </w:rPr>
      </w:pPr>
    </w:p>
    <w:p w:rsidR="00C242F9" w:rsidRPr="005D6925" w:rsidRDefault="00C242F9" w:rsidP="00C242F9">
      <w:pPr>
        <w:ind w:firstLine="709"/>
        <w:jc w:val="both"/>
        <w:rPr>
          <w:b/>
          <w:lang w:val="uk-UA"/>
        </w:rPr>
      </w:pPr>
      <w:r w:rsidRPr="005D6925">
        <w:rPr>
          <w:b/>
          <w:lang w:val="uk-UA"/>
        </w:rPr>
        <w:t>Верхньодніпровський</w:t>
      </w:r>
    </w:p>
    <w:p w:rsidR="00C242F9" w:rsidRPr="005D6925" w:rsidRDefault="00C242F9" w:rsidP="00C242F9">
      <w:pPr>
        <w:ind w:firstLine="709"/>
        <w:jc w:val="both"/>
        <w:rPr>
          <w:b/>
          <w:lang w:val="uk-UA"/>
        </w:rPr>
      </w:pPr>
      <w:r w:rsidRPr="005D6925">
        <w:rPr>
          <w:b/>
          <w:lang w:val="uk-UA"/>
        </w:rPr>
        <w:t>міський голова                                                                           Геннадій ЛЕБІДЬ</w:t>
      </w:r>
    </w:p>
    <w:p w:rsidR="00C242F9" w:rsidRPr="005D6925" w:rsidRDefault="00C242F9" w:rsidP="00E076EF">
      <w:pPr>
        <w:ind w:firstLine="709"/>
        <w:jc w:val="both"/>
        <w:rPr>
          <w:b/>
          <w:lang w:val="uk-UA"/>
        </w:rPr>
      </w:pPr>
    </w:p>
    <w:p w:rsidR="00E076EF" w:rsidRPr="005D6925" w:rsidRDefault="00E076EF" w:rsidP="00E076EF">
      <w:pPr>
        <w:ind w:firstLine="709"/>
        <w:jc w:val="both"/>
        <w:rPr>
          <w:b/>
          <w:lang w:val="uk-UA"/>
        </w:rPr>
      </w:pPr>
    </w:p>
    <w:p w:rsidR="00E076EF" w:rsidRPr="005D6925" w:rsidRDefault="00E076EF" w:rsidP="00E076EF">
      <w:pPr>
        <w:jc w:val="both"/>
        <w:rPr>
          <w:lang w:val="uk-UA"/>
        </w:rPr>
      </w:pPr>
    </w:p>
    <w:p w:rsidR="005A66BD" w:rsidRPr="005D6925" w:rsidRDefault="005A66BD" w:rsidP="00E076EF">
      <w:pPr>
        <w:jc w:val="both"/>
        <w:rPr>
          <w:lang w:val="uk-UA"/>
        </w:rPr>
      </w:pPr>
    </w:p>
    <w:p w:rsidR="005A66BD" w:rsidRPr="005D6925" w:rsidRDefault="005A66BD" w:rsidP="00E076EF">
      <w:pPr>
        <w:jc w:val="both"/>
        <w:rPr>
          <w:lang w:val="uk-UA"/>
        </w:rPr>
      </w:pPr>
    </w:p>
    <w:p w:rsidR="005A66BD" w:rsidRPr="005D6925" w:rsidRDefault="005A66BD" w:rsidP="00E076EF">
      <w:pPr>
        <w:jc w:val="both"/>
        <w:rPr>
          <w:lang w:val="uk-UA"/>
        </w:rPr>
      </w:pPr>
    </w:p>
    <w:p w:rsidR="005A66BD" w:rsidRDefault="005A66BD" w:rsidP="00E076EF">
      <w:pPr>
        <w:jc w:val="both"/>
        <w:rPr>
          <w:lang w:val="uk-UA"/>
        </w:rPr>
      </w:pPr>
    </w:p>
    <w:p w:rsidR="005D6925" w:rsidRDefault="005D6925" w:rsidP="00E076EF">
      <w:pPr>
        <w:jc w:val="both"/>
        <w:rPr>
          <w:lang w:val="uk-UA"/>
        </w:rPr>
      </w:pPr>
    </w:p>
    <w:tbl>
      <w:tblPr>
        <w:tblStyle w:val="aa"/>
        <w:tblW w:w="4542" w:type="dxa"/>
        <w:tblInd w:w="6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2"/>
      </w:tblGrid>
      <w:tr w:rsidR="000C10C5" w:rsidRPr="007E5B43" w:rsidTr="000C10C5">
        <w:trPr>
          <w:trHeight w:val="1471"/>
        </w:trPr>
        <w:tc>
          <w:tcPr>
            <w:tcW w:w="4542" w:type="dxa"/>
          </w:tcPr>
          <w:p w:rsidR="000C10C5" w:rsidRPr="005D6925" w:rsidRDefault="000C10C5" w:rsidP="000C10C5">
            <w:pPr>
              <w:jc w:val="both"/>
              <w:rPr>
                <w:sz w:val="24"/>
                <w:szCs w:val="24"/>
                <w:lang w:val="uk-UA"/>
              </w:rPr>
            </w:pPr>
            <w:r w:rsidRPr="005D6925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Затверджено </w:t>
            </w:r>
          </w:p>
          <w:p w:rsidR="000C10C5" w:rsidRPr="005D6925" w:rsidRDefault="000C10C5" w:rsidP="000C10C5">
            <w:pPr>
              <w:jc w:val="both"/>
              <w:rPr>
                <w:sz w:val="24"/>
                <w:szCs w:val="24"/>
                <w:lang w:val="uk-UA"/>
              </w:rPr>
            </w:pPr>
            <w:r w:rsidRPr="005D6925">
              <w:rPr>
                <w:sz w:val="24"/>
                <w:szCs w:val="24"/>
                <w:lang w:val="uk-UA"/>
              </w:rPr>
              <w:t>рішенням Верхньодніпровської</w:t>
            </w:r>
          </w:p>
          <w:p w:rsidR="000C10C5" w:rsidRPr="005D6925" w:rsidRDefault="000C10C5" w:rsidP="000C10C5">
            <w:pPr>
              <w:jc w:val="both"/>
              <w:rPr>
                <w:sz w:val="24"/>
                <w:szCs w:val="24"/>
                <w:lang w:val="uk-UA"/>
              </w:rPr>
            </w:pPr>
            <w:r w:rsidRPr="005D6925">
              <w:rPr>
                <w:sz w:val="24"/>
                <w:szCs w:val="24"/>
                <w:lang w:val="uk-UA"/>
              </w:rPr>
              <w:t>міської ради</w:t>
            </w:r>
          </w:p>
          <w:p w:rsidR="000C10C5" w:rsidRPr="005D6925" w:rsidRDefault="000C10C5" w:rsidP="000C10C5">
            <w:pPr>
              <w:jc w:val="both"/>
              <w:rPr>
                <w:sz w:val="24"/>
                <w:szCs w:val="24"/>
                <w:lang w:val="uk-UA"/>
              </w:rPr>
            </w:pPr>
            <w:r w:rsidRPr="005D6925">
              <w:rPr>
                <w:sz w:val="24"/>
                <w:szCs w:val="24"/>
                <w:lang w:val="uk-UA"/>
              </w:rPr>
              <w:t>№ ____від __ грудня 2025 року</w:t>
            </w:r>
          </w:p>
          <w:p w:rsidR="000C10C5" w:rsidRPr="005D6925" w:rsidRDefault="000C10C5" w:rsidP="00E076E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C10C5" w:rsidRPr="005D6925" w:rsidRDefault="000C10C5" w:rsidP="00E076EF">
      <w:pPr>
        <w:rPr>
          <w:lang w:val="uk-UA"/>
        </w:rPr>
      </w:pPr>
    </w:p>
    <w:p w:rsidR="000C10C5" w:rsidRPr="005D6925" w:rsidRDefault="000C10C5" w:rsidP="00E076EF">
      <w:pPr>
        <w:rPr>
          <w:lang w:val="uk-UA"/>
        </w:rPr>
      </w:pPr>
    </w:p>
    <w:p w:rsidR="000C10C5" w:rsidRPr="005D6925" w:rsidRDefault="000C10C5" w:rsidP="00E076EF">
      <w:pPr>
        <w:rPr>
          <w:lang w:val="uk-UA"/>
        </w:rPr>
      </w:pPr>
    </w:p>
    <w:p w:rsidR="000C10C5" w:rsidRPr="005D6925" w:rsidRDefault="000C10C5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Default="00E076EF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jc w:val="center"/>
        <w:rPr>
          <w:b/>
          <w:lang w:val="uk-UA"/>
        </w:rPr>
      </w:pPr>
      <w:r w:rsidRPr="005D6925">
        <w:rPr>
          <w:b/>
          <w:lang w:val="uk-UA"/>
        </w:rPr>
        <w:t>Програма</w:t>
      </w:r>
    </w:p>
    <w:p w:rsidR="000971F4" w:rsidRDefault="00E076EF" w:rsidP="00E076EF">
      <w:pPr>
        <w:jc w:val="center"/>
        <w:rPr>
          <w:b/>
          <w:lang w:val="uk-UA"/>
        </w:rPr>
      </w:pPr>
      <w:r w:rsidRPr="005D6925">
        <w:rPr>
          <w:b/>
          <w:lang w:val="uk-UA"/>
        </w:rPr>
        <w:t xml:space="preserve">управління  майном  комунальної власності </w:t>
      </w:r>
    </w:p>
    <w:p w:rsidR="00E076EF" w:rsidRPr="000971F4" w:rsidRDefault="00F12116" w:rsidP="000971F4">
      <w:pPr>
        <w:jc w:val="center"/>
        <w:rPr>
          <w:b/>
          <w:lang w:val="uk-UA"/>
        </w:rPr>
      </w:pPr>
      <w:r w:rsidRPr="005D6925">
        <w:rPr>
          <w:b/>
          <w:lang w:val="uk-UA"/>
        </w:rPr>
        <w:t xml:space="preserve">Верхньодніпровської </w:t>
      </w:r>
      <w:r w:rsidR="00E076EF" w:rsidRPr="005D6925">
        <w:rPr>
          <w:b/>
          <w:lang w:val="uk-UA"/>
        </w:rPr>
        <w:t>міської територіальної громади</w:t>
      </w:r>
      <w:r w:rsidR="00E076EF" w:rsidRPr="005D6925">
        <w:rPr>
          <w:lang w:val="uk-UA"/>
        </w:rPr>
        <w:t xml:space="preserve">  </w:t>
      </w:r>
    </w:p>
    <w:p w:rsidR="00E076EF" w:rsidRPr="005D6925" w:rsidRDefault="00E076EF" w:rsidP="00E076EF">
      <w:pPr>
        <w:jc w:val="center"/>
        <w:rPr>
          <w:b/>
          <w:lang w:val="uk-UA"/>
        </w:rPr>
      </w:pPr>
      <w:r w:rsidRPr="005D6925">
        <w:rPr>
          <w:b/>
          <w:lang w:val="uk-UA"/>
        </w:rPr>
        <w:t>на  202</w:t>
      </w:r>
      <w:r w:rsidR="000C10C5" w:rsidRPr="005D6925">
        <w:rPr>
          <w:b/>
          <w:lang w:val="uk-UA"/>
        </w:rPr>
        <w:t>6</w:t>
      </w:r>
      <w:r w:rsidRPr="005D6925">
        <w:rPr>
          <w:b/>
          <w:lang w:val="uk-UA"/>
        </w:rPr>
        <w:t xml:space="preserve"> – 202</w:t>
      </w:r>
      <w:r w:rsidR="00A9245C">
        <w:rPr>
          <w:b/>
          <w:lang w:val="uk-UA"/>
        </w:rPr>
        <w:t>8</w:t>
      </w:r>
      <w:r w:rsidRPr="005D6925">
        <w:rPr>
          <w:b/>
          <w:lang w:val="uk-UA"/>
        </w:rPr>
        <w:t xml:space="preserve"> роки</w:t>
      </w:r>
    </w:p>
    <w:p w:rsidR="00E076EF" w:rsidRPr="005D6925" w:rsidRDefault="00E076EF" w:rsidP="00E076EF">
      <w:pPr>
        <w:jc w:val="center"/>
        <w:rPr>
          <w:b/>
          <w:lang w:val="uk-UA"/>
        </w:rPr>
      </w:pPr>
    </w:p>
    <w:p w:rsidR="00E076EF" w:rsidRPr="005D6925" w:rsidRDefault="00E076EF" w:rsidP="00E076EF">
      <w:pPr>
        <w:jc w:val="center"/>
        <w:rPr>
          <w:b/>
          <w:lang w:val="uk-UA"/>
        </w:rPr>
      </w:pPr>
    </w:p>
    <w:p w:rsidR="00E076EF" w:rsidRPr="005D6925" w:rsidRDefault="00E076EF" w:rsidP="00E076EF">
      <w:pPr>
        <w:jc w:val="center"/>
        <w:rPr>
          <w:lang w:val="uk-UA"/>
        </w:rPr>
      </w:pPr>
    </w:p>
    <w:p w:rsidR="00E076EF" w:rsidRPr="005D6925" w:rsidRDefault="00E076EF" w:rsidP="00E076EF">
      <w:pPr>
        <w:jc w:val="center"/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Pr="005D6925" w:rsidRDefault="00E076EF" w:rsidP="00E076EF">
      <w:pPr>
        <w:rPr>
          <w:lang w:val="uk-UA"/>
        </w:rPr>
      </w:pPr>
    </w:p>
    <w:p w:rsidR="00E076EF" w:rsidRDefault="00E076EF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5D6925" w:rsidRDefault="005D6925" w:rsidP="00E076EF">
      <w:pPr>
        <w:rPr>
          <w:lang w:val="uk-UA"/>
        </w:rPr>
      </w:pPr>
    </w:p>
    <w:p w:rsidR="00E076EF" w:rsidRPr="005D6925" w:rsidRDefault="00E076EF" w:rsidP="00E076EF">
      <w:pPr>
        <w:jc w:val="center"/>
        <w:rPr>
          <w:lang w:val="uk-UA"/>
        </w:rPr>
      </w:pPr>
      <w:r w:rsidRPr="005D6925">
        <w:rPr>
          <w:b/>
          <w:lang w:val="uk-UA"/>
        </w:rPr>
        <w:t xml:space="preserve">м. </w:t>
      </w:r>
      <w:r w:rsidR="00F12116" w:rsidRPr="005D6925">
        <w:rPr>
          <w:b/>
          <w:lang w:val="uk-UA"/>
        </w:rPr>
        <w:t>Верхньодніпровськ</w:t>
      </w:r>
    </w:p>
    <w:p w:rsidR="00E076EF" w:rsidRPr="005D6925" w:rsidRDefault="00E076EF" w:rsidP="00E076EF">
      <w:pPr>
        <w:rPr>
          <w:lang w:val="uk-UA"/>
        </w:rPr>
      </w:pPr>
      <w:r w:rsidRPr="005D6925">
        <w:rPr>
          <w:lang w:val="uk-UA"/>
        </w:rPr>
        <w:lastRenderedPageBreak/>
        <w:t xml:space="preserve">                                                </w:t>
      </w:r>
    </w:p>
    <w:p w:rsidR="00E076EF" w:rsidRPr="005D6925" w:rsidRDefault="00E076EF" w:rsidP="00E076EF">
      <w:pPr>
        <w:jc w:val="center"/>
        <w:rPr>
          <w:b/>
          <w:lang w:val="uk-UA"/>
        </w:rPr>
      </w:pPr>
      <w:r w:rsidRPr="005D6925">
        <w:rPr>
          <w:b/>
          <w:lang w:val="uk-UA"/>
        </w:rPr>
        <w:t>Паспорт</w:t>
      </w:r>
    </w:p>
    <w:p w:rsidR="00F6786C" w:rsidRPr="005D6925" w:rsidRDefault="00E076EF" w:rsidP="00F6786C">
      <w:pPr>
        <w:jc w:val="center"/>
        <w:rPr>
          <w:b/>
          <w:lang w:val="uk-UA"/>
        </w:rPr>
      </w:pPr>
      <w:r w:rsidRPr="005D6925">
        <w:rPr>
          <w:b/>
          <w:lang w:val="uk-UA"/>
        </w:rPr>
        <w:t>Програми управління майном</w:t>
      </w:r>
      <w:r w:rsidR="00F6786C" w:rsidRPr="005D6925">
        <w:rPr>
          <w:b/>
          <w:lang w:val="uk-UA"/>
        </w:rPr>
        <w:t xml:space="preserve"> </w:t>
      </w:r>
      <w:r w:rsidRPr="005D6925">
        <w:rPr>
          <w:b/>
          <w:lang w:val="uk-UA"/>
        </w:rPr>
        <w:t xml:space="preserve">комунальної власності </w:t>
      </w:r>
    </w:p>
    <w:p w:rsidR="00E076EF" w:rsidRPr="005D6925" w:rsidRDefault="00F12116" w:rsidP="00F6786C">
      <w:pPr>
        <w:jc w:val="center"/>
        <w:rPr>
          <w:b/>
          <w:lang w:val="uk-UA"/>
        </w:rPr>
      </w:pPr>
      <w:r w:rsidRPr="005D6925">
        <w:rPr>
          <w:b/>
          <w:lang w:val="uk-UA"/>
        </w:rPr>
        <w:t>Верхньодніпровської</w:t>
      </w:r>
      <w:r w:rsidR="00E076EF" w:rsidRPr="005D6925">
        <w:rPr>
          <w:b/>
          <w:lang w:val="uk-UA"/>
        </w:rPr>
        <w:t xml:space="preserve"> міської територіальної громади на 202</w:t>
      </w:r>
      <w:r w:rsidRPr="005D6925">
        <w:rPr>
          <w:b/>
          <w:lang w:val="uk-UA"/>
        </w:rPr>
        <w:t>6</w:t>
      </w:r>
      <w:r w:rsidR="00E076EF" w:rsidRPr="005D6925">
        <w:rPr>
          <w:b/>
          <w:lang w:val="uk-UA"/>
        </w:rPr>
        <w:t xml:space="preserve"> </w:t>
      </w:r>
      <w:r w:rsidR="00A9245C">
        <w:rPr>
          <w:b/>
          <w:lang w:val="uk-UA"/>
        </w:rPr>
        <w:t>–</w:t>
      </w:r>
      <w:r w:rsidR="00E076EF" w:rsidRPr="005D6925">
        <w:rPr>
          <w:b/>
          <w:lang w:val="uk-UA"/>
        </w:rPr>
        <w:t xml:space="preserve"> 202</w:t>
      </w:r>
      <w:r w:rsidR="00A9245C">
        <w:rPr>
          <w:b/>
          <w:lang w:val="uk-UA"/>
        </w:rPr>
        <w:t xml:space="preserve">8 </w:t>
      </w:r>
      <w:r w:rsidR="00E076EF" w:rsidRPr="005D6925">
        <w:rPr>
          <w:b/>
          <w:lang w:val="uk-UA"/>
        </w:rPr>
        <w:t>роки</w:t>
      </w:r>
    </w:p>
    <w:p w:rsidR="00E076EF" w:rsidRPr="005D6925" w:rsidRDefault="00E076EF" w:rsidP="00E076EF">
      <w:pPr>
        <w:ind w:left="284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0"/>
        <w:gridCol w:w="3734"/>
        <w:gridCol w:w="5241"/>
      </w:tblGrid>
      <w:tr w:rsidR="00E076EF" w:rsidRPr="007E5B43" w:rsidTr="00F12116">
        <w:tc>
          <w:tcPr>
            <w:tcW w:w="930" w:type="dxa"/>
          </w:tcPr>
          <w:p w:rsidR="00E076EF" w:rsidRPr="005D6925" w:rsidRDefault="00E076EF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1.</w:t>
            </w:r>
          </w:p>
        </w:tc>
        <w:tc>
          <w:tcPr>
            <w:tcW w:w="3734" w:type="dxa"/>
          </w:tcPr>
          <w:p w:rsidR="00E076EF" w:rsidRPr="005D6925" w:rsidRDefault="00E076EF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241" w:type="dxa"/>
          </w:tcPr>
          <w:p w:rsidR="00E076EF" w:rsidRPr="005D6925" w:rsidRDefault="00F12116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Відділ комунальної власності Верхньодніпровської міської ради</w:t>
            </w:r>
          </w:p>
        </w:tc>
      </w:tr>
      <w:tr w:rsidR="00F12116" w:rsidRPr="007E5B43" w:rsidTr="00F12116">
        <w:tc>
          <w:tcPr>
            <w:tcW w:w="930" w:type="dxa"/>
          </w:tcPr>
          <w:p w:rsidR="00F12116" w:rsidRPr="005D6925" w:rsidRDefault="00F12116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2.</w:t>
            </w:r>
          </w:p>
        </w:tc>
        <w:tc>
          <w:tcPr>
            <w:tcW w:w="3734" w:type="dxa"/>
          </w:tcPr>
          <w:p w:rsidR="00F12116" w:rsidRPr="005D6925" w:rsidRDefault="00F12116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Розробник  програми</w:t>
            </w:r>
          </w:p>
        </w:tc>
        <w:tc>
          <w:tcPr>
            <w:tcW w:w="5241" w:type="dxa"/>
          </w:tcPr>
          <w:p w:rsidR="00F12116" w:rsidRPr="005D6925" w:rsidRDefault="00F12116" w:rsidP="00893927">
            <w:pPr>
              <w:rPr>
                <w:lang w:val="uk-UA"/>
              </w:rPr>
            </w:pPr>
            <w:r w:rsidRPr="005D6925">
              <w:rPr>
                <w:lang w:val="uk-UA"/>
              </w:rPr>
              <w:t>Відділ комунальної власності Верхньодніпровської міської ради</w:t>
            </w:r>
          </w:p>
        </w:tc>
      </w:tr>
      <w:tr w:rsidR="00747C42" w:rsidRPr="007E5B43" w:rsidTr="00F12116">
        <w:tc>
          <w:tcPr>
            <w:tcW w:w="930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3.</w:t>
            </w:r>
          </w:p>
        </w:tc>
        <w:tc>
          <w:tcPr>
            <w:tcW w:w="3734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Відповідальний  виконавець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програми</w:t>
            </w:r>
          </w:p>
        </w:tc>
        <w:tc>
          <w:tcPr>
            <w:tcW w:w="5241" w:type="dxa"/>
          </w:tcPr>
          <w:p w:rsidR="00747C42" w:rsidRPr="005D6925" w:rsidRDefault="00747C42" w:rsidP="00164852">
            <w:pPr>
              <w:rPr>
                <w:lang w:val="uk-UA"/>
              </w:rPr>
            </w:pPr>
            <w:r w:rsidRPr="005D6925">
              <w:rPr>
                <w:lang w:val="uk-UA"/>
              </w:rPr>
              <w:t>Відділ комунальної власності Верхньодніпровської міської ради</w:t>
            </w:r>
          </w:p>
        </w:tc>
      </w:tr>
      <w:tr w:rsidR="00747C42" w:rsidRPr="007E5B43" w:rsidTr="00F12116">
        <w:tc>
          <w:tcPr>
            <w:tcW w:w="930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4.</w:t>
            </w:r>
          </w:p>
        </w:tc>
        <w:tc>
          <w:tcPr>
            <w:tcW w:w="3734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Учасники  програми</w:t>
            </w:r>
          </w:p>
        </w:tc>
        <w:tc>
          <w:tcPr>
            <w:tcW w:w="5241" w:type="dxa"/>
          </w:tcPr>
          <w:p w:rsidR="00747C42" w:rsidRPr="005D6925" w:rsidRDefault="00747C42" w:rsidP="00164852">
            <w:pPr>
              <w:rPr>
                <w:lang w:val="uk-UA"/>
              </w:rPr>
            </w:pPr>
            <w:r w:rsidRPr="005D6925">
              <w:rPr>
                <w:lang w:val="uk-UA"/>
              </w:rPr>
              <w:t>Головні розпорядники та одержувачі коштів Верхньодніпровської міської ради</w:t>
            </w:r>
          </w:p>
        </w:tc>
      </w:tr>
      <w:tr w:rsidR="00E56F78" w:rsidRPr="00E56F78" w:rsidTr="00F12116">
        <w:tc>
          <w:tcPr>
            <w:tcW w:w="930" w:type="dxa"/>
          </w:tcPr>
          <w:p w:rsidR="00E56F78" w:rsidRPr="005D6925" w:rsidRDefault="00E56F78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5.</w:t>
            </w:r>
          </w:p>
        </w:tc>
        <w:tc>
          <w:tcPr>
            <w:tcW w:w="3734" w:type="dxa"/>
          </w:tcPr>
          <w:p w:rsidR="00E56F78" w:rsidRPr="005D6925" w:rsidRDefault="00E56F78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Головний розпорядник коштів</w:t>
            </w:r>
          </w:p>
        </w:tc>
        <w:tc>
          <w:tcPr>
            <w:tcW w:w="5241" w:type="dxa"/>
          </w:tcPr>
          <w:p w:rsidR="00E56F78" w:rsidRPr="005D6925" w:rsidRDefault="00E56F78" w:rsidP="00E84978">
            <w:pPr>
              <w:rPr>
                <w:lang w:val="uk-UA"/>
              </w:rPr>
            </w:pPr>
            <w:r w:rsidRPr="005D6925">
              <w:rPr>
                <w:lang w:val="uk-UA"/>
              </w:rPr>
              <w:t>Головні розпорядники та одержувачі коштів Верхньодніпровської міської ради</w:t>
            </w:r>
          </w:p>
        </w:tc>
      </w:tr>
      <w:tr w:rsidR="00747C42" w:rsidRPr="005D6925" w:rsidTr="0027692E">
        <w:trPr>
          <w:trHeight w:val="481"/>
        </w:trPr>
        <w:tc>
          <w:tcPr>
            <w:tcW w:w="930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6.</w:t>
            </w:r>
          </w:p>
        </w:tc>
        <w:tc>
          <w:tcPr>
            <w:tcW w:w="3734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Термін  реалізації програми</w:t>
            </w:r>
          </w:p>
        </w:tc>
        <w:tc>
          <w:tcPr>
            <w:tcW w:w="5241" w:type="dxa"/>
          </w:tcPr>
          <w:p w:rsidR="00747C42" w:rsidRPr="005D6925" w:rsidRDefault="00747C42" w:rsidP="00E56F78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2026 </w:t>
            </w:r>
            <w:r w:rsidR="00DF567E">
              <w:rPr>
                <w:lang w:val="uk-UA"/>
              </w:rPr>
              <w:t>–</w:t>
            </w:r>
            <w:r w:rsidRPr="005D6925">
              <w:rPr>
                <w:lang w:val="uk-UA"/>
              </w:rPr>
              <w:t xml:space="preserve"> 202</w:t>
            </w:r>
            <w:r w:rsidR="00E56F78">
              <w:rPr>
                <w:lang w:val="uk-UA"/>
              </w:rPr>
              <w:t>8</w:t>
            </w:r>
            <w:r w:rsidR="00DF567E">
              <w:rPr>
                <w:lang w:val="uk-UA"/>
              </w:rPr>
              <w:t xml:space="preserve"> </w:t>
            </w:r>
            <w:r w:rsidRPr="005D6925">
              <w:rPr>
                <w:lang w:val="uk-UA"/>
              </w:rPr>
              <w:t>роки</w:t>
            </w:r>
          </w:p>
        </w:tc>
      </w:tr>
      <w:tr w:rsidR="00747C42" w:rsidRPr="005D6925" w:rsidTr="00F12116">
        <w:tc>
          <w:tcPr>
            <w:tcW w:w="930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7.</w:t>
            </w:r>
          </w:p>
        </w:tc>
        <w:tc>
          <w:tcPr>
            <w:tcW w:w="3734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241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Міський  бюджет </w:t>
            </w:r>
          </w:p>
        </w:tc>
      </w:tr>
      <w:tr w:rsidR="00747C42" w:rsidRPr="005D6925" w:rsidTr="0027692E">
        <w:trPr>
          <w:trHeight w:val="3261"/>
        </w:trPr>
        <w:tc>
          <w:tcPr>
            <w:tcW w:w="930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8.</w:t>
            </w:r>
          </w:p>
        </w:tc>
        <w:tc>
          <w:tcPr>
            <w:tcW w:w="3734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Загальний обсяг фінансових ресурсів, необхідних для реалізації програми в 2026-202</w:t>
            </w:r>
            <w:r w:rsidR="005E3A6E">
              <w:rPr>
                <w:lang w:val="uk-UA"/>
              </w:rPr>
              <w:t>8</w:t>
            </w:r>
            <w:r w:rsidRPr="005D6925">
              <w:rPr>
                <w:lang w:val="uk-UA"/>
              </w:rPr>
              <w:t xml:space="preserve"> роки, всього: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у тому числі: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коштів міського бюджету: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коштів інших джерел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>не заборонених законом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</w:tc>
        <w:tc>
          <w:tcPr>
            <w:tcW w:w="5241" w:type="dxa"/>
          </w:tcPr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 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 </w:t>
            </w:r>
            <w:r w:rsidR="004412C7" w:rsidRPr="005D6925">
              <w:rPr>
                <w:lang w:val="uk-UA"/>
              </w:rPr>
              <w:t>1</w:t>
            </w:r>
            <w:r w:rsidR="00E56F78">
              <w:rPr>
                <w:lang w:val="uk-UA"/>
              </w:rPr>
              <w:t>61</w:t>
            </w:r>
            <w:r w:rsidR="004412C7" w:rsidRPr="005D6925">
              <w:rPr>
                <w:lang w:val="uk-UA"/>
              </w:rPr>
              <w:t xml:space="preserve">0,0 </w:t>
            </w:r>
            <w:r w:rsidRPr="005D6925">
              <w:rPr>
                <w:lang w:val="uk-UA"/>
              </w:rPr>
              <w:t xml:space="preserve">тис. грн.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 </w:t>
            </w:r>
            <w:r w:rsidR="004412C7" w:rsidRPr="005D6925">
              <w:rPr>
                <w:lang w:val="uk-UA"/>
              </w:rPr>
              <w:t>1</w:t>
            </w:r>
            <w:r w:rsidR="00E56F78">
              <w:rPr>
                <w:lang w:val="uk-UA"/>
              </w:rPr>
              <w:t>61</w:t>
            </w:r>
            <w:r w:rsidR="004412C7" w:rsidRPr="005D6925">
              <w:rPr>
                <w:lang w:val="uk-UA"/>
              </w:rPr>
              <w:t>0</w:t>
            </w:r>
            <w:r w:rsidRPr="005D6925">
              <w:rPr>
                <w:lang w:val="uk-UA"/>
              </w:rPr>
              <w:t xml:space="preserve">,0  тис. грн.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                    </w:t>
            </w:r>
          </w:p>
          <w:p w:rsidR="00747C42" w:rsidRPr="005D6925" w:rsidRDefault="00747C42" w:rsidP="00A40CBB">
            <w:pPr>
              <w:rPr>
                <w:lang w:val="uk-UA"/>
              </w:rPr>
            </w:pPr>
          </w:p>
          <w:p w:rsidR="00747C42" w:rsidRPr="005D6925" w:rsidRDefault="00747C42" w:rsidP="00A40CBB">
            <w:pPr>
              <w:rPr>
                <w:lang w:val="uk-UA"/>
              </w:rPr>
            </w:pPr>
            <w:r w:rsidRPr="005D6925">
              <w:rPr>
                <w:lang w:val="uk-UA"/>
              </w:rPr>
              <w:t xml:space="preserve"> -</w:t>
            </w:r>
          </w:p>
        </w:tc>
      </w:tr>
    </w:tbl>
    <w:p w:rsidR="00E076EF" w:rsidRDefault="00E076EF" w:rsidP="00E076EF">
      <w:pPr>
        <w:tabs>
          <w:tab w:val="left" w:pos="1875"/>
        </w:tabs>
        <w:rPr>
          <w:lang w:val="uk-UA"/>
        </w:rPr>
      </w:pPr>
      <w:r w:rsidRPr="005D6925">
        <w:rPr>
          <w:lang w:val="uk-UA"/>
        </w:rPr>
        <w:t xml:space="preserve">         </w:t>
      </w:r>
      <w:r w:rsidRPr="005D6925">
        <w:rPr>
          <w:lang w:val="uk-UA"/>
        </w:rPr>
        <w:tab/>
      </w:r>
    </w:p>
    <w:p w:rsidR="0027692E" w:rsidRPr="005D6925" w:rsidRDefault="0027692E" w:rsidP="00E076EF">
      <w:pPr>
        <w:tabs>
          <w:tab w:val="left" w:pos="1875"/>
        </w:tabs>
        <w:rPr>
          <w:lang w:val="uk-UA"/>
        </w:rPr>
      </w:pPr>
    </w:p>
    <w:p w:rsidR="00E076EF" w:rsidRPr="005D6925" w:rsidRDefault="00E076EF" w:rsidP="00E076EF">
      <w:pPr>
        <w:tabs>
          <w:tab w:val="left" w:pos="3180"/>
          <w:tab w:val="center" w:pos="5173"/>
        </w:tabs>
        <w:jc w:val="center"/>
        <w:rPr>
          <w:b/>
          <w:lang w:val="uk-UA"/>
        </w:rPr>
      </w:pPr>
      <w:r w:rsidRPr="005D6925">
        <w:rPr>
          <w:b/>
          <w:lang w:val="uk-UA"/>
        </w:rPr>
        <w:t>1.Загальні положення</w:t>
      </w:r>
    </w:p>
    <w:p w:rsidR="00E076EF" w:rsidRPr="005D6925" w:rsidRDefault="00E076EF" w:rsidP="00E076EF">
      <w:pPr>
        <w:tabs>
          <w:tab w:val="left" w:pos="3180"/>
          <w:tab w:val="center" w:pos="5173"/>
        </w:tabs>
        <w:rPr>
          <w:b/>
          <w:lang w:val="uk-UA"/>
        </w:rPr>
      </w:pPr>
    </w:p>
    <w:p w:rsidR="006A6456" w:rsidRPr="005D6925" w:rsidRDefault="00E076EF" w:rsidP="006A6456">
      <w:pPr>
        <w:tabs>
          <w:tab w:val="left" w:pos="3180"/>
          <w:tab w:val="center" w:pos="5173"/>
        </w:tabs>
        <w:ind w:firstLine="680"/>
        <w:jc w:val="both"/>
        <w:rPr>
          <w:lang w:val="uk-UA"/>
        </w:rPr>
      </w:pPr>
      <w:r w:rsidRPr="005D6925">
        <w:rPr>
          <w:lang w:val="uk-UA"/>
        </w:rPr>
        <w:t xml:space="preserve"> 1.1. Програма управління майном комунальної власності </w:t>
      </w:r>
      <w:r w:rsidR="004412C7" w:rsidRPr="005D6925">
        <w:rPr>
          <w:lang w:val="uk-UA"/>
        </w:rPr>
        <w:t xml:space="preserve">Верхньодніпровської </w:t>
      </w:r>
      <w:r w:rsidRPr="005D6925">
        <w:rPr>
          <w:lang w:val="uk-UA"/>
        </w:rPr>
        <w:t xml:space="preserve"> міської територіальної громади на 202</w:t>
      </w:r>
      <w:r w:rsidR="004412C7" w:rsidRPr="005D6925">
        <w:rPr>
          <w:lang w:val="uk-UA"/>
        </w:rPr>
        <w:t>6</w:t>
      </w:r>
      <w:r w:rsidRPr="005D6925">
        <w:rPr>
          <w:lang w:val="uk-UA"/>
        </w:rPr>
        <w:t>-202</w:t>
      </w:r>
      <w:r w:rsidR="00E56F78">
        <w:rPr>
          <w:lang w:val="uk-UA"/>
        </w:rPr>
        <w:t>8</w:t>
      </w:r>
      <w:r w:rsidR="0065008F" w:rsidRPr="005D6925">
        <w:rPr>
          <w:lang w:val="uk-UA"/>
        </w:rPr>
        <w:t xml:space="preserve"> роки</w:t>
      </w:r>
      <w:r w:rsidRPr="005D6925">
        <w:rPr>
          <w:lang w:val="uk-UA"/>
        </w:rPr>
        <w:t xml:space="preserve"> (далі – Програма) </w:t>
      </w:r>
      <w:r w:rsidR="006A6456" w:rsidRPr="005D6925">
        <w:rPr>
          <w:color w:val="000000"/>
          <w:lang w:val="uk-UA" w:eastAsia="uk-UA"/>
        </w:rPr>
        <w:t xml:space="preserve">розроблена відповідно до Закону України «Про місцеве самоврядування в Україні», Бюджетного кодексу України, законів України «Про оренду державного та комунального майна», </w:t>
      </w:r>
      <w:r w:rsidR="006A6456" w:rsidRPr="005D6925">
        <w:rPr>
          <w:color w:val="000000" w:themeColor="text1"/>
          <w:lang w:val="uk-UA"/>
        </w:rPr>
        <w:t>«Про приватизацію державного і комунального майна»,</w:t>
      </w:r>
      <w:r w:rsidR="006A6456" w:rsidRPr="005D6925">
        <w:rPr>
          <w:color w:val="000000"/>
          <w:lang w:val="uk-UA" w:eastAsia="uk-UA"/>
        </w:rPr>
        <w:t xml:space="preserve"> «Про передачу об'єктів  права державної та комунальної власності».</w:t>
      </w:r>
      <w:r w:rsidRPr="005D6925">
        <w:rPr>
          <w:lang w:val="uk-UA"/>
        </w:rPr>
        <w:t xml:space="preserve">          </w:t>
      </w:r>
    </w:p>
    <w:p w:rsidR="00E076EF" w:rsidRPr="005D6925" w:rsidRDefault="00E076EF" w:rsidP="006A6456">
      <w:pPr>
        <w:tabs>
          <w:tab w:val="left" w:pos="3180"/>
          <w:tab w:val="center" w:pos="5173"/>
        </w:tabs>
        <w:ind w:firstLine="680"/>
        <w:jc w:val="both"/>
        <w:rPr>
          <w:lang w:val="uk-UA"/>
        </w:rPr>
      </w:pPr>
      <w:r w:rsidRPr="005D6925">
        <w:rPr>
          <w:lang w:val="uk-UA"/>
        </w:rPr>
        <w:t xml:space="preserve">1.2. Програма визначає основну мету, завдання, способи реалізації функцій з управління майном комунальної власності </w:t>
      </w:r>
      <w:r w:rsidR="006A6456" w:rsidRPr="005D6925">
        <w:rPr>
          <w:lang w:val="uk-UA"/>
        </w:rPr>
        <w:t>Верхньодніпровської</w:t>
      </w:r>
      <w:r w:rsidR="002F3950">
        <w:rPr>
          <w:lang w:val="uk-UA"/>
        </w:rPr>
        <w:t xml:space="preserve"> міської </w:t>
      </w:r>
      <w:r w:rsidRPr="005D6925">
        <w:rPr>
          <w:lang w:val="uk-UA"/>
        </w:rPr>
        <w:t>територіальної громади, є цілісною системою взаємопов’язаних заходів, спрямованих на підвищення ефективності використання майна комунальної власності</w:t>
      </w:r>
      <w:r w:rsidR="00895AA1" w:rsidRPr="005D6925">
        <w:rPr>
          <w:lang w:val="uk-UA"/>
        </w:rPr>
        <w:t>,</w:t>
      </w:r>
      <w:r w:rsidRPr="005D6925">
        <w:rPr>
          <w:lang w:val="uk-UA"/>
        </w:rPr>
        <w:t xml:space="preserve"> </w:t>
      </w:r>
      <w:r w:rsidR="00895AA1" w:rsidRPr="005D6925">
        <w:rPr>
          <w:color w:val="000000"/>
          <w:lang w:val="uk-UA" w:eastAsia="uk-UA"/>
        </w:rPr>
        <w:t xml:space="preserve">забезпечення стабільного наповнення дохідної частини </w:t>
      </w:r>
      <w:r w:rsidR="0065008F" w:rsidRPr="005D6925">
        <w:rPr>
          <w:color w:val="000000"/>
          <w:lang w:val="uk-UA" w:eastAsia="uk-UA"/>
        </w:rPr>
        <w:t xml:space="preserve">міського </w:t>
      </w:r>
      <w:r w:rsidR="00895AA1" w:rsidRPr="005D6925">
        <w:rPr>
          <w:color w:val="000000"/>
          <w:lang w:val="uk-UA" w:eastAsia="uk-UA"/>
        </w:rPr>
        <w:t xml:space="preserve">бюджету </w:t>
      </w:r>
      <w:r w:rsidRPr="005D6925">
        <w:rPr>
          <w:lang w:val="uk-UA"/>
        </w:rPr>
        <w:t>громади.</w:t>
      </w:r>
    </w:p>
    <w:p w:rsidR="00E076EF" w:rsidRPr="005D6925" w:rsidRDefault="00E076EF" w:rsidP="00E076EF">
      <w:pPr>
        <w:jc w:val="both"/>
        <w:rPr>
          <w:lang w:val="uk-UA"/>
        </w:rPr>
      </w:pPr>
    </w:p>
    <w:p w:rsidR="00E076EF" w:rsidRPr="005D6925" w:rsidRDefault="00E076EF" w:rsidP="00E076EF">
      <w:pPr>
        <w:jc w:val="center"/>
        <w:rPr>
          <w:b/>
          <w:lang w:val="uk-UA"/>
        </w:rPr>
      </w:pPr>
      <w:r w:rsidRPr="005D6925">
        <w:rPr>
          <w:b/>
          <w:lang w:val="uk-UA"/>
        </w:rPr>
        <w:t>2.Мета і завдання Програми</w:t>
      </w:r>
    </w:p>
    <w:p w:rsidR="00E076EF" w:rsidRPr="005D6925" w:rsidRDefault="00E076EF" w:rsidP="00E076EF">
      <w:pPr>
        <w:jc w:val="center"/>
        <w:rPr>
          <w:b/>
          <w:lang w:val="uk-UA"/>
        </w:rPr>
      </w:pPr>
    </w:p>
    <w:p w:rsidR="00E076EF" w:rsidRPr="005D6925" w:rsidRDefault="00E076EF" w:rsidP="00E076EF">
      <w:pPr>
        <w:ind w:firstLine="709"/>
        <w:jc w:val="both"/>
        <w:rPr>
          <w:lang w:val="uk-UA"/>
        </w:rPr>
      </w:pPr>
      <w:r w:rsidRPr="005D6925">
        <w:rPr>
          <w:lang w:val="uk-UA"/>
        </w:rPr>
        <w:t xml:space="preserve"> 2.1. Головна мета Програми є забезпечення збереження та</w:t>
      </w:r>
      <w:r w:rsidR="0065008F" w:rsidRPr="005D6925">
        <w:rPr>
          <w:lang w:val="uk-UA"/>
        </w:rPr>
        <w:t xml:space="preserve"> </w:t>
      </w:r>
      <w:r w:rsidR="002F3950">
        <w:rPr>
          <w:lang w:val="uk-UA"/>
        </w:rPr>
        <w:t xml:space="preserve">здійснення </w:t>
      </w:r>
      <w:r w:rsidR="0065008F" w:rsidRPr="005D6925">
        <w:rPr>
          <w:lang w:val="uk-UA"/>
        </w:rPr>
        <w:t xml:space="preserve">ефективного управління майном комунальної власності, </w:t>
      </w:r>
      <w:r w:rsidRPr="005D6925">
        <w:rPr>
          <w:lang w:val="uk-UA"/>
        </w:rPr>
        <w:t xml:space="preserve">що знаходиться на території </w:t>
      </w:r>
      <w:r w:rsidR="002F3950">
        <w:rPr>
          <w:lang w:val="uk-UA"/>
        </w:rPr>
        <w:t xml:space="preserve">Верхньодніпровської міської </w:t>
      </w:r>
      <w:r w:rsidRPr="005D6925">
        <w:rPr>
          <w:lang w:val="uk-UA"/>
        </w:rPr>
        <w:t xml:space="preserve">територіальної громади. </w:t>
      </w:r>
    </w:p>
    <w:p w:rsidR="002F3950" w:rsidRDefault="00E076EF" w:rsidP="002F3950">
      <w:pPr>
        <w:ind w:firstLine="709"/>
        <w:jc w:val="both"/>
        <w:rPr>
          <w:lang w:val="uk-UA"/>
        </w:rPr>
      </w:pPr>
      <w:r w:rsidRPr="005D6925">
        <w:rPr>
          <w:lang w:val="uk-UA"/>
        </w:rPr>
        <w:lastRenderedPageBreak/>
        <w:t>2.2. Основними завданнями Програми є:</w:t>
      </w:r>
    </w:p>
    <w:p w:rsidR="005B447C" w:rsidRPr="005D6925" w:rsidRDefault="00301B3B" w:rsidP="002F3950">
      <w:pPr>
        <w:ind w:firstLine="709"/>
        <w:jc w:val="both"/>
        <w:rPr>
          <w:lang w:val="uk-UA"/>
        </w:rPr>
      </w:pPr>
      <w:r>
        <w:rPr>
          <w:lang w:val="uk-UA"/>
        </w:rPr>
        <w:t>2.2.1.</w:t>
      </w:r>
      <w:r w:rsidR="002F3950">
        <w:rPr>
          <w:lang w:val="uk-UA"/>
        </w:rPr>
        <w:t xml:space="preserve"> </w:t>
      </w:r>
      <w:r w:rsidR="005B447C" w:rsidRPr="005D6925">
        <w:rPr>
          <w:lang w:val="uk-UA"/>
        </w:rPr>
        <w:t>облік майна комунальної власності Верхньодніпровської міської  територіальної громади, ведення реєстру об’єктів комунальної власності, забезпечення технічною та п</w:t>
      </w:r>
      <w:r w:rsidR="00961AD8" w:rsidRPr="005D6925">
        <w:rPr>
          <w:lang w:val="uk-UA"/>
        </w:rPr>
        <w:t xml:space="preserve">равовстановлюючою документацією, підтримання </w:t>
      </w:r>
      <w:r w:rsidR="00304335" w:rsidRPr="005D6925">
        <w:rPr>
          <w:lang w:val="uk-UA"/>
        </w:rPr>
        <w:t>комунального майна в належному стані.</w:t>
      </w:r>
    </w:p>
    <w:p w:rsidR="00E076EF" w:rsidRPr="005D6925" w:rsidRDefault="002F3950" w:rsidP="002F3950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01B3B">
        <w:rPr>
          <w:lang w:val="uk-UA"/>
        </w:rPr>
        <w:t>2.2.2.</w:t>
      </w:r>
      <w:r>
        <w:rPr>
          <w:lang w:val="uk-UA"/>
        </w:rPr>
        <w:t xml:space="preserve"> </w:t>
      </w:r>
      <w:r w:rsidR="00E076EF" w:rsidRPr="005D6925">
        <w:rPr>
          <w:lang w:val="uk-UA"/>
        </w:rPr>
        <w:t xml:space="preserve">забезпечення раціонального та ефективного використання комунального майна, виконання доходної частини </w:t>
      </w:r>
      <w:r w:rsidR="00121241" w:rsidRPr="005D6925">
        <w:rPr>
          <w:lang w:val="uk-UA"/>
        </w:rPr>
        <w:t xml:space="preserve">міського </w:t>
      </w:r>
      <w:r w:rsidR="00E076EF" w:rsidRPr="005D6925">
        <w:rPr>
          <w:lang w:val="uk-UA"/>
        </w:rPr>
        <w:t>бюджету громади</w:t>
      </w:r>
      <w:r w:rsidR="00961AD8" w:rsidRPr="005D6925">
        <w:rPr>
          <w:lang w:val="uk-UA"/>
        </w:rPr>
        <w:t>.</w:t>
      </w:r>
    </w:p>
    <w:p w:rsidR="00E076EF" w:rsidRPr="005D6925" w:rsidRDefault="00E076EF" w:rsidP="00E076EF">
      <w:pPr>
        <w:ind w:firstLine="709"/>
        <w:jc w:val="both"/>
        <w:rPr>
          <w:lang w:val="uk-UA"/>
        </w:rPr>
      </w:pPr>
    </w:p>
    <w:p w:rsidR="00E076EF" w:rsidRPr="005D6925" w:rsidRDefault="00E076EF" w:rsidP="00E076EF">
      <w:pPr>
        <w:ind w:left="150" w:right="150"/>
        <w:jc w:val="center"/>
        <w:rPr>
          <w:b/>
          <w:color w:val="000000"/>
          <w:lang w:val="uk-UA"/>
        </w:rPr>
      </w:pPr>
      <w:r w:rsidRPr="005D6925">
        <w:rPr>
          <w:b/>
          <w:color w:val="000000"/>
          <w:lang w:val="uk-UA"/>
        </w:rPr>
        <w:t>3. Фінансування Програми</w:t>
      </w:r>
    </w:p>
    <w:p w:rsidR="00E076EF" w:rsidRPr="005D6925" w:rsidRDefault="00E076EF" w:rsidP="00E076EF">
      <w:pPr>
        <w:ind w:left="150" w:right="150"/>
        <w:jc w:val="both"/>
        <w:rPr>
          <w:b/>
          <w:color w:val="000000"/>
          <w:lang w:val="uk-UA"/>
        </w:rPr>
      </w:pPr>
    </w:p>
    <w:p w:rsidR="00F326F0" w:rsidRPr="005D6925" w:rsidRDefault="00E076EF" w:rsidP="00F326F0">
      <w:pPr>
        <w:ind w:firstLine="705"/>
        <w:jc w:val="both"/>
        <w:rPr>
          <w:color w:val="000000"/>
          <w:lang w:val="uk-UA" w:eastAsia="uk-UA"/>
        </w:rPr>
      </w:pPr>
      <w:r w:rsidRPr="005D6925">
        <w:rPr>
          <w:color w:val="000000"/>
          <w:lang w:val="uk-UA"/>
        </w:rPr>
        <w:t xml:space="preserve">3.1. </w:t>
      </w:r>
      <w:r w:rsidRPr="005D6925">
        <w:rPr>
          <w:lang w:val="uk-UA"/>
        </w:rPr>
        <w:t xml:space="preserve">Фінансування заходів Програми здійснюється відповідно до діючого законодавства за рахунок коштів </w:t>
      </w:r>
      <w:r w:rsidR="00F326F0" w:rsidRPr="005D6925">
        <w:rPr>
          <w:lang w:val="uk-UA"/>
        </w:rPr>
        <w:t xml:space="preserve">міського </w:t>
      </w:r>
      <w:r w:rsidRPr="005D6925">
        <w:rPr>
          <w:lang w:val="uk-UA"/>
        </w:rPr>
        <w:t xml:space="preserve">бюджету за кодами </w:t>
      </w:r>
      <w:r w:rsidR="00121241" w:rsidRPr="005D6925">
        <w:rPr>
          <w:lang w:val="uk-UA"/>
        </w:rPr>
        <w:t xml:space="preserve">економічної </w:t>
      </w:r>
      <w:r w:rsidRPr="005D6925">
        <w:rPr>
          <w:lang w:val="uk-UA"/>
        </w:rPr>
        <w:t>класифікації видатків</w:t>
      </w:r>
      <w:r w:rsidR="00F326F0" w:rsidRPr="005D6925">
        <w:rPr>
          <w:lang w:val="uk-UA"/>
        </w:rPr>
        <w:t xml:space="preserve"> </w:t>
      </w:r>
      <w:r w:rsidRPr="005D6925">
        <w:rPr>
          <w:lang w:val="uk-UA"/>
        </w:rPr>
        <w:t>на відповідний рік</w:t>
      </w:r>
      <w:r w:rsidR="00F326F0" w:rsidRPr="005D6925">
        <w:rPr>
          <w:lang w:val="uk-UA"/>
        </w:rPr>
        <w:t>,</w:t>
      </w:r>
      <w:r w:rsidR="00F326F0" w:rsidRPr="005D6925">
        <w:rPr>
          <w:color w:val="000000"/>
          <w:lang w:val="uk-UA" w:eastAsia="uk-UA"/>
        </w:rPr>
        <w:t xml:space="preserve"> виходячи з конкретних завдань та реальних можливостей міського бюджету.</w:t>
      </w:r>
    </w:p>
    <w:p w:rsidR="00E076EF" w:rsidRPr="005D6925" w:rsidRDefault="00E076EF" w:rsidP="00E076EF">
      <w:pPr>
        <w:pStyle w:val="a7"/>
        <w:spacing w:before="20" w:after="20"/>
        <w:ind w:firstLine="720"/>
        <w:jc w:val="both"/>
        <w:rPr>
          <w:color w:val="000000"/>
          <w:lang w:val="ru-RU"/>
        </w:rPr>
      </w:pPr>
      <w:proofErr w:type="spellStart"/>
      <w:r w:rsidRPr="005D6925">
        <w:rPr>
          <w:color w:val="000000"/>
          <w:lang w:val="ru-RU"/>
        </w:rPr>
        <w:t>Головним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розпорядником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коштів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є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="00EF5A4E" w:rsidRPr="005D6925">
        <w:rPr>
          <w:color w:val="000000"/>
          <w:lang w:val="ru-RU"/>
        </w:rPr>
        <w:t>Верхньодніпровська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міськ</w:t>
      </w:r>
      <w:r w:rsidR="00EF5A4E" w:rsidRPr="005D6925">
        <w:rPr>
          <w:color w:val="000000"/>
          <w:lang w:val="ru-RU"/>
        </w:rPr>
        <w:t>а</w:t>
      </w:r>
      <w:proofErr w:type="spellEnd"/>
      <w:r w:rsidRPr="005D6925">
        <w:rPr>
          <w:color w:val="000000"/>
          <w:lang w:val="ru-RU"/>
        </w:rPr>
        <w:t xml:space="preserve"> рад</w:t>
      </w:r>
      <w:r w:rsidR="00EF5A4E" w:rsidRPr="005D6925">
        <w:rPr>
          <w:color w:val="000000"/>
          <w:lang w:val="ru-RU"/>
        </w:rPr>
        <w:t>а</w:t>
      </w:r>
      <w:r w:rsidRPr="005D6925">
        <w:rPr>
          <w:color w:val="000000"/>
          <w:lang w:val="ru-RU"/>
        </w:rPr>
        <w:t>.</w:t>
      </w:r>
    </w:p>
    <w:p w:rsidR="00E076EF" w:rsidRPr="005D6925" w:rsidRDefault="00E076EF" w:rsidP="00E076EF">
      <w:pPr>
        <w:pStyle w:val="a7"/>
        <w:spacing w:before="20" w:after="20"/>
        <w:ind w:firstLine="720"/>
        <w:jc w:val="both"/>
        <w:rPr>
          <w:color w:val="000000"/>
          <w:lang w:val="ru-RU"/>
        </w:rPr>
      </w:pPr>
      <w:r w:rsidRPr="005D6925">
        <w:rPr>
          <w:color w:val="000000"/>
          <w:lang w:val="ru-RU"/>
        </w:rPr>
        <w:t>3.</w:t>
      </w:r>
      <w:r w:rsidR="00301B3B">
        <w:rPr>
          <w:color w:val="000000"/>
          <w:lang w:val="ru-RU"/>
        </w:rPr>
        <w:t xml:space="preserve">2. Напрямки </w:t>
      </w:r>
      <w:proofErr w:type="spellStart"/>
      <w:r w:rsidR="00301B3B">
        <w:rPr>
          <w:color w:val="000000"/>
          <w:lang w:val="ru-RU"/>
        </w:rPr>
        <w:t>використання</w:t>
      </w:r>
      <w:proofErr w:type="spellEnd"/>
      <w:r w:rsidR="00301B3B">
        <w:rPr>
          <w:color w:val="000000"/>
          <w:lang w:val="ru-RU"/>
        </w:rPr>
        <w:t xml:space="preserve"> </w:t>
      </w:r>
      <w:proofErr w:type="spellStart"/>
      <w:r w:rsidR="00301B3B">
        <w:rPr>
          <w:color w:val="000000"/>
          <w:lang w:val="ru-RU"/>
        </w:rPr>
        <w:t>кошті</w:t>
      </w:r>
      <w:proofErr w:type="gramStart"/>
      <w:r w:rsidR="00301B3B">
        <w:rPr>
          <w:color w:val="000000"/>
          <w:lang w:val="ru-RU"/>
        </w:rPr>
        <w:t>в</w:t>
      </w:r>
      <w:proofErr w:type="spellEnd"/>
      <w:proofErr w:type="gramEnd"/>
    </w:p>
    <w:p w:rsidR="00301B3B" w:rsidRDefault="008E3322" w:rsidP="00EC1D77">
      <w:pPr>
        <w:pStyle w:val="a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</w:t>
      </w:r>
      <w:r w:rsidR="00301B3B">
        <w:rPr>
          <w:color w:val="000000"/>
          <w:lang w:val="ru-RU"/>
        </w:rPr>
        <w:t xml:space="preserve"> 3.2.1. </w:t>
      </w:r>
      <w:proofErr w:type="spellStart"/>
      <w:r w:rsidR="00301B3B">
        <w:rPr>
          <w:color w:val="000000"/>
          <w:lang w:val="ru-RU"/>
        </w:rPr>
        <w:t>Т</w:t>
      </w:r>
      <w:r w:rsidR="00E076EF" w:rsidRPr="000C3B16">
        <w:rPr>
          <w:color w:val="000000"/>
          <w:lang w:val="ru-RU"/>
        </w:rPr>
        <w:t>ехнічна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інвентаризація</w:t>
      </w:r>
      <w:proofErr w:type="spellEnd"/>
      <w:r w:rsidR="00301B3B">
        <w:rPr>
          <w:color w:val="000000"/>
          <w:lang w:val="ru-RU"/>
        </w:rPr>
        <w:t>:</w:t>
      </w:r>
    </w:p>
    <w:p w:rsidR="003115BA" w:rsidRDefault="00CA7266" w:rsidP="00EC1D77">
      <w:pPr>
        <w:pStyle w:val="a7"/>
        <w:jc w:val="both"/>
        <w:rPr>
          <w:lang w:val="ru-RU"/>
        </w:rPr>
      </w:pPr>
      <w:r>
        <w:rPr>
          <w:color w:val="000000"/>
          <w:lang w:val="ru-RU"/>
        </w:rPr>
        <w:t xml:space="preserve">            </w:t>
      </w:r>
      <w:r w:rsidR="00301B3B">
        <w:rPr>
          <w:color w:val="000000"/>
          <w:lang w:val="ru-RU"/>
        </w:rPr>
        <w:t xml:space="preserve">- </w:t>
      </w:r>
      <w:proofErr w:type="spellStart"/>
      <w:r w:rsidR="00E076EF" w:rsidRPr="000C3B16">
        <w:rPr>
          <w:color w:val="000000"/>
          <w:lang w:val="ru-RU"/>
        </w:rPr>
        <w:t>виготовлення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технічних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паспорті</w:t>
      </w:r>
      <w:proofErr w:type="gramStart"/>
      <w:r w:rsidR="00E076EF" w:rsidRPr="000C3B16">
        <w:rPr>
          <w:color w:val="000000"/>
          <w:lang w:val="ru-RU"/>
        </w:rPr>
        <w:t>в</w:t>
      </w:r>
      <w:proofErr w:type="spellEnd"/>
      <w:proofErr w:type="gramEnd"/>
      <w:r w:rsidR="00E076EF" w:rsidRPr="000C3B16">
        <w:rPr>
          <w:color w:val="000000"/>
          <w:lang w:val="ru-RU"/>
        </w:rPr>
        <w:t xml:space="preserve"> на </w:t>
      </w:r>
      <w:proofErr w:type="spellStart"/>
      <w:r w:rsidR="008E3322" w:rsidRPr="000C3B16">
        <w:rPr>
          <w:color w:val="000000"/>
          <w:lang w:val="ru-RU"/>
        </w:rPr>
        <w:t>об’єкти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комунальної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власності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F5A4E" w:rsidRPr="000C3B16">
        <w:rPr>
          <w:color w:val="000000"/>
          <w:lang w:val="ru-RU"/>
        </w:rPr>
        <w:t>Верхньодніпровської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E076EF" w:rsidRPr="000C3B16">
        <w:rPr>
          <w:color w:val="000000"/>
          <w:lang w:val="ru-RU"/>
        </w:rPr>
        <w:t>міської</w:t>
      </w:r>
      <w:proofErr w:type="spellEnd"/>
      <w:r w:rsidR="00E076EF" w:rsidRPr="000C3B16">
        <w:rPr>
          <w:color w:val="000000"/>
          <w:lang w:val="ru-RU"/>
        </w:rPr>
        <w:t xml:space="preserve"> </w:t>
      </w:r>
      <w:proofErr w:type="spellStart"/>
      <w:r w:rsidR="00D07C15">
        <w:rPr>
          <w:lang w:val="ru-RU"/>
        </w:rPr>
        <w:t>територіальної</w:t>
      </w:r>
      <w:proofErr w:type="spellEnd"/>
      <w:r w:rsidR="00D07C15">
        <w:rPr>
          <w:lang w:val="ru-RU"/>
        </w:rPr>
        <w:t xml:space="preserve"> громад</w:t>
      </w:r>
      <w:r w:rsidR="003115BA">
        <w:rPr>
          <w:lang w:val="ru-RU"/>
        </w:rPr>
        <w:t>;</w:t>
      </w:r>
    </w:p>
    <w:p w:rsidR="00E076EF" w:rsidRPr="000C3B16" w:rsidRDefault="00CA7266" w:rsidP="00EC1D77">
      <w:pPr>
        <w:pStyle w:val="a7"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3115BA">
        <w:rPr>
          <w:lang w:val="ru-RU"/>
        </w:rPr>
        <w:t>-</w:t>
      </w:r>
      <w:r w:rsidR="00D07C15">
        <w:rPr>
          <w:lang w:val="ru-RU"/>
        </w:rPr>
        <w:t xml:space="preserve"> </w:t>
      </w:r>
      <w:proofErr w:type="spellStart"/>
      <w:r w:rsidR="003115BA" w:rsidRPr="000C3B16">
        <w:rPr>
          <w:color w:val="000000"/>
          <w:lang w:val="ru-RU"/>
        </w:rPr>
        <w:t>виготовлення</w:t>
      </w:r>
      <w:proofErr w:type="spellEnd"/>
      <w:r w:rsidR="003115BA" w:rsidRPr="000C3B16">
        <w:rPr>
          <w:color w:val="000000"/>
          <w:lang w:val="ru-RU"/>
        </w:rPr>
        <w:t xml:space="preserve"> </w:t>
      </w:r>
      <w:proofErr w:type="spellStart"/>
      <w:r w:rsidR="003115BA" w:rsidRPr="000C3B16">
        <w:rPr>
          <w:color w:val="000000"/>
          <w:lang w:val="ru-RU"/>
        </w:rPr>
        <w:t>технічних</w:t>
      </w:r>
      <w:proofErr w:type="spellEnd"/>
      <w:r w:rsidR="003115BA" w:rsidRPr="000C3B16">
        <w:rPr>
          <w:color w:val="000000"/>
          <w:lang w:val="ru-RU"/>
        </w:rPr>
        <w:t xml:space="preserve"> </w:t>
      </w:r>
      <w:proofErr w:type="spellStart"/>
      <w:r w:rsidR="003115BA" w:rsidRPr="000C3B16">
        <w:rPr>
          <w:color w:val="000000"/>
          <w:lang w:val="ru-RU"/>
        </w:rPr>
        <w:t>паспорті</w:t>
      </w:r>
      <w:proofErr w:type="gramStart"/>
      <w:r w:rsidR="003115BA" w:rsidRPr="000C3B16">
        <w:rPr>
          <w:color w:val="000000"/>
          <w:lang w:val="ru-RU"/>
        </w:rPr>
        <w:t>в</w:t>
      </w:r>
      <w:proofErr w:type="spellEnd"/>
      <w:proofErr w:type="gramEnd"/>
      <w:r w:rsidR="003115BA" w:rsidRPr="000C3B16">
        <w:rPr>
          <w:color w:val="000000"/>
          <w:lang w:val="ru-RU"/>
        </w:rPr>
        <w:t xml:space="preserve"> </w:t>
      </w:r>
      <w:r w:rsidR="00D07C15">
        <w:rPr>
          <w:lang w:val="ru-RU"/>
        </w:rPr>
        <w:t xml:space="preserve">на </w:t>
      </w:r>
      <w:proofErr w:type="spellStart"/>
      <w:r w:rsidR="00D07C15">
        <w:rPr>
          <w:lang w:val="ru-RU"/>
        </w:rPr>
        <w:t>об'єкти</w:t>
      </w:r>
      <w:proofErr w:type="spellEnd"/>
      <w:r w:rsidR="00D07C15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безхазяйного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нерухомо</w:t>
      </w:r>
      <w:r w:rsidR="000C3B16" w:rsidRPr="000C3B16">
        <w:rPr>
          <w:lang w:val="ru-RU"/>
        </w:rPr>
        <w:t>го</w:t>
      </w:r>
      <w:proofErr w:type="spellEnd"/>
      <w:r w:rsidR="000C3B16" w:rsidRPr="000C3B16">
        <w:rPr>
          <w:lang w:val="ru-RU"/>
        </w:rPr>
        <w:t xml:space="preserve"> майна </w:t>
      </w:r>
      <w:proofErr w:type="spellStart"/>
      <w:r w:rsidR="004928DA">
        <w:rPr>
          <w:lang w:val="ru-RU"/>
        </w:rPr>
        <w:t>і</w:t>
      </w:r>
      <w:proofErr w:type="spellEnd"/>
      <w:r w:rsidR="000C3B16" w:rsidRPr="000C3B16">
        <w:rPr>
          <w:lang w:val="ru-RU"/>
        </w:rPr>
        <w:t xml:space="preserve"> </w:t>
      </w:r>
      <w:proofErr w:type="spellStart"/>
      <w:r w:rsidR="000C3B16" w:rsidRPr="000C3B16">
        <w:rPr>
          <w:lang w:val="ru-RU"/>
        </w:rPr>
        <w:t>відумерлої</w:t>
      </w:r>
      <w:proofErr w:type="spellEnd"/>
      <w:r w:rsidR="000C3B16" w:rsidRPr="000C3B16">
        <w:rPr>
          <w:lang w:val="ru-RU"/>
        </w:rPr>
        <w:t xml:space="preserve"> </w:t>
      </w:r>
      <w:proofErr w:type="spellStart"/>
      <w:r w:rsidR="000C3B16" w:rsidRPr="000C3B16">
        <w:rPr>
          <w:lang w:val="ru-RU"/>
        </w:rPr>
        <w:t>спадщини</w:t>
      </w:r>
      <w:proofErr w:type="spellEnd"/>
      <w:r w:rsidR="000C3B16" w:rsidRPr="000C3B16">
        <w:rPr>
          <w:lang w:val="ru-RU"/>
        </w:rPr>
        <w:t xml:space="preserve"> </w:t>
      </w:r>
      <w:r w:rsidR="003115BA">
        <w:rPr>
          <w:lang w:val="ru-RU"/>
        </w:rPr>
        <w:t xml:space="preserve">для </w:t>
      </w:r>
      <w:proofErr w:type="spellStart"/>
      <w:r w:rsidR="003115BA">
        <w:rPr>
          <w:lang w:val="ru-RU"/>
        </w:rPr>
        <w:t>забезпечення</w:t>
      </w:r>
      <w:proofErr w:type="spellEnd"/>
      <w:r w:rsidR="003115BA">
        <w:rPr>
          <w:lang w:val="ru-RU"/>
        </w:rPr>
        <w:t xml:space="preserve"> </w:t>
      </w:r>
      <w:proofErr w:type="spellStart"/>
      <w:r w:rsidR="003115BA">
        <w:rPr>
          <w:lang w:val="ru-RU"/>
        </w:rPr>
        <w:t>процедури</w:t>
      </w:r>
      <w:proofErr w:type="spellEnd"/>
      <w:r w:rsidR="004928DA">
        <w:rPr>
          <w:lang w:val="ru-RU"/>
        </w:rPr>
        <w:t xml:space="preserve"> </w:t>
      </w:r>
      <w:proofErr w:type="spellStart"/>
      <w:r w:rsidR="004928DA">
        <w:rPr>
          <w:lang w:val="ru-RU"/>
        </w:rPr>
        <w:t>прийняття</w:t>
      </w:r>
      <w:proofErr w:type="spellEnd"/>
      <w:r w:rsidR="004928DA">
        <w:rPr>
          <w:lang w:val="ru-RU"/>
        </w:rPr>
        <w:t xml:space="preserve"> </w:t>
      </w:r>
      <w:r w:rsidR="00EC1D77" w:rsidRPr="000C3B16">
        <w:rPr>
          <w:lang w:val="ru-RU"/>
        </w:rPr>
        <w:t xml:space="preserve">до </w:t>
      </w:r>
      <w:proofErr w:type="spellStart"/>
      <w:r w:rsidR="00EC1D77" w:rsidRPr="000C3B16">
        <w:rPr>
          <w:lang w:val="ru-RU"/>
        </w:rPr>
        <w:t>комунальної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власності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Верхньодніпровської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міської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територіальної</w:t>
      </w:r>
      <w:proofErr w:type="spellEnd"/>
      <w:r w:rsidR="00EC1D77" w:rsidRPr="000C3B16">
        <w:rPr>
          <w:lang w:val="ru-RU"/>
        </w:rPr>
        <w:t xml:space="preserve"> </w:t>
      </w:r>
      <w:proofErr w:type="spellStart"/>
      <w:r w:rsidR="00EC1D77" w:rsidRPr="000C3B16">
        <w:rPr>
          <w:lang w:val="ru-RU"/>
        </w:rPr>
        <w:t>громади</w:t>
      </w:r>
      <w:proofErr w:type="spellEnd"/>
      <w:r w:rsidR="00E076EF" w:rsidRPr="000C3B16">
        <w:rPr>
          <w:color w:val="000000"/>
          <w:lang w:val="ru-RU"/>
        </w:rPr>
        <w:t>;</w:t>
      </w:r>
    </w:p>
    <w:p w:rsidR="009B7661" w:rsidRPr="005D6925" w:rsidRDefault="008E3322" w:rsidP="00E076EF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115BA">
        <w:rPr>
          <w:lang w:val="uk-UA"/>
        </w:rPr>
        <w:t>3.2.2. О</w:t>
      </w:r>
      <w:r w:rsidR="00E076EF" w:rsidRPr="005D6925">
        <w:rPr>
          <w:lang w:val="uk-UA"/>
        </w:rPr>
        <w:t xml:space="preserve">цінка </w:t>
      </w:r>
      <w:r w:rsidR="001B4903" w:rsidRPr="005D6925">
        <w:rPr>
          <w:lang w:val="uk-UA"/>
        </w:rPr>
        <w:t xml:space="preserve">нерухомого майна </w:t>
      </w:r>
      <w:r w:rsidR="00E076EF" w:rsidRPr="005D6925">
        <w:rPr>
          <w:lang w:val="uk-UA"/>
        </w:rPr>
        <w:t xml:space="preserve">комунальної власності </w:t>
      </w:r>
      <w:r w:rsidR="005E287F" w:rsidRPr="005D6925">
        <w:rPr>
          <w:lang w:val="uk-UA"/>
        </w:rPr>
        <w:t>з</w:t>
      </w:r>
      <w:r w:rsidR="00E076EF" w:rsidRPr="005D6925">
        <w:rPr>
          <w:lang w:val="uk-UA"/>
        </w:rPr>
        <w:t xml:space="preserve"> проведення рецензії звіту про оцінку</w:t>
      </w:r>
      <w:r w:rsidR="005E287F" w:rsidRPr="005D6925">
        <w:rPr>
          <w:lang w:val="uk-UA"/>
        </w:rPr>
        <w:t xml:space="preserve"> такого</w:t>
      </w:r>
      <w:r w:rsidR="009B7661" w:rsidRPr="005D6925">
        <w:rPr>
          <w:lang w:val="uk-UA"/>
        </w:rPr>
        <w:t xml:space="preserve"> майна;</w:t>
      </w:r>
    </w:p>
    <w:p w:rsidR="009B7661" w:rsidRPr="005D6925" w:rsidRDefault="008E3322" w:rsidP="00E076EF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A7266">
        <w:rPr>
          <w:lang w:val="uk-UA"/>
        </w:rPr>
        <w:t>3.2.3. В</w:t>
      </w:r>
      <w:r w:rsidR="00E076EF" w:rsidRPr="005D6925">
        <w:rPr>
          <w:lang w:val="uk-UA"/>
        </w:rPr>
        <w:t xml:space="preserve">иготовлення проектів землеустрою щодо відведення земельних ділянок </w:t>
      </w:r>
      <w:r w:rsidR="005E287F" w:rsidRPr="005D6925">
        <w:rPr>
          <w:lang w:val="uk-UA"/>
        </w:rPr>
        <w:t>під об’єктами нерухомого майна ком</w:t>
      </w:r>
      <w:r w:rsidR="009B7661" w:rsidRPr="005D6925">
        <w:rPr>
          <w:lang w:val="uk-UA"/>
        </w:rPr>
        <w:t>унальної власності;</w:t>
      </w:r>
    </w:p>
    <w:p w:rsidR="00E076EF" w:rsidRPr="005D6925" w:rsidRDefault="008E3322" w:rsidP="00E076EF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CA7266">
        <w:rPr>
          <w:lang w:val="uk-UA"/>
        </w:rPr>
        <w:t xml:space="preserve"> 3.2.4. У</w:t>
      </w:r>
      <w:r w:rsidR="009B7661" w:rsidRPr="005D6925">
        <w:rPr>
          <w:lang w:val="uk-UA"/>
        </w:rPr>
        <w:t>тримання та поточний ремонт нерухом</w:t>
      </w:r>
      <w:r w:rsidR="006A62B3" w:rsidRPr="005D6925">
        <w:rPr>
          <w:lang w:val="uk-UA"/>
        </w:rPr>
        <w:t>ого майна комунальної власності.</w:t>
      </w:r>
      <w:r w:rsidR="009B7661" w:rsidRPr="005D6925">
        <w:rPr>
          <w:lang w:val="uk-UA"/>
        </w:rPr>
        <w:t xml:space="preserve"> </w:t>
      </w:r>
      <w:r w:rsidR="005E287F" w:rsidRPr="005D6925">
        <w:rPr>
          <w:lang w:val="uk-UA"/>
        </w:rPr>
        <w:t xml:space="preserve"> </w:t>
      </w:r>
    </w:p>
    <w:p w:rsidR="00E076EF" w:rsidRPr="005D6925" w:rsidRDefault="00E076EF" w:rsidP="00E076EF">
      <w:pPr>
        <w:pStyle w:val="a7"/>
        <w:tabs>
          <w:tab w:val="left" w:pos="-40"/>
          <w:tab w:val="left" w:pos="20"/>
        </w:tabs>
        <w:spacing w:before="20" w:after="20"/>
        <w:ind w:firstLine="760"/>
        <w:jc w:val="both"/>
        <w:rPr>
          <w:color w:val="000000"/>
          <w:lang w:val="ru-RU"/>
        </w:rPr>
      </w:pPr>
    </w:p>
    <w:p w:rsidR="00E076EF" w:rsidRPr="005D6925" w:rsidRDefault="00E076EF" w:rsidP="00E076EF">
      <w:pPr>
        <w:pStyle w:val="a7"/>
        <w:spacing w:before="20" w:after="20"/>
        <w:ind w:firstLine="720"/>
        <w:jc w:val="center"/>
        <w:rPr>
          <w:b/>
          <w:color w:val="000000"/>
          <w:lang w:val="ru-RU"/>
        </w:rPr>
      </w:pPr>
      <w:r w:rsidRPr="005D6925">
        <w:rPr>
          <w:b/>
          <w:color w:val="000000"/>
          <w:lang w:val="ru-RU"/>
        </w:rPr>
        <w:t xml:space="preserve">4. </w:t>
      </w:r>
      <w:proofErr w:type="spellStart"/>
      <w:r w:rsidRPr="005D6925">
        <w:rPr>
          <w:b/>
          <w:color w:val="000000"/>
          <w:lang w:val="ru-RU"/>
        </w:rPr>
        <w:t>Очікуваний</w:t>
      </w:r>
      <w:proofErr w:type="spellEnd"/>
      <w:r w:rsidRPr="005D6925">
        <w:rPr>
          <w:b/>
          <w:color w:val="000000"/>
          <w:lang w:val="ru-RU"/>
        </w:rPr>
        <w:t xml:space="preserve"> результат </w:t>
      </w:r>
      <w:proofErr w:type="spellStart"/>
      <w:r w:rsidRPr="005D6925">
        <w:rPr>
          <w:b/>
          <w:color w:val="000000"/>
          <w:lang w:val="ru-RU"/>
        </w:rPr>
        <w:t>виконання</w:t>
      </w:r>
      <w:proofErr w:type="spellEnd"/>
      <w:r w:rsidRPr="005D6925">
        <w:rPr>
          <w:b/>
          <w:color w:val="000000"/>
          <w:lang w:val="ru-RU"/>
        </w:rPr>
        <w:t xml:space="preserve"> </w:t>
      </w:r>
      <w:proofErr w:type="spellStart"/>
      <w:r w:rsidRPr="005D6925">
        <w:rPr>
          <w:b/>
          <w:color w:val="000000"/>
          <w:lang w:val="ru-RU"/>
        </w:rPr>
        <w:t>Програми</w:t>
      </w:r>
      <w:proofErr w:type="spellEnd"/>
    </w:p>
    <w:p w:rsidR="00E076EF" w:rsidRPr="005D6925" w:rsidRDefault="00E076EF" w:rsidP="00E076EF">
      <w:pPr>
        <w:pStyle w:val="a7"/>
        <w:spacing w:before="20" w:after="20"/>
        <w:ind w:firstLine="720"/>
        <w:jc w:val="center"/>
        <w:rPr>
          <w:b/>
          <w:color w:val="000000"/>
          <w:lang w:val="ru-RU"/>
        </w:rPr>
      </w:pPr>
    </w:p>
    <w:p w:rsidR="00E076EF" w:rsidRPr="005D6925" w:rsidRDefault="00E076EF" w:rsidP="00E076EF">
      <w:pPr>
        <w:pStyle w:val="a7"/>
        <w:spacing w:before="20" w:after="20"/>
        <w:ind w:firstLine="720"/>
        <w:jc w:val="both"/>
        <w:rPr>
          <w:color w:val="000000"/>
          <w:lang w:val="ru-RU"/>
        </w:rPr>
      </w:pPr>
      <w:r w:rsidRPr="005D6925">
        <w:rPr>
          <w:color w:val="000000"/>
          <w:lang w:val="ru-RU"/>
        </w:rPr>
        <w:t xml:space="preserve">4.1. </w:t>
      </w:r>
      <w:proofErr w:type="spellStart"/>
      <w:r w:rsidRPr="005D6925">
        <w:rPr>
          <w:color w:val="000000"/>
          <w:lang w:val="ru-RU"/>
        </w:rPr>
        <w:t>Виконання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Програми</w:t>
      </w:r>
      <w:proofErr w:type="spellEnd"/>
      <w:r w:rsidRPr="005D6925">
        <w:rPr>
          <w:color w:val="000000"/>
          <w:lang w:val="ru-RU"/>
        </w:rPr>
        <w:t xml:space="preserve"> дозволить </w:t>
      </w:r>
      <w:proofErr w:type="spellStart"/>
      <w:r w:rsidRPr="005D6925">
        <w:rPr>
          <w:color w:val="000000"/>
          <w:lang w:val="ru-RU"/>
        </w:rPr>
        <w:t>застосовувати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програмно</w:t>
      </w:r>
      <w:proofErr w:type="spellEnd"/>
      <w:r w:rsidRPr="005D6925">
        <w:rPr>
          <w:color w:val="000000"/>
          <w:lang w:val="ru-RU"/>
        </w:rPr>
        <w:t xml:space="preserve"> – </w:t>
      </w:r>
      <w:proofErr w:type="spellStart"/>
      <w:r w:rsidRPr="005D6925">
        <w:rPr>
          <w:color w:val="000000"/>
          <w:lang w:val="ru-RU"/>
        </w:rPr>
        <w:t>цільовий</w:t>
      </w:r>
      <w:proofErr w:type="spellEnd"/>
      <w:r w:rsidRPr="005D6925">
        <w:rPr>
          <w:color w:val="000000"/>
          <w:lang w:val="ru-RU"/>
        </w:rPr>
        <w:t xml:space="preserve"> метод у бюджетному </w:t>
      </w:r>
      <w:proofErr w:type="spellStart"/>
      <w:r w:rsidRPr="005D6925">
        <w:rPr>
          <w:color w:val="000000"/>
          <w:lang w:val="ru-RU"/>
        </w:rPr>
        <w:t>процесі</w:t>
      </w:r>
      <w:proofErr w:type="spellEnd"/>
      <w:r w:rsidRPr="005D6925">
        <w:rPr>
          <w:color w:val="000000"/>
          <w:lang w:val="ru-RU"/>
        </w:rPr>
        <w:t xml:space="preserve">, </w:t>
      </w:r>
      <w:proofErr w:type="spellStart"/>
      <w:r w:rsidRPr="005D6925">
        <w:rPr>
          <w:color w:val="000000"/>
          <w:lang w:val="ru-RU"/>
        </w:rPr>
        <w:t>управляти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бюджетними</w:t>
      </w:r>
      <w:proofErr w:type="spellEnd"/>
      <w:r w:rsidRPr="005D6925">
        <w:rPr>
          <w:color w:val="000000"/>
          <w:lang w:val="ru-RU"/>
        </w:rPr>
        <w:t xml:space="preserve"> коштами для </w:t>
      </w:r>
      <w:proofErr w:type="spellStart"/>
      <w:r w:rsidRPr="005D6925">
        <w:rPr>
          <w:color w:val="000000"/>
          <w:lang w:val="ru-RU"/>
        </w:rPr>
        <w:t>досягнення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конкретних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результатів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із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застосуванням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оцінки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ефективності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використання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бюджетних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коштів</w:t>
      </w:r>
      <w:proofErr w:type="spellEnd"/>
      <w:r w:rsidRPr="005D6925">
        <w:rPr>
          <w:color w:val="000000"/>
          <w:lang w:val="ru-RU"/>
        </w:rPr>
        <w:t xml:space="preserve"> на </w:t>
      </w:r>
      <w:proofErr w:type="spellStart"/>
      <w:proofErr w:type="gramStart"/>
      <w:r w:rsidRPr="005D6925">
        <w:rPr>
          <w:color w:val="000000"/>
          <w:lang w:val="ru-RU"/>
        </w:rPr>
        <w:t>вс</w:t>
      </w:r>
      <w:proofErr w:type="gramEnd"/>
      <w:r w:rsidRPr="005D6925">
        <w:rPr>
          <w:color w:val="000000"/>
          <w:lang w:val="ru-RU"/>
        </w:rPr>
        <w:t>іх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стадіях</w:t>
      </w:r>
      <w:proofErr w:type="spellEnd"/>
      <w:r w:rsidRPr="005D6925">
        <w:rPr>
          <w:color w:val="000000"/>
          <w:lang w:val="ru-RU"/>
        </w:rPr>
        <w:t xml:space="preserve"> бюджетного </w:t>
      </w:r>
      <w:proofErr w:type="spellStart"/>
      <w:r w:rsidRPr="005D6925">
        <w:rPr>
          <w:color w:val="000000"/>
          <w:lang w:val="ru-RU"/>
        </w:rPr>
        <w:t>процесу</w:t>
      </w:r>
      <w:proofErr w:type="spellEnd"/>
      <w:r w:rsidRPr="005D6925">
        <w:rPr>
          <w:color w:val="000000"/>
          <w:lang w:val="ru-RU"/>
        </w:rPr>
        <w:t xml:space="preserve"> та </w:t>
      </w:r>
      <w:proofErr w:type="spellStart"/>
      <w:r w:rsidRPr="005D6925">
        <w:rPr>
          <w:color w:val="000000"/>
          <w:lang w:val="ru-RU"/>
        </w:rPr>
        <w:t>здійснити</w:t>
      </w:r>
      <w:proofErr w:type="spellEnd"/>
      <w:r w:rsidRPr="005D6925">
        <w:rPr>
          <w:color w:val="000000"/>
          <w:lang w:val="ru-RU"/>
        </w:rPr>
        <w:t>:</w:t>
      </w:r>
    </w:p>
    <w:p w:rsidR="006A62B3" w:rsidRPr="005D6925" w:rsidRDefault="006A62B3" w:rsidP="006A62B3">
      <w:pPr>
        <w:pStyle w:val="a7"/>
        <w:spacing w:before="20" w:after="20"/>
        <w:ind w:firstLine="720"/>
        <w:jc w:val="both"/>
        <w:rPr>
          <w:color w:val="000000"/>
          <w:lang w:val="ru-RU"/>
        </w:rPr>
      </w:pPr>
      <w:r w:rsidRPr="005D6925">
        <w:rPr>
          <w:color w:val="000000"/>
          <w:lang w:val="ru-RU"/>
        </w:rPr>
        <w:t xml:space="preserve">- </w:t>
      </w:r>
      <w:proofErr w:type="spellStart"/>
      <w:r w:rsidRPr="005D6925">
        <w:rPr>
          <w:color w:val="000000"/>
          <w:lang w:val="ru-RU"/>
        </w:rPr>
        <w:t>виготовлення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технічної</w:t>
      </w:r>
      <w:proofErr w:type="spellEnd"/>
      <w:r w:rsidRPr="005D6925">
        <w:rPr>
          <w:color w:val="000000"/>
          <w:lang w:val="ru-RU"/>
        </w:rPr>
        <w:t xml:space="preserve"> та </w:t>
      </w:r>
      <w:proofErr w:type="spellStart"/>
      <w:r w:rsidRPr="005D6925">
        <w:rPr>
          <w:color w:val="000000"/>
          <w:lang w:val="ru-RU"/>
        </w:rPr>
        <w:t>правовстановлюючої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документації</w:t>
      </w:r>
      <w:proofErr w:type="spellEnd"/>
      <w:r w:rsidRPr="005D6925">
        <w:rPr>
          <w:color w:val="000000"/>
          <w:lang w:val="ru-RU"/>
        </w:rPr>
        <w:t xml:space="preserve"> </w:t>
      </w:r>
      <w:proofErr w:type="gramStart"/>
      <w:r w:rsidRPr="005D6925">
        <w:rPr>
          <w:color w:val="000000"/>
          <w:lang w:val="ru-RU"/>
        </w:rPr>
        <w:t>на</w:t>
      </w:r>
      <w:proofErr w:type="gram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об’єкти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нерухомого</w:t>
      </w:r>
      <w:proofErr w:type="spellEnd"/>
      <w:r w:rsidRPr="005D6925">
        <w:rPr>
          <w:color w:val="000000"/>
          <w:lang w:val="ru-RU"/>
        </w:rPr>
        <w:t xml:space="preserve"> майна </w:t>
      </w:r>
      <w:proofErr w:type="spellStart"/>
      <w:r w:rsidRPr="005D6925">
        <w:rPr>
          <w:color w:val="000000"/>
          <w:lang w:val="ru-RU"/>
        </w:rPr>
        <w:t>комунальної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власності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="009C2461" w:rsidRPr="005D6925">
        <w:rPr>
          <w:color w:val="000000"/>
          <w:lang w:val="ru-RU"/>
        </w:rPr>
        <w:t>Верхньодніпровської</w:t>
      </w:r>
      <w:proofErr w:type="spellEnd"/>
      <w:r w:rsidR="009C2461" w:rsidRPr="005D6925">
        <w:rPr>
          <w:color w:val="000000"/>
          <w:lang w:val="ru-RU"/>
        </w:rPr>
        <w:t xml:space="preserve"> </w:t>
      </w:r>
      <w:proofErr w:type="spellStart"/>
      <w:r w:rsidR="009C2461" w:rsidRPr="005D6925">
        <w:rPr>
          <w:color w:val="000000"/>
          <w:lang w:val="ru-RU"/>
        </w:rPr>
        <w:t>міської</w:t>
      </w:r>
      <w:proofErr w:type="spellEnd"/>
      <w:r w:rsidR="009C2461"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територіальної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громади</w:t>
      </w:r>
      <w:proofErr w:type="spellEnd"/>
      <w:r w:rsidRPr="005D6925">
        <w:rPr>
          <w:color w:val="000000"/>
          <w:lang w:val="ru-RU"/>
        </w:rPr>
        <w:t>;</w:t>
      </w:r>
    </w:p>
    <w:p w:rsidR="00E076EF" w:rsidRPr="005D6925" w:rsidRDefault="00E076EF" w:rsidP="00E076EF">
      <w:pPr>
        <w:pStyle w:val="a7"/>
        <w:spacing w:before="20" w:after="20"/>
        <w:ind w:firstLine="720"/>
        <w:jc w:val="both"/>
        <w:rPr>
          <w:color w:val="000000"/>
          <w:lang w:val="ru-RU"/>
        </w:rPr>
      </w:pPr>
      <w:r w:rsidRPr="005D6925">
        <w:rPr>
          <w:color w:val="000000"/>
          <w:lang w:val="ru-RU"/>
        </w:rPr>
        <w:t xml:space="preserve">- </w:t>
      </w:r>
      <w:proofErr w:type="spellStart"/>
      <w:proofErr w:type="gramStart"/>
      <w:r w:rsidR="0037034D" w:rsidRPr="005D6925">
        <w:rPr>
          <w:color w:val="000000"/>
          <w:lang w:val="ru-RU"/>
        </w:rPr>
        <w:t>обл</w:t>
      </w:r>
      <w:proofErr w:type="gramEnd"/>
      <w:r w:rsidR="0037034D" w:rsidRPr="005D6925">
        <w:rPr>
          <w:color w:val="000000"/>
          <w:lang w:val="ru-RU"/>
        </w:rPr>
        <w:t>ік</w:t>
      </w:r>
      <w:proofErr w:type="spellEnd"/>
      <w:r w:rsidR="0037034D" w:rsidRPr="005D6925">
        <w:rPr>
          <w:color w:val="000000"/>
          <w:lang w:val="ru-RU"/>
        </w:rPr>
        <w:t xml:space="preserve">, </w:t>
      </w:r>
      <w:proofErr w:type="spellStart"/>
      <w:r w:rsidRPr="005D6925">
        <w:rPr>
          <w:color w:val="000000"/>
          <w:lang w:val="ru-RU"/>
        </w:rPr>
        <w:t>належне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утримання</w:t>
      </w:r>
      <w:proofErr w:type="spellEnd"/>
      <w:r w:rsidRPr="005D6925">
        <w:rPr>
          <w:color w:val="000000"/>
          <w:lang w:val="ru-RU"/>
        </w:rPr>
        <w:t xml:space="preserve"> та </w:t>
      </w:r>
      <w:proofErr w:type="spellStart"/>
      <w:r w:rsidRPr="005D6925">
        <w:rPr>
          <w:color w:val="000000"/>
          <w:lang w:val="ru-RU"/>
        </w:rPr>
        <w:t>збереження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об’єктів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нерухомого</w:t>
      </w:r>
      <w:proofErr w:type="spellEnd"/>
      <w:r w:rsidRPr="005D6925">
        <w:rPr>
          <w:color w:val="000000"/>
          <w:lang w:val="ru-RU"/>
        </w:rPr>
        <w:t xml:space="preserve"> майна </w:t>
      </w:r>
      <w:proofErr w:type="spellStart"/>
      <w:r w:rsidRPr="005D6925">
        <w:rPr>
          <w:color w:val="000000"/>
          <w:lang w:val="ru-RU"/>
        </w:rPr>
        <w:t>комунальної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власності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="009C2461" w:rsidRPr="005D6925">
        <w:rPr>
          <w:color w:val="000000"/>
          <w:lang w:val="ru-RU"/>
        </w:rPr>
        <w:t>Верхньодніпровської</w:t>
      </w:r>
      <w:proofErr w:type="spellEnd"/>
      <w:r w:rsidRPr="005D6925">
        <w:rPr>
          <w:color w:val="000000"/>
          <w:lang w:val="ru-RU"/>
        </w:rPr>
        <w:t xml:space="preserve"> </w:t>
      </w:r>
      <w:proofErr w:type="spellStart"/>
      <w:r w:rsidRPr="005D6925">
        <w:rPr>
          <w:color w:val="000000"/>
          <w:lang w:val="ru-RU"/>
        </w:rPr>
        <w:t>міської</w:t>
      </w:r>
      <w:proofErr w:type="spellEnd"/>
      <w:r w:rsidRPr="005D6925">
        <w:rPr>
          <w:color w:val="000000"/>
          <w:lang w:val="ru-RU"/>
        </w:rPr>
        <w:t xml:space="preserve"> </w:t>
      </w:r>
      <w:r w:rsidRPr="005D6925">
        <w:rPr>
          <w:lang w:val="ru-RU"/>
        </w:rPr>
        <w:t>територіальної громади</w:t>
      </w:r>
      <w:r w:rsidRPr="005D6925">
        <w:rPr>
          <w:color w:val="000000"/>
          <w:lang w:val="ru-RU"/>
        </w:rPr>
        <w:t>;</w:t>
      </w:r>
    </w:p>
    <w:p w:rsidR="00E076EF" w:rsidRPr="005D6925" w:rsidRDefault="00E076EF" w:rsidP="00166838">
      <w:pPr>
        <w:pStyle w:val="a7"/>
        <w:spacing w:before="20" w:after="20"/>
        <w:ind w:firstLine="720"/>
        <w:jc w:val="both"/>
        <w:rPr>
          <w:color w:val="000000"/>
          <w:lang w:val="uk-UA" w:eastAsia="uk-UA"/>
        </w:rPr>
      </w:pPr>
      <w:r w:rsidRPr="005D6925">
        <w:rPr>
          <w:color w:val="000000"/>
          <w:lang w:val="ru-RU"/>
        </w:rPr>
        <w:t xml:space="preserve">- </w:t>
      </w:r>
      <w:r w:rsidR="00166838" w:rsidRPr="005D6925">
        <w:rPr>
          <w:color w:val="000000"/>
          <w:lang w:val="uk-UA" w:eastAsia="uk-UA"/>
        </w:rPr>
        <w:t>надходження кошті</w:t>
      </w:r>
      <w:proofErr w:type="gramStart"/>
      <w:r w:rsidR="00166838" w:rsidRPr="005D6925">
        <w:rPr>
          <w:color w:val="000000"/>
          <w:lang w:val="uk-UA" w:eastAsia="uk-UA"/>
        </w:rPr>
        <w:t>в</w:t>
      </w:r>
      <w:proofErr w:type="gramEnd"/>
      <w:r w:rsidR="00166838" w:rsidRPr="005D6925">
        <w:rPr>
          <w:color w:val="000000"/>
          <w:lang w:val="uk-UA" w:eastAsia="uk-UA"/>
        </w:rPr>
        <w:t xml:space="preserve"> до </w:t>
      </w:r>
      <w:r w:rsidR="009E31EF" w:rsidRPr="005D6925">
        <w:rPr>
          <w:color w:val="000000"/>
          <w:lang w:val="uk-UA" w:eastAsia="uk-UA"/>
        </w:rPr>
        <w:t xml:space="preserve">міського </w:t>
      </w:r>
      <w:r w:rsidR="00166838" w:rsidRPr="005D6925">
        <w:rPr>
          <w:color w:val="000000"/>
          <w:lang w:val="uk-UA" w:eastAsia="uk-UA"/>
        </w:rPr>
        <w:t>бюджету Верхньодніпровської міської територіальної громади від передачі майна комунальної власності в оренду та збільшення надходжень від приватизації об’єктів комунального майна.</w:t>
      </w:r>
    </w:p>
    <w:p w:rsidR="00166838" w:rsidRPr="005D6925" w:rsidRDefault="00166838" w:rsidP="00E076EF">
      <w:pPr>
        <w:pStyle w:val="a7"/>
        <w:spacing w:before="20" w:after="20"/>
        <w:ind w:firstLine="720"/>
        <w:jc w:val="both"/>
        <w:rPr>
          <w:color w:val="000000"/>
          <w:lang w:val="uk-UA"/>
        </w:rPr>
      </w:pPr>
    </w:p>
    <w:p w:rsidR="00E076EF" w:rsidRPr="00980E65" w:rsidRDefault="00E076EF" w:rsidP="00E076EF">
      <w:pPr>
        <w:pStyle w:val="a7"/>
        <w:spacing w:before="20" w:after="20"/>
        <w:ind w:firstLine="720"/>
        <w:jc w:val="center"/>
        <w:rPr>
          <w:b/>
          <w:color w:val="000000"/>
          <w:lang w:val="uk-UA"/>
        </w:rPr>
      </w:pPr>
      <w:r w:rsidRPr="00980E65">
        <w:rPr>
          <w:b/>
          <w:color w:val="000000"/>
          <w:lang w:val="uk-UA"/>
        </w:rPr>
        <w:t>5. Контроль виконання Програми</w:t>
      </w:r>
    </w:p>
    <w:p w:rsidR="00E076EF" w:rsidRPr="00980E65" w:rsidRDefault="00E076EF" w:rsidP="00E076EF">
      <w:pPr>
        <w:pStyle w:val="a7"/>
        <w:spacing w:before="20" w:after="20"/>
        <w:ind w:firstLine="720"/>
        <w:jc w:val="center"/>
        <w:rPr>
          <w:b/>
          <w:color w:val="000000"/>
          <w:lang w:val="uk-UA"/>
        </w:rPr>
      </w:pPr>
    </w:p>
    <w:p w:rsidR="009E31EF" w:rsidRPr="005D6925" w:rsidRDefault="00E076EF" w:rsidP="009E31EF">
      <w:pPr>
        <w:ind w:firstLine="709"/>
        <w:jc w:val="both"/>
        <w:rPr>
          <w:lang w:val="uk-UA"/>
        </w:rPr>
      </w:pPr>
      <w:r w:rsidRPr="005D6925">
        <w:rPr>
          <w:color w:val="000000"/>
          <w:lang w:val="uk-UA"/>
        </w:rPr>
        <w:t>Контроль за виконанням Програми здійсню</w:t>
      </w:r>
      <w:r w:rsidR="009E31EF" w:rsidRPr="005D6925">
        <w:rPr>
          <w:color w:val="000000"/>
          <w:lang w:val="uk-UA"/>
        </w:rPr>
        <w:t>ють</w:t>
      </w:r>
      <w:r w:rsidRPr="005D6925">
        <w:rPr>
          <w:color w:val="000000"/>
          <w:lang w:val="uk-UA"/>
        </w:rPr>
        <w:t xml:space="preserve"> </w:t>
      </w:r>
      <w:r w:rsidR="009E31EF" w:rsidRPr="005D6925">
        <w:rPr>
          <w:lang w:val="uk-UA"/>
        </w:rPr>
        <w:t>постійні депутатські комісії з питань фінансів, планування соціально-економічного розвитку, інвестицій та міжнародного співробітництва Верхньодніпровської міської ради та з питань комунальної власності, житлово-комунального господарства, енергозбереження та транспорту Верхньодніпровської міської ради.</w:t>
      </w:r>
    </w:p>
    <w:p w:rsidR="004478FF" w:rsidRDefault="004478FF" w:rsidP="004478FF">
      <w:pPr>
        <w:rPr>
          <w:lang w:val="uk-UA"/>
        </w:rPr>
      </w:pPr>
    </w:p>
    <w:p w:rsidR="004478FF" w:rsidRDefault="004478FF" w:rsidP="004478FF">
      <w:pPr>
        <w:rPr>
          <w:lang w:val="uk-UA"/>
        </w:rPr>
      </w:pPr>
    </w:p>
    <w:p w:rsidR="004478FF" w:rsidRDefault="004478FF" w:rsidP="004478FF">
      <w:pPr>
        <w:rPr>
          <w:lang w:val="uk-UA"/>
        </w:rPr>
      </w:pPr>
      <w:r>
        <w:rPr>
          <w:lang w:val="uk-UA"/>
        </w:rPr>
        <w:t>Начальник відділу комунальної власності</w:t>
      </w:r>
    </w:p>
    <w:p w:rsidR="004478FF" w:rsidRPr="00E076EF" w:rsidRDefault="004478FF" w:rsidP="004478FF">
      <w:pPr>
        <w:rPr>
          <w:lang w:val="uk-UA"/>
        </w:rPr>
      </w:pPr>
      <w:r>
        <w:rPr>
          <w:lang w:val="uk-UA"/>
        </w:rPr>
        <w:t>Верхньодніпровської міської ради                                                                            Наталя ЦИГАНЕНКО</w:t>
      </w:r>
    </w:p>
    <w:sectPr w:rsidR="004478FF" w:rsidRPr="00E076EF" w:rsidSect="005C3F04">
      <w:pgSz w:w="12240" w:h="15840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35E24"/>
    <w:rsid w:val="00016AA3"/>
    <w:rsid w:val="00025ABD"/>
    <w:rsid w:val="000520B2"/>
    <w:rsid w:val="000971F4"/>
    <w:rsid w:val="000B0706"/>
    <w:rsid w:val="000C10C5"/>
    <w:rsid w:val="000C2B14"/>
    <w:rsid w:val="000C3B16"/>
    <w:rsid w:val="000D0D13"/>
    <w:rsid w:val="00121241"/>
    <w:rsid w:val="00166838"/>
    <w:rsid w:val="00173F5D"/>
    <w:rsid w:val="00197DF8"/>
    <w:rsid w:val="001A6EFB"/>
    <w:rsid w:val="001B4903"/>
    <w:rsid w:val="00206440"/>
    <w:rsid w:val="0027692E"/>
    <w:rsid w:val="002D646B"/>
    <w:rsid w:val="002E0B41"/>
    <w:rsid w:val="002F3950"/>
    <w:rsid w:val="003011E5"/>
    <w:rsid w:val="00301B3B"/>
    <w:rsid w:val="00304335"/>
    <w:rsid w:val="003115BA"/>
    <w:rsid w:val="00336ABE"/>
    <w:rsid w:val="0037034D"/>
    <w:rsid w:val="0042731E"/>
    <w:rsid w:val="004412C7"/>
    <w:rsid w:val="004478FF"/>
    <w:rsid w:val="004928DA"/>
    <w:rsid w:val="004D29B2"/>
    <w:rsid w:val="005A66BD"/>
    <w:rsid w:val="005B447C"/>
    <w:rsid w:val="005C3F04"/>
    <w:rsid w:val="005D6925"/>
    <w:rsid w:val="005E287F"/>
    <w:rsid w:val="005E3A6E"/>
    <w:rsid w:val="00617BC1"/>
    <w:rsid w:val="0065008F"/>
    <w:rsid w:val="00671554"/>
    <w:rsid w:val="006A62B3"/>
    <w:rsid w:val="006A6456"/>
    <w:rsid w:val="006E3C40"/>
    <w:rsid w:val="00730AA3"/>
    <w:rsid w:val="0074212C"/>
    <w:rsid w:val="00747C42"/>
    <w:rsid w:val="00777D2B"/>
    <w:rsid w:val="007959CF"/>
    <w:rsid w:val="007D1B1C"/>
    <w:rsid w:val="007E5B43"/>
    <w:rsid w:val="00800E67"/>
    <w:rsid w:val="00862DBA"/>
    <w:rsid w:val="00895AA1"/>
    <w:rsid w:val="008E3322"/>
    <w:rsid w:val="008F0BAD"/>
    <w:rsid w:val="00961AD8"/>
    <w:rsid w:val="00980E65"/>
    <w:rsid w:val="009A7BCA"/>
    <w:rsid w:val="009B7661"/>
    <w:rsid w:val="009C2461"/>
    <w:rsid w:val="009D73D4"/>
    <w:rsid w:val="009E31EF"/>
    <w:rsid w:val="00A12FCE"/>
    <w:rsid w:val="00A6105F"/>
    <w:rsid w:val="00A6180D"/>
    <w:rsid w:val="00A62F02"/>
    <w:rsid w:val="00A9245C"/>
    <w:rsid w:val="00AB53F5"/>
    <w:rsid w:val="00AD3BAD"/>
    <w:rsid w:val="00B25F0E"/>
    <w:rsid w:val="00B43B4E"/>
    <w:rsid w:val="00BA47A6"/>
    <w:rsid w:val="00C114AC"/>
    <w:rsid w:val="00C1233D"/>
    <w:rsid w:val="00C242F9"/>
    <w:rsid w:val="00CA66B9"/>
    <w:rsid w:val="00CA7266"/>
    <w:rsid w:val="00D07C15"/>
    <w:rsid w:val="00D103B5"/>
    <w:rsid w:val="00DF567E"/>
    <w:rsid w:val="00E076EF"/>
    <w:rsid w:val="00E56F78"/>
    <w:rsid w:val="00E826A0"/>
    <w:rsid w:val="00EC03DC"/>
    <w:rsid w:val="00EC1177"/>
    <w:rsid w:val="00EC1D77"/>
    <w:rsid w:val="00EF5A4E"/>
    <w:rsid w:val="00F12116"/>
    <w:rsid w:val="00F27824"/>
    <w:rsid w:val="00F326F0"/>
    <w:rsid w:val="00F35E24"/>
    <w:rsid w:val="00F5602F"/>
    <w:rsid w:val="00F6786C"/>
    <w:rsid w:val="00FD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076EF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076E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E076EF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E076EF"/>
    <w:pPr>
      <w:widowControl w:val="0"/>
      <w:autoSpaceDE w:val="0"/>
      <w:autoSpaceDN w:val="0"/>
    </w:pPr>
    <w:rPr>
      <w:lang w:val="en-US" w:eastAsia="en-US"/>
    </w:rPr>
  </w:style>
  <w:style w:type="character" w:customStyle="1" w:styleId="a8">
    <w:name w:val="Основной текст Знак"/>
    <w:basedOn w:val="a0"/>
    <w:link w:val="a7"/>
    <w:uiPriority w:val="99"/>
    <w:rsid w:val="00E076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nhideWhenUsed/>
    <w:qFormat/>
    <w:rsid w:val="00E076EF"/>
    <w:pPr>
      <w:jc w:val="both"/>
    </w:pPr>
    <w:rPr>
      <w:szCs w:val="20"/>
      <w:lang w:val="en-US"/>
    </w:rPr>
  </w:style>
  <w:style w:type="character" w:customStyle="1" w:styleId="a6">
    <w:name w:val="Абзац списка Знак"/>
    <w:basedOn w:val="a0"/>
    <w:link w:val="a5"/>
    <w:uiPriority w:val="34"/>
    <w:locked/>
    <w:rsid w:val="00E0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C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80E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E6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Admin</cp:lastModifiedBy>
  <cp:revision>26</cp:revision>
  <cp:lastPrinted>2025-11-18T06:57:00Z</cp:lastPrinted>
  <dcterms:created xsi:type="dcterms:W3CDTF">2021-02-24T14:10:00Z</dcterms:created>
  <dcterms:modified xsi:type="dcterms:W3CDTF">2025-11-19T09:40:00Z</dcterms:modified>
</cp:coreProperties>
</file>