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B0E6D" w14:textId="77777777" w:rsidR="00AB7A3A" w:rsidRPr="00CD14EF" w:rsidRDefault="00AD6F80">
      <w:pPr>
        <w:pStyle w:val="a8"/>
        <w:jc w:val="center"/>
        <w:rPr>
          <w:rFonts w:ascii="Times New Roman" w:hAnsi="Times New Roman" w:cs="Times New Roman"/>
          <w:lang w:val="uk-UA" w:eastAsia="ru-RU"/>
        </w:rPr>
      </w:pPr>
      <w:r w:rsidRPr="00CD14EF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33C5B660" wp14:editId="42F249B5">
            <wp:extent cx="429260" cy="611505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26" t="-18" r="-26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56E80" w14:textId="77777777" w:rsidR="00AB7A3A" w:rsidRPr="00CD14EF" w:rsidRDefault="00AD6F80">
      <w:pPr>
        <w:pStyle w:val="a8"/>
        <w:jc w:val="center"/>
        <w:rPr>
          <w:rFonts w:ascii="Times New Roman" w:hAnsi="Times New Roman" w:cs="Times New Roman"/>
          <w:lang w:val="uk-UA"/>
        </w:rPr>
      </w:pPr>
      <w:r w:rsidRPr="00CD14E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D14EF">
        <w:rPr>
          <w:rFonts w:ascii="Times New Roman" w:hAnsi="Times New Roman" w:cs="Times New Roman"/>
          <w:b/>
          <w:sz w:val="28"/>
          <w:szCs w:val="28"/>
          <w:lang w:val="uk-UA"/>
        </w:rPr>
        <w:t>УКРАЇНА</w:t>
      </w:r>
    </w:p>
    <w:p w14:paraId="4DBCE490" w14:textId="77777777" w:rsidR="00AB7A3A" w:rsidRPr="00CD14EF" w:rsidRDefault="00AD6F80">
      <w:pPr>
        <w:pStyle w:val="a8"/>
        <w:jc w:val="center"/>
        <w:rPr>
          <w:rFonts w:ascii="Times New Roman" w:hAnsi="Times New Roman" w:cs="Times New Roman"/>
          <w:lang w:val="uk-UA"/>
        </w:rPr>
      </w:pPr>
      <w:r w:rsidRPr="00CD14EF">
        <w:rPr>
          <w:rFonts w:ascii="Times New Roman" w:hAnsi="Times New Roman" w:cs="Times New Roman"/>
          <w:b/>
          <w:sz w:val="28"/>
          <w:szCs w:val="28"/>
          <w:lang w:val="uk-UA"/>
        </w:rPr>
        <w:t>ГІРСЬКА МІСЬКА ВІЙСЬКОВА АДМІНІСТРАЦІЯ</w:t>
      </w:r>
    </w:p>
    <w:p w14:paraId="62994DC3" w14:textId="42146B0E" w:rsidR="00AB7A3A" w:rsidRPr="00CD14EF" w:rsidRDefault="00AD6F80">
      <w:pPr>
        <w:pStyle w:val="a8"/>
        <w:jc w:val="center"/>
        <w:rPr>
          <w:rFonts w:ascii="Times New Roman" w:hAnsi="Times New Roman" w:cs="Times New Roman"/>
          <w:lang w:val="uk-UA"/>
        </w:rPr>
      </w:pPr>
      <w:r w:rsidRPr="00CD14EF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9A5E56">
        <w:rPr>
          <w:rFonts w:ascii="Times New Roman" w:hAnsi="Times New Roman" w:cs="Times New Roman"/>
          <w:b/>
          <w:sz w:val="28"/>
          <w:szCs w:val="28"/>
          <w:lang w:val="uk-UA"/>
        </w:rPr>
        <w:t>ІВЕРСЬКО</w:t>
      </w:r>
      <w:r w:rsidRPr="00CD14EF">
        <w:rPr>
          <w:rFonts w:ascii="Times New Roman" w:hAnsi="Times New Roman" w:cs="Times New Roman"/>
          <w:b/>
          <w:sz w:val="28"/>
          <w:szCs w:val="28"/>
          <w:lang w:val="uk-UA"/>
        </w:rPr>
        <w:t>ДОНЕЦЬКОГО РАЙОНУ ЛУГАНСЬКОЇ ОБЛАСТІ</w:t>
      </w:r>
    </w:p>
    <w:p w14:paraId="2E492FCC" w14:textId="77777777" w:rsidR="00AB7A3A" w:rsidRPr="00CD14EF" w:rsidRDefault="00AD6F80">
      <w:pPr>
        <w:pStyle w:val="a8"/>
        <w:jc w:val="both"/>
        <w:rPr>
          <w:rFonts w:ascii="Times New Roman" w:hAnsi="Times New Roman" w:cs="Times New Roman"/>
          <w:lang w:val="uk-UA"/>
        </w:rPr>
      </w:pPr>
      <w:r w:rsidRPr="00CD14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</w:t>
      </w:r>
      <w:r w:rsidRPr="00CD14EF">
        <w:rPr>
          <w:rFonts w:ascii="Times New Roman" w:hAnsi="Times New Roman" w:cs="Times New Roman"/>
          <w:sz w:val="28"/>
          <w:szCs w:val="28"/>
          <w:lang w:val="uk-UA"/>
        </w:rPr>
        <w:t>Код ЄДРПОУ 44019094</w:t>
      </w:r>
    </w:p>
    <w:p w14:paraId="48BB658C" w14:textId="77777777" w:rsidR="00AB7A3A" w:rsidRPr="00CD14EF" w:rsidRDefault="00AD6F80">
      <w:pPr>
        <w:pStyle w:val="a8"/>
        <w:jc w:val="center"/>
        <w:rPr>
          <w:rFonts w:ascii="Times New Roman" w:hAnsi="Times New Roman" w:cs="Times New Roman"/>
          <w:lang w:val="uk-UA"/>
        </w:rPr>
      </w:pPr>
      <w:r w:rsidRPr="00CD14EF">
        <w:rPr>
          <w:rFonts w:ascii="Times New Roman" w:hAnsi="Times New Roman" w:cs="Times New Roman"/>
          <w:b/>
          <w:sz w:val="28"/>
          <w:szCs w:val="28"/>
          <w:lang w:val="uk-UA"/>
        </w:rPr>
        <w:t>РОЗПОРЯДЖЕННЯ</w:t>
      </w:r>
    </w:p>
    <w:p w14:paraId="58338DCA" w14:textId="77777777" w:rsidR="00AB7A3A" w:rsidRPr="00CD14EF" w:rsidRDefault="00AD6F80">
      <w:pPr>
        <w:pStyle w:val="a8"/>
        <w:jc w:val="center"/>
        <w:rPr>
          <w:rFonts w:ascii="Times New Roman" w:hAnsi="Times New Roman" w:cs="Times New Roman"/>
          <w:lang w:val="uk-UA"/>
        </w:rPr>
      </w:pPr>
      <w:r w:rsidRPr="00CD14EF">
        <w:rPr>
          <w:rFonts w:ascii="Times New Roman" w:hAnsi="Times New Roman" w:cs="Times New Roman"/>
          <w:b/>
          <w:sz w:val="28"/>
          <w:szCs w:val="28"/>
          <w:lang w:val="uk-UA"/>
        </w:rPr>
        <w:t>НАЧАЛЬНИКА ГІРСЬКОЇ МІСЬКОЇ</w:t>
      </w:r>
    </w:p>
    <w:p w14:paraId="4CD367BB" w14:textId="77777777" w:rsidR="00AB7A3A" w:rsidRPr="00CD14EF" w:rsidRDefault="00AD6F80">
      <w:pPr>
        <w:pStyle w:val="a8"/>
        <w:jc w:val="center"/>
        <w:rPr>
          <w:rFonts w:ascii="Times New Roman" w:hAnsi="Times New Roman" w:cs="Times New Roman"/>
          <w:lang w:val="uk-UA"/>
        </w:rPr>
      </w:pPr>
      <w:r w:rsidRPr="00CD14EF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</w:p>
    <w:p w14:paraId="653F599B" w14:textId="77777777" w:rsidR="00AB7A3A" w:rsidRPr="00CD14EF" w:rsidRDefault="00AB7A3A">
      <w:pPr>
        <w:tabs>
          <w:tab w:val="left" w:pos="3705"/>
          <w:tab w:val="center" w:pos="4819"/>
        </w:tabs>
        <w:textAlignment w:val="baseline"/>
        <w:rPr>
          <w:rFonts w:ascii="Times New Roman" w:eastAsia="SimSun;宋体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4A5D85FF" w14:textId="449792DC" w:rsidR="00AB7A3A" w:rsidRPr="00CD14EF" w:rsidRDefault="00AD6F80">
      <w:pPr>
        <w:shd w:val="clear" w:color="auto" w:fill="FFFFFF"/>
        <w:jc w:val="both"/>
        <w:textAlignment w:val="baseline"/>
        <w:rPr>
          <w:rFonts w:ascii="Times New Roman" w:hAnsi="Times New Roman" w:cs="Times New Roman"/>
          <w:lang w:val="uk-UA"/>
        </w:rPr>
      </w:pPr>
      <w:r w:rsidRPr="00CD14EF">
        <w:rPr>
          <w:rFonts w:ascii="Times New Roman" w:eastAsia="SimSun;宋体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uk-UA"/>
        </w:rPr>
        <w:t>_</w:t>
      </w:r>
      <w:r w:rsidR="00D038CB">
        <w:rPr>
          <w:rFonts w:ascii="Times New Roman" w:eastAsia="SimSun;宋体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uk-UA"/>
        </w:rPr>
        <w:t>_______</w:t>
      </w:r>
      <w:r w:rsidRPr="00CD14EF">
        <w:rPr>
          <w:rFonts w:ascii="Times New Roman" w:eastAsia="SimSun;宋体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uk-UA"/>
        </w:rPr>
        <w:t xml:space="preserve"> </w:t>
      </w:r>
      <w:r w:rsidR="00484136">
        <w:rPr>
          <w:rFonts w:ascii="Times New Roman" w:eastAsia="SimSun;宋体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uk-UA"/>
        </w:rPr>
        <w:t xml:space="preserve">      </w:t>
      </w:r>
      <w:r w:rsidR="009F1B1F">
        <w:rPr>
          <w:rFonts w:ascii="Times New Roman" w:eastAsia="SimSun;宋体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uk-UA"/>
        </w:rPr>
        <w:t>______</w:t>
      </w:r>
      <w:r w:rsidRPr="00CD14EF">
        <w:rPr>
          <w:rFonts w:ascii="Times New Roman" w:eastAsia="SimSun;宋体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uk-UA"/>
        </w:rPr>
        <w:t>_</w:t>
      </w:r>
      <w:r w:rsidRPr="00CD14EF">
        <w:rPr>
          <w:rFonts w:ascii="Times New Roman" w:eastAsia="SimSun;宋体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             </w:t>
      </w:r>
      <w:r w:rsidR="00484136">
        <w:rPr>
          <w:rFonts w:ascii="Times New Roman" w:eastAsia="SimSun;宋体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      </w:t>
      </w:r>
      <w:r w:rsidRPr="00CD14EF">
        <w:rPr>
          <w:rFonts w:ascii="Times New Roman" w:eastAsia="SimSun;宋体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м. Гірське</w:t>
      </w:r>
      <w:r w:rsidRPr="00CD14EF">
        <w:rPr>
          <w:rFonts w:ascii="Times New Roman" w:eastAsia="SimSun;宋体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Pr="00CD14EF">
        <w:rPr>
          <w:rFonts w:ascii="Times New Roman" w:eastAsia="SimSun;宋体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Pr="00CD14EF">
        <w:rPr>
          <w:rFonts w:ascii="Times New Roman" w:eastAsia="SimSun;宋体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ab/>
        <w:t xml:space="preserve">              № </w:t>
      </w:r>
      <w:r w:rsidRPr="00CD14EF">
        <w:rPr>
          <w:rFonts w:ascii="Times New Roman" w:eastAsia="SimSun;宋体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uk-UA"/>
        </w:rPr>
        <w:t>_</w:t>
      </w:r>
      <w:r w:rsidR="00D038CB">
        <w:rPr>
          <w:rFonts w:ascii="Times New Roman" w:eastAsia="SimSun;宋体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uk-UA"/>
        </w:rPr>
        <w:t>_</w:t>
      </w:r>
      <w:r w:rsidRPr="00CD14EF">
        <w:rPr>
          <w:rFonts w:ascii="Times New Roman" w:eastAsia="SimSun;宋体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  <w:lang w:val="uk-UA"/>
        </w:rPr>
        <w:t>__</w:t>
      </w:r>
    </w:p>
    <w:p w14:paraId="070BD564" w14:textId="77777777" w:rsidR="00B56833" w:rsidRDefault="00B56833">
      <w:pPr>
        <w:jc w:val="both"/>
        <w:rPr>
          <w:rFonts w:ascii="Times New Roman" w:eastAsia="SimSun;宋体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2C3C9769" w14:textId="4868F3DF" w:rsidR="00AB7A3A" w:rsidRDefault="00B56833">
      <w:pPr>
        <w:jc w:val="both"/>
        <w:rPr>
          <w:rFonts w:ascii="Times New Roman" w:eastAsia="SimSun;宋体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B56833">
        <w:rPr>
          <w:rFonts w:ascii="Times New Roman" w:eastAsia="SimSun;宋体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Про затвердження </w:t>
      </w:r>
      <w:r w:rsidR="00EC3D92">
        <w:rPr>
          <w:rFonts w:ascii="Times New Roman" w:eastAsia="SimSun;宋体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Перспективного плану трансформації мережі закладів загальної середньої освіти Гірської міської територіальної громади Сіверськодонецького району Луганської області на 2026 – 2027 роки</w:t>
      </w:r>
    </w:p>
    <w:p w14:paraId="42B09EA0" w14:textId="77777777" w:rsidR="00B56833" w:rsidRDefault="00B56833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B4FC620" w14:textId="224236FE" w:rsidR="00BE6DE5" w:rsidRPr="009D5837" w:rsidRDefault="00CC57A9" w:rsidP="00215DF0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Hlk148380023"/>
      <w:r w:rsidRPr="009D58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 w:bidi="ar-SA"/>
        </w:rPr>
        <w:t xml:space="preserve">Керуючись </w:t>
      </w:r>
      <w:r w:rsidR="00CB2143" w:rsidRPr="009D5837">
        <w:rPr>
          <w:rFonts w:ascii="Times New Roman" w:hAnsi="Times New Roman" w:cs="Times New Roman"/>
          <w:sz w:val="28"/>
          <w:szCs w:val="28"/>
          <w:lang w:val="uk-UA"/>
        </w:rPr>
        <w:t>пунктом 15 частини другої статті 15</w:t>
      </w:r>
      <w:r w:rsidR="00215DF0" w:rsidRPr="009D583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15DF0" w:rsidRPr="009D583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D6082" w:rsidRPr="009D58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 w:bidi="ar-SA"/>
        </w:rPr>
        <w:t xml:space="preserve">пунктами 2, 8 частини сьомої статті 15 </w:t>
      </w:r>
      <w:r w:rsidRPr="009D58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 w:bidi="ar-SA"/>
        </w:rPr>
        <w:t xml:space="preserve">Закону України «Про правовий режим воєнного стану», </w:t>
      </w:r>
      <w:bookmarkEnd w:id="0"/>
      <w:r w:rsidR="00EC3D92" w:rsidRPr="009D58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 w:bidi="ar-SA"/>
        </w:rPr>
        <w:t xml:space="preserve">статтею 32 </w:t>
      </w:r>
      <w:r w:rsidR="00B56833" w:rsidRPr="009D58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 w:bidi="ar-SA"/>
        </w:rPr>
        <w:t>Закон</w:t>
      </w:r>
      <w:r w:rsidR="00EC3D92" w:rsidRPr="009D58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 w:bidi="ar-SA"/>
        </w:rPr>
        <w:t>у</w:t>
      </w:r>
      <w:r w:rsidR="00B56833" w:rsidRPr="009D58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 w:bidi="ar-SA"/>
        </w:rPr>
        <w:t xml:space="preserve"> України «Про місцеве самоврядування</w:t>
      </w:r>
      <w:r w:rsidR="00215DF0" w:rsidRPr="009D58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 w:bidi="ar-SA"/>
        </w:rPr>
        <w:t xml:space="preserve"> в Україні</w:t>
      </w:r>
      <w:r w:rsidR="00B56833" w:rsidRPr="009D58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 w:bidi="ar-SA"/>
        </w:rPr>
        <w:t xml:space="preserve">», </w:t>
      </w:r>
      <w:r w:rsidR="00EC3D92" w:rsidRPr="009D58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 w:bidi="ar-SA"/>
        </w:rPr>
        <w:t xml:space="preserve">статтею 66 Закону України </w:t>
      </w:r>
      <w:r w:rsidR="00B56833" w:rsidRPr="009D58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 w:bidi="ar-SA"/>
        </w:rPr>
        <w:t xml:space="preserve">«Про освіту», </w:t>
      </w:r>
      <w:r w:rsidR="00EC3D92" w:rsidRPr="009D58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 w:bidi="ar-SA"/>
        </w:rPr>
        <w:t xml:space="preserve">законами України </w:t>
      </w:r>
      <w:r w:rsidR="00B56833" w:rsidRPr="009D58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 w:bidi="ar-SA"/>
        </w:rPr>
        <w:t>«Про повну загальну середню освіту»</w:t>
      </w:r>
      <w:r w:rsidR="00AE3EC7" w:rsidRPr="009D58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 w:bidi="ar-SA"/>
        </w:rPr>
        <w:t>,</w:t>
      </w:r>
      <w:r w:rsidR="00B56833" w:rsidRPr="009D58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 w:bidi="ar-SA"/>
        </w:rPr>
        <w:t xml:space="preserve"> «Про внесення змін до деяких законів щодо вдосконалення механізмів формування мережі ліцеїв для запровадження якісної профільної середньої освіти», </w:t>
      </w:r>
      <w:r w:rsidR="005E4637" w:rsidRPr="005E4637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5E4637" w:rsidRPr="005E4637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5E4637" w:rsidRPr="005E4637">
        <w:rPr>
          <w:rFonts w:ascii="Times New Roman" w:hAnsi="Times New Roman" w:cs="Times New Roman"/>
          <w:sz w:val="28"/>
          <w:szCs w:val="28"/>
          <w:lang w:val="uk-UA"/>
        </w:rPr>
        <w:t xml:space="preserve"> Верховної Ради України від 30.05.2023 № 3135-ІХ «Про здійснення начальниками Гірської, Попаснянської та Сєвєродонецької міських військових адміністрацій Сєвєродонецького району Луганської області повноважень, передбачених частиною другою статті 10 Закону України «Про правовий режим воєнного стану»»</w:t>
      </w:r>
      <w:r w:rsidR="005E4637" w:rsidRPr="005E46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C3D92" w:rsidRPr="009D5837">
        <w:rPr>
          <w:rFonts w:ascii="Times New Roman" w:hAnsi="Times New Roman" w:cs="Times New Roman"/>
          <w:sz w:val="28"/>
          <w:szCs w:val="28"/>
          <w:lang w:val="uk-UA"/>
        </w:rPr>
        <w:t>з метою приведення мережі закладів загальної середньої освіти Гірської міської територіальної громади у відповідність до вимог чинного законодавства України, задля забезпечення якісних освітніх послуг для здобувачів освіти, виконання нормативних завдань освітнього процесу, ефективного використання матеріально-технічних, кадрових та фінансових ресурсів закладів загальної середньої освіти</w:t>
      </w:r>
      <w:r w:rsidR="00B56833" w:rsidRPr="009D583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 w:bidi="ar-SA"/>
        </w:rPr>
        <w:t xml:space="preserve">, з урахуванням соціально-економічної, демографічної ситуації, функціонування закладів освіти в умовах дистанційного навчання, </w:t>
      </w:r>
    </w:p>
    <w:p w14:paraId="5BE524C2" w14:textId="77777777" w:rsidR="00AE3EC7" w:rsidRPr="00AE3EC7" w:rsidRDefault="00AE3EC7" w:rsidP="00AE3EC7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6971B2" w14:textId="3A91ED77" w:rsidR="00AB7A3A" w:rsidRPr="00CD14EF" w:rsidRDefault="00AD6F8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14EF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зобов’язую:</w:t>
      </w:r>
    </w:p>
    <w:p w14:paraId="4B3B85F1" w14:textId="77777777" w:rsidR="00AB7A3A" w:rsidRPr="00CD14EF" w:rsidRDefault="00AB7A3A">
      <w:pPr>
        <w:jc w:val="both"/>
        <w:rPr>
          <w:rFonts w:ascii="Times New Roman" w:hAnsi="Times New Roman" w:cs="Times New Roman"/>
          <w:lang w:val="uk-UA"/>
        </w:rPr>
      </w:pPr>
    </w:p>
    <w:p w14:paraId="4C3B3D84" w14:textId="63FF4BF5" w:rsidR="00484136" w:rsidRDefault="006D3DA1" w:rsidP="00AE3EC7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 w:bidi="ar-S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</w:t>
      </w:r>
      <w:r w:rsidR="00B56833" w:rsidRPr="00B568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 w:bidi="ar-SA"/>
        </w:rPr>
        <w:t xml:space="preserve">Затвердити </w:t>
      </w:r>
      <w:r w:rsidR="00EC3D92" w:rsidRPr="00EC3D92">
        <w:rPr>
          <w:rFonts w:ascii="Times New Roman" w:eastAsia="SimSun;宋体" w:hAnsi="Times New Roman" w:cs="Times New Roman"/>
          <w:color w:val="000000"/>
          <w:sz w:val="28"/>
          <w:szCs w:val="28"/>
          <w:shd w:val="clear" w:color="auto" w:fill="FFFFFF"/>
          <w:lang w:val="uk-UA"/>
        </w:rPr>
        <w:t>Перспективн</w:t>
      </w:r>
      <w:r w:rsidR="00EC3D92">
        <w:rPr>
          <w:rFonts w:ascii="Times New Roman" w:eastAsia="SimSun;宋体" w:hAnsi="Times New Roman" w:cs="Times New Roman"/>
          <w:color w:val="000000"/>
          <w:sz w:val="28"/>
          <w:szCs w:val="28"/>
          <w:shd w:val="clear" w:color="auto" w:fill="FFFFFF"/>
          <w:lang w:val="uk-UA"/>
        </w:rPr>
        <w:t>ий</w:t>
      </w:r>
      <w:r w:rsidR="00EC3D92" w:rsidRPr="00EC3D92">
        <w:rPr>
          <w:rFonts w:ascii="Times New Roman" w:eastAsia="SimSun;宋体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план трансформації мережі закладів загальної середньої освіти Гірської міської територіальної громади Сіверськодонецького району Луганської області на 2026 – 2027 роки</w:t>
      </w:r>
      <w:r w:rsidR="00EC3D92" w:rsidRPr="00B568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 w:bidi="ar-SA"/>
        </w:rPr>
        <w:t xml:space="preserve"> </w:t>
      </w:r>
      <w:r w:rsidR="00B56833" w:rsidRPr="00B568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 w:bidi="ar-SA"/>
        </w:rPr>
        <w:t>(додається</w:t>
      </w:r>
      <w:r w:rsidR="00B568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 w:bidi="ar-SA"/>
        </w:rPr>
        <w:t>).</w:t>
      </w:r>
    </w:p>
    <w:p w14:paraId="59585E27" w14:textId="77777777" w:rsidR="00ED6CF0" w:rsidRDefault="00ED6CF0" w:rsidP="00AE3EC7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 w:bidi="ar-SA"/>
        </w:rPr>
      </w:pPr>
    </w:p>
    <w:p w14:paraId="1CA537B4" w14:textId="45A5EBA7" w:rsidR="00ED6CF0" w:rsidRDefault="00ED6CF0" w:rsidP="00AE3EC7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 w:bidi="ar-SA"/>
        </w:rPr>
        <w:t>2. Відділу освіти, культури, молоді та спорту Гірської міської військової адміністрації Сіверськодонецького району Луганської області (Віталій КОВАЛЕНКО):</w:t>
      </w:r>
    </w:p>
    <w:p w14:paraId="19EFCF83" w14:textId="283BCDBB" w:rsidR="00ED6CF0" w:rsidRDefault="00ED6CF0" w:rsidP="00AE3EC7">
      <w:pPr>
        <w:ind w:firstLine="567"/>
        <w:jc w:val="both"/>
        <w:rPr>
          <w:rFonts w:ascii="Times New Roman" w:eastAsia="SimSun;宋体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 w:bidi="ar-SA"/>
        </w:rPr>
        <w:t xml:space="preserve">1) забезпечити реалізацію заходів, передбачених Перспективним планом </w:t>
      </w:r>
      <w:r w:rsidRPr="00EC3D92">
        <w:rPr>
          <w:rFonts w:ascii="Times New Roman" w:eastAsia="SimSun;宋体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трансформації мережі закладів загальної середньої освіти Гірської міської </w:t>
      </w:r>
      <w:r w:rsidRPr="00EC3D92">
        <w:rPr>
          <w:rFonts w:ascii="Times New Roman" w:eastAsia="SimSun;宋体" w:hAnsi="Times New Roman" w:cs="Times New Roman"/>
          <w:color w:val="000000"/>
          <w:sz w:val="28"/>
          <w:szCs w:val="28"/>
          <w:shd w:val="clear" w:color="auto" w:fill="FFFFFF"/>
          <w:lang w:val="uk-UA"/>
        </w:rPr>
        <w:lastRenderedPageBreak/>
        <w:t>територіальної громади Сіверськодонецького району Луганської області на 2026 – 2027 роки</w:t>
      </w:r>
      <w:r>
        <w:rPr>
          <w:rFonts w:ascii="Times New Roman" w:eastAsia="SimSun;宋体" w:hAnsi="Times New Roman" w:cs="Times New Roman"/>
          <w:color w:val="000000"/>
          <w:sz w:val="28"/>
          <w:szCs w:val="28"/>
          <w:shd w:val="clear" w:color="auto" w:fill="FFFFFF"/>
          <w:lang w:val="uk-UA"/>
        </w:rPr>
        <w:t>;</w:t>
      </w:r>
    </w:p>
    <w:p w14:paraId="3A8CF40D" w14:textId="133DAF80" w:rsidR="00ED6CF0" w:rsidRPr="00B56833" w:rsidRDefault="00ED6CF0" w:rsidP="00AE3EC7">
      <w:pPr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 w:bidi="ar-SA"/>
        </w:rPr>
      </w:pPr>
      <w:r>
        <w:rPr>
          <w:rFonts w:ascii="Times New Roman" w:eastAsia="SimSun;宋体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2) реалізацію Перспективного плану </w:t>
      </w:r>
      <w:r w:rsidRPr="00EC3D92">
        <w:rPr>
          <w:rFonts w:ascii="Times New Roman" w:eastAsia="SimSun;宋体" w:hAnsi="Times New Roman" w:cs="Times New Roman"/>
          <w:color w:val="000000"/>
          <w:sz w:val="28"/>
          <w:szCs w:val="28"/>
          <w:shd w:val="clear" w:color="auto" w:fill="FFFFFF"/>
          <w:lang w:val="uk-UA"/>
        </w:rPr>
        <w:t>трансформації мережі закладів загальної середньої освіти Гірської міської територіальної громади Сіверськодонецького району Луганської області на 2026 – 2027 роки</w:t>
      </w:r>
      <w:r>
        <w:rPr>
          <w:rFonts w:ascii="Times New Roman" w:eastAsia="SimSun;宋体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здійснювати з урахуванням змін до нормативно-правових актів у сфері освіти, соціально-економічної та демографічної ситуації.</w:t>
      </w:r>
    </w:p>
    <w:p w14:paraId="5EED46F8" w14:textId="77777777" w:rsidR="00AE3EC7" w:rsidRDefault="00AE3EC7" w:rsidP="00AE3EC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31A527D" w14:textId="6BCDBE73" w:rsidR="00A503E1" w:rsidRDefault="00ED6CF0" w:rsidP="00AE3EC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A503E1">
        <w:rPr>
          <w:rFonts w:ascii="Times New Roman" w:hAnsi="Times New Roman" w:cs="Times New Roman"/>
          <w:color w:val="000000"/>
          <w:sz w:val="28"/>
          <w:szCs w:val="28"/>
          <w:lang w:val="uk-UA"/>
        </w:rPr>
        <w:t>. Контроль за виконанням розпорядження покласти на заступника начальника військової адміністрації з соціальних питань Інну ДЕМІДЕНКО.</w:t>
      </w:r>
    </w:p>
    <w:p w14:paraId="40911319" w14:textId="77777777" w:rsidR="00AE3EC7" w:rsidRPr="00531332" w:rsidRDefault="00AE3EC7" w:rsidP="00AE3EC7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68801385" w14:textId="77777777" w:rsidR="00484136" w:rsidRPr="0047132B" w:rsidRDefault="00484136" w:rsidP="0047132B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6C2BE84" w14:textId="77777777" w:rsidR="00AB7A3A" w:rsidRPr="00F33030" w:rsidRDefault="00AB7A3A" w:rsidP="00F3303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750FCA" w14:textId="4A7D3C06" w:rsidR="00AB7A3A" w:rsidRPr="00CD14EF" w:rsidRDefault="00AD6F80">
      <w:pPr>
        <w:widowControl w:val="0"/>
        <w:rPr>
          <w:rFonts w:ascii="Times New Roman" w:hAnsi="Times New Roman" w:cs="Times New Roman"/>
          <w:lang w:val="uk-UA"/>
        </w:rPr>
      </w:pPr>
      <w:r w:rsidRPr="00CD14E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Начальник Гірської міської</w:t>
      </w:r>
    </w:p>
    <w:p w14:paraId="1EFC7A46" w14:textId="6B5E6ABD" w:rsidR="00AB7A3A" w:rsidRPr="00CD14EF" w:rsidRDefault="00AD6F80" w:rsidP="0047132B">
      <w:pPr>
        <w:widowControl w:val="0"/>
        <w:rPr>
          <w:rFonts w:ascii="Times New Roman" w:hAnsi="Times New Roman" w:cs="Times New Roman"/>
          <w:lang w:val="uk-UA"/>
        </w:rPr>
      </w:pPr>
      <w:r w:rsidRPr="00CD14EF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військової адміністрації                                                       Олексій БАБЧЕНКО</w:t>
      </w:r>
    </w:p>
    <w:sectPr w:rsidR="00AB7A3A" w:rsidRPr="00CD14EF" w:rsidSect="00CC57A9">
      <w:headerReference w:type="default" r:id="rId9"/>
      <w:pgSz w:w="11906" w:h="16838"/>
      <w:pgMar w:top="284" w:right="567" w:bottom="1134" w:left="1701" w:header="283" w:footer="283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E5E02" w14:textId="77777777" w:rsidR="00773E74" w:rsidRDefault="00773E74" w:rsidP="00922625">
      <w:r>
        <w:separator/>
      </w:r>
    </w:p>
  </w:endnote>
  <w:endnote w:type="continuationSeparator" w:id="0">
    <w:p w14:paraId="7EBB70B6" w14:textId="77777777" w:rsidR="00773E74" w:rsidRDefault="00773E74" w:rsidP="0092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8C49A" w14:textId="77777777" w:rsidR="00773E74" w:rsidRDefault="00773E74" w:rsidP="00922625">
      <w:r>
        <w:separator/>
      </w:r>
    </w:p>
  </w:footnote>
  <w:footnote w:type="continuationSeparator" w:id="0">
    <w:p w14:paraId="746CF700" w14:textId="77777777" w:rsidR="00773E74" w:rsidRDefault="00773E74" w:rsidP="0092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34806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5AE1C15" w14:textId="60945BBE" w:rsidR="00922625" w:rsidRPr="00922625" w:rsidRDefault="00922625">
        <w:pPr>
          <w:pStyle w:val="ac"/>
          <w:jc w:val="center"/>
          <w:rPr>
            <w:rFonts w:ascii="Times New Roman" w:hAnsi="Times New Roman" w:cs="Times New Roman"/>
          </w:rPr>
        </w:pPr>
        <w:r w:rsidRPr="00922625">
          <w:rPr>
            <w:rFonts w:ascii="Times New Roman" w:hAnsi="Times New Roman" w:cs="Times New Roman"/>
          </w:rPr>
          <w:fldChar w:fldCharType="begin"/>
        </w:r>
        <w:r w:rsidRPr="00922625">
          <w:rPr>
            <w:rFonts w:ascii="Times New Roman" w:hAnsi="Times New Roman" w:cs="Times New Roman"/>
          </w:rPr>
          <w:instrText>PAGE   \* MERGEFORMAT</w:instrText>
        </w:r>
        <w:r w:rsidRPr="00922625">
          <w:rPr>
            <w:rFonts w:ascii="Times New Roman" w:hAnsi="Times New Roman" w:cs="Times New Roman"/>
          </w:rPr>
          <w:fldChar w:fldCharType="separate"/>
        </w:r>
        <w:r w:rsidR="00B007D4">
          <w:rPr>
            <w:rFonts w:ascii="Times New Roman" w:hAnsi="Times New Roman" w:cs="Times New Roman"/>
            <w:noProof/>
          </w:rPr>
          <w:t>2</w:t>
        </w:r>
        <w:r w:rsidRPr="00922625">
          <w:rPr>
            <w:rFonts w:ascii="Times New Roman" w:hAnsi="Times New Roman" w:cs="Times New Roman"/>
          </w:rPr>
          <w:fldChar w:fldCharType="end"/>
        </w:r>
      </w:p>
    </w:sdtContent>
  </w:sdt>
  <w:p w14:paraId="6609E390" w14:textId="77777777" w:rsidR="00922625" w:rsidRDefault="0092262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E419C"/>
    <w:multiLevelType w:val="hybridMultilevel"/>
    <w:tmpl w:val="A97EDA84"/>
    <w:lvl w:ilvl="0" w:tplc="5274C2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D53E0"/>
    <w:multiLevelType w:val="hybridMultilevel"/>
    <w:tmpl w:val="220CA460"/>
    <w:lvl w:ilvl="0" w:tplc="1E0AC8D4">
      <w:numFmt w:val="bullet"/>
      <w:lvlText w:val="-"/>
      <w:lvlJc w:val="left"/>
      <w:pPr>
        <w:ind w:left="32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2" w15:restartNumberingAfterBreak="0">
    <w:nsid w:val="41D251B8"/>
    <w:multiLevelType w:val="hybridMultilevel"/>
    <w:tmpl w:val="8FC059DC"/>
    <w:lvl w:ilvl="0" w:tplc="67C8E2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753F7"/>
    <w:multiLevelType w:val="hybridMultilevel"/>
    <w:tmpl w:val="E4787478"/>
    <w:lvl w:ilvl="0" w:tplc="8C062416">
      <w:numFmt w:val="bullet"/>
      <w:lvlText w:val="-"/>
      <w:lvlJc w:val="left"/>
      <w:pPr>
        <w:ind w:left="29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4" w15:restartNumberingAfterBreak="0">
    <w:nsid w:val="52C51D21"/>
    <w:multiLevelType w:val="multilevel"/>
    <w:tmpl w:val="AFC809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5" w15:restartNumberingAfterBreak="0">
    <w:nsid w:val="66231513"/>
    <w:multiLevelType w:val="hybridMultilevel"/>
    <w:tmpl w:val="2E9097CA"/>
    <w:lvl w:ilvl="0" w:tplc="0DFE1B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62847"/>
    <w:multiLevelType w:val="hybridMultilevel"/>
    <w:tmpl w:val="667AD8D8"/>
    <w:lvl w:ilvl="0" w:tplc="BF8E1B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E6BAF"/>
    <w:multiLevelType w:val="multilevel"/>
    <w:tmpl w:val="DE40EA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FFE238E"/>
    <w:multiLevelType w:val="hybridMultilevel"/>
    <w:tmpl w:val="A6407A40"/>
    <w:lvl w:ilvl="0" w:tplc="0DC0C72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6CF2BC7"/>
    <w:multiLevelType w:val="hybridMultilevel"/>
    <w:tmpl w:val="B8284BB0"/>
    <w:lvl w:ilvl="0" w:tplc="D5C8F4E6">
      <w:start w:val="4"/>
      <w:numFmt w:val="bullet"/>
      <w:lvlText w:val="-"/>
      <w:lvlJc w:val="left"/>
      <w:pPr>
        <w:ind w:left="2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8" w:hanging="360"/>
      </w:pPr>
      <w:rPr>
        <w:rFonts w:ascii="Wingdings" w:hAnsi="Wingdings" w:hint="default"/>
      </w:rPr>
    </w:lvl>
  </w:abstractNum>
  <w:abstractNum w:abstractNumId="10" w15:restartNumberingAfterBreak="0">
    <w:nsid w:val="7B4731BB"/>
    <w:multiLevelType w:val="multilevel"/>
    <w:tmpl w:val="443653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8"/>
        <w:lang w:val="uk-U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993631647">
    <w:abstractNumId w:val="7"/>
  </w:num>
  <w:num w:numId="2" w16cid:durableId="619070013">
    <w:abstractNumId w:val="10"/>
  </w:num>
  <w:num w:numId="3" w16cid:durableId="1435318854">
    <w:abstractNumId w:val="4"/>
  </w:num>
  <w:num w:numId="4" w16cid:durableId="1180310700">
    <w:abstractNumId w:val="5"/>
  </w:num>
  <w:num w:numId="5" w16cid:durableId="1363095051">
    <w:abstractNumId w:val="2"/>
  </w:num>
  <w:num w:numId="6" w16cid:durableId="1598714974">
    <w:abstractNumId w:val="6"/>
  </w:num>
  <w:num w:numId="7" w16cid:durableId="962465583">
    <w:abstractNumId w:val="1"/>
  </w:num>
  <w:num w:numId="8" w16cid:durableId="1056665446">
    <w:abstractNumId w:val="3"/>
  </w:num>
  <w:num w:numId="9" w16cid:durableId="2132042910">
    <w:abstractNumId w:val="0"/>
  </w:num>
  <w:num w:numId="10" w16cid:durableId="160001069">
    <w:abstractNumId w:val="8"/>
  </w:num>
  <w:num w:numId="11" w16cid:durableId="14041850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A3A"/>
    <w:rsid w:val="00010A04"/>
    <w:rsid w:val="00010F37"/>
    <w:rsid w:val="0001256D"/>
    <w:rsid w:val="00012CC4"/>
    <w:rsid w:val="00016722"/>
    <w:rsid w:val="00016DCD"/>
    <w:rsid w:val="000256EC"/>
    <w:rsid w:val="0002640A"/>
    <w:rsid w:val="00034DEE"/>
    <w:rsid w:val="00043604"/>
    <w:rsid w:val="00046712"/>
    <w:rsid w:val="00056A85"/>
    <w:rsid w:val="00057B27"/>
    <w:rsid w:val="00064B37"/>
    <w:rsid w:val="000837EB"/>
    <w:rsid w:val="00085E34"/>
    <w:rsid w:val="00093AD9"/>
    <w:rsid w:val="000B5B6B"/>
    <w:rsid w:val="000B5DF7"/>
    <w:rsid w:val="000B5F9D"/>
    <w:rsid w:val="000B675D"/>
    <w:rsid w:val="000C1C06"/>
    <w:rsid w:val="000C24F7"/>
    <w:rsid w:val="000C514F"/>
    <w:rsid w:val="000C6AEE"/>
    <w:rsid w:val="000D3A1C"/>
    <w:rsid w:val="000D6B63"/>
    <w:rsid w:val="000E007E"/>
    <w:rsid w:val="000E7B9C"/>
    <w:rsid w:val="000F3AAF"/>
    <w:rsid w:val="00115D78"/>
    <w:rsid w:val="001204A1"/>
    <w:rsid w:val="001245DC"/>
    <w:rsid w:val="00173F0D"/>
    <w:rsid w:val="0017477D"/>
    <w:rsid w:val="00177298"/>
    <w:rsid w:val="00183937"/>
    <w:rsid w:val="00190CC6"/>
    <w:rsid w:val="001B0AF7"/>
    <w:rsid w:val="001B5AF5"/>
    <w:rsid w:val="001D568D"/>
    <w:rsid w:val="001E7DF8"/>
    <w:rsid w:val="001F098E"/>
    <w:rsid w:val="0020283D"/>
    <w:rsid w:val="00215DF0"/>
    <w:rsid w:val="00224652"/>
    <w:rsid w:val="00232236"/>
    <w:rsid w:val="0027695B"/>
    <w:rsid w:val="00277AE5"/>
    <w:rsid w:val="002B6680"/>
    <w:rsid w:val="002C5CAD"/>
    <w:rsid w:val="002C7155"/>
    <w:rsid w:val="002D7BC6"/>
    <w:rsid w:val="002D7F29"/>
    <w:rsid w:val="002F69CA"/>
    <w:rsid w:val="003126AC"/>
    <w:rsid w:val="0031659D"/>
    <w:rsid w:val="00323737"/>
    <w:rsid w:val="00332B42"/>
    <w:rsid w:val="00336352"/>
    <w:rsid w:val="00342640"/>
    <w:rsid w:val="003432F0"/>
    <w:rsid w:val="00344BB2"/>
    <w:rsid w:val="00371EB0"/>
    <w:rsid w:val="003A14FD"/>
    <w:rsid w:val="003B6FE3"/>
    <w:rsid w:val="003D259D"/>
    <w:rsid w:val="003E4A26"/>
    <w:rsid w:val="003F7C82"/>
    <w:rsid w:val="004015C9"/>
    <w:rsid w:val="00406F93"/>
    <w:rsid w:val="004125D5"/>
    <w:rsid w:val="0041537A"/>
    <w:rsid w:val="00446CDB"/>
    <w:rsid w:val="004509F8"/>
    <w:rsid w:val="00451057"/>
    <w:rsid w:val="004538E8"/>
    <w:rsid w:val="0047132B"/>
    <w:rsid w:val="00484136"/>
    <w:rsid w:val="00494860"/>
    <w:rsid w:val="004A5743"/>
    <w:rsid w:val="004B137B"/>
    <w:rsid w:val="004B2CEE"/>
    <w:rsid w:val="004C430D"/>
    <w:rsid w:val="004C4EC8"/>
    <w:rsid w:val="004C54BC"/>
    <w:rsid w:val="004E3FB0"/>
    <w:rsid w:val="004E4E0D"/>
    <w:rsid w:val="004F04BC"/>
    <w:rsid w:val="004F30ED"/>
    <w:rsid w:val="00531332"/>
    <w:rsid w:val="00543903"/>
    <w:rsid w:val="00554FF0"/>
    <w:rsid w:val="00563264"/>
    <w:rsid w:val="0057508E"/>
    <w:rsid w:val="00583847"/>
    <w:rsid w:val="00590B52"/>
    <w:rsid w:val="005A049C"/>
    <w:rsid w:val="005A3444"/>
    <w:rsid w:val="005B707F"/>
    <w:rsid w:val="005C509C"/>
    <w:rsid w:val="005D06D3"/>
    <w:rsid w:val="005D3F42"/>
    <w:rsid w:val="005E4637"/>
    <w:rsid w:val="005F2652"/>
    <w:rsid w:val="005F2756"/>
    <w:rsid w:val="005F2FA9"/>
    <w:rsid w:val="005F45C1"/>
    <w:rsid w:val="005F5F7B"/>
    <w:rsid w:val="00601D92"/>
    <w:rsid w:val="00617BE5"/>
    <w:rsid w:val="00622E58"/>
    <w:rsid w:val="00624856"/>
    <w:rsid w:val="00626FEF"/>
    <w:rsid w:val="006524A8"/>
    <w:rsid w:val="0065735E"/>
    <w:rsid w:val="00662DB5"/>
    <w:rsid w:val="006649E1"/>
    <w:rsid w:val="006719A0"/>
    <w:rsid w:val="00682826"/>
    <w:rsid w:val="00683BF4"/>
    <w:rsid w:val="00694DB3"/>
    <w:rsid w:val="00695385"/>
    <w:rsid w:val="006B0453"/>
    <w:rsid w:val="006D3DA1"/>
    <w:rsid w:val="006D7AC3"/>
    <w:rsid w:val="00706E1D"/>
    <w:rsid w:val="00723A5F"/>
    <w:rsid w:val="00727590"/>
    <w:rsid w:val="007463F2"/>
    <w:rsid w:val="00754EDB"/>
    <w:rsid w:val="007604FA"/>
    <w:rsid w:val="00773E74"/>
    <w:rsid w:val="007748A6"/>
    <w:rsid w:val="00787E09"/>
    <w:rsid w:val="007939F8"/>
    <w:rsid w:val="007C4ABB"/>
    <w:rsid w:val="007C6B4F"/>
    <w:rsid w:val="007C7A10"/>
    <w:rsid w:val="007E26F1"/>
    <w:rsid w:val="007E2888"/>
    <w:rsid w:val="007F3FC8"/>
    <w:rsid w:val="00805BAF"/>
    <w:rsid w:val="008331CA"/>
    <w:rsid w:val="0085188B"/>
    <w:rsid w:val="00853B1E"/>
    <w:rsid w:val="008615FF"/>
    <w:rsid w:val="0088534D"/>
    <w:rsid w:val="0089307D"/>
    <w:rsid w:val="008A164B"/>
    <w:rsid w:val="008A586E"/>
    <w:rsid w:val="008C5DAF"/>
    <w:rsid w:val="008C7C08"/>
    <w:rsid w:val="008E41AD"/>
    <w:rsid w:val="008E5242"/>
    <w:rsid w:val="008E652D"/>
    <w:rsid w:val="008F0A77"/>
    <w:rsid w:val="008F4A4F"/>
    <w:rsid w:val="008F73E8"/>
    <w:rsid w:val="00911F78"/>
    <w:rsid w:val="00920783"/>
    <w:rsid w:val="00922625"/>
    <w:rsid w:val="009259CD"/>
    <w:rsid w:val="00927E87"/>
    <w:rsid w:val="00941609"/>
    <w:rsid w:val="00944DA0"/>
    <w:rsid w:val="00965919"/>
    <w:rsid w:val="0096716E"/>
    <w:rsid w:val="00984E93"/>
    <w:rsid w:val="00986700"/>
    <w:rsid w:val="009A49F1"/>
    <w:rsid w:val="009A5E56"/>
    <w:rsid w:val="009C1636"/>
    <w:rsid w:val="009D5837"/>
    <w:rsid w:val="009D6082"/>
    <w:rsid w:val="009D6E73"/>
    <w:rsid w:val="009F1B1F"/>
    <w:rsid w:val="009F38ED"/>
    <w:rsid w:val="009F58DD"/>
    <w:rsid w:val="00A2114B"/>
    <w:rsid w:val="00A24E1D"/>
    <w:rsid w:val="00A35D72"/>
    <w:rsid w:val="00A47310"/>
    <w:rsid w:val="00A503E1"/>
    <w:rsid w:val="00A60F6F"/>
    <w:rsid w:val="00A61582"/>
    <w:rsid w:val="00A71562"/>
    <w:rsid w:val="00AA221B"/>
    <w:rsid w:val="00AB7A3A"/>
    <w:rsid w:val="00AD6F80"/>
    <w:rsid w:val="00AE3EC7"/>
    <w:rsid w:val="00AF1279"/>
    <w:rsid w:val="00AF1900"/>
    <w:rsid w:val="00B007D4"/>
    <w:rsid w:val="00B157F4"/>
    <w:rsid w:val="00B20995"/>
    <w:rsid w:val="00B301B1"/>
    <w:rsid w:val="00B40D02"/>
    <w:rsid w:val="00B544F9"/>
    <w:rsid w:val="00B56833"/>
    <w:rsid w:val="00B663A9"/>
    <w:rsid w:val="00B663C8"/>
    <w:rsid w:val="00B83998"/>
    <w:rsid w:val="00B92CC9"/>
    <w:rsid w:val="00BB1352"/>
    <w:rsid w:val="00BE6DE5"/>
    <w:rsid w:val="00BF0F18"/>
    <w:rsid w:val="00BF39C9"/>
    <w:rsid w:val="00BF3BF4"/>
    <w:rsid w:val="00C0352D"/>
    <w:rsid w:val="00C13ADE"/>
    <w:rsid w:val="00C276AE"/>
    <w:rsid w:val="00C326FA"/>
    <w:rsid w:val="00C34EDF"/>
    <w:rsid w:val="00C411DD"/>
    <w:rsid w:val="00C45689"/>
    <w:rsid w:val="00C63608"/>
    <w:rsid w:val="00C75323"/>
    <w:rsid w:val="00C87E57"/>
    <w:rsid w:val="00C97710"/>
    <w:rsid w:val="00CA1612"/>
    <w:rsid w:val="00CA773A"/>
    <w:rsid w:val="00CB2143"/>
    <w:rsid w:val="00CC57A9"/>
    <w:rsid w:val="00CD14EF"/>
    <w:rsid w:val="00CD5A3E"/>
    <w:rsid w:val="00CD6C08"/>
    <w:rsid w:val="00CE77E9"/>
    <w:rsid w:val="00D038CB"/>
    <w:rsid w:val="00D03E42"/>
    <w:rsid w:val="00D10834"/>
    <w:rsid w:val="00D20EBA"/>
    <w:rsid w:val="00D35D38"/>
    <w:rsid w:val="00D4576E"/>
    <w:rsid w:val="00D63A0B"/>
    <w:rsid w:val="00D66A01"/>
    <w:rsid w:val="00D919B7"/>
    <w:rsid w:val="00D95AE7"/>
    <w:rsid w:val="00DD0024"/>
    <w:rsid w:val="00DD4860"/>
    <w:rsid w:val="00E04CA9"/>
    <w:rsid w:val="00E21BAD"/>
    <w:rsid w:val="00E659AC"/>
    <w:rsid w:val="00E67A30"/>
    <w:rsid w:val="00E97C3F"/>
    <w:rsid w:val="00EA437D"/>
    <w:rsid w:val="00EA6B07"/>
    <w:rsid w:val="00EC3D92"/>
    <w:rsid w:val="00ED09D3"/>
    <w:rsid w:val="00ED6CF0"/>
    <w:rsid w:val="00EE3A21"/>
    <w:rsid w:val="00EF5E40"/>
    <w:rsid w:val="00F010B9"/>
    <w:rsid w:val="00F1152E"/>
    <w:rsid w:val="00F147DA"/>
    <w:rsid w:val="00F30127"/>
    <w:rsid w:val="00F33030"/>
    <w:rsid w:val="00F334AC"/>
    <w:rsid w:val="00F4583F"/>
    <w:rsid w:val="00F45D6F"/>
    <w:rsid w:val="00F65537"/>
    <w:rsid w:val="00F8041B"/>
    <w:rsid w:val="00F902D6"/>
    <w:rsid w:val="00F9689E"/>
    <w:rsid w:val="00FD1A23"/>
    <w:rsid w:val="00FD1DCF"/>
    <w:rsid w:val="00FE6914"/>
    <w:rsid w:val="00FF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FFC60"/>
  <w15:docId w15:val="{FA91F00B-5FD9-42B5-B38C-F5BD4170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" w:hAnsi="Liberation Serif" w:cs="Lohit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E1D"/>
  </w:style>
  <w:style w:type="paragraph" w:styleId="1">
    <w:name w:val="heading 1"/>
    <w:basedOn w:val="a"/>
    <w:uiPriority w:val="9"/>
    <w:qFormat/>
    <w:pPr>
      <w:ind w:left="10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 w:eastAsia="en-US" w:bidi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styleId="a3">
    <w:name w:val="Hyperlink"/>
    <w:rPr>
      <w:color w:val="000080"/>
      <w:u w:val="single"/>
    </w:rPr>
  </w:style>
  <w:style w:type="character" w:customStyle="1" w:styleId="WW8Num3z0">
    <w:name w:val="WW8Num3z0"/>
    <w:qFormat/>
    <w:rPr>
      <w:b/>
      <w:sz w:val="28"/>
      <w:lang w:val="uk-UA"/>
    </w:rPr>
  </w:style>
  <w:style w:type="character" w:customStyle="1" w:styleId="WW8Num2z0">
    <w:name w:val="WW8Num2z0"/>
    <w:qFormat/>
    <w:rPr>
      <w:rFonts w:ascii="Times New Roman" w:hAnsi="Times New Roman" w:cs="Times New Roman"/>
      <w:lang w:val="uk-UA"/>
    </w:rPr>
  </w:style>
  <w:style w:type="character" w:customStyle="1" w:styleId="WW8Num6z0">
    <w:name w:val="WW8Num6z0"/>
    <w:qFormat/>
    <w:rPr>
      <w:b/>
      <w:sz w:val="28"/>
      <w:szCs w:val="28"/>
      <w:lang w:val="uk-UA"/>
    </w:rPr>
  </w:style>
  <w:style w:type="character" w:customStyle="1" w:styleId="WW8Num6z1">
    <w:name w:val="WW8Num6z1"/>
    <w:qFormat/>
  </w:style>
  <w:style w:type="character" w:customStyle="1" w:styleId="WW8Num4z0">
    <w:name w:val="WW8Num4z0"/>
    <w:qFormat/>
    <w:rPr>
      <w:sz w:val="28"/>
      <w:szCs w:val="28"/>
      <w:lang w:val="uk-UA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List Paragraph"/>
    <w:basedOn w:val="a"/>
    <w:qFormat/>
    <w:pPr>
      <w:ind w:left="708"/>
    </w:pPr>
    <w:rPr>
      <w:sz w:val="20"/>
      <w:szCs w:val="20"/>
    </w:rPr>
  </w:style>
  <w:style w:type="paragraph" w:customStyle="1" w:styleId="TableParagraph">
    <w:name w:val="Table Paragraph"/>
    <w:basedOn w:val="a"/>
    <w:qFormat/>
    <w:pPr>
      <w:spacing w:before="44"/>
      <w:ind w:left="54"/>
      <w:jc w:val="center"/>
    </w:pPr>
    <w:rPr>
      <w:rFonts w:ascii="Times New Roman" w:eastAsia="Times New Roman" w:hAnsi="Times New Roman" w:cs="Times New Roman"/>
      <w:lang w:val="uk-UA" w:eastAsia="en-US" w:bidi="ar-SA"/>
    </w:rPr>
  </w:style>
  <w:style w:type="paragraph" w:styleId="a8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numbering" w:customStyle="1" w:styleId="WW8Num3">
    <w:name w:val="WW8Num3"/>
    <w:qFormat/>
  </w:style>
  <w:style w:type="numbering" w:customStyle="1" w:styleId="WW8Num2">
    <w:name w:val="WW8Num2"/>
    <w:qFormat/>
  </w:style>
  <w:style w:type="numbering" w:customStyle="1" w:styleId="WW8Num6">
    <w:name w:val="WW8Num6"/>
    <w:qFormat/>
  </w:style>
  <w:style w:type="numbering" w:customStyle="1" w:styleId="WW8Num4">
    <w:name w:val="WW8Num4"/>
    <w:qFormat/>
  </w:style>
  <w:style w:type="paragraph" w:styleId="a9">
    <w:name w:val="Balloon Text"/>
    <w:basedOn w:val="a"/>
    <w:link w:val="aa"/>
    <w:uiPriority w:val="99"/>
    <w:semiHidden/>
    <w:unhideWhenUsed/>
    <w:rsid w:val="001D568D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1D568D"/>
    <w:rPr>
      <w:rFonts w:ascii="Tahoma" w:hAnsi="Tahoma" w:cs="Mangal"/>
      <w:sz w:val="16"/>
      <w:szCs w:val="14"/>
    </w:rPr>
  </w:style>
  <w:style w:type="paragraph" w:customStyle="1" w:styleId="ab">
    <w:name w:val="Нормальний текст"/>
    <w:basedOn w:val="a"/>
    <w:rsid w:val="00A24E1D"/>
    <w:pPr>
      <w:suppressAutoHyphens w:val="0"/>
      <w:spacing w:before="120"/>
      <w:ind w:firstLine="567"/>
    </w:pPr>
    <w:rPr>
      <w:rFonts w:ascii="Antiqua" w:eastAsia="Times New Roman" w:hAnsi="Antiqua" w:cs="Times New Roman"/>
      <w:kern w:val="0"/>
      <w:sz w:val="26"/>
      <w:szCs w:val="20"/>
      <w:lang w:val="uk-UA" w:eastAsia="ru-RU" w:bidi="ar-SA"/>
    </w:rPr>
  </w:style>
  <w:style w:type="paragraph" w:styleId="ac">
    <w:name w:val="header"/>
    <w:basedOn w:val="a"/>
    <w:link w:val="ad"/>
    <w:uiPriority w:val="99"/>
    <w:unhideWhenUsed/>
    <w:rsid w:val="00922625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d">
    <w:name w:val="Верхний колонтитул Знак"/>
    <w:basedOn w:val="a0"/>
    <w:link w:val="ac"/>
    <w:uiPriority w:val="99"/>
    <w:rsid w:val="00922625"/>
    <w:rPr>
      <w:rFonts w:cs="Mangal"/>
      <w:szCs w:val="21"/>
    </w:rPr>
  </w:style>
  <w:style w:type="paragraph" w:styleId="ae">
    <w:name w:val="footer"/>
    <w:basedOn w:val="a"/>
    <w:link w:val="af"/>
    <w:uiPriority w:val="99"/>
    <w:unhideWhenUsed/>
    <w:rsid w:val="00922625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uiPriority w:val="99"/>
    <w:rsid w:val="0092262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63E1E-204A-434A-AA37-A7DBB3840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Manager>Віталій Коваленко</Manager>
  <Company>Відділ ОКМС Гірської МВА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dc:description/>
  <cp:lastModifiedBy>Віталій Коваленко</cp:lastModifiedBy>
  <cp:revision>7</cp:revision>
  <dcterms:created xsi:type="dcterms:W3CDTF">2026-04-02T16:18:00Z</dcterms:created>
  <dcterms:modified xsi:type="dcterms:W3CDTF">2026-04-06T14:54:00Z</dcterms:modified>
  <dc:language>ru-RU</dc:language>
</cp:coreProperties>
</file>