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7F" w:rsidRPr="0063733B" w:rsidRDefault="008F4A7F" w:rsidP="005C51BF">
      <w:pPr>
        <w:ind w:left="4962" w:right="-1" w:firstLine="426"/>
        <w:jc w:val="center"/>
        <w:rPr>
          <w:b/>
          <w:bCs/>
          <w:sz w:val="36"/>
          <w:szCs w:val="36"/>
        </w:rPr>
      </w:pPr>
    </w:p>
    <w:p w:rsidR="008F4A7F" w:rsidRPr="0063733B" w:rsidRDefault="008F4A7F" w:rsidP="006B0023">
      <w:pPr>
        <w:ind w:right="-1" w:firstLine="426"/>
        <w:jc w:val="center"/>
        <w:rPr>
          <w:b/>
          <w:bCs/>
          <w:sz w:val="36"/>
          <w:szCs w:val="36"/>
        </w:rPr>
      </w:pPr>
    </w:p>
    <w:p w:rsidR="008F4A7F" w:rsidRPr="0063733B" w:rsidRDefault="008F4A7F" w:rsidP="006B0023">
      <w:pPr>
        <w:ind w:right="-1" w:firstLine="426"/>
        <w:jc w:val="center"/>
        <w:rPr>
          <w:b/>
          <w:bCs/>
          <w:sz w:val="36"/>
          <w:szCs w:val="36"/>
        </w:rPr>
      </w:pPr>
    </w:p>
    <w:p w:rsidR="008F4A7F" w:rsidRPr="0063733B" w:rsidRDefault="008F4A7F" w:rsidP="006B0023">
      <w:pPr>
        <w:ind w:right="-1" w:firstLine="426"/>
        <w:jc w:val="center"/>
        <w:rPr>
          <w:b/>
          <w:bCs/>
          <w:sz w:val="36"/>
          <w:szCs w:val="36"/>
        </w:rPr>
      </w:pPr>
    </w:p>
    <w:p w:rsidR="008F4A7F" w:rsidRPr="0063733B" w:rsidRDefault="008F4A7F" w:rsidP="006B0023">
      <w:pPr>
        <w:ind w:right="-1" w:firstLine="426"/>
        <w:jc w:val="center"/>
        <w:rPr>
          <w:b/>
          <w:bCs/>
          <w:sz w:val="36"/>
          <w:szCs w:val="36"/>
        </w:rPr>
      </w:pPr>
    </w:p>
    <w:p w:rsidR="008F4A7F" w:rsidRPr="0063733B" w:rsidRDefault="008F4A7F" w:rsidP="006B0023">
      <w:pPr>
        <w:ind w:right="-1" w:firstLine="426"/>
        <w:jc w:val="center"/>
        <w:rPr>
          <w:b/>
          <w:bCs/>
          <w:sz w:val="36"/>
          <w:szCs w:val="36"/>
        </w:rPr>
      </w:pPr>
    </w:p>
    <w:p w:rsidR="00C0651D" w:rsidRDefault="00C0651D" w:rsidP="006B0023">
      <w:pPr>
        <w:ind w:right="-1" w:firstLine="426"/>
        <w:jc w:val="center"/>
        <w:rPr>
          <w:b/>
          <w:bCs/>
          <w:sz w:val="36"/>
          <w:szCs w:val="36"/>
          <w:lang w:val="uk-UA"/>
        </w:rPr>
      </w:pPr>
    </w:p>
    <w:p w:rsidR="00C0651D" w:rsidRDefault="00C0651D" w:rsidP="006B0023">
      <w:pPr>
        <w:ind w:right="-1" w:firstLine="426"/>
        <w:jc w:val="center"/>
        <w:rPr>
          <w:b/>
          <w:bCs/>
          <w:sz w:val="36"/>
          <w:szCs w:val="36"/>
          <w:lang w:val="uk-UA"/>
        </w:rPr>
      </w:pPr>
    </w:p>
    <w:p w:rsidR="00C0651D" w:rsidRPr="00914A8A" w:rsidRDefault="00C0651D" w:rsidP="006B0023">
      <w:pPr>
        <w:ind w:right="-1" w:firstLine="426"/>
        <w:jc w:val="center"/>
        <w:rPr>
          <w:b/>
          <w:bCs/>
          <w:sz w:val="36"/>
          <w:szCs w:val="36"/>
          <w:lang w:val="uk-UA"/>
        </w:rPr>
      </w:pPr>
    </w:p>
    <w:p w:rsidR="008F4A7F" w:rsidRPr="008F4A7F" w:rsidRDefault="008F4A7F" w:rsidP="006B0023">
      <w:pPr>
        <w:ind w:right="-1" w:firstLine="426"/>
        <w:jc w:val="center"/>
        <w:rPr>
          <w:b/>
          <w:bCs/>
          <w:sz w:val="36"/>
          <w:szCs w:val="36"/>
          <w:lang w:val="uk-UA"/>
        </w:rPr>
      </w:pPr>
    </w:p>
    <w:p w:rsidR="00B016BB" w:rsidRPr="00B016BB" w:rsidRDefault="00383663" w:rsidP="00B016BB">
      <w:pPr>
        <w:widowControl w:val="0"/>
        <w:tabs>
          <w:tab w:val="left" w:pos="5760"/>
        </w:tabs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ru-RU"/>
        </w:rPr>
        <w:t xml:space="preserve"> ПРО</w:t>
      </w:r>
      <w:r>
        <w:rPr>
          <w:b/>
          <w:sz w:val="40"/>
          <w:szCs w:val="40"/>
          <w:lang w:val="uk-UA"/>
        </w:rPr>
        <w:t>Є</w:t>
      </w:r>
      <w:r>
        <w:rPr>
          <w:b/>
          <w:sz w:val="40"/>
          <w:szCs w:val="40"/>
          <w:lang w:val="ru-RU"/>
        </w:rPr>
        <w:t xml:space="preserve">КТ </w:t>
      </w:r>
      <w:r w:rsidR="00B016BB" w:rsidRPr="00B016BB">
        <w:rPr>
          <w:b/>
          <w:sz w:val="40"/>
          <w:szCs w:val="40"/>
        </w:rPr>
        <w:t>ПРОГРАМ</w:t>
      </w:r>
      <w:r>
        <w:rPr>
          <w:b/>
          <w:sz w:val="40"/>
          <w:szCs w:val="40"/>
          <w:lang w:val="uk-UA"/>
        </w:rPr>
        <w:t>И</w:t>
      </w:r>
    </w:p>
    <w:p w:rsidR="00B016BB" w:rsidRPr="00B016BB" w:rsidRDefault="00B016BB" w:rsidP="00B016BB">
      <w:pPr>
        <w:widowControl w:val="0"/>
        <w:tabs>
          <w:tab w:val="left" w:pos="5760"/>
        </w:tabs>
        <w:jc w:val="center"/>
        <w:rPr>
          <w:b/>
          <w:sz w:val="40"/>
          <w:szCs w:val="40"/>
        </w:rPr>
      </w:pPr>
      <w:r w:rsidRPr="00B016BB">
        <w:rPr>
          <w:b/>
          <w:sz w:val="40"/>
          <w:szCs w:val="40"/>
        </w:rPr>
        <w:t xml:space="preserve">РОЗВИТКУ МАЛОГО І СЕРЕДНЬОГО </w:t>
      </w:r>
    </w:p>
    <w:p w:rsidR="00B016BB" w:rsidRPr="00B016BB" w:rsidRDefault="00B016BB" w:rsidP="00B016BB">
      <w:pPr>
        <w:widowControl w:val="0"/>
        <w:tabs>
          <w:tab w:val="left" w:pos="5760"/>
        </w:tabs>
        <w:jc w:val="center"/>
        <w:rPr>
          <w:b/>
          <w:sz w:val="40"/>
          <w:szCs w:val="40"/>
          <w:lang w:val="uk-UA"/>
        </w:rPr>
      </w:pPr>
      <w:r w:rsidRPr="00B016BB">
        <w:rPr>
          <w:b/>
          <w:sz w:val="40"/>
          <w:szCs w:val="40"/>
        </w:rPr>
        <w:t xml:space="preserve">ПІДПРИЄМНИЦТВА </w:t>
      </w:r>
      <w:r w:rsidRPr="00B016BB">
        <w:rPr>
          <w:b/>
          <w:sz w:val="40"/>
          <w:szCs w:val="40"/>
          <w:lang w:val="uk-UA"/>
        </w:rPr>
        <w:t xml:space="preserve">БАХМУТСЬКОЇ МІСЬКОЇ </w:t>
      </w:r>
    </w:p>
    <w:p w:rsidR="00B016BB" w:rsidRPr="00B016BB" w:rsidRDefault="00B016BB" w:rsidP="00B016BB">
      <w:pPr>
        <w:widowControl w:val="0"/>
        <w:tabs>
          <w:tab w:val="left" w:pos="5760"/>
        </w:tabs>
        <w:jc w:val="center"/>
        <w:rPr>
          <w:b/>
          <w:sz w:val="40"/>
          <w:szCs w:val="40"/>
          <w:lang w:val="uk-UA"/>
        </w:rPr>
      </w:pPr>
      <w:r w:rsidRPr="00B016BB">
        <w:rPr>
          <w:b/>
          <w:sz w:val="40"/>
          <w:szCs w:val="40"/>
          <w:lang w:val="uk-UA"/>
        </w:rPr>
        <w:t>ОБ</w:t>
      </w:r>
      <w:r w:rsidR="00C0651D">
        <w:rPr>
          <w:b/>
          <w:bCs/>
          <w:sz w:val="36"/>
          <w:szCs w:val="36"/>
          <w:lang w:val="uk-UA"/>
        </w:rPr>
        <w:t>’</w:t>
      </w:r>
      <w:r w:rsidRPr="00B016BB">
        <w:rPr>
          <w:b/>
          <w:sz w:val="40"/>
          <w:szCs w:val="40"/>
          <w:lang w:val="uk-UA"/>
        </w:rPr>
        <w:t>ЄДНАНОЇ ТЕРИТОРІАЛЬНОЇ ГРОМАДИ</w:t>
      </w:r>
    </w:p>
    <w:p w:rsidR="008F4A7F" w:rsidRPr="00B016BB" w:rsidRDefault="00B016BB" w:rsidP="00B016BB">
      <w:pPr>
        <w:spacing w:line="360" w:lineRule="auto"/>
        <w:ind w:right="-1"/>
        <w:jc w:val="center"/>
        <w:rPr>
          <w:b/>
          <w:bCs/>
          <w:sz w:val="36"/>
          <w:szCs w:val="36"/>
        </w:rPr>
      </w:pPr>
      <w:r w:rsidRPr="00B016BB">
        <w:rPr>
          <w:b/>
          <w:sz w:val="40"/>
          <w:szCs w:val="40"/>
          <w:lang w:val="uk-UA"/>
        </w:rPr>
        <w:t xml:space="preserve"> НА </w:t>
      </w:r>
      <w:r w:rsidRPr="00B016BB">
        <w:rPr>
          <w:b/>
          <w:sz w:val="40"/>
          <w:szCs w:val="40"/>
        </w:rPr>
        <w:t xml:space="preserve"> 20</w:t>
      </w:r>
      <w:r w:rsidRPr="00B016BB">
        <w:rPr>
          <w:b/>
          <w:sz w:val="40"/>
          <w:szCs w:val="40"/>
          <w:lang w:val="uk-UA"/>
        </w:rPr>
        <w:t>21</w:t>
      </w:r>
      <w:r w:rsidRPr="00B016BB">
        <w:rPr>
          <w:b/>
          <w:sz w:val="40"/>
          <w:szCs w:val="40"/>
        </w:rPr>
        <w:t>-20</w:t>
      </w:r>
      <w:r w:rsidR="00DA2564">
        <w:rPr>
          <w:b/>
          <w:sz w:val="40"/>
          <w:szCs w:val="40"/>
          <w:lang w:val="uk-UA"/>
        </w:rPr>
        <w:t>25</w:t>
      </w:r>
      <w:r w:rsidRPr="00B016BB">
        <w:rPr>
          <w:b/>
          <w:sz w:val="40"/>
          <w:szCs w:val="40"/>
          <w:lang w:val="uk-UA"/>
        </w:rPr>
        <w:t xml:space="preserve"> </w:t>
      </w:r>
      <w:r w:rsidRPr="00B016BB">
        <w:rPr>
          <w:b/>
          <w:sz w:val="40"/>
          <w:szCs w:val="40"/>
        </w:rPr>
        <w:t>РОКИ</w:t>
      </w:r>
      <w:r w:rsidRPr="00B016BB">
        <w:rPr>
          <w:b/>
          <w:bCs/>
          <w:sz w:val="36"/>
          <w:szCs w:val="36"/>
          <w:lang w:val="uk-UA"/>
        </w:rPr>
        <w:t xml:space="preserve"> </w:t>
      </w:r>
    </w:p>
    <w:p w:rsidR="008F4A7F" w:rsidRPr="0063733B" w:rsidRDefault="008F4A7F" w:rsidP="006B0023">
      <w:pPr>
        <w:spacing w:line="360" w:lineRule="auto"/>
        <w:ind w:right="-1" w:firstLine="426"/>
        <w:jc w:val="center"/>
        <w:rPr>
          <w:b/>
          <w:bCs/>
          <w:sz w:val="36"/>
          <w:szCs w:val="36"/>
        </w:rPr>
      </w:pPr>
    </w:p>
    <w:p w:rsidR="008F4A7F" w:rsidRPr="0063733B" w:rsidRDefault="008F4A7F" w:rsidP="006B0023">
      <w:pPr>
        <w:ind w:right="-1" w:firstLine="426"/>
        <w:jc w:val="center"/>
        <w:rPr>
          <w:b/>
          <w:bCs/>
          <w:sz w:val="36"/>
          <w:szCs w:val="36"/>
        </w:rPr>
      </w:pPr>
    </w:p>
    <w:p w:rsidR="008F4A7F" w:rsidRPr="0063733B" w:rsidRDefault="008F4A7F" w:rsidP="006B0023">
      <w:pPr>
        <w:ind w:right="-1" w:firstLine="426"/>
        <w:jc w:val="center"/>
        <w:rPr>
          <w:b/>
          <w:bCs/>
          <w:sz w:val="36"/>
          <w:szCs w:val="36"/>
        </w:rPr>
      </w:pPr>
    </w:p>
    <w:p w:rsidR="008F4A7F" w:rsidRPr="0063733B" w:rsidRDefault="008F4A7F" w:rsidP="006B0023">
      <w:pPr>
        <w:ind w:right="-1" w:firstLine="426"/>
        <w:jc w:val="center"/>
        <w:rPr>
          <w:b/>
          <w:bCs/>
          <w:sz w:val="36"/>
          <w:szCs w:val="36"/>
        </w:rPr>
      </w:pPr>
    </w:p>
    <w:p w:rsidR="008F4A7F" w:rsidRPr="0063733B" w:rsidRDefault="008F4A7F" w:rsidP="006B0023">
      <w:pPr>
        <w:ind w:right="-1" w:firstLine="426"/>
        <w:jc w:val="center"/>
        <w:rPr>
          <w:b/>
          <w:bCs/>
          <w:sz w:val="36"/>
          <w:szCs w:val="36"/>
        </w:rPr>
      </w:pPr>
    </w:p>
    <w:p w:rsidR="008F4A7F" w:rsidRPr="0063733B" w:rsidRDefault="008F4A7F" w:rsidP="006B0023">
      <w:pPr>
        <w:ind w:right="-1" w:firstLine="426"/>
        <w:jc w:val="center"/>
        <w:rPr>
          <w:b/>
          <w:bCs/>
          <w:sz w:val="36"/>
          <w:szCs w:val="36"/>
        </w:rPr>
      </w:pPr>
    </w:p>
    <w:p w:rsidR="008F4A7F" w:rsidRPr="0063733B" w:rsidRDefault="008F4A7F" w:rsidP="006B0023">
      <w:pPr>
        <w:ind w:right="-1" w:firstLine="426"/>
        <w:jc w:val="center"/>
        <w:rPr>
          <w:b/>
          <w:bCs/>
          <w:sz w:val="36"/>
          <w:szCs w:val="36"/>
        </w:rPr>
      </w:pPr>
    </w:p>
    <w:p w:rsidR="008F4A7F" w:rsidRPr="0063733B" w:rsidRDefault="008F4A7F" w:rsidP="006B0023">
      <w:pPr>
        <w:ind w:right="-1" w:firstLine="426"/>
        <w:jc w:val="center"/>
        <w:rPr>
          <w:b/>
          <w:bCs/>
          <w:sz w:val="36"/>
          <w:szCs w:val="36"/>
        </w:rPr>
      </w:pPr>
    </w:p>
    <w:p w:rsidR="008F4A7F" w:rsidRPr="0063733B" w:rsidRDefault="008F4A7F" w:rsidP="006B0023">
      <w:pPr>
        <w:ind w:right="-1" w:firstLine="426"/>
        <w:jc w:val="center"/>
        <w:rPr>
          <w:b/>
          <w:bCs/>
          <w:sz w:val="36"/>
          <w:szCs w:val="36"/>
        </w:rPr>
      </w:pPr>
    </w:p>
    <w:p w:rsidR="008F4A7F" w:rsidRDefault="008F4A7F" w:rsidP="006B0023">
      <w:pPr>
        <w:ind w:right="-1" w:firstLine="426"/>
        <w:jc w:val="center"/>
        <w:rPr>
          <w:b/>
          <w:bCs/>
          <w:sz w:val="36"/>
          <w:szCs w:val="36"/>
          <w:lang w:val="uk-UA"/>
        </w:rPr>
      </w:pPr>
    </w:p>
    <w:p w:rsidR="007711D2" w:rsidRDefault="007711D2" w:rsidP="006B0023">
      <w:pPr>
        <w:ind w:right="-1" w:firstLine="426"/>
        <w:jc w:val="center"/>
        <w:rPr>
          <w:b/>
          <w:bCs/>
          <w:sz w:val="36"/>
          <w:szCs w:val="36"/>
          <w:lang w:val="uk-UA"/>
        </w:rPr>
      </w:pPr>
    </w:p>
    <w:p w:rsidR="007711D2" w:rsidRDefault="007711D2" w:rsidP="006B0023">
      <w:pPr>
        <w:ind w:right="-1" w:firstLine="426"/>
        <w:jc w:val="center"/>
        <w:rPr>
          <w:b/>
          <w:bCs/>
          <w:sz w:val="36"/>
          <w:szCs w:val="36"/>
          <w:lang w:val="uk-UA"/>
        </w:rPr>
      </w:pPr>
    </w:p>
    <w:p w:rsidR="007711D2" w:rsidRDefault="007711D2" w:rsidP="006B0023">
      <w:pPr>
        <w:ind w:right="-1" w:firstLine="426"/>
        <w:jc w:val="center"/>
        <w:rPr>
          <w:b/>
          <w:bCs/>
          <w:sz w:val="36"/>
          <w:szCs w:val="36"/>
          <w:lang w:val="uk-UA"/>
        </w:rPr>
      </w:pPr>
    </w:p>
    <w:p w:rsidR="007711D2" w:rsidRDefault="007711D2" w:rsidP="006B0023">
      <w:pPr>
        <w:ind w:right="-1" w:firstLine="426"/>
        <w:jc w:val="center"/>
        <w:rPr>
          <w:b/>
          <w:bCs/>
          <w:sz w:val="36"/>
          <w:szCs w:val="36"/>
          <w:lang w:val="uk-UA"/>
        </w:rPr>
      </w:pPr>
    </w:p>
    <w:p w:rsidR="007711D2" w:rsidRPr="007711D2" w:rsidRDefault="007711D2" w:rsidP="006B0023">
      <w:pPr>
        <w:ind w:right="-1" w:firstLine="426"/>
        <w:jc w:val="center"/>
        <w:rPr>
          <w:b/>
          <w:bCs/>
          <w:sz w:val="36"/>
          <w:szCs w:val="36"/>
          <w:lang w:val="uk-UA"/>
        </w:rPr>
      </w:pPr>
    </w:p>
    <w:p w:rsidR="008F4A7F" w:rsidRDefault="008F4A7F" w:rsidP="006B0023">
      <w:pPr>
        <w:ind w:right="-1" w:firstLine="426"/>
        <w:jc w:val="center"/>
        <w:rPr>
          <w:b/>
          <w:bCs/>
          <w:sz w:val="36"/>
          <w:szCs w:val="36"/>
          <w:lang w:val="uk-UA"/>
        </w:rPr>
      </w:pPr>
    </w:p>
    <w:p w:rsidR="006F534E" w:rsidRDefault="006F534E" w:rsidP="006B0023">
      <w:pPr>
        <w:ind w:right="-1" w:firstLine="426"/>
        <w:jc w:val="center"/>
        <w:rPr>
          <w:b/>
          <w:bCs/>
          <w:sz w:val="36"/>
          <w:szCs w:val="36"/>
          <w:lang w:val="uk-UA"/>
        </w:rPr>
      </w:pPr>
    </w:p>
    <w:p w:rsidR="00C0651D" w:rsidRPr="006F534E" w:rsidRDefault="00C0651D" w:rsidP="006B0023">
      <w:pPr>
        <w:ind w:right="-1" w:firstLine="426"/>
        <w:jc w:val="center"/>
        <w:rPr>
          <w:b/>
          <w:bCs/>
          <w:sz w:val="36"/>
          <w:szCs w:val="36"/>
          <w:lang w:val="uk-UA"/>
        </w:rPr>
      </w:pPr>
    </w:p>
    <w:p w:rsidR="00930A99" w:rsidRPr="00C0651D" w:rsidRDefault="00C66829" w:rsidP="00B265FD">
      <w:pPr>
        <w:ind w:right="-1"/>
        <w:jc w:val="center"/>
        <w:rPr>
          <w:bCs/>
          <w:color w:val="000000" w:themeColor="text1"/>
          <w:sz w:val="32"/>
          <w:szCs w:val="32"/>
          <w:lang w:val="uk-UA"/>
        </w:rPr>
      </w:pPr>
      <w:r w:rsidRPr="00C0651D">
        <w:rPr>
          <w:bCs/>
          <w:color w:val="000000" w:themeColor="text1"/>
          <w:sz w:val="32"/>
          <w:szCs w:val="32"/>
        </w:rPr>
        <w:t>Бахмут – 20</w:t>
      </w:r>
      <w:r w:rsidRPr="00C0651D">
        <w:rPr>
          <w:bCs/>
          <w:color w:val="000000" w:themeColor="text1"/>
          <w:sz w:val="32"/>
          <w:szCs w:val="32"/>
          <w:lang w:val="uk-UA"/>
        </w:rPr>
        <w:t>20</w:t>
      </w:r>
      <w:r w:rsidR="008F4A7F" w:rsidRPr="00C0651D">
        <w:rPr>
          <w:bCs/>
          <w:color w:val="000000" w:themeColor="text1"/>
          <w:sz w:val="32"/>
          <w:szCs w:val="32"/>
        </w:rPr>
        <w:t xml:space="preserve"> рік</w:t>
      </w:r>
    </w:p>
    <w:p w:rsidR="008F4A7F" w:rsidRPr="002715F1" w:rsidRDefault="008F4A7F" w:rsidP="000777A1">
      <w:pPr>
        <w:tabs>
          <w:tab w:val="left" w:pos="6663"/>
        </w:tabs>
        <w:spacing w:line="360" w:lineRule="auto"/>
        <w:ind w:right="-1"/>
        <w:jc w:val="center"/>
        <w:rPr>
          <w:b/>
          <w:bCs/>
        </w:rPr>
      </w:pPr>
      <w:r w:rsidRPr="002715F1">
        <w:rPr>
          <w:b/>
          <w:bCs/>
        </w:rPr>
        <w:lastRenderedPageBreak/>
        <w:t>Зміст</w:t>
      </w:r>
    </w:p>
    <w:tbl>
      <w:tblPr>
        <w:tblW w:w="9356" w:type="dxa"/>
        <w:tblInd w:w="-34" w:type="dxa"/>
        <w:tblLook w:val="04A0"/>
      </w:tblPr>
      <w:tblGrid>
        <w:gridCol w:w="851"/>
        <w:gridCol w:w="7654"/>
        <w:gridCol w:w="851"/>
      </w:tblGrid>
      <w:tr w:rsidR="0080541D" w:rsidRPr="00C8404C" w:rsidTr="00CA3B71">
        <w:trPr>
          <w:trHeight w:val="761"/>
        </w:trPr>
        <w:tc>
          <w:tcPr>
            <w:tcW w:w="8505" w:type="dxa"/>
            <w:gridSpan w:val="2"/>
            <w:vAlign w:val="center"/>
          </w:tcPr>
          <w:p w:rsidR="00B016BB" w:rsidRPr="00C8404C" w:rsidRDefault="00B016BB" w:rsidP="00D909EC">
            <w:pPr>
              <w:spacing w:line="360" w:lineRule="auto"/>
              <w:ind w:left="176" w:right="-1" w:firstLine="284"/>
              <w:rPr>
                <w:rFonts w:ascii="Times New Roman" w:hAnsi="Times New Roman" w:cs="Times New Roman"/>
                <w:bCs/>
                <w:lang w:val="ru-RU"/>
              </w:rPr>
            </w:pPr>
          </w:p>
          <w:p w:rsidR="00B3203A" w:rsidRPr="00C8404C" w:rsidRDefault="0080541D" w:rsidP="00D909EC">
            <w:pPr>
              <w:spacing w:line="360" w:lineRule="auto"/>
              <w:ind w:left="176" w:right="-1" w:firstLine="284"/>
              <w:rPr>
                <w:rFonts w:ascii="Times New Roman" w:hAnsi="Times New Roman" w:cs="Times New Roman"/>
                <w:bCs/>
                <w:lang w:val="uk-UA"/>
              </w:rPr>
            </w:pPr>
            <w:r w:rsidRPr="00C8404C">
              <w:rPr>
                <w:rFonts w:ascii="Times New Roman" w:hAnsi="Times New Roman" w:cs="Times New Roman"/>
                <w:bCs/>
              </w:rPr>
              <w:t xml:space="preserve">Паспорт </w:t>
            </w:r>
            <w:r w:rsidR="00D909EC" w:rsidRPr="00C8404C">
              <w:rPr>
                <w:rFonts w:ascii="Times New Roman" w:hAnsi="Times New Roman" w:cs="Times New Roman"/>
                <w:bCs/>
                <w:lang w:val="uk-UA"/>
              </w:rPr>
              <w:t>П</w:t>
            </w:r>
            <w:r w:rsidRPr="00C8404C">
              <w:rPr>
                <w:rFonts w:ascii="Times New Roman" w:hAnsi="Times New Roman" w:cs="Times New Roman"/>
                <w:bCs/>
              </w:rPr>
              <w:t xml:space="preserve">рограми </w:t>
            </w:r>
          </w:p>
        </w:tc>
        <w:tc>
          <w:tcPr>
            <w:tcW w:w="851" w:type="dxa"/>
            <w:vAlign w:val="center"/>
          </w:tcPr>
          <w:p w:rsidR="0080541D" w:rsidRPr="00C8404C" w:rsidRDefault="00ED082A" w:rsidP="00C3445A">
            <w:pPr>
              <w:spacing w:line="360" w:lineRule="auto"/>
              <w:ind w:right="-1"/>
              <w:jc w:val="right"/>
              <w:rPr>
                <w:rFonts w:ascii="Times New Roman" w:hAnsi="Times New Roman" w:cs="Times New Roman"/>
                <w:bCs/>
                <w:lang w:val="uk-UA"/>
              </w:rPr>
            </w:pPr>
            <w:r w:rsidRPr="00C8404C">
              <w:rPr>
                <w:rFonts w:ascii="Times New Roman" w:hAnsi="Times New Roman" w:cs="Times New Roman"/>
                <w:bCs/>
                <w:lang w:val="uk-UA"/>
              </w:rPr>
              <w:t xml:space="preserve"> 3</w:t>
            </w:r>
          </w:p>
        </w:tc>
      </w:tr>
      <w:tr w:rsidR="0080541D" w:rsidRPr="00C8404C" w:rsidTr="00CA3B71">
        <w:tc>
          <w:tcPr>
            <w:tcW w:w="8505" w:type="dxa"/>
            <w:gridSpan w:val="2"/>
            <w:vAlign w:val="center"/>
          </w:tcPr>
          <w:p w:rsidR="0080541D" w:rsidRPr="00C8404C" w:rsidRDefault="0080541D" w:rsidP="00C610B3">
            <w:pPr>
              <w:spacing w:line="360" w:lineRule="auto"/>
              <w:ind w:right="-1" w:firstLine="46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8404C">
              <w:rPr>
                <w:rFonts w:ascii="Times New Roman" w:hAnsi="Times New Roman" w:cs="Times New Roman"/>
                <w:bCs/>
              </w:rPr>
              <w:t>Всту</w:t>
            </w:r>
            <w:r w:rsidR="003F7ED0" w:rsidRPr="00C8404C">
              <w:rPr>
                <w:rFonts w:ascii="Times New Roman" w:hAnsi="Times New Roman" w:cs="Times New Roman"/>
                <w:bCs/>
                <w:lang w:val="uk-UA"/>
              </w:rPr>
              <w:t>п</w:t>
            </w:r>
          </w:p>
        </w:tc>
        <w:tc>
          <w:tcPr>
            <w:tcW w:w="851" w:type="dxa"/>
            <w:vAlign w:val="center"/>
          </w:tcPr>
          <w:p w:rsidR="0080541D" w:rsidRPr="00C8404C" w:rsidRDefault="008C643B" w:rsidP="00C3445A">
            <w:pPr>
              <w:spacing w:line="360" w:lineRule="auto"/>
              <w:ind w:right="-1"/>
              <w:jc w:val="right"/>
              <w:rPr>
                <w:rFonts w:ascii="Times New Roman" w:hAnsi="Times New Roman" w:cs="Times New Roman"/>
                <w:bCs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6</w:t>
            </w:r>
          </w:p>
        </w:tc>
      </w:tr>
      <w:tr w:rsidR="00A314A3" w:rsidRPr="00C8404C" w:rsidTr="00CA3B71">
        <w:tc>
          <w:tcPr>
            <w:tcW w:w="8505" w:type="dxa"/>
            <w:gridSpan w:val="2"/>
            <w:vAlign w:val="center"/>
          </w:tcPr>
          <w:p w:rsidR="00A314A3" w:rsidRPr="00C8404C" w:rsidRDefault="00DA23AD" w:rsidP="00DA23AD">
            <w:pPr>
              <w:pStyle w:val="af0"/>
              <w:numPr>
                <w:ilvl w:val="0"/>
                <w:numId w:val="11"/>
              </w:numPr>
              <w:spacing w:line="360" w:lineRule="auto"/>
              <w:ind w:right="-108"/>
              <w:rPr>
                <w:rFonts w:ascii="Times New Roman" w:hAnsi="Times New Roman" w:cs="Times New Roman"/>
                <w:bCs/>
                <w:lang w:val="uk-UA"/>
              </w:rPr>
            </w:pPr>
            <w:r w:rsidRPr="00C8404C">
              <w:rPr>
                <w:rFonts w:ascii="Times New Roman" w:hAnsi="Times New Roman" w:cs="Times New Roman"/>
                <w:bCs/>
                <w:lang w:val="uk-UA"/>
              </w:rPr>
              <w:t xml:space="preserve">Аналіз стану та проблем </w:t>
            </w:r>
            <w:r w:rsidR="00A314A3" w:rsidRPr="00C8404C">
              <w:rPr>
                <w:rFonts w:ascii="Times New Roman" w:hAnsi="Times New Roman" w:cs="Times New Roman"/>
                <w:bCs/>
                <w:lang w:val="uk-UA"/>
              </w:rPr>
              <w:t>розвитку  малого і середнього підприємництва</w:t>
            </w:r>
          </w:p>
        </w:tc>
        <w:tc>
          <w:tcPr>
            <w:tcW w:w="851" w:type="dxa"/>
            <w:vAlign w:val="center"/>
          </w:tcPr>
          <w:p w:rsidR="00A314A3" w:rsidRPr="00C8404C" w:rsidRDefault="008C643B" w:rsidP="00C3445A">
            <w:pPr>
              <w:spacing w:line="360" w:lineRule="auto"/>
              <w:ind w:right="-1"/>
              <w:jc w:val="right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7</w:t>
            </w:r>
          </w:p>
        </w:tc>
      </w:tr>
      <w:tr w:rsidR="00A314A3" w:rsidRPr="008C643B" w:rsidTr="00CA3B71">
        <w:tc>
          <w:tcPr>
            <w:tcW w:w="851" w:type="dxa"/>
            <w:vAlign w:val="center"/>
          </w:tcPr>
          <w:p w:rsidR="00A314A3" w:rsidRPr="008C643B" w:rsidRDefault="008C643B" w:rsidP="001E7328">
            <w:pPr>
              <w:spacing w:line="360" w:lineRule="auto"/>
              <w:ind w:left="34" w:right="-108" w:firstLine="426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</w:t>
            </w:r>
            <w:r w:rsidR="00A314A3" w:rsidRPr="008C643B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7654" w:type="dxa"/>
            <w:vAlign w:val="center"/>
          </w:tcPr>
          <w:p w:rsidR="00A314A3" w:rsidRPr="008C643B" w:rsidRDefault="00A314A3" w:rsidP="0001246A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8C643B">
              <w:rPr>
                <w:rFonts w:ascii="Times New Roman" w:hAnsi="Times New Roman" w:cs="Times New Roman"/>
                <w:bCs/>
                <w:color w:val="000000" w:themeColor="text1"/>
              </w:rPr>
              <w:t>ета Програми</w:t>
            </w:r>
          </w:p>
        </w:tc>
        <w:tc>
          <w:tcPr>
            <w:tcW w:w="851" w:type="dxa"/>
            <w:vAlign w:val="center"/>
          </w:tcPr>
          <w:p w:rsidR="00A314A3" w:rsidRPr="008C643B" w:rsidRDefault="008C643B" w:rsidP="005B1236">
            <w:pPr>
              <w:spacing w:line="360" w:lineRule="auto"/>
              <w:ind w:right="-1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    1</w:t>
            </w:r>
            <w:r w:rsidR="005B123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</w:t>
            </w:r>
          </w:p>
        </w:tc>
      </w:tr>
      <w:tr w:rsidR="008C643B" w:rsidRPr="008C643B" w:rsidTr="00FE43DC">
        <w:tc>
          <w:tcPr>
            <w:tcW w:w="851" w:type="dxa"/>
            <w:vAlign w:val="center"/>
          </w:tcPr>
          <w:p w:rsidR="008C643B" w:rsidRPr="008C643B" w:rsidRDefault="008C643B" w:rsidP="001E7328">
            <w:pPr>
              <w:spacing w:line="360" w:lineRule="auto"/>
              <w:ind w:left="34" w:right="-108" w:firstLine="426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</w:t>
            </w:r>
            <w:r w:rsidRPr="008C643B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7654" w:type="dxa"/>
            <w:vAlign w:val="center"/>
          </w:tcPr>
          <w:p w:rsidR="008C643B" w:rsidRPr="008C643B" w:rsidRDefault="008C643B" w:rsidP="00C610B3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</w:rPr>
              <w:t>Шляхи і засоби розв’язання проблем</w:t>
            </w:r>
          </w:p>
        </w:tc>
        <w:tc>
          <w:tcPr>
            <w:tcW w:w="851" w:type="dxa"/>
          </w:tcPr>
          <w:p w:rsidR="008C643B" w:rsidRPr="008C643B" w:rsidRDefault="008C643B" w:rsidP="005B1236">
            <w:pPr>
              <w:jc w:val="right"/>
              <w:rPr>
                <w:color w:val="000000" w:themeColor="text1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</w:t>
            </w:r>
            <w:r w:rsidR="005B123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</w:t>
            </w:r>
          </w:p>
        </w:tc>
      </w:tr>
      <w:tr w:rsidR="008C643B" w:rsidRPr="008C643B" w:rsidTr="00FE43DC">
        <w:tc>
          <w:tcPr>
            <w:tcW w:w="851" w:type="dxa"/>
            <w:vAlign w:val="center"/>
          </w:tcPr>
          <w:p w:rsidR="008C643B" w:rsidRPr="008C643B" w:rsidRDefault="008C643B" w:rsidP="001E7328">
            <w:pPr>
              <w:spacing w:line="360" w:lineRule="auto"/>
              <w:ind w:left="34" w:right="-108" w:firstLine="426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4.</w:t>
            </w:r>
          </w:p>
        </w:tc>
        <w:tc>
          <w:tcPr>
            <w:tcW w:w="7654" w:type="dxa"/>
            <w:vAlign w:val="center"/>
          </w:tcPr>
          <w:p w:rsidR="008C643B" w:rsidRPr="008C643B" w:rsidRDefault="008C643B" w:rsidP="00C610B3">
            <w:pPr>
              <w:spacing w:line="36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</w:rPr>
              <w:t>Обсяги та джерела фінансування</w:t>
            </w:r>
            <w:r w:rsidRPr="008C64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Програми</w:t>
            </w:r>
          </w:p>
        </w:tc>
        <w:tc>
          <w:tcPr>
            <w:tcW w:w="851" w:type="dxa"/>
          </w:tcPr>
          <w:p w:rsidR="008C643B" w:rsidRPr="008C643B" w:rsidRDefault="008C643B" w:rsidP="005B1236">
            <w:pPr>
              <w:jc w:val="right"/>
              <w:rPr>
                <w:color w:val="000000" w:themeColor="text1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</w:t>
            </w:r>
            <w:r w:rsidR="005B123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</w:t>
            </w:r>
          </w:p>
        </w:tc>
      </w:tr>
      <w:tr w:rsidR="008C643B" w:rsidRPr="008C643B" w:rsidTr="00FE43DC">
        <w:tc>
          <w:tcPr>
            <w:tcW w:w="851" w:type="dxa"/>
            <w:vAlign w:val="center"/>
          </w:tcPr>
          <w:p w:rsidR="008C643B" w:rsidRPr="008C643B" w:rsidRDefault="008C643B" w:rsidP="001E7328">
            <w:pPr>
              <w:spacing w:line="360" w:lineRule="auto"/>
              <w:ind w:left="34" w:right="-108" w:firstLine="426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5</w:t>
            </w:r>
            <w:r w:rsidRPr="008C643B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7654" w:type="dxa"/>
            <w:vAlign w:val="center"/>
          </w:tcPr>
          <w:p w:rsidR="008C643B" w:rsidRPr="008C643B" w:rsidRDefault="008C643B" w:rsidP="00C610B3">
            <w:pPr>
              <w:spacing w:line="36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Строки та етапи виконання Програми</w:t>
            </w:r>
          </w:p>
        </w:tc>
        <w:tc>
          <w:tcPr>
            <w:tcW w:w="851" w:type="dxa"/>
          </w:tcPr>
          <w:p w:rsidR="008C643B" w:rsidRPr="008C643B" w:rsidRDefault="008C643B" w:rsidP="005B1236">
            <w:pPr>
              <w:jc w:val="right"/>
              <w:rPr>
                <w:color w:val="000000" w:themeColor="text1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</w:t>
            </w:r>
            <w:r w:rsidR="005B123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4</w:t>
            </w:r>
          </w:p>
        </w:tc>
      </w:tr>
      <w:tr w:rsidR="008C643B" w:rsidRPr="008C643B" w:rsidTr="00FE43DC">
        <w:tc>
          <w:tcPr>
            <w:tcW w:w="851" w:type="dxa"/>
            <w:vAlign w:val="center"/>
          </w:tcPr>
          <w:p w:rsidR="008C643B" w:rsidRPr="008C643B" w:rsidRDefault="008C643B" w:rsidP="001E7328">
            <w:pPr>
              <w:spacing w:line="360" w:lineRule="auto"/>
              <w:ind w:left="34" w:right="-108" w:firstLine="426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  <w:r w:rsidRPr="008C643B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7654" w:type="dxa"/>
            <w:vAlign w:val="center"/>
          </w:tcPr>
          <w:p w:rsidR="008C643B" w:rsidRPr="008C643B" w:rsidRDefault="008C643B" w:rsidP="00477D80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</w:rPr>
              <w:t>Очікувані результати</w:t>
            </w:r>
            <w:r w:rsidRPr="008C64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виконання Програми</w:t>
            </w:r>
          </w:p>
        </w:tc>
        <w:tc>
          <w:tcPr>
            <w:tcW w:w="851" w:type="dxa"/>
          </w:tcPr>
          <w:p w:rsidR="008C643B" w:rsidRPr="008C643B" w:rsidRDefault="008C643B" w:rsidP="005B1236">
            <w:pPr>
              <w:jc w:val="right"/>
              <w:rPr>
                <w:color w:val="000000" w:themeColor="text1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</w:t>
            </w:r>
            <w:r w:rsidR="005B123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4</w:t>
            </w:r>
          </w:p>
        </w:tc>
      </w:tr>
      <w:tr w:rsidR="00A314A3" w:rsidRPr="008C643B" w:rsidTr="00CA3B71">
        <w:tc>
          <w:tcPr>
            <w:tcW w:w="851" w:type="dxa"/>
            <w:vAlign w:val="center"/>
          </w:tcPr>
          <w:p w:rsidR="00A314A3" w:rsidRPr="008C643B" w:rsidRDefault="008C643B" w:rsidP="00C610B3">
            <w:pPr>
              <w:spacing w:line="360" w:lineRule="auto"/>
              <w:ind w:left="34" w:right="-108" w:firstLine="426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7</w:t>
            </w:r>
            <w:r w:rsidR="00A314A3" w:rsidRPr="008C64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.</w:t>
            </w:r>
          </w:p>
        </w:tc>
        <w:tc>
          <w:tcPr>
            <w:tcW w:w="7654" w:type="dxa"/>
            <w:vAlign w:val="center"/>
          </w:tcPr>
          <w:p w:rsidR="00A314A3" w:rsidRPr="008C643B" w:rsidRDefault="00A314A3" w:rsidP="00C610B3">
            <w:pPr>
              <w:spacing w:line="36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</w:rPr>
              <w:t>Координація та контроль за ходом виконання Програми</w:t>
            </w:r>
          </w:p>
        </w:tc>
        <w:tc>
          <w:tcPr>
            <w:tcW w:w="851" w:type="dxa"/>
            <w:vAlign w:val="center"/>
          </w:tcPr>
          <w:p w:rsidR="00A314A3" w:rsidRPr="008C643B" w:rsidRDefault="008C643B" w:rsidP="008C643B">
            <w:pPr>
              <w:spacing w:line="360" w:lineRule="auto"/>
              <w:ind w:right="-1" w:firstLine="34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</w:t>
            </w:r>
            <w:r w:rsidR="005B123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4</w:t>
            </w:r>
          </w:p>
        </w:tc>
      </w:tr>
      <w:tr w:rsidR="00A314A3" w:rsidRPr="008C643B" w:rsidTr="00CA3B71">
        <w:trPr>
          <w:trHeight w:val="460"/>
        </w:trPr>
        <w:tc>
          <w:tcPr>
            <w:tcW w:w="8505" w:type="dxa"/>
            <w:gridSpan w:val="2"/>
            <w:vAlign w:val="center"/>
          </w:tcPr>
          <w:p w:rsidR="00A314A3" w:rsidRPr="008C643B" w:rsidRDefault="00A314A3" w:rsidP="00CA3B71">
            <w:pPr>
              <w:ind w:left="460" w:right="-108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Додаток 1. Заходи з реалізації Програми </w:t>
            </w:r>
          </w:p>
        </w:tc>
        <w:tc>
          <w:tcPr>
            <w:tcW w:w="851" w:type="dxa"/>
            <w:vAlign w:val="center"/>
          </w:tcPr>
          <w:p w:rsidR="00A314A3" w:rsidRPr="008C643B" w:rsidRDefault="008C643B" w:rsidP="005B1236">
            <w:pPr>
              <w:ind w:right="-1"/>
              <w:jc w:val="right"/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uk-UA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uk-UA"/>
              </w:rPr>
              <w:t>1</w:t>
            </w:r>
            <w:r w:rsidR="005B1236"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uk-UA"/>
              </w:rPr>
              <w:t>6</w:t>
            </w:r>
          </w:p>
        </w:tc>
      </w:tr>
      <w:tr w:rsidR="00A314A3" w:rsidRPr="008C643B" w:rsidTr="00CA3B71">
        <w:trPr>
          <w:trHeight w:val="555"/>
        </w:trPr>
        <w:tc>
          <w:tcPr>
            <w:tcW w:w="8505" w:type="dxa"/>
            <w:gridSpan w:val="2"/>
            <w:vAlign w:val="center"/>
          </w:tcPr>
          <w:p w:rsidR="00A314A3" w:rsidRPr="008C643B" w:rsidRDefault="00A314A3" w:rsidP="00CA3B71">
            <w:pPr>
              <w:ind w:left="460" w:right="-1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uk-UA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  <w:t xml:space="preserve">Додаток </w:t>
            </w:r>
            <w:r w:rsidRPr="008C643B"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ru-RU"/>
              </w:rPr>
              <w:t xml:space="preserve"> </w:t>
            </w:r>
            <w:r w:rsidRPr="008C643B"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  <w:t xml:space="preserve">2. Показники результативності </w:t>
            </w:r>
            <w:r w:rsidRPr="008C643B"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uk-UA"/>
              </w:rPr>
              <w:t xml:space="preserve">Програми </w:t>
            </w:r>
          </w:p>
        </w:tc>
        <w:tc>
          <w:tcPr>
            <w:tcW w:w="851" w:type="dxa"/>
            <w:vAlign w:val="center"/>
          </w:tcPr>
          <w:p w:rsidR="00A314A3" w:rsidRPr="008C643B" w:rsidRDefault="00A314A3" w:rsidP="005B1236">
            <w:pPr>
              <w:ind w:right="-1"/>
              <w:jc w:val="right"/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uk-UA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uk-UA"/>
              </w:rPr>
              <w:t xml:space="preserve"> </w:t>
            </w:r>
            <w:r w:rsidR="008C643B" w:rsidRPr="008C643B"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uk-UA"/>
              </w:rPr>
              <w:t>2</w:t>
            </w:r>
            <w:r w:rsidR="005B1236"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uk-UA"/>
              </w:rPr>
              <w:t>6</w:t>
            </w:r>
          </w:p>
        </w:tc>
      </w:tr>
      <w:tr w:rsidR="00A314A3" w:rsidRPr="008C643B" w:rsidTr="00CA3B71">
        <w:trPr>
          <w:trHeight w:val="549"/>
        </w:trPr>
        <w:tc>
          <w:tcPr>
            <w:tcW w:w="8505" w:type="dxa"/>
            <w:gridSpan w:val="2"/>
            <w:vAlign w:val="center"/>
          </w:tcPr>
          <w:p w:rsidR="00A314A3" w:rsidRPr="008C643B" w:rsidRDefault="00A314A3" w:rsidP="00CA3B71">
            <w:pPr>
              <w:ind w:left="460" w:right="-1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uk-UA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  <w:t>Додаток</w:t>
            </w:r>
            <w:r w:rsidRPr="008C643B"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ru-RU"/>
              </w:rPr>
              <w:t xml:space="preserve">  </w:t>
            </w:r>
            <w:r w:rsidRPr="008C643B"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  <w:t>3. Ресурсне забезпечення Програми</w:t>
            </w:r>
          </w:p>
        </w:tc>
        <w:tc>
          <w:tcPr>
            <w:tcW w:w="851" w:type="dxa"/>
            <w:vAlign w:val="center"/>
          </w:tcPr>
          <w:p w:rsidR="00A314A3" w:rsidRPr="008C643B" w:rsidRDefault="008C643B" w:rsidP="005B1236">
            <w:pPr>
              <w:ind w:right="-1"/>
              <w:jc w:val="right"/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uk-UA"/>
              </w:rPr>
            </w:pPr>
            <w:r w:rsidRPr="008C643B"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uk-UA"/>
              </w:rPr>
              <w:t>2</w:t>
            </w:r>
            <w:r w:rsidR="005B1236"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uk-UA"/>
              </w:rPr>
              <w:t>9</w:t>
            </w:r>
          </w:p>
        </w:tc>
      </w:tr>
    </w:tbl>
    <w:p w:rsidR="008F4A7F" w:rsidRPr="008C643B" w:rsidRDefault="008F4A7F" w:rsidP="006B0023">
      <w:pPr>
        <w:spacing w:line="360" w:lineRule="auto"/>
        <w:ind w:right="-1" w:firstLine="426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F4A7F" w:rsidRPr="002715F1" w:rsidRDefault="008F4A7F" w:rsidP="006B0023">
      <w:pPr>
        <w:spacing w:line="360" w:lineRule="auto"/>
        <w:ind w:right="-1" w:firstLine="426"/>
        <w:jc w:val="center"/>
        <w:rPr>
          <w:b/>
          <w:bCs/>
        </w:rPr>
      </w:pPr>
    </w:p>
    <w:p w:rsidR="00B016BB" w:rsidRPr="00C8404C" w:rsidRDefault="008F4A7F" w:rsidP="00B016BB">
      <w:pPr>
        <w:pStyle w:val="2"/>
        <w:spacing w:after="0" w:line="240" w:lineRule="auto"/>
        <w:ind w:right="-1" w:hanging="283"/>
        <w:jc w:val="center"/>
        <w:rPr>
          <w:b/>
          <w:szCs w:val="28"/>
        </w:rPr>
      </w:pPr>
      <w:r w:rsidRPr="002715F1">
        <w:rPr>
          <w:bCs/>
          <w:szCs w:val="28"/>
        </w:rPr>
        <w:br w:type="page"/>
      </w:r>
      <w:r w:rsidRPr="00C8404C">
        <w:rPr>
          <w:b/>
          <w:color w:val="000000"/>
          <w:szCs w:val="28"/>
          <w:lang w:eastAsia="uk-UA"/>
        </w:rPr>
        <w:lastRenderedPageBreak/>
        <w:t>ПАСПОРТ</w:t>
      </w:r>
      <w:r w:rsidR="00B016BB" w:rsidRPr="00C8404C">
        <w:rPr>
          <w:b/>
          <w:color w:val="000000"/>
          <w:szCs w:val="28"/>
          <w:lang w:val="ru-RU" w:eastAsia="uk-UA"/>
        </w:rPr>
        <w:t xml:space="preserve">  </w:t>
      </w:r>
      <w:r w:rsidR="00B016BB" w:rsidRPr="00C8404C">
        <w:rPr>
          <w:b/>
          <w:szCs w:val="28"/>
        </w:rPr>
        <w:t>ПРОГРАМИ</w:t>
      </w:r>
    </w:p>
    <w:p w:rsidR="00B016BB" w:rsidRPr="00C8404C" w:rsidRDefault="00B016BB" w:rsidP="00B016BB">
      <w:pPr>
        <w:widowControl w:val="0"/>
        <w:tabs>
          <w:tab w:val="left" w:pos="5760"/>
        </w:tabs>
        <w:jc w:val="center"/>
        <w:rPr>
          <w:rFonts w:ascii="Times New Roman" w:hAnsi="Times New Roman" w:cs="Times New Roman"/>
          <w:b/>
        </w:rPr>
      </w:pPr>
      <w:r w:rsidRPr="00C8404C">
        <w:rPr>
          <w:rFonts w:ascii="Times New Roman" w:hAnsi="Times New Roman" w:cs="Times New Roman"/>
          <w:b/>
        </w:rPr>
        <w:t xml:space="preserve">РОЗВИТКУ МАЛОГО І СЕРЕДНЬОГО </w:t>
      </w:r>
    </w:p>
    <w:p w:rsidR="00B016BB" w:rsidRPr="00C8404C" w:rsidRDefault="00B016BB" w:rsidP="00B016BB">
      <w:pPr>
        <w:widowControl w:val="0"/>
        <w:tabs>
          <w:tab w:val="left" w:pos="5760"/>
        </w:tabs>
        <w:jc w:val="center"/>
        <w:rPr>
          <w:rFonts w:ascii="Times New Roman" w:hAnsi="Times New Roman" w:cs="Times New Roman"/>
          <w:b/>
          <w:lang w:val="uk-UA"/>
        </w:rPr>
      </w:pPr>
      <w:r w:rsidRPr="00C8404C">
        <w:rPr>
          <w:rFonts w:ascii="Times New Roman" w:hAnsi="Times New Roman" w:cs="Times New Roman"/>
          <w:b/>
        </w:rPr>
        <w:t xml:space="preserve">ПІДПРИЄМНИЦТВА </w:t>
      </w:r>
      <w:r w:rsidRPr="00C8404C">
        <w:rPr>
          <w:rFonts w:ascii="Times New Roman" w:hAnsi="Times New Roman" w:cs="Times New Roman"/>
          <w:b/>
          <w:lang w:val="uk-UA"/>
        </w:rPr>
        <w:t xml:space="preserve">БАХМУТСЬКОЇ МІСЬКОЇ </w:t>
      </w:r>
    </w:p>
    <w:p w:rsidR="00B016BB" w:rsidRPr="00C8404C" w:rsidRDefault="00B016BB" w:rsidP="00B016BB">
      <w:pPr>
        <w:widowControl w:val="0"/>
        <w:tabs>
          <w:tab w:val="left" w:pos="5760"/>
        </w:tabs>
        <w:jc w:val="center"/>
        <w:rPr>
          <w:rFonts w:ascii="Times New Roman" w:hAnsi="Times New Roman" w:cs="Times New Roman"/>
          <w:b/>
          <w:lang w:val="uk-UA"/>
        </w:rPr>
      </w:pPr>
      <w:r w:rsidRPr="00C8404C">
        <w:rPr>
          <w:rFonts w:ascii="Times New Roman" w:hAnsi="Times New Roman" w:cs="Times New Roman"/>
          <w:b/>
          <w:lang w:val="uk-UA"/>
        </w:rPr>
        <w:t>ОБЄДНАНОЇ ТЕРИТОРІАЛЬНОЇ ГРОМАДИ</w:t>
      </w:r>
    </w:p>
    <w:p w:rsidR="00B016BB" w:rsidRPr="00C8404C" w:rsidRDefault="00B016BB" w:rsidP="00B016BB">
      <w:pPr>
        <w:spacing w:line="360" w:lineRule="auto"/>
        <w:ind w:right="-1"/>
        <w:jc w:val="center"/>
        <w:rPr>
          <w:rFonts w:ascii="Times New Roman" w:hAnsi="Times New Roman" w:cs="Times New Roman"/>
          <w:b/>
          <w:bCs/>
        </w:rPr>
      </w:pPr>
      <w:r w:rsidRPr="00C8404C">
        <w:rPr>
          <w:rFonts w:ascii="Times New Roman" w:hAnsi="Times New Roman" w:cs="Times New Roman"/>
          <w:b/>
          <w:lang w:val="uk-UA"/>
        </w:rPr>
        <w:t xml:space="preserve"> НА </w:t>
      </w:r>
      <w:r w:rsidRPr="00C8404C">
        <w:rPr>
          <w:rFonts w:ascii="Times New Roman" w:hAnsi="Times New Roman" w:cs="Times New Roman"/>
          <w:b/>
        </w:rPr>
        <w:t xml:space="preserve"> 20</w:t>
      </w:r>
      <w:r w:rsidRPr="00C8404C">
        <w:rPr>
          <w:rFonts w:ascii="Times New Roman" w:hAnsi="Times New Roman" w:cs="Times New Roman"/>
          <w:b/>
          <w:lang w:val="uk-UA"/>
        </w:rPr>
        <w:t>21</w:t>
      </w:r>
      <w:r w:rsidRPr="00C8404C">
        <w:rPr>
          <w:rFonts w:ascii="Times New Roman" w:hAnsi="Times New Roman" w:cs="Times New Roman"/>
          <w:b/>
        </w:rPr>
        <w:t>-20</w:t>
      </w:r>
      <w:r w:rsidRPr="00C8404C">
        <w:rPr>
          <w:rFonts w:ascii="Times New Roman" w:hAnsi="Times New Roman" w:cs="Times New Roman"/>
          <w:b/>
          <w:lang w:val="uk-UA"/>
        </w:rPr>
        <w:t>2</w:t>
      </w:r>
      <w:r w:rsidR="008815F9" w:rsidRPr="00C8404C">
        <w:rPr>
          <w:rFonts w:ascii="Times New Roman" w:hAnsi="Times New Roman" w:cs="Times New Roman"/>
          <w:b/>
          <w:lang w:val="uk-UA"/>
        </w:rPr>
        <w:t>5</w:t>
      </w:r>
      <w:r w:rsidRPr="00C8404C">
        <w:rPr>
          <w:rFonts w:ascii="Times New Roman" w:hAnsi="Times New Roman" w:cs="Times New Roman"/>
          <w:b/>
          <w:lang w:val="uk-UA"/>
        </w:rPr>
        <w:t xml:space="preserve"> </w:t>
      </w:r>
      <w:r w:rsidRPr="00C8404C">
        <w:rPr>
          <w:rFonts w:ascii="Times New Roman" w:hAnsi="Times New Roman" w:cs="Times New Roman"/>
          <w:b/>
        </w:rPr>
        <w:t>РОКИ</w:t>
      </w:r>
      <w:r w:rsidRPr="00C8404C">
        <w:rPr>
          <w:rFonts w:ascii="Times New Roman" w:hAnsi="Times New Roman" w:cs="Times New Roman"/>
          <w:b/>
          <w:bCs/>
          <w:lang w:val="uk-UA"/>
        </w:rPr>
        <w:t xml:space="preserve"> </w:t>
      </w:r>
    </w:p>
    <w:p w:rsidR="00D53DA8" w:rsidRPr="00C8404C" w:rsidRDefault="00D53DA8" w:rsidP="0011448B">
      <w:pPr>
        <w:ind w:right="-1"/>
        <w:rPr>
          <w:rFonts w:ascii="Times New Roman" w:hAnsi="Times New Roman" w:cs="Times New Roman"/>
          <w:color w:val="000000"/>
          <w:lang w:val="ru-RU" w:eastAsia="uk-UA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2783"/>
        <w:gridCol w:w="6804"/>
      </w:tblGrid>
      <w:tr w:rsidR="00D579EC" w:rsidRPr="00C8404C" w:rsidTr="00F2734C">
        <w:trPr>
          <w:trHeight w:val="32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spacing w:before="100" w:beforeAutospacing="1" w:after="100" w:afterAutospacing="1"/>
              <w:ind w:right="-1"/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  <w:t>1.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ind w:right="-1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eastAsia="uk-UA"/>
              </w:rPr>
              <w:t>Ініціатор розроблення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B016BB" w:rsidP="00FE43DC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pacing w:val="-4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spacing w:val="-4"/>
                <w:lang w:val="uk-UA" w:eastAsia="uk-UA"/>
              </w:rPr>
              <w:t xml:space="preserve">Управління економічного розвитку </w:t>
            </w:r>
            <w:r w:rsidR="00C3445A" w:rsidRPr="00C8404C">
              <w:rPr>
                <w:rFonts w:ascii="Times New Roman" w:hAnsi="Times New Roman" w:cs="Times New Roman"/>
                <w:color w:val="000000"/>
                <w:spacing w:val="-4"/>
                <w:lang w:val="uk-UA" w:eastAsia="uk-UA"/>
              </w:rPr>
              <w:t>Бахмутської міської ради</w:t>
            </w:r>
          </w:p>
        </w:tc>
      </w:tr>
      <w:tr w:rsidR="00D579EC" w:rsidRPr="00C8404C" w:rsidTr="00F2734C">
        <w:trPr>
          <w:trHeight w:val="97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spacing w:before="100" w:beforeAutospacing="1" w:after="100" w:afterAutospacing="1"/>
              <w:ind w:right="-1"/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  <w:t>2.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ind w:right="-1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eastAsia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480E8C" w:rsidP="00D36BBC">
            <w:pPr>
              <w:ind w:left="-27" w:right="-1"/>
              <w:jc w:val="both"/>
              <w:rPr>
                <w:rFonts w:ascii="Times New Roman" w:hAnsi="Times New Roman" w:cs="Times New Roman"/>
                <w:spacing w:val="2"/>
                <w:shd w:val="clear" w:color="auto" w:fill="FFFFFF"/>
                <w:lang w:val="uk-UA"/>
              </w:rPr>
            </w:pPr>
            <w:r w:rsidRPr="00C8404C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Закон</w:t>
            </w:r>
            <w:r w:rsidR="00D579EC" w:rsidRPr="00C8404C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України</w:t>
            </w:r>
            <w:r w:rsidR="00B016BB" w:rsidRPr="00C8404C">
              <w:rPr>
                <w:rFonts w:ascii="Times New Roman" w:hAnsi="Times New Roman" w:cs="Times New Roman"/>
                <w:spacing w:val="2"/>
                <w:shd w:val="clear" w:color="auto" w:fill="FFFFFF"/>
                <w:lang w:val="uk-UA"/>
              </w:rPr>
              <w:t xml:space="preserve"> </w:t>
            </w:r>
            <w:r w:rsidR="00D579EC" w:rsidRPr="00C8404C">
              <w:rPr>
                <w:rFonts w:ascii="Times New Roman" w:hAnsi="Times New Roman" w:cs="Times New Roman"/>
                <w:spacing w:val="2"/>
                <w:shd w:val="clear" w:color="auto" w:fill="FFFFFF"/>
              </w:rPr>
              <w:t>«</w:t>
            </w:r>
            <w:r w:rsidR="00DA2564" w:rsidRPr="00C8404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Про розвиток та державну підтримку малого і середнього підприємництва в Україні</w:t>
            </w:r>
            <w:r w:rsidR="0011448B" w:rsidRPr="00C8404C">
              <w:rPr>
                <w:rFonts w:ascii="Times New Roman" w:hAnsi="Times New Roman" w:cs="Times New Roman"/>
                <w:spacing w:val="2"/>
                <w:shd w:val="clear" w:color="auto" w:fill="FFFFFF"/>
                <w:lang w:val="uk-UA"/>
              </w:rPr>
              <w:t>»</w:t>
            </w:r>
          </w:p>
          <w:p w:rsidR="001A2CD6" w:rsidRPr="00C8404C" w:rsidRDefault="001A2CD6" w:rsidP="00D36BBC">
            <w:pPr>
              <w:ind w:left="-27" w:right="-1"/>
              <w:jc w:val="both"/>
              <w:rPr>
                <w:rFonts w:ascii="Times New Roman" w:hAnsi="Times New Roman" w:cs="Times New Roman"/>
                <w:color w:val="000000"/>
                <w:spacing w:val="-2"/>
                <w:lang w:eastAsia="uk-UA"/>
              </w:rPr>
            </w:pPr>
          </w:p>
        </w:tc>
      </w:tr>
      <w:tr w:rsidR="00D579EC" w:rsidRPr="00C8404C" w:rsidTr="00F2734C">
        <w:trPr>
          <w:trHeight w:val="48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spacing w:before="100" w:beforeAutospacing="1" w:after="100" w:afterAutospacing="1"/>
              <w:ind w:right="-1"/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  <w:t>3.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ind w:right="-1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eastAsia="uk-UA"/>
              </w:rPr>
              <w:t>Головний розробник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0A0583" w:rsidP="002C06AE">
            <w:pPr>
              <w:ind w:left="-27" w:right="-1"/>
              <w:jc w:val="both"/>
              <w:rPr>
                <w:rFonts w:ascii="Times New Roman" w:hAnsi="Times New Roman" w:cs="Times New Roman"/>
                <w:color w:val="000000"/>
                <w:spacing w:val="-4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spacing w:val="-4"/>
                <w:lang w:val="uk-UA" w:eastAsia="uk-UA"/>
              </w:rPr>
              <w:t>Управління економічного розвитку Бахмутської міської ради</w:t>
            </w:r>
          </w:p>
        </w:tc>
      </w:tr>
      <w:tr w:rsidR="00D579EC" w:rsidRPr="00C8404C" w:rsidTr="00F2734C">
        <w:trPr>
          <w:trHeight w:val="31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spacing w:before="100" w:beforeAutospacing="1" w:after="100" w:afterAutospacing="1"/>
              <w:ind w:right="-1"/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  <w:t>4.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ind w:right="-1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eastAsia="uk-UA"/>
              </w:rPr>
              <w:t>Співрозробники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A86CDF" w:rsidP="00C8404C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pacing w:val="-4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lang w:val="uk-UA"/>
              </w:rPr>
              <w:t>Бахмутський міський центр зайнятості, Бахмутське управління  Головного Управління   державної податкової  служби  у Донецькій області, відділ торгівлі, громадського харчування, побутових та платних послуг  Бахмутської міської ради</w:t>
            </w:r>
          </w:p>
        </w:tc>
      </w:tr>
      <w:tr w:rsidR="00D579EC" w:rsidRPr="00C8404C" w:rsidTr="00F2734C">
        <w:trPr>
          <w:trHeight w:val="55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spacing w:before="100" w:beforeAutospacing="1" w:after="100" w:afterAutospacing="1"/>
              <w:ind w:right="-1"/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  <w:t>5.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ind w:right="-1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eastAsia="uk-UA"/>
              </w:rPr>
              <w:t>Відповідальний виконавець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A86CDF" w:rsidP="00F52F61">
            <w:pPr>
              <w:ind w:left="-27" w:right="-1"/>
              <w:jc w:val="both"/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spacing w:val="-4"/>
                <w:lang w:val="uk-UA" w:eastAsia="uk-UA"/>
              </w:rPr>
              <w:t>Управління економічного розвитку Бахмутської міської ради</w:t>
            </w:r>
          </w:p>
        </w:tc>
      </w:tr>
      <w:tr w:rsidR="00D579EC" w:rsidRPr="00C8404C" w:rsidTr="00F2734C">
        <w:trPr>
          <w:trHeight w:val="34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spacing w:before="100" w:beforeAutospacing="1" w:after="100" w:afterAutospacing="1"/>
              <w:ind w:right="-1"/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  <w:t>6.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ind w:right="-1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eastAsia="uk-UA"/>
              </w:rPr>
              <w:t>Співвиконавці (учасники)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A86CDF" w:rsidP="00C8404C">
            <w:pPr>
              <w:ind w:left="-27" w:right="-1"/>
              <w:jc w:val="both"/>
              <w:rPr>
                <w:rFonts w:ascii="Times New Roman" w:hAnsi="Times New Roman" w:cs="Times New Roman"/>
                <w:color w:val="000000"/>
                <w:spacing w:val="-4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lang w:val="uk-UA"/>
              </w:rPr>
              <w:t xml:space="preserve">Бахмутський міський центр зайнятості, Бахмутське управління  Головного Управління   державної податкової  служби  у Донецькій області, відділ торгівлі, громадського харчування, побутових та платних послуг  Бахмутської міської ради, </w:t>
            </w:r>
            <w:r w:rsidRPr="00C8404C">
              <w:rPr>
                <w:rFonts w:ascii="Times New Roman" w:hAnsi="Times New Roman" w:cs="Times New Roman"/>
              </w:rPr>
              <w:t>Навчально-науковий професійно-педагогічний інститут Української інженерно-педагогічно академії</w:t>
            </w:r>
          </w:p>
        </w:tc>
      </w:tr>
      <w:tr w:rsidR="00D579EC" w:rsidRPr="00C8404C" w:rsidTr="00F2734C">
        <w:trPr>
          <w:trHeight w:val="23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spacing w:before="100" w:beforeAutospacing="1" w:after="100" w:afterAutospacing="1"/>
              <w:ind w:right="-1"/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  <w:t>7.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ind w:right="-1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eastAsia="uk-UA"/>
              </w:rPr>
              <w:t>Термін реалізації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8D607F" w:rsidP="00A86CDF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  <w:t>20</w:t>
            </w:r>
            <w:r w:rsidRPr="00C8404C">
              <w:rPr>
                <w:rFonts w:ascii="Times New Roman" w:hAnsi="Times New Roman" w:cs="Times New Roman"/>
                <w:color w:val="000000"/>
                <w:spacing w:val="-4"/>
                <w:lang w:val="uk-UA" w:eastAsia="uk-UA"/>
              </w:rPr>
              <w:t>2</w:t>
            </w:r>
            <w:r w:rsidR="00A86CDF" w:rsidRPr="00C8404C">
              <w:rPr>
                <w:rFonts w:ascii="Times New Roman" w:hAnsi="Times New Roman" w:cs="Times New Roman"/>
                <w:color w:val="000000"/>
                <w:spacing w:val="-4"/>
                <w:lang w:val="uk-UA" w:eastAsia="uk-UA"/>
              </w:rPr>
              <w:t>1</w:t>
            </w:r>
            <w:r w:rsidR="00D579EC" w:rsidRPr="00C8404C"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  <w:t>-20</w:t>
            </w:r>
            <w:r w:rsidRPr="00C8404C">
              <w:rPr>
                <w:rFonts w:ascii="Times New Roman" w:hAnsi="Times New Roman" w:cs="Times New Roman"/>
                <w:color w:val="000000"/>
                <w:spacing w:val="-4"/>
                <w:lang w:val="uk-UA" w:eastAsia="uk-UA"/>
              </w:rPr>
              <w:t>2</w:t>
            </w:r>
            <w:r w:rsidR="00A86CDF" w:rsidRPr="00C8404C">
              <w:rPr>
                <w:rFonts w:ascii="Times New Roman" w:hAnsi="Times New Roman" w:cs="Times New Roman"/>
                <w:color w:val="000000"/>
                <w:spacing w:val="-4"/>
                <w:lang w:val="uk-UA" w:eastAsia="uk-UA"/>
              </w:rPr>
              <w:t>5</w:t>
            </w:r>
            <w:r w:rsidR="00D579EC" w:rsidRPr="00C8404C"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  <w:t xml:space="preserve"> роки</w:t>
            </w:r>
          </w:p>
        </w:tc>
      </w:tr>
      <w:tr w:rsidR="00D579EC" w:rsidRPr="00C8404C" w:rsidTr="00F2734C">
        <w:trPr>
          <w:trHeight w:val="5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spacing w:before="100" w:beforeAutospacing="1" w:after="100" w:afterAutospacing="1"/>
              <w:ind w:right="-1"/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  <w:t>7.1.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ind w:right="-1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Етапи виконання Програми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3" w:rsidRPr="00C8404C" w:rsidRDefault="00314F43" w:rsidP="00314F43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04C">
              <w:rPr>
                <w:rFonts w:ascii="Times New Roman" w:hAnsi="Times New Roman" w:cs="Times New Roman"/>
                <w:color w:val="000000"/>
              </w:rPr>
              <w:t xml:space="preserve">І   етап </w:t>
            </w:r>
            <w:r w:rsidR="00C8404C">
              <w:rPr>
                <w:rFonts w:ascii="Times New Roman" w:hAnsi="Times New Roman" w:cs="Times New Roman"/>
                <w:color w:val="000000"/>
              </w:rPr>
              <w:t>–</w:t>
            </w:r>
            <w:r w:rsidRPr="00C8404C">
              <w:rPr>
                <w:rFonts w:ascii="Times New Roman" w:hAnsi="Times New Roman" w:cs="Times New Roman"/>
                <w:color w:val="000000"/>
              </w:rPr>
              <w:t xml:space="preserve"> 20</w:t>
            </w:r>
            <w:r w:rsidRPr="00C8404C">
              <w:rPr>
                <w:rFonts w:ascii="Times New Roman" w:hAnsi="Times New Roman" w:cs="Times New Roman"/>
                <w:color w:val="000000"/>
                <w:lang w:val="uk-UA"/>
              </w:rPr>
              <w:t>21</w:t>
            </w:r>
            <w:r w:rsidR="00C8404C">
              <w:rPr>
                <w:rFonts w:ascii="Times New Roman" w:hAnsi="Times New Roman" w:cs="Times New Roman"/>
                <w:color w:val="000000"/>
                <w:lang w:val="uk-UA"/>
              </w:rPr>
              <w:t>-2022</w:t>
            </w:r>
            <w:r w:rsidR="00FE43DC">
              <w:rPr>
                <w:rFonts w:ascii="Times New Roman" w:hAnsi="Times New Roman" w:cs="Times New Roman"/>
                <w:color w:val="000000"/>
                <w:lang w:val="uk-UA"/>
              </w:rPr>
              <w:t xml:space="preserve"> роки</w:t>
            </w:r>
          </w:p>
          <w:p w:rsidR="00314F43" w:rsidRPr="00C8404C" w:rsidRDefault="00314F43" w:rsidP="00C8404C">
            <w:pPr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</w:rPr>
              <w:t xml:space="preserve">ІІ   етап </w:t>
            </w:r>
            <w:r w:rsidR="00C8404C">
              <w:rPr>
                <w:rFonts w:ascii="Times New Roman" w:hAnsi="Times New Roman" w:cs="Times New Roman"/>
                <w:color w:val="000000"/>
              </w:rPr>
              <w:t>–</w:t>
            </w:r>
            <w:r w:rsidRPr="00C8404C">
              <w:rPr>
                <w:rFonts w:ascii="Times New Roman" w:hAnsi="Times New Roman" w:cs="Times New Roman"/>
                <w:color w:val="000000"/>
              </w:rPr>
              <w:t xml:space="preserve"> 20</w:t>
            </w:r>
            <w:r w:rsidRPr="00C8404C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  <w:r w:rsidR="00C8404C">
              <w:rPr>
                <w:rFonts w:ascii="Times New Roman" w:hAnsi="Times New Roman" w:cs="Times New Roman"/>
                <w:color w:val="000000"/>
                <w:lang w:val="uk-UA"/>
              </w:rPr>
              <w:t xml:space="preserve">3 </w:t>
            </w:r>
            <w:r w:rsidR="00FE43DC">
              <w:rPr>
                <w:rFonts w:ascii="Times New Roman" w:hAnsi="Times New Roman" w:cs="Times New Roman"/>
                <w:color w:val="000000"/>
                <w:lang w:val="uk-UA"/>
              </w:rPr>
              <w:t>–</w:t>
            </w:r>
            <w:r w:rsidR="00C8404C">
              <w:rPr>
                <w:rFonts w:ascii="Times New Roman" w:hAnsi="Times New Roman" w:cs="Times New Roman"/>
                <w:color w:val="000000"/>
                <w:lang w:val="uk-UA"/>
              </w:rPr>
              <w:t xml:space="preserve"> 2025</w:t>
            </w:r>
            <w:r w:rsidR="00FE43DC">
              <w:rPr>
                <w:rFonts w:ascii="Times New Roman" w:hAnsi="Times New Roman" w:cs="Times New Roman"/>
                <w:color w:val="000000"/>
                <w:lang w:val="uk-UA"/>
              </w:rPr>
              <w:t xml:space="preserve"> роки</w:t>
            </w:r>
          </w:p>
        </w:tc>
      </w:tr>
      <w:tr w:rsidR="00D579EC" w:rsidRPr="00C8404C" w:rsidTr="00F2734C">
        <w:trPr>
          <w:trHeight w:val="5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spacing w:before="100" w:beforeAutospacing="1" w:after="100" w:afterAutospacing="1"/>
              <w:ind w:right="-1"/>
              <w:rPr>
                <w:rFonts w:ascii="Times New Roman" w:hAnsi="Times New Roman" w:cs="Times New Roman"/>
                <w:color w:val="000000"/>
                <w:spacing w:val="-4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  <w:t>8</w:t>
            </w:r>
            <w:r w:rsidRPr="00C8404C">
              <w:rPr>
                <w:rFonts w:ascii="Times New Roman" w:hAnsi="Times New Roman" w:cs="Times New Roman"/>
                <w:color w:val="000000"/>
                <w:spacing w:val="-4"/>
                <w:lang w:val="uk-UA" w:eastAsia="uk-UA"/>
              </w:rPr>
              <w:t>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ind w:right="-1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eastAsia="uk-UA"/>
              </w:rPr>
              <w:t>Мета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C" w:rsidRPr="00C8404C" w:rsidRDefault="00762D24" w:rsidP="00B8238A">
            <w:pPr>
              <w:pStyle w:val="af1"/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404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Створення </w:t>
            </w:r>
            <w:r w:rsidR="00B8238A" w:rsidRPr="00C8404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сприятливих умов для </w:t>
            </w:r>
            <w:r w:rsidR="00314F43" w:rsidRPr="00C8404C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розвитку малого і середнього підприємництва</w:t>
            </w:r>
            <w:r w:rsidR="00B8238A" w:rsidRPr="00C8404C">
              <w:rPr>
                <w:rFonts w:ascii="Times New Roman" w:hAnsi="Times New Roman" w:cs="Times New Roman"/>
                <w:color w:val="000000" w:themeColor="text1"/>
                <w:lang w:val="uk-UA"/>
              </w:rPr>
              <w:t>, як драйверу структурних перетворень</w:t>
            </w:r>
            <w:r w:rsidR="00314F43" w:rsidRPr="00C8404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="00B8238A" w:rsidRPr="00C8404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314F43" w:rsidRPr="00C8404C">
              <w:rPr>
                <w:rFonts w:ascii="Times New Roman" w:hAnsi="Times New Roman" w:cs="Times New Roman"/>
                <w:color w:val="000000" w:themeColor="text1"/>
                <w:lang w:val="uk-UA"/>
              </w:rPr>
              <w:t>стимулювання інвестиційної та інноваційної активності суб’єктів малого і середнього бізнесу, забезпечення зайнятості населення шляхом підтримки підприємницької ін</w:t>
            </w:r>
            <w:r w:rsidR="00CD5903" w:rsidRPr="00C8404C">
              <w:rPr>
                <w:rFonts w:ascii="Times New Roman" w:hAnsi="Times New Roman" w:cs="Times New Roman"/>
                <w:color w:val="000000" w:themeColor="text1"/>
                <w:lang w:val="uk-UA"/>
              </w:rPr>
              <w:t>іціативи громадян.</w:t>
            </w:r>
            <w:r w:rsidR="00314F43" w:rsidRPr="00C8404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</w:t>
            </w:r>
          </w:p>
        </w:tc>
      </w:tr>
      <w:tr w:rsidR="00D579EC" w:rsidRPr="00C8404C" w:rsidTr="00DA18F6">
        <w:trPr>
          <w:trHeight w:val="161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spacing w:before="100" w:beforeAutospacing="1" w:after="100" w:afterAutospacing="1"/>
              <w:ind w:right="-1"/>
              <w:rPr>
                <w:rFonts w:ascii="Times New Roman" w:hAnsi="Times New Roman" w:cs="Times New Roman"/>
                <w:color w:val="000000"/>
                <w:spacing w:val="-4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  <w:lastRenderedPageBreak/>
              <w:t>9</w:t>
            </w:r>
            <w:r w:rsidR="00782A42" w:rsidRPr="00C8404C">
              <w:rPr>
                <w:rFonts w:ascii="Times New Roman" w:hAnsi="Times New Roman" w:cs="Times New Roman"/>
                <w:color w:val="000000"/>
                <w:spacing w:val="-4"/>
                <w:lang w:val="uk-UA" w:eastAsia="uk-UA"/>
              </w:rPr>
              <w:t>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9EC" w:rsidRPr="00C8404C" w:rsidRDefault="00D579EC" w:rsidP="008C34D8">
            <w:pPr>
              <w:ind w:right="-1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eastAsia="uk-UA"/>
              </w:rPr>
              <w:t>Загальний обсяг фінансових ресурсів, необхідних для реалізації Програми, всього</w:t>
            </w:r>
            <w:r w:rsidR="008C34D8"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9EC" w:rsidRPr="00C8404C" w:rsidRDefault="00D909EC" w:rsidP="00D909EC">
            <w:pPr>
              <w:pStyle w:val="af1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909EC" w:rsidRPr="00C8404C" w:rsidRDefault="00D909EC" w:rsidP="00D909EC">
            <w:pPr>
              <w:pStyle w:val="af1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1448B" w:rsidRPr="00C8404C" w:rsidRDefault="0011448B" w:rsidP="00D909EC">
            <w:pPr>
              <w:pStyle w:val="af1"/>
              <w:rPr>
                <w:rFonts w:ascii="Times New Roman" w:eastAsia="Calibri" w:hAnsi="Times New Roman" w:cs="Times New Roman"/>
                <w:lang w:val="uk-UA"/>
              </w:rPr>
            </w:pPr>
          </w:p>
          <w:p w:rsidR="00DA18F6" w:rsidRDefault="00314F43" w:rsidP="00E929A8">
            <w:pPr>
              <w:pStyle w:val="af1"/>
              <w:rPr>
                <w:rFonts w:ascii="Times New Roman" w:eastAsia="Calibri" w:hAnsi="Times New Roman" w:cs="Times New Roman"/>
                <w:lang w:val="ru-RU"/>
              </w:rPr>
            </w:pPr>
            <w:r w:rsidRPr="00C8404C">
              <w:rPr>
                <w:rFonts w:ascii="Times New Roman" w:eastAsia="Calibri" w:hAnsi="Times New Roman" w:cs="Times New Roman"/>
                <w:lang w:val="ru-RU"/>
              </w:rPr>
              <w:t xml:space="preserve">    </w:t>
            </w:r>
          </w:p>
          <w:p w:rsidR="00D579EC" w:rsidRPr="00C8404C" w:rsidRDefault="00E929A8" w:rsidP="00C0651D">
            <w:pPr>
              <w:pStyle w:val="af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</w:t>
            </w:r>
            <w:r w:rsidR="00FE43DC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C0651D">
              <w:rPr>
                <w:rFonts w:ascii="Times New Roman" w:eastAsia="Calibri" w:hAnsi="Times New Roman" w:cs="Times New Roman"/>
                <w:lang w:val="ru-RU"/>
              </w:rPr>
              <w:t>69</w:t>
            </w:r>
            <w:r w:rsidR="00314F43" w:rsidRPr="00C8404C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4B4860" w:rsidRPr="00C8404C">
              <w:rPr>
                <w:rFonts w:ascii="Times New Roman" w:eastAsia="Calibri" w:hAnsi="Times New Roman" w:cs="Times New Roman"/>
                <w:lang w:val="uk-UA"/>
              </w:rPr>
              <w:t xml:space="preserve">,0 </w:t>
            </w:r>
            <w:r w:rsidR="00D579EC" w:rsidRPr="00C8404C">
              <w:rPr>
                <w:rFonts w:ascii="Times New Roman" w:eastAsia="Calibri" w:hAnsi="Times New Roman" w:cs="Times New Roman"/>
              </w:rPr>
              <w:t>тис. грн</w:t>
            </w:r>
            <w:r w:rsidR="00D579EC" w:rsidRPr="00C8404C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  <w:tr w:rsidR="00D579EC" w:rsidRPr="00C8404C" w:rsidTr="00F2734C">
        <w:trPr>
          <w:trHeight w:val="361"/>
        </w:trPr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D579EC" w:rsidRPr="00C8404C" w:rsidRDefault="00D579EC" w:rsidP="00D579EC">
            <w:pPr>
              <w:spacing w:before="100" w:beforeAutospacing="1" w:after="100" w:afterAutospacing="1"/>
              <w:ind w:right="-1"/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spacing w:val="-4"/>
                <w:lang w:eastAsia="uk-UA"/>
              </w:rPr>
              <w:t>9.1.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EC" w:rsidRPr="00C8404C" w:rsidRDefault="00C8404C" w:rsidP="0088250C">
            <w:pPr>
              <w:ind w:right="-1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в</w:t>
            </w:r>
            <w:r w:rsidR="00D579EC" w:rsidRPr="00C8404C">
              <w:rPr>
                <w:rFonts w:ascii="Times New Roman" w:hAnsi="Times New Roman" w:cs="Times New Roman"/>
                <w:color w:val="000000"/>
                <w:lang w:eastAsia="uk-UA"/>
              </w:rPr>
              <w:t xml:space="preserve"> тому числі:</w:t>
            </w:r>
          </w:p>
          <w:p w:rsidR="00D579EC" w:rsidRPr="00C8404C" w:rsidRDefault="00D579EC" w:rsidP="0088250C">
            <w:pPr>
              <w:ind w:right="-1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eastAsia="uk-UA"/>
              </w:rPr>
              <w:t>- к</w:t>
            </w:r>
            <w:r w:rsidR="00EC5410" w:rsidRPr="00C8404C">
              <w:rPr>
                <w:rFonts w:ascii="Times New Roman" w:hAnsi="Times New Roman" w:cs="Times New Roman"/>
                <w:color w:val="000000"/>
                <w:lang w:eastAsia="uk-UA"/>
              </w:rPr>
              <w:t>оштів</w:t>
            </w:r>
            <w:r w:rsidR="00C8404C" w:rsidRPr="00C8404C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  <w:r w:rsidR="00D909EC"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>б</w:t>
            </w:r>
            <w:r w:rsidRPr="00C8404C">
              <w:rPr>
                <w:rFonts w:ascii="Times New Roman" w:hAnsi="Times New Roman" w:cs="Times New Roman"/>
                <w:color w:val="000000"/>
                <w:lang w:eastAsia="uk-UA"/>
              </w:rPr>
              <w:t>юджету</w:t>
            </w:r>
            <w:r w:rsidR="00EC5410"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Бахмутської міської об’єднаної територіальної громади</w:t>
            </w:r>
            <w:r w:rsidR="00D909EC"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>;</w:t>
            </w:r>
          </w:p>
          <w:p w:rsidR="00D909EC" w:rsidRPr="00C8404C" w:rsidRDefault="00D909EC" w:rsidP="0088250C">
            <w:pPr>
              <w:ind w:right="-1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>- коштів обласного бюджету;</w:t>
            </w:r>
          </w:p>
          <w:p w:rsidR="00D909EC" w:rsidRPr="00C8404C" w:rsidRDefault="00D909EC" w:rsidP="0088250C">
            <w:pPr>
              <w:ind w:right="-1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>- коштів державного бюджету;</w:t>
            </w:r>
          </w:p>
          <w:p w:rsidR="00D909EC" w:rsidRPr="00C8404C" w:rsidRDefault="00D909EC" w:rsidP="0088250C">
            <w:pPr>
              <w:ind w:right="-1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>- кошт</w:t>
            </w:r>
            <w:r w:rsidR="00CA0D7E"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>ів</w:t>
            </w:r>
            <w:r w:rsidR="00DB707D"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інших джерел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EC" w:rsidRPr="00C8404C" w:rsidRDefault="00D909EC" w:rsidP="00D909EC">
            <w:pPr>
              <w:pStyle w:val="af1"/>
              <w:rPr>
                <w:rFonts w:ascii="Times New Roman" w:hAnsi="Times New Roman" w:cs="Times New Roman"/>
                <w:lang w:eastAsia="uk-UA"/>
              </w:rPr>
            </w:pPr>
          </w:p>
          <w:p w:rsidR="00EC5410" w:rsidRPr="00C8404C" w:rsidRDefault="00EC5410" w:rsidP="00D909EC">
            <w:pPr>
              <w:pStyle w:val="af1"/>
              <w:rPr>
                <w:rFonts w:ascii="Times New Roman" w:hAnsi="Times New Roman" w:cs="Times New Roman"/>
                <w:lang w:val="uk-UA" w:eastAsia="uk-UA"/>
              </w:rPr>
            </w:pPr>
          </w:p>
          <w:p w:rsidR="00EC5410" w:rsidRPr="00C8404C" w:rsidRDefault="00EC5410" w:rsidP="00D909EC">
            <w:pPr>
              <w:pStyle w:val="af1"/>
              <w:rPr>
                <w:rFonts w:ascii="Times New Roman" w:hAnsi="Times New Roman" w:cs="Times New Roman"/>
                <w:lang w:val="uk-UA" w:eastAsia="uk-UA"/>
              </w:rPr>
            </w:pPr>
          </w:p>
          <w:p w:rsidR="00DA18F6" w:rsidRDefault="00314F43" w:rsidP="00D909EC">
            <w:pPr>
              <w:pStyle w:val="af1"/>
              <w:rPr>
                <w:rFonts w:ascii="Times New Roman" w:hAnsi="Times New Roman" w:cs="Times New Roman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lang w:val="en-US" w:eastAsia="uk-UA"/>
              </w:rPr>
              <w:t xml:space="preserve">  </w:t>
            </w:r>
          </w:p>
          <w:p w:rsidR="00D579EC" w:rsidRPr="00C8404C" w:rsidRDefault="00DA18F6" w:rsidP="00D909EC">
            <w:pPr>
              <w:pStyle w:val="af1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5</w:t>
            </w:r>
            <w:r w:rsidR="00FE43DC">
              <w:rPr>
                <w:rFonts w:ascii="Times New Roman" w:hAnsi="Times New Roman" w:cs="Times New Roman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lang w:val="uk-UA" w:eastAsia="uk-UA"/>
              </w:rPr>
              <w:t>75,0</w:t>
            </w:r>
            <w:r w:rsidR="004B4860" w:rsidRPr="00C8404C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r w:rsidR="00D579EC" w:rsidRPr="00C8404C">
              <w:rPr>
                <w:rFonts w:ascii="Times New Roman" w:hAnsi="Times New Roman" w:cs="Times New Roman"/>
                <w:lang w:eastAsia="uk-UA"/>
              </w:rPr>
              <w:t>тис. грн.</w:t>
            </w:r>
          </w:p>
          <w:p w:rsidR="00EC5410" w:rsidRPr="00C8404C" w:rsidRDefault="00EC5410" w:rsidP="00D909EC">
            <w:pPr>
              <w:pStyle w:val="af1"/>
              <w:rPr>
                <w:rFonts w:ascii="Times New Roman" w:hAnsi="Times New Roman" w:cs="Times New Roman"/>
                <w:lang w:val="uk-UA" w:eastAsia="uk-UA"/>
              </w:rPr>
            </w:pPr>
          </w:p>
          <w:p w:rsidR="00D909EC" w:rsidRDefault="00D909EC" w:rsidP="00D909EC">
            <w:pPr>
              <w:pStyle w:val="af1"/>
              <w:rPr>
                <w:rFonts w:ascii="Times New Roman" w:hAnsi="Times New Roman" w:cs="Times New Roman"/>
                <w:lang w:val="uk-UA" w:eastAsia="uk-UA"/>
              </w:rPr>
            </w:pPr>
          </w:p>
          <w:p w:rsidR="00DA18F6" w:rsidRPr="00DA18F6" w:rsidRDefault="00DA18F6" w:rsidP="00D909EC">
            <w:pPr>
              <w:pStyle w:val="af1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-</w:t>
            </w:r>
          </w:p>
          <w:p w:rsidR="00DA18F6" w:rsidRDefault="00DA18F6" w:rsidP="00D909EC">
            <w:pPr>
              <w:pStyle w:val="af1"/>
              <w:rPr>
                <w:rFonts w:ascii="Times New Roman" w:hAnsi="Times New Roman" w:cs="Times New Roman"/>
                <w:lang w:val="uk-UA" w:eastAsia="uk-UA"/>
              </w:rPr>
            </w:pPr>
          </w:p>
          <w:p w:rsidR="00D909EC" w:rsidRPr="00C8404C" w:rsidRDefault="00DA18F6" w:rsidP="00D909EC">
            <w:pPr>
              <w:pStyle w:val="af1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-</w:t>
            </w:r>
          </w:p>
          <w:p w:rsidR="00EC5410" w:rsidRPr="00C8404C" w:rsidRDefault="00EC5410" w:rsidP="00D909EC">
            <w:pPr>
              <w:pStyle w:val="af1"/>
              <w:rPr>
                <w:rFonts w:ascii="Times New Roman" w:hAnsi="Times New Roman" w:cs="Times New Roman"/>
                <w:lang w:eastAsia="uk-UA"/>
              </w:rPr>
            </w:pPr>
          </w:p>
          <w:p w:rsidR="00D909EC" w:rsidRPr="00DA18F6" w:rsidRDefault="00DA18F6" w:rsidP="00D909EC">
            <w:pPr>
              <w:pStyle w:val="af1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10094,0 тис. грн.</w:t>
            </w:r>
          </w:p>
        </w:tc>
      </w:tr>
      <w:tr w:rsidR="00D579EC" w:rsidRPr="00C8404C" w:rsidTr="005403E8">
        <w:tblPrEx>
          <w:tblLook w:val="0000"/>
        </w:tblPrEx>
        <w:trPr>
          <w:cantSplit/>
          <w:trHeight w:val="756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9EC" w:rsidRPr="00C8404C" w:rsidRDefault="00D579EC" w:rsidP="00D579EC">
            <w:pPr>
              <w:spacing w:after="200" w:line="276" w:lineRule="auto"/>
              <w:ind w:right="-1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eastAsia="uk-UA"/>
              </w:rPr>
              <w:t>10.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9EC" w:rsidRPr="00C8404C" w:rsidRDefault="00D579EC" w:rsidP="00D579EC">
            <w:pPr>
              <w:spacing w:after="200" w:line="276" w:lineRule="auto"/>
              <w:ind w:right="-1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>Очікувані результати виконання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CAF" w:rsidRPr="00C8404C" w:rsidRDefault="005403E8" w:rsidP="0038153F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  </w:t>
            </w:r>
            <w:r w:rsidR="0038153F"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>Зростання кількості конкурентоспроможних  малих і середніх підприємств шляхом:</w:t>
            </w:r>
          </w:p>
          <w:p w:rsidR="0038153F" w:rsidRPr="00C8404C" w:rsidRDefault="0038153F" w:rsidP="005403E8">
            <w:pPr>
              <w:pStyle w:val="af0"/>
              <w:numPr>
                <w:ilvl w:val="0"/>
                <w:numId w:val="9"/>
              </w:numPr>
              <w:tabs>
                <w:tab w:val="num" w:pos="426"/>
              </w:tabs>
              <w:spacing w:after="200"/>
              <w:ind w:left="33" w:right="-1" w:firstLine="22"/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>розвитку ін</w:t>
            </w:r>
            <w:r w:rsid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>фраструктури підтримки малого  і</w:t>
            </w:r>
            <w:r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середнього  підприємництва; </w:t>
            </w:r>
          </w:p>
          <w:p w:rsidR="0038153F" w:rsidRPr="00C8404C" w:rsidRDefault="0038153F" w:rsidP="005403E8">
            <w:pPr>
              <w:pStyle w:val="af0"/>
              <w:numPr>
                <w:ilvl w:val="0"/>
                <w:numId w:val="9"/>
              </w:numPr>
              <w:tabs>
                <w:tab w:val="num" w:pos="426"/>
              </w:tabs>
              <w:spacing w:after="200"/>
              <w:ind w:left="33" w:right="-1" w:firstLine="22"/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запровадження інструментів  фінансової підтримки на реалізацію суб’єктами підприємництва  інвестиційних </w:t>
            </w:r>
            <w:r w:rsid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>про</w:t>
            </w:r>
            <w:r w:rsidR="00FE43DC">
              <w:rPr>
                <w:rFonts w:ascii="Times New Roman" w:hAnsi="Times New Roman" w:cs="Times New Roman"/>
                <w:color w:val="000000"/>
                <w:lang w:val="uk-UA" w:eastAsia="uk-UA"/>
              </w:rPr>
              <w:t>є</w:t>
            </w:r>
            <w:r w:rsid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>ктів,</w:t>
            </w:r>
            <w:r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спрямованих на створення нових робочих  місць;</w:t>
            </w:r>
          </w:p>
          <w:p w:rsidR="0038153F" w:rsidRPr="00C8404C" w:rsidRDefault="0038153F" w:rsidP="005403E8">
            <w:pPr>
              <w:pStyle w:val="af0"/>
              <w:numPr>
                <w:ilvl w:val="0"/>
                <w:numId w:val="9"/>
              </w:numPr>
              <w:tabs>
                <w:tab w:val="num" w:pos="426"/>
              </w:tabs>
              <w:spacing w:after="200"/>
              <w:ind w:left="33" w:right="-1" w:firstLine="22"/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професійної підготовки </w:t>
            </w:r>
            <w:r w:rsidR="00150E75"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та покращення  професійних навичок  суб’єктів  підприємництва, надання інформаційно-консультативної підтримки;</w:t>
            </w:r>
          </w:p>
          <w:p w:rsidR="00004CF3" w:rsidRPr="00C8404C" w:rsidRDefault="00004CF3" w:rsidP="005403E8">
            <w:pPr>
              <w:pStyle w:val="af0"/>
              <w:numPr>
                <w:ilvl w:val="0"/>
                <w:numId w:val="9"/>
              </w:numPr>
              <w:tabs>
                <w:tab w:val="num" w:pos="426"/>
              </w:tabs>
              <w:spacing w:after="200"/>
              <w:ind w:left="33" w:right="-1" w:firstLine="22"/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>підготовки кваліфікованих кадрів для суб’єктів  підприємництва;</w:t>
            </w:r>
          </w:p>
          <w:p w:rsidR="00150E75" w:rsidRPr="00C8404C" w:rsidRDefault="000C1D87" w:rsidP="005403E8">
            <w:pPr>
              <w:pStyle w:val="af0"/>
              <w:numPr>
                <w:ilvl w:val="0"/>
                <w:numId w:val="9"/>
              </w:numPr>
              <w:tabs>
                <w:tab w:val="num" w:pos="426"/>
              </w:tabs>
              <w:spacing w:after="200"/>
              <w:ind w:left="33" w:right="-1" w:firstLine="22"/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lang w:val="uk-UA"/>
              </w:rPr>
              <w:t>ф</w:t>
            </w:r>
            <w:r w:rsidRPr="00C8404C">
              <w:rPr>
                <w:rFonts w:ascii="Times New Roman" w:hAnsi="Times New Roman" w:cs="Times New Roman"/>
              </w:rPr>
              <w:t>ормування інноваційної культури, сприяння залученню молоді до інноваційної діяльності</w:t>
            </w:r>
            <w:r w:rsidRPr="00C8404C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004CF3" w:rsidRPr="00C8404C" w:rsidRDefault="00004CF3" w:rsidP="005403E8">
            <w:pPr>
              <w:pStyle w:val="af0"/>
              <w:numPr>
                <w:ilvl w:val="0"/>
                <w:numId w:val="9"/>
              </w:numPr>
              <w:tabs>
                <w:tab w:val="num" w:pos="426"/>
              </w:tabs>
              <w:spacing w:after="200"/>
              <w:ind w:left="33" w:right="-1" w:firstLine="22"/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lang w:val="uk-UA"/>
              </w:rPr>
              <w:t>стимулювання розвитку підприємництва у сільській місцевості, здійснення  фермерської діяльності, сприяння кооперації  та координації  між суб’єктами  малого і середнього підприємництва;</w:t>
            </w:r>
          </w:p>
          <w:p w:rsidR="00004CF3" w:rsidRPr="00C8404C" w:rsidRDefault="00B641DD" w:rsidP="005403E8">
            <w:pPr>
              <w:pStyle w:val="af0"/>
              <w:numPr>
                <w:ilvl w:val="0"/>
                <w:numId w:val="9"/>
              </w:numPr>
              <w:tabs>
                <w:tab w:val="num" w:pos="426"/>
              </w:tabs>
              <w:spacing w:after="200"/>
              <w:ind w:left="33" w:right="-1" w:firstLine="22"/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lang w:val="uk-UA"/>
              </w:rPr>
              <w:t>розвиток сільськогосподарського та  переробного виробництва із високою доданою вартістю;</w:t>
            </w:r>
          </w:p>
          <w:p w:rsidR="0038153F" w:rsidRPr="00C8404C" w:rsidRDefault="000C1D87" w:rsidP="005403E8">
            <w:pPr>
              <w:pStyle w:val="af0"/>
              <w:numPr>
                <w:ilvl w:val="0"/>
                <w:numId w:val="9"/>
              </w:numPr>
              <w:tabs>
                <w:tab w:val="num" w:pos="426"/>
              </w:tabs>
              <w:spacing w:after="200"/>
              <w:ind w:left="33" w:right="-1" w:firstLine="22"/>
              <w:jc w:val="both"/>
              <w:rPr>
                <w:rFonts w:ascii="Times New Roman" w:hAnsi="Times New Roman" w:cs="Times New Roman"/>
                <w:color w:val="FF0000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lang w:val="uk-UA"/>
              </w:rPr>
              <w:t>ф</w:t>
            </w:r>
            <w:r w:rsidRPr="00C8404C">
              <w:rPr>
                <w:rFonts w:ascii="Times New Roman" w:hAnsi="Times New Roman" w:cs="Times New Roman"/>
              </w:rPr>
              <w:t>ормування позитивного іміджу  підприємців, підвищення їх соціальної відповідальності</w:t>
            </w:r>
            <w:r w:rsidRPr="00C8404C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D579EC" w:rsidRPr="00C8404C" w:rsidTr="00F2734C">
        <w:tblPrEx>
          <w:tblLook w:val="0000"/>
        </w:tblPrEx>
        <w:trPr>
          <w:cantSplit/>
          <w:trHeight w:val="1845"/>
        </w:trPr>
        <w:tc>
          <w:tcPr>
            <w:tcW w:w="620" w:type="dxa"/>
            <w:tcBorders>
              <w:top w:val="single" w:sz="4" w:space="0" w:color="auto"/>
            </w:tcBorders>
            <w:shd w:val="clear" w:color="auto" w:fill="auto"/>
          </w:tcPr>
          <w:p w:rsidR="00D579EC" w:rsidRPr="00C8404C" w:rsidRDefault="00D579EC" w:rsidP="00D579EC">
            <w:pPr>
              <w:spacing w:after="200" w:line="276" w:lineRule="auto"/>
              <w:ind w:right="-1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C8404C">
              <w:rPr>
                <w:rFonts w:ascii="Times New Roman" w:hAnsi="Times New Roman" w:cs="Times New Roman"/>
                <w:color w:val="000000"/>
                <w:lang w:eastAsia="uk-UA"/>
              </w:rPr>
              <w:lastRenderedPageBreak/>
              <w:t>1</w:t>
            </w:r>
            <w:r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>1</w:t>
            </w:r>
            <w:r w:rsidR="00782A42" w:rsidRPr="00C8404C">
              <w:rPr>
                <w:rFonts w:ascii="Times New Roman" w:hAnsi="Times New Roman" w:cs="Times New Roman"/>
                <w:color w:val="000000"/>
                <w:lang w:val="uk-UA" w:eastAsia="uk-UA"/>
              </w:rPr>
              <w:t>.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shd w:val="clear" w:color="auto" w:fill="auto"/>
          </w:tcPr>
          <w:p w:rsidR="00D579EC" w:rsidRPr="00C8404C" w:rsidRDefault="00D579EC" w:rsidP="00D579EC">
            <w:pPr>
              <w:spacing w:after="200" w:line="276" w:lineRule="auto"/>
              <w:ind w:right="-1"/>
              <w:rPr>
                <w:rFonts w:ascii="Times New Roman" w:hAnsi="Times New Roman" w:cs="Times New Roman"/>
                <w:lang w:eastAsia="uk-UA"/>
              </w:rPr>
            </w:pPr>
            <w:r w:rsidRPr="00C8404C">
              <w:rPr>
                <w:rFonts w:ascii="Times New Roman" w:hAnsi="Times New Roman" w:cs="Times New Roman"/>
                <w:lang w:eastAsia="uk-UA"/>
              </w:rPr>
              <w:t>Ключові показники ефективності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641DD" w:rsidRPr="00C8404C" w:rsidRDefault="00B641DD" w:rsidP="00F2734C">
            <w:pPr>
              <w:pStyle w:val="af0"/>
              <w:tabs>
                <w:tab w:val="num" w:pos="0"/>
              </w:tabs>
              <w:spacing w:after="200"/>
              <w:ind w:left="34" w:right="-1"/>
              <w:jc w:val="both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C8404C">
              <w:rPr>
                <w:rFonts w:ascii="Times New Roman" w:hAnsi="Times New Roman" w:cs="Times New Roman"/>
                <w:lang w:val="uk-UA"/>
              </w:rPr>
              <w:t xml:space="preserve">Збільшення кількості суб’єктів малого та середнього </w:t>
            </w:r>
            <w:r w:rsidR="00C8404C">
              <w:rPr>
                <w:rFonts w:ascii="Times New Roman" w:hAnsi="Times New Roman" w:cs="Times New Roman"/>
                <w:lang w:val="uk-UA"/>
              </w:rPr>
              <w:t>підприємництва.</w:t>
            </w:r>
          </w:p>
          <w:p w:rsidR="00B641DD" w:rsidRPr="0061119D" w:rsidRDefault="00B641DD" w:rsidP="00F2734C">
            <w:pPr>
              <w:pStyle w:val="af0"/>
              <w:tabs>
                <w:tab w:val="num" w:pos="0"/>
              </w:tabs>
              <w:spacing w:after="200"/>
              <w:ind w:left="34" w:right="-1"/>
              <w:jc w:val="both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61119D">
              <w:rPr>
                <w:rFonts w:ascii="Times New Roman" w:eastAsia="Calibri" w:hAnsi="Times New Roman" w:cs="Times New Roman"/>
                <w:lang w:val="uk-UA" w:eastAsia="en-US"/>
              </w:rPr>
              <w:t>Створення Агенції місцевого  розвитку.</w:t>
            </w:r>
          </w:p>
          <w:p w:rsidR="00D9460E" w:rsidRPr="0061119D" w:rsidRDefault="00B641DD" w:rsidP="00F2734C">
            <w:pPr>
              <w:pStyle w:val="af0"/>
              <w:tabs>
                <w:tab w:val="num" w:pos="0"/>
              </w:tabs>
              <w:spacing w:after="200"/>
              <w:ind w:left="34" w:right="-1"/>
              <w:jc w:val="both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61119D">
              <w:rPr>
                <w:rFonts w:ascii="Times New Roman" w:eastAsia="Calibri" w:hAnsi="Times New Roman" w:cs="Times New Roman"/>
                <w:lang w:val="uk-UA" w:eastAsia="en-US"/>
              </w:rPr>
              <w:t xml:space="preserve">Створення  </w:t>
            </w:r>
            <w:r w:rsidR="0061119D" w:rsidRPr="0061119D">
              <w:rPr>
                <w:rFonts w:ascii="Times New Roman" w:eastAsia="Calibri" w:hAnsi="Times New Roman" w:cs="Times New Roman"/>
                <w:lang w:val="uk-UA" w:eastAsia="en-US"/>
              </w:rPr>
              <w:t>Асоціації фермерів</w:t>
            </w:r>
            <w:r w:rsidRPr="0061119D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  <w:p w:rsidR="00B641DD" w:rsidRPr="00C8404C" w:rsidRDefault="00C8404C" w:rsidP="00F2734C">
            <w:pPr>
              <w:pStyle w:val="af0"/>
              <w:tabs>
                <w:tab w:val="num" w:pos="0"/>
              </w:tabs>
              <w:spacing w:after="200"/>
              <w:ind w:left="34" w:right="-1"/>
              <w:jc w:val="both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61119D">
              <w:rPr>
                <w:rFonts w:ascii="Times New Roman" w:eastAsia="Calibri" w:hAnsi="Times New Roman" w:cs="Times New Roman"/>
                <w:lang w:val="uk-UA" w:eastAsia="en-US"/>
              </w:rPr>
              <w:t xml:space="preserve">Створення </w:t>
            </w:r>
            <w:r w:rsidR="00B641DD" w:rsidRPr="0061119D">
              <w:rPr>
                <w:rFonts w:ascii="Times New Roman" w:eastAsia="Calibri" w:hAnsi="Times New Roman" w:cs="Times New Roman"/>
                <w:lang w:val="uk-UA" w:eastAsia="en-US"/>
              </w:rPr>
              <w:t xml:space="preserve"> сільськогосподарських кооперативів</w:t>
            </w:r>
            <w:r w:rsidR="00B641DD" w:rsidRPr="00C8404C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  <w:p w:rsidR="00B641DD" w:rsidRPr="00C8404C" w:rsidRDefault="00307513" w:rsidP="00C8404C">
            <w:pPr>
              <w:pStyle w:val="af0"/>
              <w:tabs>
                <w:tab w:val="num" w:pos="0"/>
              </w:tabs>
              <w:spacing w:after="200"/>
              <w:ind w:left="34" w:right="-1"/>
              <w:jc w:val="both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C8404C">
              <w:rPr>
                <w:rFonts w:ascii="Times New Roman" w:hAnsi="Times New Roman" w:cs="Times New Roman"/>
                <w:lang w:eastAsia="it-IT"/>
              </w:rPr>
              <w:t xml:space="preserve">Створення освітньої  лабораторії </w:t>
            </w:r>
            <w:r w:rsidRPr="00C8404C">
              <w:rPr>
                <w:rFonts w:ascii="Times New Roman" w:hAnsi="Times New Roman" w:cs="Times New Roman"/>
                <w:lang w:val="uk-UA" w:eastAsia="it-IT"/>
              </w:rPr>
              <w:t>«</w:t>
            </w:r>
            <w:r w:rsidRPr="00C840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FutureTech</w:t>
            </w:r>
            <w:r w:rsidRPr="00C8404C">
              <w:rPr>
                <w:rFonts w:ascii="Times New Roman" w:hAnsi="Times New Roman" w:cs="Times New Roman"/>
                <w:lang w:val="uk-UA" w:eastAsia="it-IT"/>
              </w:rPr>
              <w:t>»</w:t>
            </w:r>
            <w:r w:rsidR="00C8404C">
              <w:rPr>
                <w:rFonts w:ascii="Times New Roman" w:hAnsi="Times New Roman" w:cs="Times New Roman"/>
                <w:lang w:val="uk-UA" w:eastAsia="it-IT"/>
              </w:rPr>
              <w:t>.</w:t>
            </w:r>
          </w:p>
        </w:tc>
      </w:tr>
    </w:tbl>
    <w:p w:rsidR="00307513" w:rsidRPr="00C8404C" w:rsidRDefault="00307513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07513" w:rsidRPr="00C8404C" w:rsidRDefault="00307513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07513" w:rsidRPr="00C8404C" w:rsidRDefault="00307513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5403E8" w:rsidRPr="00C8404C" w:rsidRDefault="005403E8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5403E8" w:rsidRPr="00C8404C" w:rsidRDefault="005403E8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5403E8" w:rsidRPr="00C8404C" w:rsidRDefault="005403E8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5403E8" w:rsidRPr="00C8404C" w:rsidRDefault="005403E8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5403E8" w:rsidRPr="00C8404C" w:rsidRDefault="005403E8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5403E8" w:rsidRPr="00C8404C" w:rsidRDefault="005403E8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5403E8" w:rsidRDefault="005403E8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C8404C" w:rsidRPr="00C8404C" w:rsidRDefault="00C8404C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463715" w:rsidRPr="00C8404C" w:rsidRDefault="002E6C1A" w:rsidP="00FA0BAD">
      <w:pPr>
        <w:tabs>
          <w:tab w:val="center" w:pos="4961"/>
        </w:tabs>
        <w:jc w:val="center"/>
        <w:rPr>
          <w:rFonts w:ascii="Times New Roman" w:hAnsi="Times New Roman" w:cs="Times New Roman"/>
          <w:b/>
          <w:lang w:val="uk-UA"/>
        </w:rPr>
      </w:pPr>
      <w:r w:rsidRPr="00C8404C">
        <w:rPr>
          <w:rFonts w:ascii="Times New Roman" w:hAnsi="Times New Roman" w:cs="Times New Roman"/>
          <w:b/>
        </w:rPr>
        <w:lastRenderedPageBreak/>
        <w:t>ВСТУП</w:t>
      </w:r>
    </w:p>
    <w:p w:rsidR="0007638C" w:rsidRPr="00C8404C" w:rsidRDefault="0007638C" w:rsidP="00317C77">
      <w:pPr>
        <w:autoSpaceDE/>
        <w:autoSpaceDN/>
        <w:spacing w:line="0" w:lineRule="atLeast"/>
        <w:jc w:val="both"/>
        <w:rPr>
          <w:rFonts w:ascii="Times New Roman" w:hAnsi="Times New Roman" w:cs="Times New Roman"/>
          <w:b/>
          <w:bCs/>
          <w:spacing w:val="2"/>
          <w:shd w:val="clear" w:color="auto" w:fill="FFFFFF"/>
        </w:rPr>
      </w:pPr>
      <w:r w:rsidRPr="00C8404C">
        <w:rPr>
          <w:rFonts w:ascii="Times New Roman" w:hAnsi="Times New Roman" w:cs="Times New Roman"/>
          <w:lang w:val="uk-UA"/>
        </w:rPr>
        <w:tab/>
      </w:r>
    </w:p>
    <w:p w:rsidR="00317C77" w:rsidRPr="00C8404C" w:rsidRDefault="00317C77" w:rsidP="00317C77">
      <w:pPr>
        <w:ind w:firstLine="709"/>
        <w:jc w:val="both"/>
        <w:rPr>
          <w:rFonts w:ascii="Times New Roman" w:eastAsia="Calibri" w:hAnsi="Times New Roman" w:cs="Times New Roman"/>
          <w:lang w:val="uk-UA" w:eastAsia="uk-UA"/>
        </w:rPr>
      </w:pPr>
      <w:r w:rsidRPr="00C8404C">
        <w:rPr>
          <w:rFonts w:ascii="Times New Roman" w:eastAsia="Calibri" w:hAnsi="Times New Roman" w:cs="Times New Roman"/>
          <w:lang w:val="uk-UA" w:eastAsia="uk-UA"/>
        </w:rPr>
        <w:t>Малий і середній бізнес є фундаментом ринкової економіки, який здатний створювати необхідну атмосферу конкуренції, швидко реагувати на будь-які зміни ринкових умов, створювати додаткові робочі місця. В сучасних умовах господарювання єдиним шляхом виходу з економічної кризи є створення сприятливих умов для його розвитку.</w:t>
      </w:r>
    </w:p>
    <w:p w:rsidR="00317C77" w:rsidRPr="00C8404C" w:rsidRDefault="00317C77" w:rsidP="00317C77">
      <w:pPr>
        <w:ind w:firstLine="709"/>
        <w:jc w:val="both"/>
        <w:rPr>
          <w:rFonts w:ascii="Times New Roman" w:eastAsia="Calibri" w:hAnsi="Times New Roman" w:cs="Times New Roman"/>
          <w:lang w:val="uk-UA" w:eastAsia="uk-UA"/>
        </w:rPr>
      </w:pPr>
      <w:r w:rsidRPr="00C8404C">
        <w:rPr>
          <w:rFonts w:ascii="Times New Roman" w:eastAsia="Calibri" w:hAnsi="Times New Roman" w:cs="Times New Roman"/>
          <w:lang w:val="uk-UA" w:eastAsia="uk-UA"/>
        </w:rPr>
        <w:t xml:space="preserve">Впровадження дієвої політики державної підтримки підприємництва передбачає налагодження ефективного механізму взаємодії між владою та підприємницьким сектором на місцевому рівні. Саме тому і з метою створення сприятливого середовища для </w:t>
      </w:r>
      <w:r w:rsidR="00C8404C">
        <w:rPr>
          <w:rFonts w:ascii="Times New Roman" w:eastAsia="Calibri" w:hAnsi="Times New Roman" w:cs="Times New Roman"/>
          <w:lang w:val="uk-UA" w:eastAsia="uk-UA"/>
        </w:rPr>
        <w:t>розвитку</w:t>
      </w:r>
      <w:r w:rsidRPr="00C8404C">
        <w:rPr>
          <w:rFonts w:ascii="Times New Roman" w:eastAsia="Calibri" w:hAnsi="Times New Roman" w:cs="Times New Roman"/>
          <w:lang w:val="uk-UA" w:eastAsia="uk-UA"/>
        </w:rPr>
        <w:t xml:space="preserve"> бізнесу розроблено Програму розвитку малого і середнього підприємництва Бахмутської міської об’єднаної територіальної громади на 2021-2025 роки (далі – Програма).</w:t>
      </w:r>
    </w:p>
    <w:p w:rsidR="00317C77" w:rsidRPr="00C8404C" w:rsidRDefault="00C8404C" w:rsidP="00317C77">
      <w:pPr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Програма розвитку малого і</w:t>
      </w:r>
      <w:r w:rsidR="00317C77" w:rsidRPr="00C8404C">
        <w:rPr>
          <w:rFonts w:ascii="Times New Roman" w:hAnsi="Times New Roman" w:cs="Times New Roman"/>
          <w:lang w:val="uk-UA"/>
        </w:rPr>
        <w:t xml:space="preserve"> середнього підприємництва Бахмутської міської ОТГ на 2021-2025 роки є результатом консолідування зусиль місцево</w:t>
      </w:r>
      <w:r>
        <w:rPr>
          <w:rFonts w:ascii="Times New Roman" w:hAnsi="Times New Roman" w:cs="Times New Roman"/>
          <w:lang w:val="uk-UA"/>
        </w:rPr>
        <w:t>ї влади</w:t>
      </w:r>
      <w:r w:rsidR="008F03CD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її дорадчих органів та </w:t>
      </w:r>
      <w:r w:rsidR="008F03CD">
        <w:rPr>
          <w:rFonts w:ascii="Times New Roman" w:hAnsi="Times New Roman" w:cs="Times New Roman"/>
          <w:lang w:val="uk-UA"/>
        </w:rPr>
        <w:t xml:space="preserve">  суб’єктів малого і</w:t>
      </w:r>
      <w:r w:rsidR="00317C77" w:rsidRPr="00C8404C">
        <w:rPr>
          <w:rFonts w:ascii="Times New Roman" w:hAnsi="Times New Roman" w:cs="Times New Roman"/>
          <w:lang w:val="uk-UA"/>
        </w:rPr>
        <w:t xml:space="preserve"> середнього підприємництва.</w:t>
      </w:r>
    </w:p>
    <w:p w:rsidR="00317C77" w:rsidRPr="00C8404C" w:rsidRDefault="00317C77" w:rsidP="00317C77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C8404C">
        <w:rPr>
          <w:rFonts w:ascii="Times New Roman" w:hAnsi="Times New Roman" w:cs="Times New Roman"/>
          <w:lang w:val="uk-UA"/>
        </w:rPr>
        <w:t xml:space="preserve">У Програмі визначено пріоритетні напрями та основні завдання розвитку малого і середнього підприємництва Бахмутської міської ОТГ  на 2021-2025 роки, шляхи та механізми їх реалізації, які конкретизуються у додатку «Заходи </w:t>
      </w:r>
      <w:r w:rsidR="008F03CD">
        <w:rPr>
          <w:rFonts w:ascii="Times New Roman" w:hAnsi="Times New Roman" w:cs="Times New Roman"/>
          <w:lang w:val="uk-UA"/>
        </w:rPr>
        <w:t>з реалізації Програми</w:t>
      </w:r>
      <w:r w:rsidRPr="00C8404C">
        <w:rPr>
          <w:rFonts w:ascii="Times New Roman" w:hAnsi="Times New Roman" w:cs="Times New Roman"/>
          <w:lang w:val="uk-UA"/>
        </w:rPr>
        <w:t xml:space="preserve">». </w:t>
      </w:r>
    </w:p>
    <w:p w:rsidR="00317C77" w:rsidRPr="00C8404C" w:rsidRDefault="00317C77" w:rsidP="00317C77">
      <w:pPr>
        <w:ind w:firstLine="709"/>
        <w:jc w:val="both"/>
        <w:rPr>
          <w:rFonts w:ascii="Times New Roman" w:hAnsi="Times New Roman" w:cs="Times New Roman"/>
          <w:color w:val="FF0000"/>
          <w:lang w:val="uk-UA"/>
        </w:rPr>
      </w:pPr>
      <w:r w:rsidRPr="008F03CD">
        <w:rPr>
          <w:rFonts w:ascii="Times New Roman" w:hAnsi="Times New Roman" w:cs="Times New Roman"/>
          <w:color w:val="000000" w:themeColor="text1"/>
          <w:lang w:val="uk-UA"/>
        </w:rPr>
        <w:t>Головною метою Програми э створення сприятливих умов для розвитку малого і середнього підприємництва, як драйверу структурних перетворень, стимулювання інвестиційної та інноваційної активності суб’єктів малого і середнього бізнесу, забезпечення зайнятості населення шляхом підтримки підприємницької ініціативи громадян</w:t>
      </w:r>
      <w:r w:rsidRPr="00C8404C">
        <w:rPr>
          <w:rFonts w:ascii="Times New Roman" w:hAnsi="Times New Roman" w:cs="Times New Roman"/>
          <w:color w:val="FF0000"/>
          <w:lang w:val="uk-UA"/>
        </w:rPr>
        <w:t>.</w:t>
      </w:r>
    </w:p>
    <w:p w:rsidR="00145202" w:rsidRPr="00C8404C" w:rsidRDefault="00145202" w:rsidP="00145202">
      <w:pPr>
        <w:ind w:firstLine="7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C8404C">
        <w:rPr>
          <w:rFonts w:ascii="Times New Roman" w:hAnsi="Times New Roman" w:cs="Times New Roman"/>
          <w:lang w:val="uk-UA"/>
        </w:rPr>
        <w:t xml:space="preserve">Досягнення мети Програми та виконання зазначених завдань буде здійснюватись шляхом реалізації системи заходів, сприямованих на розвиток малого </w:t>
      </w:r>
      <w:r w:rsidR="008F03CD">
        <w:rPr>
          <w:rFonts w:ascii="Times New Roman" w:hAnsi="Times New Roman" w:cs="Times New Roman"/>
          <w:lang w:val="uk-UA"/>
        </w:rPr>
        <w:t>і</w:t>
      </w:r>
      <w:r w:rsidRPr="00C8404C">
        <w:rPr>
          <w:rFonts w:ascii="Times New Roman" w:hAnsi="Times New Roman" w:cs="Times New Roman"/>
          <w:lang w:val="uk-UA"/>
        </w:rPr>
        <w:t xml:space="preserve"> середнього підприємництва як важливого чинника розвитку території </w:t>
      </w:r>
      <w:r w:rsidRPr="00C8404C">
        <w:rPr>
          <w:rFonts w:ascii="Times New Roman" w:hAnsi="Times New Roman" w:cs="Times New Roman"/>
          <w:color w:val="000000" w:themeColor="text1"/>
          <w:lang w:val="uk-UA"/>
        </w:rPr>
        <w:t>Бахмутської міської ОТГ.</w:t>
      </w:r>
    </w:p>
    <w:p w:rsidR="00317C77" w:rsidRPr="00C8404C" w:rsidRDefault="00145202" w:rsidP="00317C77">
      <w:pPr>
        <w:ind w:firstLine="7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C8404C">
        <w:rPr>
          <w:rFonts w:ascii="Times New Roman" w:hAnsi="Times New Roman" w:cs="Times New Roman"/>
          <w:color w:val="000000" w:themeColor="text1"/>
        </w:rPr>
        <w:t xml:space="preserve">Програма розроблена виходячи із стратегічних </w:t>
      </w:r>
      <w:r w:rsidRPr="00C8404C">
        <w:rPr>
          <w:rFonts w:ascii="Times New Roman" w:hAnsi="Times New Roman" w:cs="Times New Roman"/>
          <w:color w:val="000000" w:themeColor="text1"/>
          <w:lang w:val="uk-UA"/>
        </w:rPr>
        <w:t>цілей</w:t>
      </w:r>
      <w:r w:rsidR="00511418" w:rsidRPr="00C8404C">
        <w:rPr>
          <w:rFonts w:ascii="Times New Roman" w:hAnsi="Times New Roman" w:cs="Times New Roman"/>
          <w:color w:val="000000" w:themeColor="text1"/>
          <w:lang w:val="uk-UA"/>
        </w:rPr>
        <w:t>,</w:t>
      </w:r>
      <w:r w:rsidRPr="00C8404C">
        <w:rPr>
          <w:rFonts w:ascii="Times New Roman" w:hAnsi="Times New Roman" w:cs="Times New Roman"/>
          <w:color w:val="000000" w:themeColor="text1"/>
          <w:lang w:val="uk-UA"/>
        </w:rPr>
        <w:t xml:space="preserve"> які </w:t>
      </w:r>
      <w:r w:rsidR="00511418" w:rsidRPr="00C8404C">
        <w:rPr>
          <w:rFonts w:ascii="Times New Roman" w:hAnsi="Times New Roman" w:cs="Times New Roman"/>
          <w:color w:val="000000" w:themeColor="text1"/>
          <w:lang w:val="uk-UA"/>
        </w:rPr>
        <w:t xml:space="preserve">визначені </w:t>
      </w:r>
      <w:r w:rsidRPr="00C8404C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511418" w:rsidRPr="00C8404C">
        <w:rPr>
          <w:rFonts w:ascii="Times New Roman" w:hAnsi="Times New Roman" w:cs="Times New Roman"/>
          <w:color w:val="000000" w:themeColor="text1"/>
          <w:lang w:val="uk-UA"/>
        </w:rPr>
        <w:t>Стратегією розвитку Бахмутської міської ОТГ</w:t>
      </w:r>
      <w:r w:rsidR="008F03CD">
        <w:rPr>
          <w:rFonts w:ascii="Times New Roman" w:hAnsi="Times New Roman" w:cs="Times New Roman"/>
          <w:color w:val="000000" w:themeColor="text1"/>
          <w:lang w:val="uk-UA"/>
        </w:rPr>
        <w:t xml:space="preserve"> на період до 2027 року</w:t>
      </w:r>
      <w:r w:rsidR="00511418" w:rsidRPr="00C8404C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8404C">
        <w:rPr>
          <w:rFonts w:ascii="Times New Roman" w:hAnsi="Times New Roman" w:cs="Times New Roman"/>
          <w:color w:val="000000" w:themeColor="text1"/>
        </w:rPr>
        <w:t>та</w:t>
      </w:r>
      <w:r w:rsidR="00511418" w:rsidRPr="00C8404C">
        <w:rPr>
          <w:rFonts w:ascii="Times New Roman" w:hAnsi="Times New Roman" w:cs="Times New Roman"/>
          <w:color w:val="000000" w:themeColor="text1"/>
          <w:lang w:val="uk-UA"/>
        </w:rPr>
        <w:t xml:space="preserve"> є</w:t>
      </w:r>
      <w:r w:rsidRPr="00C8404C">
        <w:rPr>
          <w:rFonts w:ascii="Times New Roman" w:hAnsi="Times New Roman" w:cs="Times New Roman"/>
          <w:color w:val="000000" w:themeColor="text1"/>
        </w:rPr>
        <w:t xml:space="preserve"> логічним продовженням Програми</w:t>
      </w:r>
      <w:r w:rsidRPr="00C8404C">
        <w:rPr>
          <w:rFonts w:ascii="Times New Roman" w:hAnsi="Times New Roman" w:cs="Times New Roman"/>
          <w:color w:val="000000" w:themeColor="text1"/>
          <w:lang w:val="uk-UA"/>
        </w:rPr>
        <w:t xml:space="preserve"> розвитку малого і середнього підприємництва</w:t>
      </w:r>
      <w:r w:rsidRPr="00C8404C">
        <w:rPr>
          <w:rFonts w:ascii="Times New Roman" w:hAnsi="Times New Roman" w:cs="Times New Roman"/>
          <w:color w:val="000000" w:themeColor="text1"/>
        </w:rPr>
        <w:t xml:space="preserve"> попередніх років.</w:t>
      </w:r>
      <w:r w:rsidR="00317C77" w:rsidRPr="00C8404C">
        <w:rPr>
          <w:rFonts w:ascii="Times New Roman" w:hAnsi="Times New Roman" w:cs="Times New Roman"/>
          <w:color w:val="000000" w:themeColor="text1"/>
          <w:lang w:val="uk-UA"/>
        </w:rPr>
        <w:t xml:space="preserve">  </w:t>
      </w:r>
    </w:p>
    <w:p w:rsidR="000D6653" w:rsidRPr="00C8404C" w:rsidRDefault="000D6653" w:rsidP="000D6653">
      <w:pPr>
        <w:ind w:firstLine="709"/>
        <w:jc w:val="both"/>
        <w:rPr>
          <w:rFonts w:ascii="Times New Roman" w:hAnsi="Times New Roman" w:cs="Times New Roman"/>
        </w:rPr>
      </w:pPr>
      <w:r w:rsidRPr="00C8404C">
        <w:rPr>
          <w:rFonts w:ascii="Times New Roman" w:hAnsi="Times New Roman" w:cs="Times New Roman"/>
        </w:rPr>
        <w:t>Підставою для розробки Програми є Закон України «Про розвиток та державну підтримку малого і середнього підприємництва в Україні».</w:t>
      </w:r>
    </w:p>
    <w:p w:rsidR="000D6653" w:rsidRDefault="000D6653" w:rsidP="000D6653">
      <w:pPr>
        <w:ind w:firstLine="7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C8404C">
        <w:rPr>
          <w:rFonts w:ascii="Times New Roman" w:hAnsi="Times New Roman" w:cs="Times New Roman"/>
          <w:color w:val="000000" w:themeColor="text1"/>
        </w:rPr>
        <w:t xml:space="preserve">Програму розроблено з урахуванням завдань та </w:t>
      </w:r>
      <w:r w:rsidRPr="00C8404C">
        <w:rPr>
          <w:rFonts w:ascii="Times New Roman" w:hAnsi="Times New Roman" w:cs="Times New Roman"/>
          <w:color w:val="000000" w:themeColor="text1"/>
          <w:lang w:val="uk-UA"/>
        </w:rPr>
        <w:t>положень:</w:t>
      </w:r>
    </w:p>
    <w:p w:rsidR="008F03CD" w:rsidRDefault="000D6653" w:rsidP="008F03CD">
      <w:pPr>
        <w:pStyle w:val="1"/>
        <w:numPr>
          <w:ilvl w:val="0"/>
          <w:numId w:val="9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</w:pPr>
      <w:r w:rsidRPr="00C8404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>Закон</w:t>
      </w:r>
      <w:r w:rsidR="008F03C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>у</w:t>
      </w:r>
      <w:r w:rsidRPr="00C8404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 xml:space="preserve"> України «Про місцеве самоврядування»</w:t>
      </w:r>
      <w:r w:rsidR="008F03C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>;</w:t>
      </w:r>
    </w:p>
    <w:p w:rsidR="008F03CD" w:rsidRDefault="008F03CD" w:rsidP="008F03CD">
      <w:pPr>
        <w:pStyle w:val="1"/>
        <w:numPr>
          <w:ilvl w:val="0"/>
          <w:numId w:val="9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 xml:space="preserve">Закону України </w:t>
      </w:r>
      <w:r w:rsidR="000D6653" w:rsidRPr="00C8404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 xml:space="preserve"> «Про державну допомогу суб'єктам господарювання»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>;</w:t>
      </w:r>
    </w:p>
    <w:p w:rsidR="000D6653" w:rsidRDefault="008F03CD" w:rsidP="008F03CD">
      <w:pPr>
        <w:pStyle w:val="1"/>
        <w:numPr>
          <w:ilvl w:val="0"/>
          <w:numId w:val="9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 xml:space="preserve">Закону України </w:t>
      </w:r>
      <w:r w:rsidR="000D6653" w:rsidRPr="00C8404C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 w:eastAsia="uk-UA" w:bidi="uk-UA"/>
        </w:rPr>
        <w:t>«Про засади державної регуляторної політики у сфері господарської діяльності»</w:t>
      </w:r>
      <w:r w:rsidR="000D6653" w:rsidRPr="00C8404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>;</w:t>
      </w:r>
    </w:p>
    <w:p w:rsidR="000D6653" w:rsidRPr="00C8404C" w:rsidRDefault="000D6653" w:rsidP="008F03CD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rPr>
          <w:color w:val="000000"/>
          <w:sz w:val="28"/>
          <w:szCs w:val="28"/>
          <w:lang w:val="uk-UA" w:eastAsia="uk-UA" w:bidi="uk-UA"/>
        </w:rPr>
      </w:pPr>
      <w:r w:rsidRPr="00C8404C">
        <w:rPr>
          <w:color w:val="000000"/>
          <w:sz w:val="28"/>
          <w:szCs w:val="28"/>
          <w:lang w:val="uk-UA" w:eastAsia="uk-UA" w:bidi="uk-UA"/>
        </w:rPr>
        <w:t>Стратегії розвитку Донецької області на період до 2027 року</w:t>
      </w:r>
      <w:r w:rsidR="001725AF" w:rsidRPr="00C8404C">
        <w:rPr>
          <w:color w:val="000000"/>
          <w:sz w:val="28"/>
          <w:szCs w:val="28"/>
          <w:lang w:val="uk-UA" w:eastAsia="uk-UA" w:bidi="uk-UA"/>
        </w:rPr>
        <w:t xml:space="preserve"> та </w:t>
      </w:r>
      <w:r w:rsidR="001725AF" w:rsidRPr="00C8404C">
        <w:rPr>
          <w:sz w:val="28"/>
          <w:szCs w:val="28"/>
          <w:lang w:val="uk-UA"/>
        </w:rPr>
        <w:t>Плану заходів з реалізації  у 2021-2023 роках  Стратегії розвитку Донецької області на період до 2027 року</w:t>
      </w:r>
      <w:r w:rsidRPr="00C8404C">
        <w:rPr>
          <w:color w:val="000000"/>
          <w:sz w:val="28"/>
          <w:szCs w:val="28"/>
          <w:lang w:val="uk-UA" w:eastAsia="uk-UA" w:bidi="uk-UA"/>
        </w:rPr>
        <w:t>, затверджен</w:t>
      </w:r>
      <w:r w:rsidR="001725AF" w:rsidRPr="00C8404C">
        <w:rPr>
          <w:color w:val="000000"/>
          <w:sz w:val="28"/>
          <w:szCs w:val="28"/>
          <w:lang w:val="uk-UA" w:eastAsia="uk-UA" w:bidi="uk-UA"/>
        </w:rPr>
        <w:t>их</w:t>
      </w:r>
      <w:r w:rsidRPr="00C8404C">
        <w:rPr>
          <w:color w:val="000000"/>
          <w:sz w:val="28"/>
          <w:szCs w:val="28"/>
          <w:lang w:val="uk-UA" w:eastAsia="uk-UA" w:bidi="uk-UA"/>
        </w:rPr>
        <w:t xml:space="preserve"> розпорядженням голови </w:t>
      </w:r>
      <w:r w:rsidRPr="00C8404C">
        <w:rPr>
          <w:color w:val="000000"/>
          <w:sz w:val="28"/>
          <w:szCs w:val="28"/>
          <w:lang w:val="uk-UA" w:eastAsia="uk-UA" w:bidi="uk-UA"/>
        </w:rPr>
        <w:lastRenderedPageBreak/>
        <w:t>облдержадміністрації, керівника обласної військово-цивільної адміністрації від 17.02.2020 №147/5-20</w:t>
      </w:r>
      <w:r w:rsidR="001E7328" w:rsidRPr="00C8404C">
        <w:rPr>
          <w:color w:val="000000"/>
          <w:sz w:val="28"/>
          <w:szCs w:val="28"/>
          <w:lang w:val="uk-UA" w:eastAsia="uk-UA" w:bidi="uk-UA"/>
        </w:rPr>
        <w:t>;</w:t>
      </w:r>
    </w:p>
    <w:p w:rsidR="001725AF" w:rsidRPr="00C8404C" w:rsidRDefault="008F03CD" w:rsidP="008F03CD">
      <w:pPr>
        <w:pStyle w:val="21"/>
        <w:shd w:val="clear" w:color="auto" w:fill="auto"/>
        <w:tabs>
          <w:tab w:val="left" w:pos="993"/>
        </w:tabs>
        <w:spacing w:after="0" w:line="240" w:lineRule="auto"/>
        <w:ind w:right="20" w:firstLine="709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- </w:t>
      </w:r>
      <w:r w:rsidR="001725AF" w:rsidRPr="00C8404C">
        <w:rPr>
          <w:color w:val="000000"/>
          <w:sz w:val="28"/>
          <w:szCs w:val="28"/>
          <w:lang w:val="uk-UA" w:eastAsia="uk-UA" w:bidi="uk-UA"/>
        </w:rPr>
        <w:t xml:space="preserve">Стратегії </w:t>
      </w:r>
      <w:r w:rsidR="001725AF" w:rsidRPr="00C8404C">
        <w:rPr>
          <w:color w:val="000000" w:themeColor="text1"/>
          <w:sz w:val="28"/>
          <w:szCs w:val="28"/>
          <w:lang w:val="uk-UA"/>
        </w:rPr>
        <w:t xml:space="preserve">розвитку Бахмутської міської </w:t>
      </w:r>
      <w:r w:rsidR="00FE43DC">
        <w:rPr>
          <w:color w:val="000000" w:themeColor="text1"/>
          <w:sz w:val="28"/>
          <w:szCs w:val="28"/>
          <w:lang w:val="uk-UA"/>
        </w:rPr>
        <w:t>об’</w:t>
      </w:r>
      <w:r w:rsidR="00FE43DC" w:rsidRPr="00FE43DC">
        <w:rPr>
          <w:color w:val="000000" w:themeColor="text1"/>
          <w:sz w:val="28"/>
          <w:szCs w:val="28"/>
          <w:lang w:val="uk-UA"/>
        </w:rPr>
        <w:t>єднаної</w:t>
      </w:r>
      <w:r w:rsidR="001725AF" w:rsidRPr="00C8404C">
        <w:rPr>
          <w:color w:val="000000" w:themeColor="text1"/>
          <w:sz w:val="28"/>
          <w:szCs w:val="28"/>
          <w:lang w:val="uk-UA"/>
        </w:rPr>
        <w:t xml:space="preserve"> територіальної громади</w:t>
      </w:r>
      <w:r w:rsidR="00C0651D">
        <w:rPr>
          <w:color w:val="000000" w:themeColor="text1"/>
          <w:sz w:val="28"/>
          <w:szCs w:val="28"/>
          <w:lang w:val="uk-UA"/>
        </w:rPr>
        <w:t xml:space="preserve"> </w:t>
      </w:r>
      <w:r w:rsidR="00FE43DC">
        <w:rPr>
          <w:color w:val="000000" w:themeColor="text1"/>
          <w:sz w:val="28"/>
          <w:szCs w:val="28"/>
          <w:lang w:val="uk-UA"/>
        </w:rPr>
        <w:t xml:space="preserve">на період </w:t>
      </w:r>
      <w:r w:rsidR="001725AF" w:rsidRPr="00C8404C">
        <w:rPr>
          <w:color w:val="000000" w:themeColor="text1"/>
          <w:sz w:val="28"/>
          <w:szCs w:val="28"/>
          <w:lang w:val="uk-UA"/>
        </w:rPr>
        <w:t xml:space="preserve">до 2027 року, затвердженої </w:t>
      </w:r>
      <w:r w:rsidR="001E7328" w:rsidRPr="00C8404C">
        <w:rPr>
          <w:color w:val="000000" w:themeColor="text1"/>
          <w:sz w:val="28"/>
          <w:szCs w:val="28"/>
          <w:lang w:val="uk-UA"/>
        </w:rPr>
        <w:t xml:space="preserve"> рішенням Бахмутської міської ради  від 21.04.2020 №6/141-2949.</w:t>
      </w:r>
    </w:p>
    <w:p w:rsidR="001725AF" w:rsidRPr="00C8404C" w:rsidRDefault="001725AF" w:rsidP="001725AF">
      <w:pPr>
        <w:pStyle w:val="21"/>
        <w:shd w:val="clear" w:color="auto" w:fill="auto"/>
        <w:spacing w:after="0" w:line="240" w:lineRule="auto"/>
        <w:ind w:left="20" w:right="20" w:firstLine="560"/>
        <w:rPr>
          <w:color w:val="000000" w:themeColor="text1"/>
          <w:sz w:val="28"/>
          <w:szCs w:val="28"/>
          <w:lang w:val="uk-UA"/>
        </w:rPr>
      </w:pPr>
    </w:p>
    <w:p w:rsidR="002E6C1A" w:rsidRPr="00C8404C" w:rsidRDefault="002E6C1A" w:rsidP="00DA4BA4">
      <w:pPr>
        <w:tabs>
          <w:tab w:val="center" w:pos="0"/>
        </w:tabs>
        <w:jc w:val="both"/>
        <w:rPr>
          <w:rFonts w:ascii="Times New Roman" w:hAnsi="Times New Roman" w:cs="Times New Roman"/>
          <w:b/>
          <w:lang w:val="uk-UA"/>
        </w:rPr>
      </w:pPr>
    </w:p>
    <w:p w:rsidR="00A314A3" w:rsidRPr="00C8404C" w:rsidRDefault="00A314A3" w:rsidP="00A314A3">
      <w:pPr>
        <w:pStyle w:val="1"/>
        <w:keepNext w:val="0"/>
        <w:widowControl w:val="0"/>
        <w:numPr>
          <w:ilvl w:val="0"/>
          <w:numId w:val="6"/>
        </w:numPr>
        <w:tabs>
          <w:tab w:val="left" w:pos="5760"/>
        </w:tabs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C840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3AD" w:rsidRPr="00C8404C">
        <w:rPr>
          <w:rFonts w:ascii="Times New Roman" w:hAnsi="Times New Roman" w:cs="Times New Roman"/>
          <w:sz w:val="28"/>
          <w:szCs w:val="28"/>
          <w:lang w:val="uk-UA"/>
        </w:rPr>
        <w:t xml:space="preserve">Аналіз стану та проблем </w:t>
      </w:r>
      <w:r w:rsidR="00F906C8" w:rsidRPr="00C8404C">
        <w:rPr>
          <w:rFonts w:ascii="Times New Roman" w:hAnsi="Times New Roman" w:cs="Times New Roman"/>
          <w:bCs w:val="0"/>
          <w:sz w:val="28"/>
          <w:szCs w:val="28"/>
          <w:lang w:val="uk-UA"/>
        </w:rPr>
        <w:t xml:space="preserve"> розвитку  мал</w:t>
      </w:r>
      <w:r w:rsidR="008F03CD">
        <w:rPr>
          <w:rFonts w:ascii="Times New Roman" w:hAnsi="Times New Roman" w:cs="Times New Roman"/>
          <w:bCs w:val="0"/>
          <w:sz w:val="28"/>
          <w:szCs w:val="28"/>
          <w:lang w:val="uk-UA"/>
        </w:rPr>
        <w:t>ого і середнього підприємництва</w:t>
      </w:r>
    </w:p>
    <w:p w:rsidR="00CD5903" w:rsidRPr="00C8404C" w:rsidRDefault="00CD5903" w:rsidP="00CD5903">
      <w:pPr>
        <w:rPr>
          <w:rFonts w:ascii="Times New Roman" w:hAnsi="Times New Roman" w:cs="Times New Roman"/>
          <w:lang w:val="uk-UA"/>
        </w:rPr>
      </w:pPr>
    </w:p>
    <w:p w:rsidR="00857C39" w:rsidRPr="00C8404C" w:rsidRDefault="00977C13" w:rsidP="007E2D17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C8404C">
        <w:rPr>
          <w:rFonts w:ascii="Times New Roman" w:hAnsi="Times New Roman" w:cs="Times New Roman"/>
        </w:rPr>
        <w:t>Мале і середнє підприємництво в Україні тривалий час функціонує в складних умовах соціально-економічного розвитку. В 2014 році в Україні розпочалася економічна криза, спричинена геополітичним конфліктом (тимчасовою окупацією території України внаслідок збройно</w:t>
      </w:r>
      <w:r w:rsidR="008F03CD">
        <w:rPr>
          <w:rFonts w:ascii="Times New Roman" w:hAnsi="Times New Roman" w:cs="Times New Roman"/>
          <w:lang w:val="uk-UA"/>
        </w:rPr>
        <w:t>го</w:t>
      </w:r>
      <w:r w:rsidRPr="00C8404C">
        <w:rPr>
          <w:rFonts w:ascii="Times New Roman" w:hAnsi="Times New Roman" w:cs="Times New Roman"/>
        </w:rPr>
        <w:t xml:space="preserve"> </w:t>
      </w:r>
      <w:r w:rsidR="008F03CD">
        <w:rPr>
          <w:rFonts w:ascii="Times New Roman" w:hAnsi="Times New Roman" w:cs="Times New Roman"/>
          <w:lang w:val="uk-UA"/>
        </w:rPr>
        <w:t>конфлікту</w:t>
      </w:r>
      <w:r w:rsidR="00FE43DC">
        <w:rPr>
          <w:rFonts w:ascii="Times New Roman" w:hAnsi="Times New Roman" w:cs="Times New Roman"/>
          <w:lang w:val="uk-UA"/>
        </w:rPr>
        <w:t>)</w:t>
      </w:r>
      <w:r w:rsidRPr="00C8404C">
        <w:rPr>
          <w:rFonts w:ascii="Times New Roman" w:hAnsi="Times New Roman" w:cs="Times New Roman"/>
        </w:rPr>
        <w:t xml:space="preserve">, що призвела до руйнування виробничих потужностей та транспортної інфраструктури, втрати міжгалузевих і логістичних зв’язків, ускладнення міжнародних відносин, суттєвого зростання інвестиційних ризиків та негативних очікувань населення. </w:t>
      </w:r>
      <w:r w:rsidR="007E2D17" w:rsidRPr="00C8404C">
        <w:rPr>
          <w:rFonts w:ascii="Times New Roman" w:hAnsi="Times New Roman" w:cs="Times New Roman"/>
          <w:lang w:val="uk-UA"/>
        </w:rPr>
        <w:t xml:space="preserve">Всі ці негативні явища мали прямий вплив на </w:t>
      </w:r>
      <w:r w:rsidR="00857C39" w:rsidRPr="00C8404C">
        <w:rPr>
          <w:rFonts w:ascii="Times New Roman" w:hAnsi="Times New Roman" w:cs="Times New Roman"/>
          <w:lang w:val="uk-UA"/>
        </w:rPr>
        <w:t xml:space="preserve">бізнес середовище </w:t>
      </w:r>
      <w:r w:rsidR="008F03CD">
        <w:rPr>
          <w:rFonts w:ascii="Times New Roman" w:hAnsi="Times New Roman" w:cs="Times New Roman"/>
          <w:lang w:val="uk-UA"/>
        </w:rPr>
        <w:t>Бахмутської міської ОТГ</w:t>
      </w:r>
      <w:r w:rsidR="00857C39" w:rsidRPr="00C8404C">
        <w:rPr>
          <w:rFonts w:ascii="Times New Roman" w:hAnsi="Times New Roman" w:cs="Times New Roman"/>
          <w:lang w:val="uk-UA"/>
        </w:rPr>
        <w:t>.</w:t>
      </w:r>
    </w:p>
    <w:p w:rsidR="00283489" w:rsidRDefault="00857C39" w:rsidP="007D7087">
      <w:pPr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C8404C">
        <w:rPr>
          <w:rFonts w:ascii="Times New Roman" w:hAnsi="Times New Roman" w:cs="Times New Roman"/>
          <w:lang w:val="uk-UA"/>
        </w:rPr>
        <w:t>У зв’язку із створенням Бахмутської міської ОТГ</w:t>
      </w:r>
      <w:r w:rsidR="00FF765B" w:rsidRPr="00C8404C">
        <w:rPr>
          <w:rFonts w:ascii="Times New Roman" w:hAnsi="Times New Roman" w:cs="Times New Roman"/>
          <w:lang w:val="uk-UA"/>
        </w:rPr>
        <w:t>, шляхом добровільного приєднання</w:t>
      </w:r>
      <w:r w:rsidR="00C20286" w:rsidRPr="00C8404C">
        <w:rPr>
          <w:rFonts w:ascii="Times New Roman" w:hAnsi="Times New Roman" w:cs="Times New Roman"/>
          <w:lang w:val="uk-UA"/>
        </w:rPr>
        <w:t xml:space="preserve"> 5 сільських територіальних громад, значно змінились кількість та структура малих </w:t>
      </w:r>
      <w:r w:rsidR="008F03CD">
        <w:rPr>
          <w:rFonts w:ascii="Times New Roman" w:hAnsi="Times New Roman" w:cs="Times New Roman"/>
          <w:lang w:val="uk-UA"/>
        </w:rPr>
        <w:t>і</w:t>
      </w:r>
      <w:r w:rsidR="00C20286" w:rsidRPr="00C8404C">
        <w:rPr>
          <w:rFonts w:ascii="Times New Roman" w:hAnsi="Times New Roman" w:cs="Times New Roman"/>
          <w:lang w:val="uk-UA"/>
        </w:rPr>
        <w:t xml:space="preserve"> середніх підприємств. Так</w:t>
      </w:r>
      <w:r w:rsidR="008F03CD">
        <w:rPr>
          <w:rFonts w:ascii="Times New Roman" w:hAnsi="Times New Roman" w:cs="Times New Roman"/>
          <w:lang w:val="uk-UA"/>
        </w:rPr>
        <w:t>,</w:t>
      </w:r>
      <w:r w:rsidR="00C20286" w:rsidRPr="00C8404C">
        <w:rPr>
          <w:rFonts w:ascii="Times New Roman" w:hAnsi="Times New Roman" w:cs="Times New Roman"/>
          <w:lang w:val="uk-UA"/>
        </w:rPr>
        <w:t xml:space="preserve"> станом на 01.01.2020 року до переліку  малих і середніх підприємств  увійшли </w:t>
      </w:r>
      <w:r w:rsidR="008F03CD">
        <w:rPr>
          <w:rFonts w:ascii="Times New Roman" w:hAnsi="Times New Roman" w:cs="Times New Roman"/>
          <w:lang w:val="uk-UA"/>
        </w:rPr>
        <w:t>9 приватних</w:t>
      </w:r>
      <w:r w:rsidR="00C20286" w:rsidRPr="00C8404C">
        <w:rPr>
          <w:rFonts w:ascii="Times New Roman" w:hAnsi="Times New Roman" w:cs="Times New Roman"/>
          <w:lang w:val="uk-UA"/>
        </w:rPr>
        <w:t xml:space="preserve"> сільськогосподарських  підприємств, 2</w:t>
      </w:r>
      <w:r w:rsidR="008F03CD">
        <w:rPr>
          <w:rFonts w:ascii="Times New Roman" w:hAnsi="Times New Roman" w:cs="Times New Roman"/>
          <w:lang w:val="uk-UA"/>
        </w:rPr>
        <w:t>6</w:t>
      </w:r>
      <w:r w:rsidR="00C20286" w:rsidRPr="00C8404C">
        <w:rPr>
          <w:rFonts w:ascii="Times New Roman" w:hAnsi="Times New Roman" w:cs="Times New Roman"/>
          <w:lang w:val="uk-UA"/>
        </w:rPr>
        <w:t xml:space="preserve"> фермерських господарств</w:t>
      </w:r>
      <w:r w:rsidR="008F03CD">
        <w:rPr>
          <w:rFonts w:ascii="Times New Roman" w:hAnsi="Times New Roman" w:cs="Times New Roman"/>
          <w:lang w:val="uk-UA"/>
        </w:rPr>
        <w:t xml:space="preserve"> </w:t>
      </w:r>
      <w:r w:rsidR="00C20286" w:rsidRPr="00C8404C">
        <w:rPr>
          <w:rFonts w:ascii="Times New Roman" w:hAnsi="Times New Roman" w:cs="Times New Roman"/>
          <w:lang w:val="uk-UA"/>
        </w:rPr>
        <w:t xml:space="preserve"> та </w:t>
      </w:r>
      <w:r w:rsidR="00825D9C" w:rsidRPr="00C8404C">
        <w:rPr>
          <w:rFonts w:ascii="Times New Roman" w:hAnsi="Times New Roman" w:cs="Times New Roman"/>
          <w:lang w:val="uk-UA"/>
        </w:rPr>
        <w:t>близько 40 ФОПів, які здійснюють свою підприємницьку діяльність на</w:t>
      </w:r>
      <w:r w:rsidR="001E7328" w:rsidRPr="00C8404C">
        <w:rPr>
          <w:rFonts w:ascii="Times New Roman" w:hAnsi="Times New Roman" w:cs="Times New Roman"/>
          <w:lang w:val="uk-UA"/>
        </w:rPr>
        <w:t xml:space="preserve"> території </w:t>
      </w:r>
      <w:r w:rsidR="00825D9C" w:rsidRPr="00C8404C">
        <w:rPr>
          <w:rFonts w:ascii="Times New Roman" w:hAnsi="Times New Roman" w:cs="Times New Roman"/>
          <w:lang w:val="uk-UA"/>
        </w:rPr>
        <w:t>5 старостинських округ</w:t>
      </w:r>
      <w:r w:rsidR="001E7328" w:rsidRPr="00C8404C">
        <w:rPr>
          <w:rFonts w:ascii="Times New Roman" w:hAnsi="Times New Roman" w:cs="Times New Roman"/>
          <w:lang w:val="uk-UA"/>
        </w:rPr>
        <w:t>ів</w:t>
      </w:r>
      <w:r w:rsidR="00825D9C" w:rsidRPr="00C8404C">
        <w:rPr>
          <w:rFonts w:ascii="Times New Roman" w:hAnsi="Times New Roman" w:cs="Times New Roman"/>
          <w:lang w:val="uk-UA"/>
        </w:rPr>
        <w:t xml:space="preserve"> Бахмутської міської ОТГ.</w:t>
      </w:r>
      <w:r w:rsidR="00C20286" w:rsidRPr="00C8404C">
        <w:rPr>
          <w:rFonts w:ascii="Times New Roman" w:hAnsi="Times New Roman" w:cs="Times New Roman"/>
          <w:lang w:val="uk-UA"/>
        </w:rPr>
        <w:t xml:space="preserve"> </w:t>
      </w:r>
      <w:r w:rsidR="00283489">
        <w:rPr>
          <w:rFonts w:ascii="Times New Roman" w:hAnsi="Times New Roman" w:cs="Times New Roman"/>
          <w:lang w:val="uk-UA"/>
        </w:rPr>
        <w:t xml:space="preserve"> </w:t>
      </w:r>
      <w:r w:rsidR="00283489" w:rsidRPr="00437B00">
        <w:rPr>
          <w:rFonts w:ascii="Times New Roman" w:hAnsi="Times New Roman"/>
          <w:lang w:val="uk-UA"/>
        </w:rPr>
        <w:t>Площа сільськогосподарських угідь</w:t>
      </w:r>
      <w:r w:rsidR="00283489">
        <w:rPr>
          <w:rFonts w:ascii="Times New Roman" w:hAnsi="Times New Roman"/>
          <w:lang w:val="uk-UA"/>
        </w:rPr>
        <w:t xml:space="preserve"> на території громади</w:t>
      </w:r>
      <w:r w:rsidR="00283489" w:rsidRPr="00437B00">
        <w:rPr>
          <w:rFonts w:ascii="Times New Roman" w:hAnsi="Times New Roman"/>
          <w:lang w:val="uk-UA"/>
        </w:rPr>
        <w:t xml:space="preserve"> </w:t>
      </w:r>
      <w:r w:rsidR="00283489">
        <w:rPr>
          <w:rFonts w:ascii="Times New Roman" w:hAnsi="Times New Roman"/>
          <w:lang w:val="uk-UA"/>
        </w:rPr>
        <w:t xml:space="preserve">більше </w:t>
      </w:r>
      <w:r w:rsidR="00283489" w:rsidRPr="00437B00">
        <w:rPr>
          <w:rFonts w:ascii="Times New Roman" w:hAnsi="Times New Roman"/>
          <w:lang w:val="uk-UA"/>
        </w:rPr>
        <w:t>34</w:t>
      </w:r>
      <w:r w:rsidR="00283489">
        <w:rPr>
          <w:rFonts w:ascii="Times New Roman" w:hAnsi="Times New Roman"/>
          <w:lang w:val="uk-UA"/>
        </w:rPr>
        <w:t xml:space="preserve">,0 тис. </w:t>
      </w:r>
      <w:r w:rsidR="00283489" w:rsidRPr="00437B00">
        <w:rPr>
          <w:rFonts w:ascii="Times New Roman" w:hAnsi="Times New Roman"/>
          <w:lang w:val="uk-UA"/>
        </w:rPr>
        <w:t>га</w:t>
      </w:r>
      <w:r w:rsidR="00283489">
        <w:rPr>
          <w:rFonts w:ascii="Times New Roman" w:hAnsi="Times New Roman"/>
          <w:lang w:val="uk-UA"/>
        </w:rPr>
        <w:t>.</w:t>
      </w:r>
      <w:r w:rsidR="00283489" w:rsidRPr="00437B00">
        <w:rPr>
          <w:rFonts w:ascii="Times New Roman" w:hAnsi="Times New Roman"/>
          <w:lang w:val="uk-UA"/>
        </w:rPr>
        <w:t xml:space="preserve"> </w:t>
      </w:r>
      <w:r w:rsidR="00283489">
        <w:rPr>
          <w:rFonts w:ascii="Times New Roman" w:hAnsi="Times New Roman"/>
          <w:lang w:val="uk-UA"/>
        </w:rPr>
        <w:t>В</w:t>
      </w:r>
      <w:r w:rsidR="00283489" w:rsidRPr="00437B00">
        <w:rPr>
          <w:rFonts w:ascii="Times New Roman" w:hAnsi="Times New Roman"/>
          <w:lang w:val="uk-UA"/>
        </w:rPr>
        <w:t xml:space="preserve"> користуванні </w:t>
      </w:r>
      <w:r w:rsidR="00283489">
        <w:rPr>
          <w:rFonts w:ascii="Times New Roman" w:hAnsi="Times New Roman"/>
          <w:lang w:val="uk-UA"/>
        </w:rPr>
        <w:t xml:space="preserve">у </w:t>
      </w:r>
      <w:r w:rsidR="00283489" w:rsidRPr="00437B00">
        <w:rPr>
          <w:rFonts w:ascii="Times New Roman" w:hAnsi="Times New Roman"/>
          <w:lang w:val="uk-UA"/>
        </w:rPr>
        <w:t xml:space="preserve">сільськогосподарських підприємств </w:t>
      </w:r>
      <w:r w:rsidR="00283489">
        <w:rPr>
          <w:rFonts w:ascii="Times New Roman" w:hAnsi="Times New Roman"/>
          <w:lang w:val="uk-UA"/>
        </w:rPr>
        <w:t xml:space="preserve">та фермерських господарств знаходиться </w:t>
      </w:r>
      <w:r w:rsidR="00283489" w:rsidRPr="00437B00">
        <w:rPr>
          <w:rFonts w:ascii="Times New Roman" w:hAnsi="Times New Roman"/>
          <w:lang w:val="uk-UA"/>
        </w:rPr>
        <w:t>17,65 тис.га</w:t>
      </w:r>
      <w:r w:rsidR="00283489">
        <w:rPr>
          <w:rFonts w:ascii="Times New Roman" w:hAnsi="Times New Roman"/>
          <w:lang w:val="uk-UA"/>
        </w:rPr>
        <w:t xml:space="preserve">  ріллі.</w:t>
      </w:r>
      <w:r w:rsidR="00283489" w:rsidRPr="00437B00">
        <w:rPr>
          <w:rFonts w:ascii="Times New Roman" w:hAnsi="Times New Roman"/>
          <w:lang w:val="uk-UA"/>
        </w:rPr>
        <w:t xml:space="preserve"> </w:t>
      </w:r>
      <w:r w:rsidR="00283489">
        <w:rPr>
          <w:rFonts w:ascii="Times New Roman" w:hAnsi="Times New Roman"/>
          <w:lang w:val="uk-UA"/>
        </w:rPr>
        <w:t>О</w:t>
      </w:r>
      <w:r w:rsidR="00283489" w:rsidRPr="00541C91">
        <w:rPr>
          <w:rFonts w:ascii="Times New Roman" w:hAnsi="Times New Roman"/>
          <w:lang w:val="uk-UA"/>
        </w:rPr>
        <w:t>сновний напрям діяльності</w:t>
      </w:r>
      <w:r w:rsidR="00283489">
        <w:rPr>
          <w:rFonts w:ascii="Times New Roman" w:hAnsi="Times New Roman"/>
          <w:lang w:val="uk-UA"/>
        </w:rPr>
        <w:t xml:space="preserve"> приватних сільськогосподарських підприємств та фермерських господарств є </w:t>
      </w:r>
      <w:r w:rsidR="00283489" w:rsidRPr="00541C91">
        <w:rPr>
          <w:rFonts w:ascii="Times New Roman" w:hAnsi="Times New Roman"/>
          <w:lang w:val="uk-UA"/>
        </w:rPr>
        <w:t xml:space="preserve"> рослинництво. Одне сільськогосподарськ</w:t>
      </w:r>
      <w:r w:rsidR="00283489">
        <w:rPr>
          <w:rFonts w:ascii="Times New Roman" w:hAnsi="Times New Roman"/>
          <w:lang w:val="uk-UA"/>
        </w:rPr>
        <w:t>е</w:t>
      </w:r>
      <w:r w:rsidR="00283489" w:rsidRPr="00541C91">
        <w:rPr>
          <w:rFonts w:ascii="Times New Roman" w:hAnsi="Times New Roman"/>
          <w:lang w:val="uk-UA"/>
        </w:rPr>
        <w:t xml:space="preserve"> підприємство працює </w:t>
      </w:r>
      <w:r w:rsidR="00283489">
        <w:rPr>
          <w:rFonts w:ascii="Times New Roman" w:hAnsi="Times New Roman"/>
          <w:lang w:val="uk-UA"/>
        </w:rPr>
        <w:t>ще</w:t>
      </w:r>
      <w:r w:rsidR="00FE43DC">
        <w:rPr>
          <w:rFonts w:ascii="Times New Roman" w:hAnsi="Times New Roman"/>
          <w:lang w:val="uk-UA"/>
        </w:rPr>
        <w:t xml:space="preserve"> і</w:t>
      </w:r>
      <w:r w:rsidR="00283489">
        <w:rPr>
          <w:rFonts w:ascii="Times New Roman" w:hAnsi="Times New Roman"/>
          <w:lang w:val="uk-UA"/>
        </w:rPr>
        <w:t xml:space="preserve"> </w:t>
      </w:r>
      <w:r w:rsidR="00283489" w:rsidRPr="00541C91">
        <w:rPr>
          <w:rFonts w:ascii="Times New Roman" w:hAnsi="Times New Roman"/>
          <w:lang w:val="uk-UA"/>
        </w:rPr>
        <w:t xml:space="preserve">в </w:t>
      </w:r>
      <w:r w:rsidR="00283489">
        <w:rPr>
          <w:rFonts w:ascii="Times New Roman" w:hAnsi="Times New Roman"/>
          <w:lang w:val="uk-UA"/>
        </w:rPr>
        <w:t>галузі</w:t>
      </w:r>
      <w:r w:rsidR="00283489" w:rsidRPr="00541C91">
        <w:rPr>
          <w:rFonts w:ascii="Times New Roman" w:hAnsi="Times New Roman"/>
          <w:lang w:val="uk-UA"/>
        </w:rPr>
        <w:t xml:space="preserve"> тваринництва.  Окрім цього, є суб’єкти господарювання, які займаються розведенням риби</w:t>
      </w:r>
      <w:r w:rsidR="00FE43DC">
        <w:rPr>
          <w:rFonts w:ascii="Times New Roman" w:hAnsi="Times New Roman"/>
          <w:lang w:val="uk-UA"/>
        </w:rPr>
        <w:t xml:space="preserve">, </w:t>
      </w:r>
      <w:r w:rsidR="00283489" w:rsidRPr="00541C91">
        <w:rPr>
          <w:rFonts w:ascii="Times New Roman" w:hAnsi="Times New Roman"/>
          <w:lang w:val="uk-UA"/>
        </w:rPr>
        <w:t xml:space="preserve"> розсадництвом. Слід зазначити, що на приватних подвір’ях мешканці Бахмутської міської ОТГ займаються вирощуванням сільськогосподарських культур у теплицях, вирощуванням овець, кіз, нутрій, кролів, великої рогатої худоби, свиней та птиці.</w:t>
      </w:r>
      <w:r w:rsidR="00283489" w:rsidRPr="00541C91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5266D1" w:rsidRDefault="00FE43DC" w:rsidP="00FE43DC">
      <w:pPr>
        <w:tabs>
          <w:tab w:val="left" w:pos="709"/>
          <w:tab w:val="left" w:pos="5760"/>
        </w:tabs>
        <w:spacing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</w:t>
      </w:r>
      <w:r w:rsidR="008F03CD">
        <w:rPr>
          <w:rFonts w:ascii="Times New Roman" w:hAnsi="Times New Roman" w:cs="Times New Roman"/>
          <w:lang w:val="uk-UA"/>
        </w:rPr>
        <w:t>Вз</w:t>
      </w:r>
      <w:r w:rsidR="00EB49A6" w:rsidRPr="00C8404C">
        <w:rPr>
          <w:rFonts w:ascii="Times New Roman" w:hAnsi="Times New Roman" w:cs="Times New Roman"/>
          <w:lang w:val="uk-UA"/>
        </w:rPr>
        <w:t xml:space="preserve">агалі з  2018 року спостерігається  позитивна тенденція </w:t>
      </w:r>
      <w:r w:rsidR="008F03CD">
        <w:rPr>
          <w:rFonts w:ascii="Times New Roman" w:hAnsi="Times New Roman" w:cs="Times New Roman"/>
          <w:lang w:val="uk-UA"/>
        </w:rPr>
        <w:t xml:space="preserve"> щодо </w:t>
      </w:r>
      <w:r w:rsidR="00EB49A6" w:rsidRPr="00C8404C">
        <w:rPr>
          <w:rFonts w:ascii="Times New Roman" w:hAnsi="Times New Roman" w:cs="Times New Roman"/>
          <w:lang w:val="uk-UA"/>
        </w:rPr>
        <w:t xml:space="preserve">кількості </w:t>
      </w:r>
      <w:r w:rsidR="005266D1" w:rsidRPr="00DD6754">
        <w:rPr>
          <w:rFonts w:ascii="Times New Roman" w:hAnsi="Times New Roman" w:cs="Times New Roman"/>
          <w:lang w:val="uk-UA"/>
        </w:rPr>
        <w:t>малих  і середніх підприємств</w:t>
      </w:r>
      <w:r w:rsidR="00EB49A6" w:rsidRPr="00DD6754">
        <w:rPr>
          <w:rFonts w:ascii="Times New Roman" w:hAnsi="Times New Roman" w:cs="Times New Roman"/>
          <w:lang w:val="uk-UA"/>
        </w:rPr>
        <w:t>.</w:t>
      </w:r>
      <w:r w:rsidR="005266D1" w:rsidRPr="00DD6754">
        <w:rPr>
          <w:rFonts w:ascii="Times New Roman" w:hAnsi="Times New Roman" w:cs="Times New Roman"/>
          <w:lang w:val="uk-UA"/>
        </w:rPr>
        <w:t xml:space="preserve">  </w:t>
      </w:r>
      <w:r w:rsidR="00EB49A6" w:rsidRPr="00DD6754">
        <w:rPr>
          <w:rFonts w:ascii="Times New Roman" w:hAnsi="Times New Roman" w:cs="Times New Roman"/>
          <w:lang w:val="uk-UA"/>
        </w:rPr>
        <w:t>Н</w:t>
      </w:r>
      <w:r w:rsidR="005266D1" w:rsidRPr="00DD6754">
        <w:rPr>
          <w:rFonts w:ascii="Times New Roman" w:hAnsi="Times New Roman" w:cs="Times New Roman"/>
          <w:lang w:val="uk-UA"/>
        </w:rPr>
        <w:t xml:space="preserve">а  кінець 2019 року </w:t>
      </w:r>
      <w:r w:rsidR="00EB49A6" w:rsidRPr="00DD6754">
        <w:rPr>
          <w:rFonts w:ascii="Times New Roman" w:hAnsi="Times New Roman" w:cs="Times New Roman"/>
          <w:lang w:val="uk-UA"/>
        </w:rPr>
        <w:t xml:space="preserve">кількість підприємств </w:t>
      </w:r>
      <w:r w:rsidR="005266D1" w:rsidRPr="00DD6754">
        <w:rPr>
          <w:rFonts w:ascii="Times New Roman" w:hAnsi="Times New Roman" w:cs="Times New Roman"/>
          <w:lang w:val="uk-UA"/>
        </w:rPr>
        <w:t>склала 47</w:t>
      </w:r>
      <w:r w:rsidR="00A50989">
        <w:rPr>
          <w:rFonts w:ascii="Times New Roman" w:hAnsi="Times New Roman" w:cs="Times New Roman"/>
          <w:lang w:val="uk-UA"/>
        </w:rPr>
        <w:t>9</w:t>
      </w:r>
      <w:r w:rsidR="005266D1" w:rsidRPr="00DD6754">
        <w:rPr>
          <w:rFonts w:ascii="Times New Roman" w:hAnsi="Times New Roman" w:cs="Times New Roman"/>
          <w:lang w:val="uk-UA"/>
        </w:rPr>
        <w:t xml:space="preserve"> одиниць</w:t>
      </w:r>
      <w:r w:rsidR="008F03CD" w:rsidRPr="00DD6754">
        <w:rPr>
          <w:rFonts w:ascii="Times New Roman" w:hAnsi="Times New Roman" w:cs="Times New Roman"/>
          <w:lang w:val="uk-UA"/>
        </w:rPr>
        <w:t xml:space="preserve"> (</w:t>
      </w:r>
      <w:r w:rsidR="00EB49A6" w:rsidRPr="00DD6754">
        <w:rPr>
          <w:rFonts w:ascii="Times New Roman" w:hAnsi="Times New Roman" w:cs="Times New Roman"/>
          <w:lang w:val="uk-UA"/>
        </w:rPr>
        <w:t>м. Бахмут- 444 од., старостинськи округи – 3</w:t>
      </w:r>
      <w:r w:rsidR="008F03CD" w:rsidRPr="00DD6754">
        <w:rPr>
          <w:rFonts w:ascii="Times New Roman" w:hAnsi="Times New Roman" w:cs="Times New Roman"/>
          <w:lang w:val="uk-UA"/>
        </w:rPr>
        <w:t>5</w:t>
      </w:r>
      <w:r w:rsidR="00EB49A6" w:rsidRPr="00DD6754">
        <w:rPr>
          <w:rFonts w:ascii="Times New Roman" w:hAnsi="Times New Roman" w:cs="Times New Roman"/>
          <w:lang w:val="uk-UA"/>
        </w:rPr>
        <w:t xml:space="preserve"> од.),  до кінця 2020 року очікується їх збільшення до 48</w:t>
      </w:r>
      <w:r w:rsidR="00A50989">
        <w:rPr>
          <w:rFonts w:ascii="Times New Roman" w:hAnsi="Times New Roman" w:cs="Times New Roman"/>
          <w:lang w:val="uk-UA"/>
        </w:rPr>
        <w:t>7</w:t>
      </w:r>
      <w:r w:rsidR="00EB49A6" w:rsidRPr="00DD6754">
        <w:rPr>
          <w:rFonts w:ascii="Times New Roman" w:hAnsi="Times New Roman" w:cs="Times New Roman"/>
          <w:lang w:val="uk-UA"/>
        </w:rPr>
        <w:t xml:space="preserve"> од.</w:t>
      </w:r>
      <w:r w:rsidR="005266D1" w:rsidRPr="00DD6754">
        <w:rPr>
          <w:rFonts w:ascii="Times New Roman" w:hAnsi="Times New Roman" w:cs="Times New Roman"/>
          <w:lang w:val="uk-UA"/>
        </w:rPr>
        <w:t xml:space="preserve">  </w:t>
      </w:r>
    </w:p>
    <w:p w:rsidR="00283489" w:rsidRDefault="00FE43DC" w:rsidP="00FE43DC">
      <w:pPr>
        <w:tabs>
          <w:tab w:val="left" w:pos="5760"/>
        </w:tabs>
        <w:spacing w:after="120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 кінець 2020 року кількість ФОПів  очікується на рівні 2947 одиниць.</w:t>
      </w:r>
    </w:p>
    <w:p w:rsidR="00283489" w:rsidRDefault="00283489" w:rsidP="005266D1">
      <w:pPr>
        <w:tabs>
          <w:tab w:val="left" w:pos="5760"/>
        </w:tabs>
        <w:spacing w:after="120"/>
        <w:jc w:val="both"/>
        <w:rPr>
          <w:rFonts w:ascii="Times New Roman" w:hAnsi="Times New Roman" w:cs="Times New Roman"/>
          <w:lang w:val="uk-UA"/>
        </w:rPr>
      </w:pPr>
    </w:p>
    <w:p w:rsidR="00283489" w:rsidRPr="00DD6754" w:rsidRDefault="00283489" w:rsidP="005266D1">
      <w:pPr>
        <w:tabs>
          <w:tab w:val="left" w:pos="5760"/>
        </w:tabs>
        <w:spacing w:after="120"/>
        <w:jc w:val="both"/>
        <w:rPr>
          <w:rFonts w:ascii="Times New Roman" w:hAnsi="Times New Roman" w:cs="Times New Roman"/>
          <w:lang w:val="uk-UA"/>
        </w:rPr>
      </w:pPr>
    </w:p>
    <w:p w:rsidR="00A751E2" w:rsidRPr="00C8404C" w:rsidRDefault="00DD4E37" w:rsidP="00DD4E37">
      <w:pPr>
        <w:tabs>
          <w:tab w:val="left" w:pos="709"/>
          <w:tab w:val="center" w:pos="4890"/>
          <w:tab w:val="left" w:pos="9072"/>
        </w:tabs>
        <w:spacing w:after="120"/>
        <w:rPr>
          <w:rFonts w:ascii="Times New Roman" w:hAnsi="Times New Roman" w:cs="Times New Roman"/>
          <w:b/>
          <w:lang w:val="uk-UA"/>
        </w:rPr>
      </w:pPr>
      <w:r w:rsidRPr="00DD6754">
        <w:rPr>
          <w:rFonts w:ascii="Times New Roman" w:hAnsi="Times New Roman" w:cs="Times New Roman"/>
          <w:b/>
          <w:lang w:val="uk-UA"/>
        </w:rPr>
        <w:lastRenderedPageBreak/>
        <w:tab/>
      </w:r>
      <w:r w:rsidRPr="00DD6754">
        <w:rPr>
          <w:rFonts w:ascii="Times New Roman" w:hAnsi="Times New Roman" w:cs="Times New Roman"/>
          <w:b/>
          <w:lang w:val="uk-UA"/>
        </w:rPr>
        <w:tab/>
        <w:t>Динаміка кількості малих і</w:t>
      </w:r>
      <w:r w:rsidR="00A751E2" w:rsidRPr="00DD6754">
        <w:rPr>
          <w:rFonts w:ascii="Times New Roman" w:hAnsi="Times New Roman" w:cs="Times New Roman"/>
          <w:b/>
          <w:lang w:val="uk-UA"/>
        </w:rPr>
        <w:t xml:space="preserve"> середніх підприємств, одиниць</w:t>
      </w:r>
      <w:r w:rsidRPr="00DD6754">
        <w:rPr>
          <w:rFonts w:ascii="Times New Roman" w:hAnsi="Times New Roman" w:cs="Times New Roman"/>
          <w:b/>
          <w:lang w:val="uk-UA"/>
        </w:rPr>
        <w:tab/>
      </w:r>
    </w:p>
    <w:p w:rsidR="00A751E2" w:rsidRPr="00C8404C" w:rsidRDefault="00A50989" w:rsidP="005266D1">
      <w:pPr>
        <w:tabs>
          <w:tab w:val="left" w:pos="5760"/>
        </w:tabs>
        <w:spacing w:after="120"/>
        <w:jc w:val="both"/>
        <w:rPr>
          <w:rFonts w:ascii="Times New Roman" w:hAnsi="Times New Roman" w:cs="Times New Roman"/>
          <w:lang w:val="uk-UA"/>
        </w:rPr>
      </w:pPr>
      <w:r w:rsidRPr="00A50989">
        <w:rPr>
          <w:rFonts w:ascii="Times New Roman" w:hAnsi="Times New Roman" w:cs="Times New Roman"/>
          <w:noProof/>
          <w:lang w:val="ru-RU"/>
        </w:rPr>
        <w:drawing>
          <wp:inline distT="0" distB="0" distL="0" distR="0">
            <wp:extent cx="6152515" cy="1628775"/>
            <wp:effectExtent l="19050" t="0" r="63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25D9C" w:rsidRPr="00C8404C" w:rsidRDefault="00825D9C" w:rsidP="00C20286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:rsidR="00A751E2" w:rsidRPr="0061119D" w:rsidRDefault="00A751E2" w:rsidP="00A751E2">
      <w:pPr>
        <w:tabs>
          <w:tab w:val="left" w:pos="709"/>
        </w:tabs>
        <w:spacing w:before="120" w:after="120"/>
        <w:jc w:val="center"/>
        <w:rPr>
          <w:rFonts w:ascii="Times New Roman" w:hAnsi="Times New Roman" w:cs="Times New Roman"/>
          <w:b/>
          <w:noProof/>
          <w:lang w:val="uk-UA"/>
        </w:rPr>
      </w:pPr>
      <w:r w:rsidRPr="00C8404C">
        <w:rPr>
          <w:rFonts w:ascii="Times New Roman" w:hAnsi="Times New Roman" w:cs="Times New Roman"/>
          <w:b/>
          <w:lang w:val="uk-UA"/>
        </w:rPr>
        <w:t>Дінаміка кількості фізичних осіб- підприємців, одиниц</w:t>
      </w:r>
      <w:r w:rsidR="00C0651D">
        <w:rPr>
          <w:rFonts w:ascii="Times New Roman" w:hAnsi="Times New Roman" w:cs="Times New Roman"/>
          <w:b/>
          <w:lang w:val="uk-UA"/>
        </w:rPr>
        <w:t>ь</w:t>
      </w:r>
      <w:r w:rsidR="0061119D" w:rsidRPr="00AC4AD3">
        <w:rPr>
          <w:rFonts w:ascii="Times New Roman" w:hAnsi="Times New Roman" w:cs="Times New Roman"/>
          <w:b/>
          <w:noProof/>
          <w:lang w:val="ru-RU"/>
        </w:rPr>
        <w:drawing>
          <wp:inline distT="0" distB="0" distL="0" distR="0">
            <wp:extent cx="6152515" cy="2809875"/>
            <wp:effectExtent l="19050" t="0" r="635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C4AD3" w:rsidRPr="00C8404C" w:rsidRDefault="00AC4AD3" w:rsidP="00A751E2">
      <w:pPr>
        <w:tabs>
          <w:tab w:val="left" w:pos="709"/>
        </w:tabs>
        <w:spacing w:before="120" w:after="120"/>
        <w:jc w:val="center"/>
        <w:rPr>
          <w:rFonts w:ascii="Times New Roman" w:hAnsi="Times New Roman" w:cs="Times New Roman"/>
          <w:b/>
          <w:highlight w:val="yellow"/>
          <w:lang w:val="uk-UA"/>
        </w:rPr>
      </w:pPr>
    </w:p>
    <w:p w:rsidR="00CD13F2" w:rsidRPr="00C8404C" w:rsidRDefault="00CA2350" w:rsidP="00FE43DC">
      <w:pPr>
        <w:ind w:firstLine="709"/>
        <w:jc w:val="both"/>
        <w:rPr>
          <w:rFonts w:ascii="Times New Roman" w:hAnsi="Times New Roman" w:cs="Times New Roman"/>
          <w:color w:val="000000"/>
          <w:lang w:val="uk-UA" w:eastAsia="uk-UA" w:bidi="uk-UA"/>
        </w:rPr>
      </w:pPr>
      <w:r w:rsidRPr="00C8404C">
        <w:rPr>
          <w:rFonts w:ascii="Times New Roman" w:hAnsi="Times New Roman" w:cs="Times New Roman"/>
          <w:color w:val="000000"/>
          <w:lang w:val="uk-UA" w:eastAsia="uk-UA" w:bidi="uk-UA"/>
        </w:rPr>
        <w:t>У структурі малих</w:t>
      </w:r>
      <w:r w:rsidR="00CD13F2" w:rsidRPr="00C8404C">
        <w:rPr>
          <w:rFonts w:ascii="Times New Roman" w:hAnsi="Times New Roman" w:cs="Times New Roman"/>
          <w:color w:val="000000"/>
          <w:lang w:val="uk-UA" w:eastAsia="uk-UA" w:bidi="uk-UA"/>
        </w:rPr>
        <w:t xml:space="preserve"> </w:t>
      </w:r>
      <w:r w:rsidRPr="00C8404C">
        <w:rPr>
          <w:rFonts w:ascii="Times New Roman" w:hAnsi="Times New Roman" w:cs="Times New Roman"/>
          <w:color w:val="000000"/>
          <w:lang w:val="uk-UA" w:eastAsia="uk-UA" w:bidi="uk-UA"/>
        </w:rPr>
        <w:t xml:space="preserve"> підприємств за видами економічної діяльності, як і раніше, превалюють сфери діяльності невиробничого характеру, особливо ті, які мають </w:t>
      </w:r>
      <w:r w:rsidR="00CD13F2" w:rsidRPr="00C8404C">
        <w:rPr>
          <w:rFonts w:ascii="Times New Roman" w:hAnsi="Times New Roman" w:cs="Times New Roman"/>
          <w:color w:val="000000"/>
          <w:lang w:val="uk-UA" w:eastAsia="uk-UA" w:bidi="uk-UA"/>
        </w:rPr>
        <w:t xml:space="preserve">відносно швидкий оборот </w:t>
      </w:r>
      <w:r w:rsidR="00DD4E37">
        <w:rPr>
          <w:rFonts w:ascii="Times New Roman" w:hAnsi="Times New Roman" w:cs="Times New Roman"/>
          <w:color w:val="000000"/>
          <w:lang w:val="uk-UA" w:eastAsia="uk-UA" w:bidi="uk-UA"/>
        </w:rPr>
        <w:t>коштів</w:t>
      </w:r>
      <w:r w:rsidR="00CD13F2" w:rsidRPr="00C8404C">
        <w:rPr>
          <w:rFonts w:ascii="Times New Roman" w:hAnsi="Times New Roman" w:cs="Times New Roman"/>
          <w:color w:val="000000"/>
          <w:lang w:val="uk-UA" w:eastAsia="uk-UA" w:bidi="uk-UA"/>
        </w:rPr>
        <w:t xml:space="preserve">, це </w:t>
      </w:r>
      <w:r w:rsidR="00DD4E37">
        <w:rPr>
          <w:rFonts w:ascii="Times New Roman" w:hAnsi="Times New Roman" w:cs="Times New Roman"/>
          <w:color w:val="000000"/>
          <w:lang w:val="uk-UA" w:eastAsia="uk-UA" w:bidi="uk-UA"/>
        </w:rPr>
        <w:t>-</w:t>
      </w:r>
      <w:r w:rsidRPr="00C8404C">
        <w:rPr>
          <w:rFonts w:ascii="Times New Roman" w:hAnsi="Times New Roman" w:cs="Times New Roman"/>
          <w:color w:val="000000"/>
          <w:lang w:val="uk-UA" w:eastAsia="uk-UA" w:bidi="uk-UA"/>
        </w:rPr>
        <w:t xml:space="preserve"> підприємств</w:t>
      </w:r>
      <w:r w:rsidR="00CD13F2" w:rsidRPr="00C8404C">
        <w:rPr>
          <w:rFonts w:ascii="Times New Roman" w:hAnsi="Times New Roman" w:cs="Times New Roman"/>
          <w:color w:val="000000"/>
          <w:lang w:val="uk-UA" w:eastAsia="uk-UA" w:bidi="uk-UA"/>
        </w:rPr>
        <w:t>а торгівлі,  громадського харчування,</w:t>
      </w:r>
      <w:r w:rsidRPr="00C8404C">
        <w:rPr>
          <w:rFonts w:ascii="Times New Roman" w:hAnsi="Times New Roman" w:cs="Times New Roman"/>
          <w:color w:val="000000"/>
          <w:lang w:val="uk-UA" w:eastAsia="uk-UA" w:bidi="uk-UA"/>
        </w:rPr>
        <w:t xml:space="preserve"> ремонт</w:t>
      </w:r>
      <w:r w:rsidR="00DD4E37">
        <w:rPr>
          <w:rFonts w:ascii="Times New Roman" w:hAnsi="Times New Roman" w:cs="Times New Roman"/>
          <w:color w:val="000000"/>
          <w:lang w:val="uk-UA" w:eastAsia="uk-UA" w:bidi="uk-UA"/>
        </w:rPr>
        <w:t>у</w:t>
      </w:r>
      <w:r w:rsidRPr="00C8404C">
        <w:rPr>
          <w:rFonts w:ascii="Times New Roman" w:hAnsi="Times New Roman" w:cs="Times New Roman"/>
          <w:color w:val="000000"/>
          <w:lang w:val="uk-UA" w:eastAsia="uk-UA" w:bidi="uk-UA"/>
        </w:rPr>
        <w:t xml:space="preserve"> автотранспортних засобів</w:t>
      </w:r>
      <w:r w:rsidR="00CD13F2" w:rsidRPr="00C8404C">
        <w:rPr>
          <w:rFonts w:ascii="Times New Roman" w:hAnsi="Times New Roman" w:cs="Times New Roman"/>
          <w:color w:val="000000"/>
          <w:lang w:val="uk-UA" w:eastAsia="uk-UA" w:bidi="uk-UA"/>
        </w:rPr>
        <w:t xml:space="preserve"> та </w:t>
      </w:r>
      <w:r w:rsidR="00DD4E37">
        <w:rPr>
          <w:rFonts w:ascii="Times New Roman" w:hAnsi="Times New Roman" w:cs="Times New Roman"/>
          <w:color w:val="000000"/>
          <w:lang w:val="uk-UA" w:eastAsia="uk-UA" w:bidi="uk-UA"/>
        </w:rPr>
        <w:t xml:space="preserve">суб’єкти, які надають </w:t>
      </w:r>
      <w:r w:rsidR="00CD13F2" w:rsidRPr="00C8404C">
        <w:rPr>
          <w:rFonts w:ascii="Times New Roman" w:hAnsi="Times New Roman" w:cs="Times New Roman"/>
          <w:color w:val="000000"/>
          <w:lang w:val="uk-UA" w:eastAsia="uk-UA" w:bidi="uk-UA"/>
        </w:rPr>
        <w:t>інши послуги.</w:t>
      </w:r>
    </w:p>
    <w:p w:rsidR="00CD13F2" w:rsidRPr="00C8404C" w:rsidRDefault="00CD13F2" w:rsidP="00FE43DC">
      <w:pPr>
        <w:shd w:val="clear" w:color="auto" w:fill="FFFFFF"/>
        <w:ind w:firstLine="709"/>
        <w:jc w:val="both"/>
        <w:outlineLvl w:val="4"/>
        <w:rPr>
          <w:rFonts w:ascii="Times New Roman" w:hAnsi="Times New Roman" w:cs="Times New Roman"/>
          <w:color w:val="000000"/>
          <w:lang w:val="uk-UA"/>
        </w:rPr>
      </w:pPr>
      <w:r w:rsidRPr="00C8404C">
        <w:rPr>
          <w:rFonts w:ascii="Times New Roman" w:hAnsi="Times New Roman" w:cs="Times New Roman"/>
          <w:color w:val="000000"/>
          <w:lang w:val="uk-UA"/>
        </w:rPr>
        <w:t xml:space="preserve">Місто Бахмут 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 За 2019 рік у місті було відкрито 19 нових магазинів, </w:t>
      </w:r>
      <w:r w:rsidR="005403E8" w:rsidRPr="00C8404C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C8404C">
        <w:rPr>
          <w:rFonts w:ascii="Times New Roman" w:hAnsi="Times New Roman" w:cs="Times New Roman"/>
          <w:color w:val="000000"/>
          <w:lang w:val="uk-UA"/>
        </w:rPr>
        <w:t>2 об’єкти оптової торгівлі та 8 об’єктів ресторанного  господарства.</w:t>
      </w:r>
    </w:p>
    <w:p w:rsidR="00CD13F2" w:rsidRPr="00C8404C" w:rsidRDefault="00CD13F2" w:rsidP="00FE43DC">
      <w:pPr>
        <w:tabs>
          <w:tab w:val="left" w:pos="709"/>
          <w:tab w:val="left" w:pos="784"/>
          <w:tab w:val="left" w:pos="993"/>
        </w:tabs>
        <w:ind w:firstLine="709"/>
        <w:rPr>
          <w:rFonts w:ascii="Times New Roman" w:hAnsi="Times New Roman" w:cs="Times New Roman"/>
          <w:color w:val="000000"/>
          <w:lang w:val="uk-UA"/>
        </w:rPr>
      </w:pPr>
      <w:r w:rsidRPr="00C8404C">
        <w:rPr>
          <w:rFonts w:ascii="Times New Roman" w:hAnsi="Times New Roman" w:cs="Times New Roman"/>
          <w:color w:val="000000"/>
          <w:lang w:val="uk-UA"/>
        </w:rPr>
        <w:t>Станом на 01.01.2020 року сфера торгівлі та ресторанного господарства  нараховує 771 об’єкт:</w:t>
      </w:r>
    </w:p>
    <w:p w:rsidR="00CD13F2" w:rsidRPr="00C8404C" w:rsidRDefault="00CD13F2" w:rsidP="00FE43DC">
      <w:pPr>
        <w:tabs>
          <w:tab w:val="left" w:pos="709"/>
          <w:tab w:val="left" w:pos="784"/>
          <w:tab w:val="left" w:pos="993"/>
        </w:tabs>
        <w:ind w:firstLine="709"/>
        <w:rPr>
          <w:rFonts w:ascii="Times New Roman" w:hAnsi="Times New Roman" w:cs="Times New Roman"/>
          <w:color w:val="000000"/>
          <w:lang w:val="uk-UA"/>
        </w:rPr>
      </w:pPr>
      <w:r w:rsidRPr="00C8404C">
        <w:rPr>
          <w:rFonts w:ascii="Times New Roman" w:hAnsi="Times New Roman" w:cs="Times New Roman"/>
          <w:color w:val="000000"/>
          <w:lang w:val="uk-UA"/>
        </w:rPr>
        <w:t>- 593 магазини та торгові павільйони;</w:t>
      </w:r>
    </w:p>
    <w:p w:rsidR="00CD13F2" w:rsidRPr="00C8404C" w:rsidRDefault="00CD13F2" w:rsidP="00FE43DC">
      <w:pPr>
        <w:tabs>
          <w:tab w:val="left" w:pos="709"/>
          <w:tab w:val="left" w:pos="784"/>
          <w:tab w:val="left" w:pos="993"/>
          <w:tab w:val="left" w:pos="1134"/>
        </w:tabs>
        <w:ind w:firstLine="709"/>
        <w:rPr>
          <w:rFonts w:ascii="Times New Roman" w:hAnsi="Times New Roman" w:cs="Times New Roman"/>
          <w:color w:val="000000"/>
          <w:lang w:val="uk-UA"/>
        </w:rPr>
      </w:pPr>
      <w:r w:rsidRPr="00C8404C">
        <w:rPr>
          <w:rFonts w:ascii="Times New Roman" w:hAnsi="Times New Roman" w:cs="Times New Roman"/>
          <w:color w:val="000000"/>
          <w:lang w:val="uk-UA"/>
        </w:rPr>
        <w:t>- 28 оптових підприємств торгівлі;</w:t>
      </w:r>
    </w:p>
    <w:p w:rsidR="00CD13F2" w:rsidRPr="00DD6754" w:rsidRDefault="00CD13F2" w:rsidP="00FE43DC">
      <w:pPr>
        <w:tabs>
          <w:tab w:val="left" w:pos="709"/>
          <w:tab w:val="left" w:pos="784"/>
          <w:tab w:val="left" w:pos="993"/>
        </w:tabs>
        <w:ind w:firstLine="709"/>
        <w:rPr>
          <w:rFonts w:ascii="Times New Roman" w:hAnsi="Times New Roman" w:cs="Times New Roman"/>
          <w:color w:val="000000" w:themeColor="text1"/>
          <w:lang w:val="uk-UA"/>
        </w:rPr>
      </w:pPr>
      <w:r w:rsidRPr="00DD6754">
        <w:rPr>
          <w:rFonts w:ascii="Times New Roman" w:hAnsi="Times New Roman" w:cs="Times New Roman"/>
          <w:color w:val="000000" w:themeColor="text1"/>
          <w:lang w:val="uk-UA"/>
        </w:rPr>
        <w:t>- 43 кіоски;</w:t>
      </w:r>
    </w:p>
    <w:p w:rsidR="00CD13F2" w:rsidRPr="00DD6754" w:rsidRDefault="00CD13F2" w:rsidP="00FE43DC">
      <w:pPr>
        <w:tabs>
          <w:tab w:val="left" w:pos="709"/>
          <w:tab w:val="left" w:pos="784"/>
          <w:tab w:val="left" w:pos="993"/>
        </w:tabs>
        <w:ind w:firstLine="709"/>
        <w:rPr>
          <w:rFonts w:ascii="Times New Roman" w:hAnsi="Times New Roman" w:cs="Times New Roman"/>
          <w:color w:val="000000" w:themeColor="text1"/>
          <w:lang w:val="uk-UA"/>
        </w:rPr>
      </w:pPr>
      <w:r w:rsidRPr="00DD6754">
        <w:rPr>
          <w:rFonts w:ascii="Times New Roman" w:hAnsi="Times New Roman" w:cs="Times New Roman"/>
          <w:color w:val="000000" w:themeColor="text1"/>
          <w:lang w:val="uk-UA"/>
        </w:rPr>
        <w:t>- 107 точок ресторанного господарства на 5317 посадкових місць.</w:t>
      </w:r>
    </w:p>
    <w:p w:rsidR="00CD13F2" w:rsidRDefault="00CD13F2" w:rsidP="00FE43DC">
      <w:pPr>
        <w:tabs>
          <w:tab w:val="left" w:pos="709"/>
          <w:tab w:val="left" w:pos="784"/>
          <w:tab w:val="left" w:pos="993"/>
        </w:tabs>
        <w:ind w:firstLine="709"/>
        <w:rPr>
          <w:rFonts w:ascii="Times New Roman" w:hAnsi="Times New Roman" w:cs="Times New Roman"/>
          <w:color w:val="000000" w:themeColor="text1"/>
          <w:lang w:val="uk-UA"/>
        </w:rPr>
      </w:pPr>
      <w:r w:rsidRPr="00DD6754">
        <w:rPr>
          <w:rFonts w:ascii="Times New Roman" w:hAnsi="Times New Roman" w:cs="Times New Roman"/>
          <w:color w:val="000000" w:themeColor="text1"/>
          <w:lang w:val="uk-UA"/>
        </w:rPr>
        <w:lastRenderedPageBreak/>
        <w:t>У місті функціонує 2 ринки на 2484 торгівельних місць.</w:t>
      </w:r>
    </w:p>
    <w:p w:rsidR="00DD6754" w:rsidRPr="00DD6754" w:rsidRDefault="00DD6754" w:rsidP="00FE43DC">
      <w:pPr>
        <w:tabs>
          <w:tab w:val="left" w:pos="709"/>
          <w:tab w:val="left" w:pos="784"/>
          <w:tab w:val="left" w:pos="993"/>
        </w:tabs>
        <w:ind w:firstLine="709"/>
        <w:rPr>
          <w:rFonts w:ascii="Times New Roman" w:hAnsi="Times New Roman" w:cs="Times New Roman"/>
          <w:b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Сфера побутового обслуговування  включає 171 об’єкт.</w:t>
      </w:r>
    </w:p>
    <w:p w:rsidR="00746F20" w:rsidRPr="00C8404C" w:rsidRDefault="00746F20" w:rsidP="00FE43DC">
      <w:pPr>
        <w:pStyle w:val="21"/>
        <w:shd w:val="clear" w:color="auto" w:fill="auto"/>
        <w:spacing w:after="49" w:line="240" w:lineRule="auto"/>
        <w:ind w:left="20" w:right="40" w:firstLine="709"/>
        <w:rPr>
          <w:sz w:val="28"/>
          <w:szCs w:val="28"/>
          <w:lang w:val="uk-UA"/>
        </w:rPr>
      </w:pPr>
      <w:r w:rsidRPr="00C8404C">
        <w:rPr>
          <w:color w:val="000000"/>
          <w:sz w:val="28"/>
          <w:szCs w:val="28"/>
          <w:lang w:val="uk-UA" w:eastAsia="uk-UA" w:bidi="uk-UA"/>
        </w:rPr>
        <w:t>З метою створення сприятливих умов для розвитку малого і середнього підприємництва, забезпечення зайнятості населення, підвищення конкурентоспроможності продукції малих і середніх підприємств, реалізовувалась П</w:t>
      </w:r>
      <w:r w:rsidRPr="00C8404C">
        <w:rPr>
          <w:rStyle w:val="0pt"/>
          <w:b w:val="0"/>
          <w:sz w:val="28"/>
          <w:szCs w:val="28"/>
        </w:rPr>
        <w:t>рограма розвитку малого і середнього підприємництва  на 2017-2020 роки</w:t>
      </w:r>
      <w:r w:rsidRPr="00C8404C">
        <w:rPr>
          <w:color w:val="000000"/>
          <w:sz w:val="28"/>
          <w:szCs w:val="28"/>
          <w:lang w:val="uk-UA" w:eastAsia="uk-UA" w:bidi="uk-UA"/>
        </w:rPr>
        <w:t xml:space="preserve">, затверджена </w:t>
      </w:r>
      <w:r w:rsidRPr="00C8404C">
        <w:rPr>
          <w:sz w:val="28"/>
          <w:szCs w:val="28"/>
          <w:lang w:val="uk-UA"/>
        </w:rPr>
        <w:t>у новій редакції рішенням Бахмутської міської ради від 24.05.2017 №6/101-1867</w:t>
      </w:r>
      <w:r w:rsidRPr="00C8404C">
        <w:rPr>
          <w:color w:val="000000"/>
          <w:sz w:val="28"/>
          <w:szCs w:val="28"/>
          <w:lang w:val="uk-UA" w:eastAsia="uk-UA" w:bidi="uk-UA"/>
        </w:rPr>
        <w:t xml:space="preserve"> (зі змінами).</w:t>
      </w:r>
    </w:p>
    <w:p w:rsidR="00746F20" w:rsidRPr="00C8404C" w:rsidRDefault="00746F20" w:rsidP="00FE43DC">
      <w:pPr>
        <w:pStyle w:val="21"/>
        <w:shd w:val="clear" w:color="auto" w:fill="auto"/>
        <w:spacing w:line="240" w:lineRule="auto"/>
        <w:ind w:left="20" w:right="40" w:firstLine="709"/>
        <w:rPr>
          <w:sz w:val="28"/>
          <w:szCs w:val="28"/>
          <w:lang w:val="uk-UA"/>
        </w:rPr>
      </w:pPr>
      <w:r w:rsidRPr="00C8404C">
        <w:rPr>
          <w:color w:val="000000"/>
          <w:sz w:val="28"/>
          <w:szCs w:val="28"/>
          <w:lang w:val="uk-UA" w:eastAsia="uk-UA" w:bidi="uk-UA"/>
        </w:rPr>
        <w:t>Протягом 2017-2020 років в рамках виконання програмних заходів була проведена робота з реалізації державної регуляторної політики, забезпечення фінансово-кредитної, матеріально-технічної</w:t>
      </w:r>
      <w:r w:rsidR="00DD4E37">
        <w:rPr>
          <w:color w:val="000000"/>
          <w:sz w:val="28"/>
          <w:szCs w:val="28"/>
          <w:lang w:val="uk-UA" w:eastAsia="uk-UA" w:bidi="uk-UA"/>
        </w:rPr>
        <w:t xml:space="preserve">, інформаційно-консультаційної </w:t>
      </w:r>
      <w:r w:rsidRPr="00C8404C">
        <w:rPr>
          <w:color w:val="000000"/>
          <w:sz w:val="28"/>
          <w:szCs w:val="28"/>
          <w:lang w:val="uk-UA" w:eastAsia="uk-UA" w:bidi="uk-UA"/>
        </w:rPr>
        <w:t>підтримки малого і середнього підприємництва.</w:t>
      </w:r>
    </w:p>
    <w:p w:rsidR="00746F20" w:rsidRPr="00C8404C" w:rsidRDefault="00746F20" w:rsidP="00FE43DC">
      <w:pPr>
        <w:pStyle w:val="21"/>
        <w:shd w:val="clear" w:color="auto" w:fill="auto"/>
        <w:spacing w:line="240" w:lineRule="auto"/>
        <w:ind w:left="20" w:right="20" w:firstLine="709"/>
        <w:rPr>
          <w:sz w:val="28"/>
          <w:szCs w:val="28"/>
          <w:lang w:val="uk-UA"/>
        </w:rPr>
      </w:pPr>
      <w:r w:rsidRPr="00C8404C">
        <w:rPr>
          <w:color w:val="000000"/>
          <w:sz w:val="28"/>
          <w:szCs w:val="28"/>
          <w:lang w:val="uk-UA" w:eastAsia="uk-UA" w:bidi="uk-UA"/>
        </w:rPr>
        <w:t>З метою спрощення доступу до фінансових ресурсів,  Бахмутсько</w:t>
      </w:r>
      <w:r w:rsidR="00DD4E37">
        <w:rPr>
          <w:color w:val="000000"/>
          <w:sz w:val="28"/>
          <w:szCs w:val="28"/>
          <w:lang w:val="uk-UA" w:eastAsia="uk-UA" w:bidi="uk-UA"/>
        </w:rPr>
        <w:t xml:space="preserve">ю </w:t>
      </w:r>
      <w:r w:rsidRPr="00C8404C">
        <w:rPr>
          <w:color w:val="000000"/>
          <w:sz w:val="28"/>
          <w:szCs w:val="28"/>
          <w:lang w:val="uk-UA" w:eastAsia="uk-UA" w:bidi="uk-UA"/>
        </w:rPr>
        <w:t xml:space="preserve">міською радою було </w:t>
      </w:r>
      <w:r w:rsidR="00E34532" w:rsidRPr="00C8404C">
        <w:rPr>
          <w:color w:val="000000"/>
          <w:sz w:val="28"/>
          <w:szCs w:val="28"/>
          <w:lang w:val="uk-UA" w:eastAsia="uk-UA" w:bidi="uk-UA"/>
        </w:rPr>
        <w:t xml:space="preserve">підтримано </w:t>
      </w:r>
      <w:r w:rsidRPr="00C8404C">
        <w:rPr>
          <w:color w:val="000000"/>
          <w:sz w:val="28"/>
          <w:szCs w:val="28"/>
          <w:lang w:val="uk-UA" w:eastAsia="uk-UA" w:bidi="uk-UA"/>
        </w:rPr>
        <w:t xml:space="preserve"> обласну програму надання фінансової підтримки суб’єктам малого підприємництва на реалізацію про</w:t>
      </w:r>
      <w:r w:rsidR="00DD4E37">
        <w:rPr>
          <w:color w:val="000000"/>
          <w:sz w:val="28"/>
          <w:szCs w:val="28"/>
          <w:lang w:val="uk-UA" w:eastAsia="uk-UA" w:bidi="uk-UA"/>
        </w:rPr>
        <w:t>є</w:t>
      </w:r>
      <w:r w:rsidRPr="00C8404C">
        <w:rPr>
          <w:color w:val="000000"/>
          <w:sz w:val="28"/>
          <w:szCs w:val="28"/>
          <w:lang w:val="uk-UA" w:eastAsia="uk-UA" w:bidi="uk-UA"/>
        </w:rPr>
        <w:t>ктів</w:t>
      </w:r>
      <w:r w:rsidR="00DD4E37">
        <w:rPr>
          <w:color w:val="000000"/>
          <w:sz w:val="28"/>
          <w:szCs w:val="28"/>
          <w:lang w:val="uk-UA" w:eastAsia="uk-UA" w:bidi="uk-UA"/>
        </w:rPr>
        <w:t xml:space="preserve"> («Український Д</w:t>
      </w:r>
      <w:r w:rsidR="00E34532" w:rsidRPr="00C8404C">
        <w:rPr>
          <w:color w:val="000000"/>
          <w:sz w:val="28"/>
          <w:szCs w:val="28"/>
          <w:lang w:val="uk-UA" w:eastAsia="uk-UA" w:bidi="uk-UA"/>
        </w:rPr>
        <w:t>онецький куркуль»)</w:t>
      </w:r>
      <w:r w:rsidRPr="00C8404C">
        <w:rPr>
          <w:color w:val="000000"/>
          <w:sz w:val="28"/>
          <w:szCs w:val="28"/>
          <w:lang w:val="uk-UA" w:eastAsia="uk-UA" w:bidi="uk-UA"/>
        </w:rPr>
        <w:t>.</w:t>
      </w:r>
    </w:p>
    <w:p w:rsidR="00746F20" w:rsidRPr="00C8404C" w:rsidRDefault="00746F20" w:rsidP="00FE43DC">
      <w:pPr>
        <w:pStyle w:val="21"/>
        <w:shd w:val="clear" w:color="auto" w:fill="auto"/>
        <w:spacing w:line="240" w:lineRule="auto"/>
        <w:ind w:left="20" w:right="20" w:firstLine="709"/>
        <w:rPr>
          <w:sz w:val="28"/>
          <w:szCs w:val="28"/>
          <w:lang w:val="uk-UA"/>
        </w:rPr>
      </w:pPr>
      <w:r w:rsidRPr="00C8404C">
        <w:rPr>
          <w:color w:val="000000"/>
          <w:sz w:val="28"/>
          <w:szCs w:val="28"/>
          <w:lang w:val="uk-UA" w:eastAsia="uk-UA" w:bidi="uk-UA"/>
        </w:rPr>
        <w:t xml:space="preserve">Фінансова підтримка надавалась переможцям конкурсних відборів на безоплатній та безповоротній основі за рахунок коштів обласного та місцевих бюджетів на умовах співфінансування (50/50 - переможцям </w:t>
      </w:r>
      <w:r w:rsidR="005403E8" w:rsidRPr="00C8404C">
        <w:rPr>
          <w:color w:val="000000"/>
          <w:sz w:val="28"/>
          <w:szCs w:val="28"/>
          <w:lang w:val="uk-UA" w:eastAsia="uk-UA" w:bidi="uk-UA"/>
        </w:rPr>
        <w:t xml:space="preserve">                 </w:t>
      </w:r>
      <w:r w:rsidRPr="00C8404C">
        <w:rPr>
          <w:color w:val="000000"/>
          <w:sz w:val="28"/>
          <w:szCs w:val="28"/>
          <w:lang w:val="uk-UA" w:eastAsia="uk-UA" w:bidi="uk-UA"/>
        </w:rPr>
        <w:t>2017 року, 70/30 - переможцям 2018 року).</w:t>
      </w:r>
      <w:r w:rsidR="005C3968" w:rsidRPr="00C8404C">
        <w:rPr>
          <w:color w:val="000000"/>
          <w:sz w:val="28"/>
          <w:szCs w:val="28"/>
          <w:lang w:val="uk-UA" w:eastAsia="uk-UA" w:bidi="uk-UA"/>
        </w:rPr>
        <w:t xml:space="preserve"> </w:t>
      </w:r>
      <w:r w:rsidRPr="00C8404C">
        <w:rPr>
          <w:color w:val="000000"/>
          <w:sz w:val="28"/>
          <w:szCs w:val="28"/>
          <w:lang w:val="uk-UA" w:eastAsia="uk-UA" w:bidi="uk-UA"/>
        </w:rPr>
        <w:t>Максимальна сума фінансової підтримки одному суб’єкту малого підприємництва - 500 тис. гривень.</w:t>
      </w:r>
    </w:p>
    <w:p w:rsidR="00746F20" w:rsidRPr="00C8404C" w:rsidRDefault="00746F20" w:rsidP="00FE43DC">
      <w:pPr>
        <w:pStyle w:val="21"/>
        <w:shd w:val="clear" w:color="auto" w:fill="auto"/>
        <w:spacing w:after="0" w:line="240" w:lineRule="auto"/>
        <w:ind w:left="20" w:right="20" w:firstLine="709"/>
        <w:rPr>
          <w:bCs/>
          <w:sz w:val="28"/>
          <w:szCs w:val="28"/>
          <w:lang w:val="uk-UA"/>
        </w:rPr>
      </w:pPr>
      <w:r w:rsidRPr="00C8404C">
        <w:rPr>
          <w:color w:val="000000"/>
          <w:sz w:val="28"/>
          <w:szCs w:val="28"/>
          <w:lang w:val="uk-UA" w:eastAsia="uk-UA" w:bidi="uk-UA"/>
        </w:rPr>
        <w:t>Протягом 2017-2018 років на розгляд регіональної конкурсної комісії</w:t>
      </w:r>
      <w:r w:rsidR="00A21E0E">
        <w:rPr>
          <w:color w:val="000000"/>
          <w:sz w:val="28"/>
          <w:szCs w:val="28"/>
          <w:lang w:val="uk-UA" w:eastAsia="uk-UA" w:bidi="uk-UA"/>
        </w:rPr>
        <w:t xml:space="preserve"> </w:t>
      </w:r>
      <w:r w:rsidR="00EA39A2">
        <w:rPr>
          <w:color w:val="000000"/>
          <w:sz w:val="28"/>
          <w:szCs w:val="28"/>
          <w:lang w:val="uk-UA" w:eastAsia="uk-UA" w:bidi="uk-UA"/>
        </w:rPr>
        <w:t>по</w:t>
      </w:r>
      <w:r w:rsidR="00440BBA" w:rsidRPr="00C8404C">
        <w:rPr>
          <w:color w:val="000000"/>
          <w:sz w:val="28"/>
          <w:szCs w:val="28"/>
          <w:lang w:val="uk-UA" w:eastAsia="uk-UA" w:bidi="uk-UA"/>
        </w:rPr>
        <w:t xml:space="preserve"> міст</w:t>
      </w:r>
      <w:r w:rsidR="00EA39A2">
        <w:rPr>
          <w:color w:val="000000"/>
          <w:sz w:val="28"/>
          <w:szCs w:val="28"/>
          <w:lang w:val="uk-UA" w:eastAsia="uk-UA" w:bidi="uk-UA"/>
        </w:rPr>
        <w:t>у</w:t>
      </w:r>
      <w:r w:rsidR="00440BBA" w:rsidRPr="00C8404C">
        <w:rPr>
          <w:color w:val="000000"/>
          <w:sz w:val="28"/>
          <w:szCs w:val="28"/>
          <w:lang w:val="uk-UA" w:eastAsia="uk-UA" w:bidi="uk-UA"/>
        </w:rPr>
        <w:t xml:space="preserve"> Бахмут </w:t>
      </w:r>
      <w:r w:rsidR="00EA39A2">
        <w:rPr>
          <w:color w:val="000000"/>
          <w:sz w:val="28"/>
          <w:szCs w:val="28"/>
          <w:lang w:val="uk-UA" w:eastAsia="uk-UA" w:bidi="uk-UA"/>
        </w:rPr>
        <w:t>подано проєкт</w:t>
      </w:r>
      <w:r w:rsidR="00C0651D">
        <w:rPr>
          <w:color w:val="000000"/>
          <w:sz w:val="28"/>
          <w:szCs w:val="28"/>
          <w:lang w:val="uk-UA" w:eastAsia="uk-UA" w:bidi="uk-UA"/>
        </w:rPr>
        <w:t>и</w:t>
      </w:r>
      <w:r w:rsidR="00EA39A2">
        <w:rPr>
          <w:color w:val="000000"/>
          <w:sz w:val="28"/>
          <w:szCs w:val="28"/>
          <w:lang w:val="uk-UA" w:eastAsia="uk-UA" w:bidi="uk-UA"/>
        </w:rPr>
        <w:t xml:space="preserve"> від </w:t>
      </w:r>
      <w:r w:rsidR="0067586C" w:rsidRPr="00C8404C">
        <w:rPr>
          <w:color w:val="000000"/>
          <w:sz w:val="28"/>
          <w:szCs w:val="28"/>
          <w:lang w:val="uk-UA" w:eastAsia="uk-UA" w:bidi="uk-UA"/>
        </w:rPr>
        <w:t>17</w:t>
      </w:r>
      <w:r w:rsidRPr="00C8404C">
        <w:rPr>
          <w:color w:val="000000"/>
          <w:sz w:val="28"/>
          <w:szCs w:val="28"/>
          <w:lang w:val="uk-UA" w:eastAsia="uk-UA" w:bidi="uk-UA"/>
        </w:rPr>
        <w:t xml:space="preserve"> </w:t>
      </w:r>
      <w:r w:rsidR="00D27F65" w:rsidRPr="00C8404C">
        <w:rPr>
          <w:color w:val="000000"/>
          <w:sz w:val="28"/>
          <w:szCs w:val="28"/>
          <w:lang w:val="uk-UA" w:eastAsia="uk-UA" w:bidi="uk-UA"/>
        </w:rPr>
        <w:t>підприємців</w:t>
      </w:r>
      <w:r w:rsidR="00EA39A2">
        <w:rPr>
          <w:color w:val="000000"/>
          <w:sz w:val="28"/>
          <w:szCs w:val="28"/>
          <w:lang w:val="uk-UA" w:eastAsia="uk-UA" w:bidi="uk-UA"/>
        </w:rPr>
        <w:t>, з</w:t>
      </w:r>
      <w:r w:rsidR="00DD4E37">
        <w:rPr>
          <w:color w:val="000000"/>
          <w:sz w:val="28"/>
          <w:szCs w:val="28"/>
          <w:lang w:val="uk-UA" w:eastAsia="uk-UA" w:bidi="uk-UA"/>
        </w:rPr>
        <w:t xml:space="preserve"> яких </w:t>
      </w:r>
      <w:r w:rsidRPr="00C8404C">
        <w:rPr>
          <w:color w:val="000000"/>
          <w:sz w:val="28"/>
          <w:szCs w:val="28"/>
          <w:lang w:val="uk-UA" w:eastAsia="uk-UA" w:bidi="uk-UA"/>
        </w:rPr>
        <w:t xml:space="preserve"> </w:t>
      </w:r>
      <w:r w:rsidR="0067586C" w:rsidRPr="00C8404C">
        <w:rPr>
          <w:color w:val="000000"/>
          <w:sz w:val="28"/>
          <w:szCs w:val="28"/>
          <w:lang w:val="uk-UA" w:eastAsia="uk-UA" w:bidi="uk-UA"/>
        </w:rPr>
        <w:t>5</w:t>
      </w:r>
      <w:r w:rsidRPr="00C8404C">
        <w:rPr>
          <w:color w:val="000000"/>
          <w:sz w:val="28"/>
          <w:szCs w:val="28"/>
          <w:lang w:val="uk-UA" w:eastAsia="uk-UA" w:bidi="uk-UA"/>
        </w:rPr>
        <w:t xml:space="preserve"> підприємців стали переможцями конкурсних відборів та реалізу</w:t>
      </w:r>
      <w:r w:rsidR="00DD4E37">
        <w:rPr>
          <w:color w:val="000000"/>
          <w:sz w:val="28"/>
          <w:szCs w:val="28"/>
          <w:lang w:val="uk-UA" w:eastAsia="uk-UA" w:bidi="uk-UA"/>
        </w:rPr>
        <w:t xml:space="preserve">вали </w:t>
      </w:r>
      <w:r w:rsidRPr="00C8404C">
        <w:rPr>
          <w:color w:val="000000"/>
          <w:sz w:val="28"/>
          <w:szCs w:val="28"/>
          <w:lang w:val="uk-UA" w:eastAsia="uk-UA" w:bidi="uk-UA"/>
        </w:rPr>
        <w:t xml:space="preserve"> свої про</w:t>
      </w:r>
      <w:r w:rsidR="00DD4E37">
        <w:rPr>
          <w:color w:val="000000"/>
          <w:sz w:val="28"/>
          <w:szCs w:val="28"/>
          <w:lang w:val="uk-UA" w:eastAsia="uk-UA" w:bidi="uk-UA"/>
        </w:rPr>
        <w:t>є</w:t>
      </w:r>
      <w:r w:rsidRPr="00C8404C">
        <w:rPr>
          <w:color w:val="000000"/>
          <w:sz w:val="28"/>
          <w:szCs w:val="28"/>
          <w:lang w:val="uk-UA" w:eastAsia="uk-UA" w:bidi="uk-UA"/>
        </w:rPr>
        <w:t xml:space="preserve">кти. </w:t>
      </w:r>
      <w:r w:rsidR="00A21E0E">
        <w:rPr>
          <w:color w:val="000000"/>
          <w:sz w:val="28"/>
          <w:szCs w:val="28"/>
          <w:lang w:val="uk-UA" w:eastAsia="uk-UA" w:bidi="uk-UA"/>
        </w:rPr>
        <w:t xml:space="preserve">В рамках діючих проєктів </w:t>
      </w:r>
      <w:r w:rsidR="0067586C" w:rsidRPr="00C8404C">
        <w:rPr>
          <w:color w:val="000000"/>
          <w:sz w:val="28"/>
          <w:szCs w:val="28"/>
          <w:lang w:val="uk-UA" w:eastAsia="uk-UA" w:bidi="uk-UA"/>
        </w:rPr>
        <w:t xml:space="preserve"> створено 14 </w:t>
      </w:r>
      <w:r w:rsidRPr="00C8404C">
        <w:rPr>
          <w:color w:val="000000"/>
          <w:sz w:val="28"/>
          <w:szCs w:val="28"/>
          <w:lang w:val="uk-UA" w:eastAsia="uk-UA" w:bidi="uk-UA"/>
        </w:rPr>
        <w:t xml:space="preserve"> нових робочих</w:t>
      </w:r>
      <w:r w:rsidR="0067586C" w:rsidRPr="00C8404C">
        <w:rPr>
          <w:color w:val="000000"/>
          <w:sz w:val="28"/>
          <w:szCs w:val="28"/>
          <w:lang w:val="uk-UA" w:eastAsia="uk-UA" w:bidi="uk-UA"/>
        </w:rPr>
        <w:t xml:space="preserve"> </w:t>
      </w:r>
      <w:r w:rsidRPr="00C8404C">
        <w:rPr>
          <w:color w:val="000000"/>
          <w:sz w:val="28"/>
          <w:szCs w:val="28"/>
          <w:lang w:val="uk-UA" w:eastAsia="uk-UA" w:bidi="uk-UA"/>
        </w:rPr>
        <w:t>місць.</w:t>
      </w:r>
      <w:r w:rsidR="00644EA8" w:rsidRPr="00C8404C">
        <w:rPr>
          <w:color w:val="000000"/>
          <w:sz w:val="28"/>
          <w:szCs w:val="28"/>
          <w:lang w:val="uk-UA" w:eastAsia="uk-UA" w:bidi="uk-UA"/>
        </w:rPr>
        <w:t xml:space="preserve"> Загальний обсяг фінансової підтримки проєктів склав </w:t>
      </w:r>
      <w:r w:rsidR="00644EA8" w:rsidRPr="00FE43DC">
        <w:rPr>
          <w:sz w:val="28"/>
          <w:szCs w:val="28"/>
          <w:lang w:val="uk-UA"/>
        </w:rPr>
        <w:t xml:space="preserve">1329,8 </w:t>
      </w:r>
      <w:r w:rsidR="00644EA8" w:rsidRPr="00FE43DC">
        <w:rPr>
          <w:bCs/>
          <w:sz w:val="28"/>
          <w:szCs w:val="28"/>
          <w:lang w:val="uk-UA"/>
        </w:rPr>
        <w:t xml:space="preserve">тис. грн. </w:t>
      </w:r>
      <w:r w:rsidR="00644EA8" w:rsidRPr="00C8404C">
        <w:rPr>
          <w:bCs/>
          <w:sz w:val="28"/>
          <w:szCs w:val="28"/>
        </w:rPr>
        <w:t>(</w:t>
      </w:r>
      <w:r w:rsidR="00644EA8" w:rsidRPr="00C8404C">
        <w:rPr>
          <w:bCs/>
          <w:sz w:val="28"/>
          <w:szCs w:val="28"/>
          <w:lang w:val="uk-UA"/>
        </w:rPr>
        <w:t xml:space="preserve">у тому числі обласний </w:t>
      </w:r>
      <w:r w:rsidR="00644EA8" w:rsidRPr="00C8404C">
        <w:rPr>
          <w:bCs/>
          <w:sz w:val="28"/>
          <w:szCs w:val="28"/>
        </w:rPr>
        <w:t xml:space="preserve">бюджет - </w:t>
      </w:r>
      <w:r w:rsidR="00644EA8" w:rsidRPr="00C8404C">
        <w:rPr>
          <w:sz w:val="28"/>
          <w:szCs w:val="28"/>
        </w:rPr>
        <w:t>747,7</w:t>
      </w:r>
      <w:r w:rsidR="00644EA8" w:rsidRPr="00C8404C">
        <w:rPr>
          <w:bCs/>
          <w:sz w:val="28"/>
          <w:szCs w:val="28"/>
        </w:rPr>
        <w:t xml:space="preserve">  тис. грн.</w:t>
      </w:r>
      <w:r w:rsidR="00644EA8" w:rsidRPr="00C8404C">
        <w:rPr>
          <w:bCs/>
          <w:sz w:val="28"/>
          <w:szCs w:val="28"/>
          <w:lang w:val="uk-UA"/>
        </w:rPr>
        <w:t>,</w:t>
      </w:r>
      <w:r w:rsidR="00644EA8" w:rsidRPr="00C8404C">
        <w:rPr>
          <w:bCs/>
          <w:sz w:val="28"/>
          <w:szCs w:val="28"/>
        </w:rPr>
        <w:t xml:space="preserve"> міський бюджет - </w:t>
      </w:r>
      <w:r w:rsidR="00644EA8" w:rsidRPr="00C8404C">
        <w:rPr>
          <w:sz w:val="28"/>
          <w:szCs w:val="28"/>
        </w:rPr>
        <w:t xml:space="preserve">582,1 </w:t>
      </w:r>
      <w:r w:rsidR="00644EA8" w:rsidRPr="00C8404C">
        <w:rPr>
          <w:bCs/>
          <w:sz w:val="28"/>
          <w:szCs w:val="28"/>
        </w:rPr>
        <w:t>тис. грн.)</w:t>
      </w:r>
      <w:r w:rsidR="00644EA8" w:rsidRPr="00C8404C">
        <w:rPr>
          <w:bCs/>
          <w:sz w:val="28"/>
          <w:szCs w:val="28"/>
          <w:lang w:val="uk-UA"/>
        </w:rPr>
        <w:t>.</w:t>
      </w:r>
    </w:p>
    <w:p w:rsidR="00E34532" w:rsidRPr="00C8404C" w:rsidRDefault="00E34532" w:rsidP="00702079">
      <w:pPr>
        <w:ind w:firstLine="709"/>
        <w:jc w:val="both"/>
        <w:textAlignment w:val="baseline"/>
        <w:rPr>
          <w:rFonts w:ascii="Times New Roman" w:hAnsi="Times New Roman" w:cs="Times New Roman"/>
          <w:lang w:val="uk-UA"/>
        </w:rPr>
      </w:pPr>
      <w:r w:rsidRPr="00C8404C">
        <w:rPr>
          <w:rFonts w:ascii="Times New Roman" w:hAnsi="Times New Roman" w:cs="Times New Roman"/>
          <w:lang w:val="uk-UA"/>
        </w:rPr>
        <w:t>Бахмутським (Артемівським) міським  центром зайнятос</w:t>
      </w:r>
      <w:r w:rsidR="005E3A7A" w:rsidRPr="00C8404C">
        <w:rPr>
          <w:rFonts w:ascii="Times New Roman" w:hAnsi="Times New Roman" w:cs="Times New Roman"/>
          <w:lang w:val="uk-UA"/>
        </w:rPr>
        <w:t>ті   протягом 2017-2019 років 26</w:t>
      </w:r>
      <w:r w:rsidRPr="00C8404C">
        <w:rPr>
          <w:rFonts w:ascii="Times New Roman" w:hAnsi="Times New Roman" w:cs="Times New Roman"/>
          <w:lang w:val="uk-UA"/>
        </w:rPr>
        <w:t xml:space="preserve">  безробітних   громадян  пройшли  навчання  основам підприємницької  діяльності  та отримали одноразову допомогу по безробіттю для організації підприємницької діяльності на суму 799,8 тис. грн.</w:t>
      </w:r>
    </w:p>
    <w:p w:rsidR="00FF05CD" w:rsidRPr="00C8404C" w:rsidRDefault="00FF05CD" w:rsidP="00702079">
      <w:pPr>
        <w:ind w:firstLine="709"/>
        <w:jc w:val="both"/>
        <w:rPr>
          <w:rFonts w:ascii="Times New Roman" w:eastAsia="Courier New" w:hAnsi="Times New Roman" w:cs="Times New Roman"/>
          <w:lang w:val="uk-UA"/>
        </w:rPr>
      </w:pPr>
      <w:r w:rsidRPr="00C8404C">
        <w:rPr>
          <w:rFonts w:ascii="Times New Roman" w:hAnsi="Times New Roman" w:cs="Times New Roman"/>
          <w:lang w:val="uk-UA"/>
        </w:rPr>
        <w:t xml:space="preserve">З метою стимулювання інвестиційної та економічної активності суб’єктами  малого і середнього підприємництва, Бахмутською  міською радою  у 2019-2020 роках впроваджено механізм  відшкодування частини  відсоткової ставки за кредитами, наданими  кредитно-фінансовими  установами  суб’єктам малого і середнього підприємництва за рахунок </w:t>
      </w:r>
      <w:r w:rsidR="00DD4E37">
        <w:rPr>
          <w:rFonts w:ascii="Times New Roman" w:hAnsi="Times New Roman" w:cs="Times New Roman"/>
          <w:lang w:val="uk-UA"/>
        </w:rPr>
        <w:t xml:space="preserve">коштів </w:t>
      </w:r>
      <w:r w:rsidRPr="00C8404C">
        <w:rPr>
          <w:rFonts w:ascii="Times New Roman" w:hAnsi="Times New Roman" w:cs="Times New Roman"/>
          <w:lang w:val="uk-UA"/>
        </w:rPr>
        <w:t xml:space="preserve">міського бюджету. Укладено </w:t>
      </w:r>
      <w:r w:rsidRPr="00C8404C">
        <w:rPr>
          <w:rFonts w:ascii="Times New Roman" w:eastAsia="Courier New" w:hAnsi="Times New Roman" w:cs="Times New Roman"/>
          <w:lang w:val="uk-UA"/>
        </w:rPr>
        <w:t xml:space="preserve">Генеральні договори про взаємодію в інтересах суб’єктів малого і середнього підприємнитва </w:t>
      </w:r>
      <w:r w:rsidRPr="00C8404C">
        <w:rPr>
          <w:rFonts w:ascii="Times New Roman" w:hAnsi="Times New Roman" w:cs="Times New Roman"/>
          <w:lang w:val="uk-UA"/>
        </w:rPr>
        <w:t xml:space="preserve">з </w:t>
      </w:r>
      <w:r w:rsidRPr="00C8404C">
        <w:rPr>
          <w:rFonts w:ascii="Times New Roman" w:eastAsia="Courier New" w:hAnsi="Times New Roman" w:cs="Times New Roman"/>
          <w:lang w:val="uk-UA"/>
        </w:rPr>
        <w:t>АТ КБ ПриватБанк та АТ «Ощадбанк».</w:t>
      </w:r>
    </w:p>
    <w:p w:rsidR="004C2F8C" w:rsidRPr="00C8404C" w:rsidRDefault="004C2F8C" w:rsidP="00702079">
      <w:pPr>
        <w:ind w:firstLine="709"/>
        <w:jc w:val="both"/>
        <w:textAlignment w:val="baseline"/>
        <w:rPr>
          <w:rFonts w:ascii="Times New Roman" w:hAnsi="Times New Roman" w:cs="Times New Roman"/>
          <w:lang w:val="uk-UA"/>
        </w:rPr>
      </w:pPr>
      <w:r w:rsidRPr="00C8404C">
        <w:rPr>
          <w:rFonts w:ascii="Times New Roman" w:hAnsi="Times New Roman" w:cs="Times New Roman"/>
          <w:color w:val="000000"/>
          <w:lang w:val="uk-UA"/>
        </w:rPr>
        <w:t>Поряд з фінансовою підтримкою малого підприємництва, велик</w:t>
      </w:r>
      <w:r w:rsidR="00447BBA" w:rsidRPr="00C8404C">
        <w:rPr>
          <w:rFonts w:ascii="Times New Roman" w:hAnsi="Times New Roman" w:cs="Times New Roman"/>
          <w:color w:val="000000"/>
          <w:lang w:val="uk-UA"/>
        </w:rPr>
        <w:t xml:space="preserve">а увага </w:t>
      </w:r>
      <w:r w:rsidRPr="00C8404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47BBA" w:rsidRPr="00C8404C">
        <w:rPr>
          <w:rFonts w:ascii="Times New Roman" w:hAnsi="Times New Roman" w:cs="Times New Roman"/>
          <w:color w:val="000000"/>
          <w:lang w:val="uk-UA"/>
        </w:rPr>
        <w:t xml:space="preserve">приділялась інформаційно-консультативній </w:t>
      </w:r>
      <w:r w:rsidRPr="00C8404C">
        <w:rPr>
          <w:rFonts w:ascii="Times New Roman" w:hAnsi="Times New Roman" w:cs="Times New Roman"/>
          <w:color w:val="000000"/>
          <w:lang w:val="uk-UA"/>
        </w:rPr>
        <w:t xml:space="preserve"> підтрим</w:t>
      </w:r>
      <w:r w:rsidR="00447BBA" w:rsidRPr="00C8404C">
        <w:rPr>
          <w:rFonts w:ascii="Times New Roman" w:hAnsi="Times New Roman" w:cs="Times New Roman"/>
          <w:color w:val="000000"/>
          <w:lang w:val="uk-UA"/>
        </w:rPr>
        <w:t xml:space="preserve">ці </w:t>
      </w:r>
      <w:r w:rsidRPr="00C8404C">
        <w:rPr>
          <w:rFonts w:ascii="Times New Roman" w:hAnsi="Times New Roman" w:cs="Times New Roman"/>
          <w:color w:val="000000"/>
          <w:lang w:val="uk-UA"/>
        </w:rPr>
        <w:t xml:space="preserve"> підприємництва. В рамках популяризації підприємництва та стимулювання самозайнятості  населення проводиться активна консультативно</w:t>
      </w:r>
      <w:r w:rsidRPr="00C8404C">
        <w:rPr>
          <w:rFonts w:ascii="Times New Roman" w:hAnsi="Times New Roman" w:cs="Times New Roman"/>
          <w:lang w:val="uk-UA"/>
        </w:rPr>
        <w:t xml:space="preserve"> – роз’яснювальна  робота:</w:t>
      </w:r>
    </w:p>
    <w:p w:rsidR="004C2F8C" w:rsidRPr="00C8404C" w:rsidRDefault="004C2F8C" w:rsidP="00FE43DC">
      <w:pPr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lang w:val="uk-UA"/>
        </w:rPr>
      </w:pPr>
      <w:r w:rsidRPr="00C8404C">
        <w:rPr>
          <w:rFonts w:ascii="Times New Roman" w:hAnsi="Times New Roman" w:cs="Times New Roman"/>
          <w:b/>
          <w:lang w:val="uk-UA"/>
        </w:rPr>
        <w:lastRenderedPageBreak/>
        <w:t xml:space="preserve">- </w:t>
      </w:r>
      <w:r w:rsidR="005403E8" w:rsidRPr="00C8404C">
        <w:rPr>
          <w:rStyle w:val="2105pt0pt"/>
          <w:rFonts w:ascii="Times New Roman" w:eastAsia="Courier New" w:hAnsi="Times New Roman" w:cs="Times New Roman"/>
          <w:b w:val="0"/>
          <w:sz w:val="28"/>
          <w:szCs w:val="28"/>
        </w:rPr>
        <w:t xml:space="preserve">проводились </w:t>
      </w:r>
      <w:r w:rsidRPr="00C8404C">
        <w:rPr>
          <w:rStyle w:val="2105pt0pt"/>
          <w:rFonts w:ascii="Times New Roman" w:eastAsia="Courier New" w:hAnsi="Times New Roman" w:cs="Times New Roman"/>
          <w:b w:val="0"/>
          <w:sz w:val="28"/>
          <w:szCs w:val="28"/>
        </w:rPr>
        <w:t>кругл</w:t>
      </w:r>
      <w:r w:rsidR="005403E8" w:rsidRPr="00C8404C">
        <w:rPr>
          <w:rStyle w:val="2105pt0pt"/>
          <w:rFonts w:ascii="Times New Roman" w:eastAsia="Courier New" w:hAnsi="Times New Roman" w:cs="Times New Roman"/>
          <w:b w:val="0"/>
          <w:sz w:val="28"/>
          <w:szCs w:val="28"/>
        </w:rPr>
        <w:t xml:space="preserve">і </w:t>
      </w:r>
      <w:r w:rsidRPr="00C8404C">
        <w:rPr>
          <w:rStyle w:val="2105pt0pt"/>
          <w:rFonts w:ascii="Times New Roman" w:eastAsia="Courier New" w:hAnsi="Times New Roman" w:cs="Times New Roman"/>
          <w:b w:val="0"/>
          <w:sz w:val="28"/>
          <w:szCs w:val="28"/>
        </w:rPr>
        <w:t>ст</w:t>
      </w:r>
      <w:r w:rsidR="005403E8" w:rsidRPr="00C8404C">
        <w:rPr>
          <w:rStyle w:val="2105pt0pt"/>
          <w:rFonts w:ascii="Times New Roman" w:eastAsia="Courier New" w:hAnsi="Times New Roman" w:cs="Times New Roman"/>
          <w:b w:val="0"/>
          <w:sz w:val="28"/>
          <w:szCs w:val="28"/>
        </w:rPr>
        <w:t xml:space="preserve">оли </w:t>
      </w:r>
      <w:r w:rsidRPr="00C8404C">
        <w:rPr>
          <w:rStyle w:val="2105pt0pt"/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C8404C">
        <w:rPr>
          <w:rFonts w:ascii="Times New Roman" w:hAnsi="Times New Roman" w:cs="Times New Roman"/>
          <w:lang w:val="uk-UA"/>
        </w:rPr>
        <w:t>з питання  «Впровадження обласної програми «Український Донецькій куркуль» в м. Бахмут», на якому було обговорено порядок реалізації програми, 2 підприємця міста презентували  свої про</w:t>
      </w:r>
      <w:r w:rsidR="00DD4E37">
        <w:rPr>
          <w:rFonts w:ascii="Times New Roman" w:hAnsi="Times New Roman" w:cs="Times New Roman"/>
          <w:lang w:val="uk-UA"/>
        </w:rPr>
        <w:t>є</w:t>
      </w:r>
      <w:r w:rsidRPr="00C8404C">
        <w:rPr>
          <w:rFonts w:ascii="Times New Roman" w:hAnsi="Times New Roman" w:cs="Times New Roman"/>
          <w:lang w:val="uk-UA"/>
        </w:rPr>
        <w:t>кти</w:t>
      </w:r>
      <w:r w:rsidRPr="00C8404C">
        <w:rPr>
          <w:rStyle w:val="2105pt0pt"/>
          <w:rFonts w:ascii="Times New Roman" w:eastAsia="Courier New" w:hAnsi="Times New Roman" w:cs="Times New Roman"/>
          <w:b w:val="0"/>
          <w:sz w:val="28"/>
          <w:szCs w:val="28"/>
        </w:rPr>
        <w:t>;</w:t>
      </w:r>
    </w:p>
    <w:p w:rsidR="004C2F8C" w:rsidRPr="00C8404C" w:rsidRDefault="004C2F8C" w:rsidP="00FE43DC">
      <w:pPr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lang w:val="uk-UA"/>
        </w:rPr>
      </w:pPr>
      <w:r w:rsidRPr="00C8404C">
        <w:rPr>
          <w:rFonts w:ascii="Times New Roman" w:hAnsi="Times New Roman" w:cs="Times New Roman"/>
          <w:lang w:val="uk-UA"/>
        </w:rPr>
        <w:t xml:space="preserve">-  </w:t>
      </w:r>
      <w:r w:rsidR="00B534AE" w:rsidRPr="00C8404C">
        <w:rPr>
          <w:rFonts w:ascii="Times New Roman" w:hAnsi="Times New Roman" w:cs="Times New Roman"/>
          <w:lang w:val="uk-UA"/>
        </w:rPr>
        <w:t>Бахмутським (</w:t>
      </w:r>
      <w:r w:rsidRPr="00C8404C">
        <w:rPr>
          <w:rFonts w:ascii="Times New Roman" w:hAnsi="Times New Roman" w:cs="Times New Roman"/>
          <w:lang w:val="uk-UA"/>
        </w:rPr>
        <w:t>Артемівським</w:t>
      </w:r>
      <w:r w:rsidR="00B534AE" w:rsidRPr="00C8404C">
        <w:rPr>
          <w:rFonts w:ascii="Times New Roman" w:hAnsi="Times New Roman" w:cs="Times New Roman"/>
          <w:lang w:val="uk-UA"/>
        </w:rPr>
        <w:t>)</w:t>
      </w:r>
      <w:r w:rsidRPr="00C8404C">
        <w:rPr>
          <w:rFonts w:ascii="Times New Roman" w:hAnsi="Times New Roman" w:cs="Times New Roman"/>
          <w:lang w:val="uk-UA"/>
        </w:rPr>
        <w:t xml:space="preserve"> міським  центром зайнятості  проведено </w:t>
      </w:r>
      <w:r w:rsidR="006B430E" w:rsidRPr="00C8404C">
        <w:rPr>
          <w:rFonts w:ascii="Times New Roman" w:hAnsi="Times New Roman" w:cs="Times New Roman"/>
          <w:lang w:val="uk-UA"/>
        </w:rPr>
        <w:t xml:space="preserve">понад 600 </w:t>
      </w:r>
      <w:r w:rsidRPr="00C8404C">
        <w:rPr>
          <w:rFonts w:ascii="Times New Roman" w:hAnsi="Times New Roman" w:cs="Times New Roman"/>
          <w:lang w:val="uk-UA"/>
        </w:rPr>
        <w:t>консультативних заходів (індивідуальні  і групові) з  питань  організації  та  провадже</w:t>
      </w:r>
      <w:r w:rsidR="00FF05CD" w:rsidRPr="00C8404C">
        <w:rPr>
          <w:rFonts w:ascii="Times New Roman" w:hAnsi="Times New Roman" w:cs="Times New Roman"/>
          <w:lang w:val="uk-UA"/>
        </w:rPr>
        <w:t>ння підприємницької діяльності;</w:t>
      </w:r>
    </w:p>
    <w:p w:rsidR="004C2F8C" w:rsidRPr="00C8404C" w:rsidRDefault="004C2F8C" w:rsidP="00FE43DC">
      <w:pPr>
        <w:ind w:firstLine="709"/>
        <w:jc w:val="both"/>
        <w:rPr>
          <w:rStyle w:val="af6"/>
          <w:rFonts w:ascii="Times New Roman" w:hAnsi="Times New Roman" w:cs="Times New Roman"/>
          <w:b w:val="0"/>
          <w:color w:val="000000"/>
          <w:shd w:val="clear" w:color="auto" w:fill="FFFFFF"/>
          <w:lang w:val="uk-UA"/>
        </w:rPr>
      </w:pPr>
      <w:r w:rsidRPr="00C8404C">
        <w:rPr>
          <w:rFonts w:ascii="Times New Roman" w:hAnsi="Times New Roman" w:cs="Times New Roman"/>
          <w:lang w:val="uk-UA"/>
        </w:rPr>
        <w:t xml:space="preserve">- Донецькою торгово-промисловою палатою в  м. Бахмуті було проведено </w:t>
      </w:r>
      <w:r w:rsidR="003F4189" w:rsidRPr="00C8404C">
        <w:rPr>
          <w:rFonts w:ascii="Times New Roman" w:hAnsi="Times New Roman" w:cs="Times New Roman"/>
          <w:lang w:val="uk-UA"/>
        </w:rPr>
        <w:t>3</w:t>
      </w:r>
      <w:r w:rsidRPr="00C8404C">
        <w:rPr>
          <w:rFonts w:ascii="Times New Roman" w:hAnsi="Times New Roman" w:cs="Times New Roman"/>
          <w:lang w:val="uk-UA"/>
        </w:rPr>
        <w:t xml:space="preserve"> </w:t>
      </w:r>
      <w:r w:rsidRPr="00C8404C">
        <w:rPr>
          <w:rStyle w:val="af6"/>
          <w:rFonts w:ascii="Times New Roman" w:hAnsi="Times New Roman" w:cs="Times New Roman"/>
          <w:b w:val="0"/>
          <w:color w:val="000000"/>
          <w:shd w:val="clear" w:color="auto" w:fill="FFFFFF"/>
          <w:lang w:val="uk-UA"/>
        </w:rPr>
        <w:t>семінари - тренінги по написанню бізнес</w:t>
      </w:r>
      <w:r w:rsidR="006F4E1F">
        <w:rPr>
          <w:rStyle w:val="af6"/>
          <w:rFonts w:ascii="Times New Roman" w:hAnsi="Times New Roman" w:cs="Times New Roman"/>
          <w:b w:val="0"/>
          <w:color w:val="000000"/>
          <w:shd w:val="clear" w:color="auto" w:fill="FFFFFF"/>
          <w:lang w:val="uk-UA"/>
        </w:rPr>
        <w:t>-</w:t>
      </w:r>
      <w:r w:rsidR="003F4189" w:rsidRPr="00C8404C">
        <w:rPr>
          <w:rStyle w:val="af6"/>
          <w:rFonts w:ascii="Times New Roman" w:hAnsi="Times New Roman" w:cs="Times New Roman"/>
          <w:b w:val="0"/>
          <w:color w:val="000000"/>
          <w:shd w:val="clear" w:color="auto" w:fill="FFFFFF"/>
          <w:lang w:val="uk-UA"/>
        </w:rPr>
        <w:t>про</w:t>
      </w:r>
      <w:r w:rsidR="00DD4E37">
        <w:rPr>
          <w:rStyle w:val="af6"/>
          <w:rFonts w:ascii="Times New Roman" w:hAnsi="Times New Roman" w:cs="Times New Roman"/>
          <w:b w:val="0"/>
          <w:color w:val="000000"/>
          <w:shd w:val="clear" w:color="auto" w:fill="FFFFFF"/>
          <w:lang w:val="uk-UA"/>
        </w:rPr>
        <w:t>є</w:t>
      </w:r>
      <w:r w:rsidR="003F4189" w:rsidRPr="00C8404C">
        <w:rPr>
          <w:rStyle w:val="af6"/>
          <w:rFonts w:ascii="Times New Roman" w:hAnsi="Times New Roman" w:cs="Times New Roman"/>
          <w:b w:val="0"/>
          <w:color w:val="000000"/>
          <w:shd w:val="clear" w:color="auto" w:fill="FFFFFF"/>
          <w:lang w:val="uk-UA"/>
        </w:rPr>
        <w:t>ктів,  в яких взяли участь 6</w:t>
      </w:r>
      <w:r w:rsidRPr="00C8404C">
        <w:rPr>
          <w:rStyle w:val="af6"/>
          <w:rFonts w:ascii="Times New Roman" w:hAnsi="Times New Roman" w:cs="Times New Roman"/>
          <w:b w:val="0"/>
          <w:color w:val="000000"/>
          <w:shd w:val="clear" w:color="auto" w:fill="FFFFFF"/>
          <w:lang w:val="uk-UA"/>
        </w:rPr>
        <w:t xml:space="preserve">0 осіб; </w:t>
      </w:r>
    </w:p>
    <w:p w:rsidR="004C2F8C" w:rsidRDefault="004C2F8C" w:rsidP="00FE43DC">
      <w:pPr>
        <w:shd w:val="clear" w:color="auto" w:fill="FFFFFF"/>
        <w:suppressAutoHyphens/>
        <w:autoSpaceDE/>
        <w:autoSpaceDN/>
        <w:ind w:right="142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C8404C">
        <w:rPr>
          <w:rFonts w:ascii="Times New Roman" w:hAnsi="Times New Roman" w:cs="Times New Roman"/>
          <w:color w:val="000000"/>
          <w:lang w:val="uk-UA"/>
        </w:rPr>
        <w:t xml:space="preserve">- представниками благодійного фонду «Творчий  центр ТЦК» проведено інформаційний семінар з написання конкурсних заявок та роз’яснення умов конкурсу бізнес-грантів для переселенців та місцевого населення Донецької та </w:t>
      </w:r>
      <w:r w:rsidR="00FF05CD" w:rsidRPr="00C8404C">
        <w:rPr>
          <w:rFonts w:ascii="Times New Roman" w:hAnsi="Times New Roman" w:cs="Times New Roman"/>
          <w:color w:val="000000"/>
          <w:lang w:val="uk-UA"/>
        </w:rPr>
        <w:t>Луганської областей;</w:t>
      </w:r>
    </w:p>
    <w:p w:rsidR="00283489" w:rsidRPr="00437B00" w:rsidRDefault="00283489" w:rsidP="00FE43DC">
      <w:pPr>
        <w:ind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- </w:t>
      </w:r>
      <w:r w:rsidRPr="00437B00">
        <w:rPr>
          <w:rFonts w:ascii="Times New Roman" w:hAnsi="Times New Roman"/>
          <w:lang w:val="uk-UA"/>
        </w:rPr>
        <w:t xml:space="preserve">11 березня 2020 року Бахмутською міською радою організована інформаційна зустріч зацікавлених осіб у створенні, відновленні та розширенні мікро-, малого та середнього бізнесу з представниками Продовольчої та сільськогосподарської організації ООН (ФАО). Для залучення у заході широкого кола осіб Бахмутською міською радою була проведена інформаційна компанія через старост старостинських округів, квартальні комітети мікрорайонів міста Бахмут, розміщення інформації про захід у соціальній мережі </w:t>
      </w:r>
      <w:r w:rsidR="00702079">
        <w:rPr>
          <w:rFonts w:ascii="Times New Roman" w:hAnsi="Times New Roman"/>
          <w:lang w:val="uk-UA"/>
        </w:rPr>
        <w:t>Ф</w:t>
      </w:r>
      <w:r w:rsidRPr="00437B00">
        <w:rPr>
          <w:rFonts w:ascii="Times New Roman" w:hAnsi="Times New Roman"/>
          <w:lang w:val="uk-UA"/>
        </w:rPr>
        <w:t>ейсбук та офіційному вебсайті Бахмутської міської ради. У червні 2020 року 4 учасника, які пройшли І етап конкурсного відбору прийняли участь у презентації та захисті бізнес планів та очікують результат</w:t>
      </w:r>
      <w:r w:rsidR="00702079">
        <w:rPr>
          <w:rFonts w:ascii="Times New Roman" w:hAnsi="Times New Roman"/>
          <w:lang w:val="uk-UA"/>
        </w:rPr>
        <w:t>;</w:t>
      </w:r>
    </w:p>
    <w:p w:rsidR="000B59F2" w:rsidRPr="00C8404C" w:rsidRDefault="00FF05CD" w:rsidP="00FE43DC">
      <w:pPr>
        <w:ind w:right="-1" w:firstLine="709"/>
        <w:jc w:val="both"/>
        <w:rPr>
          <w:rFonts w:ascii="Times New Roman" w:hAnsi="Times New Roman" w:cs="Times New Roman"/>
          <w:lang w:val="uk-UA"/>
        </w:rPr>
      </w:pPr>
      <w:r w:rsidRPr="00C8404C">
        <w:rPr>
          <w:rFonts w:ascii="Times New Roman" w:hAnsi="Times New Roman" w:cs="Times New Roman"/>
          <w:color w:val="000000"/>
          <w:lang w:val="uk-UA"/>
        </w:rPr>
        <w:t>- на офіційному вебсайті Бахмутської міської ради та сторін</w:t>
      </w:r>
      <w:r w:rsidR="00DD4E37">
        <w:rPr>
          <w:rFonts w:ascii="Times New Roman" w:hAnsi="Times New Roman" w:cs="Times New Roman"/>
          <w:color w:val="000000"/>
          <w:lang w:val="uk-UA"/>
        </w:rPr>
        <w:t>ці в соціальній мережі</w:t>
      </w:r>
      <w:r w:rsidRPr="00C8404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02079">
        <w:rPr>
          <w:rFonts w:ascii="Times New Roman" w:hAnsi="Times New Roman" w:cs="Times New Roman"/>
          <w:color w:val="000000"/>
          <w:lang w:val="uk-UA"/>
        </w:rPr>
        <w:t>Ф</w:t>
      </w:r>
      <w:r w:rsidR="00DD4E37">
        <w:rPr>
          <w:rFonts w:ascii="Times New Roman" w:hAnsi="Times New Roman" w:cs="Times New Roman"/>
          <w:color w:val="000000"/>
          <w:lang w:val="uk-UA"/>
        </w:rPr>
        <w:t>ейсбук</w:t>
      </w:r>
      <w:r w:rsidRPr="00C8404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0B59F2" w:rsidRPr="00C8404C">
        <w:rPr>
          <w:rFonts w:ascii="Times New Roman" w:hAnsi="Times New Roman" w:cs="Times New Roman"/>
          <w:lang w:val="uk-UA"/>
        </w:rPr>
        <w:t>розміщується актуальна інформація щодо фінансової та технічної міжнародної допомоги для надання підтримки суб’єктам підприємництва.</w:t>
      </w:r>
    </w:p>
    <w:p w:rsidR="003F4189" w:rsidRPr="00C8404C" w:rsidRDefault="003F4189" w:rsidP="00FE43DC">
      <w:pPr>
        <w:pStyle w:val="21"/>
        <w:shd w:val="clear" w:color="auto" w:fill="auto"/>
        <w:spacing w:after="0" w:line="240" w:lineRule="auto"/>
        <w:ind w:left="20" w:right="20" w:firstLine="709"/>
        <w:rPr>
          <w:color w:val="000000"/>
          <w:sz w:val="28"/>
          <w:szCs w:val="28"/>
          <w:lang w:val="uk-UA" w:eastAsia="uk-UA" w:bidi="uk-UA"/>
        </w:rPr>
      </w:pPr>
      <w:r w:rsidRPr="00C8404C">
        <w:rPr>
          <w:color w:val="000000"/>
          <w:sz w:val="28"/>
          <w:szCs w:val="28"/>
          <w:lang w:val="uk-UA" w:eastAsia="uk-UA" w:bidi="uk-UA"/>
        </w:rPr>
        <w:t>Підприємці міста беруть активну участь у виставково- ярмаркових заходах всіх рівнів</w:t>
      </w:r>
      <w:r w:rsidR="00116DEE" w:rsidRPr="00C8404C">
        <w:rPr>
          <w:color w:val="000000"/>
          <w:sz w:val="28"/>
          <w:szCs w:val="28"/>
          <w:lang w:val="uk-UA" w:eastAsia="uk-UA" w:bidi="uk-UA"/>
        </w:rPr>
        <w:t>.</w:t>
      </w:r>
    </w:p>
    <w:p w:rsidR="00116DEE" w:rsidRPr="00C8404C" w:rsidRDefault="00116DEE" w:rsidP="00FE43DC">
      <w:pPr>
        <w:pStyle w:val="21"/>
        <w:shd w:val="clear" w:color="auto" w:fill="auto"/>
        <w:spacing w:after="0" w:line="240" w:lineRule="auto"/>
        <w:ind w:left="20" w:right="20" w:firstLine="709"/>
        <w:rPr>
          <w:color w:val="000000"/>
          <w:sz w:val="28"/>
          <w:szCs w:val="28"/>
          <w:lang w:val="uk-UA" w:eastAsia="uk-UA" w:bidi="uk-UA"/>
        </w:rPr>
      </w:pPr>
      <w:r w:rsidRPr="00C8404C">
        <w:rPr>
          <w:color w:val="000000"/>
          <w:sz w:val="28"/>
          <w:szCs w:val="28"/>
          <w:lang w:val="uk-UA" w:eastAsia="uk-UA" w:bidi="uk-UA"/>
        </w:rPr>
        <w:t xml:space="preserve">У  </w:t>
      </w:r>
      <w:r w:rsidRPr="00C8404C">
        <w:rPr>
          <w:color w:val="000000"/>
          <w:sz w:val="28"/>
          <w:szCs w:val="28"/>
          <w:shd w:val="clear" w:color="auto" w:fill="FFFFFF"/>
          <w:lang w:val="uk-UA"/>
        </w:rPr>
        <w:t>щорічній  бізнес-виставці  «Схід-Експо» у 2017-2019 роках понад  20 учасників з м. Бахмут представляли свої підприємства.</w:t>
      </w:r>
    </w:p>
    <w:p w:rsidR="003F4189" w:rsidRPr="00C8404C" w:rsidRDefault="00116DEE" w:rsidP="00FE43DC">
      <w:pPr>
        <w:pStyle w:val="21"/>
        <w:shd w:val="clear" w:color="auto" w:fill="auto"/>
        <w:spacing w:line="240" w:lineRule="auto"/>
        <w:ind w:left="20" w:right="20" w:firstLine="709"/>
        <w:rPr>
          <w:color w:val="000000"/>
          <w:sz w:val="28"/>
          <w:szCs w:val="28"/>
          <w:lang w:val="uk-UA" w:eastAsia="uk-UA" w:bidi="uk-UA"/>
        </w:rPr>
      </w:pPr>
      <w:r w:rsidRPr="00C8404C">
        <w:rPr>
          <w:color w:val="000000"/>
          <w:sz w:val="28"/>
          <w:szCs w:val="28"/>
          <w:lang w:val="uk-UA" w:eastAsia="uk-UA" w:bidi="uk-UA"/>
        </w:rPr>
        <w:t>В</w:t>
      </w:r>
      <w:r w:rsidR="003F4189" w:rsidRPr="00C8404C">
        <w:rPr>
          <w:color w:val="000000"/>
          <w:sz w:val="28"/>
          <w:szCs w:val="28"/>
          <w:lang w:val="uk-UA" w:eastAsia="uk-UA" w:bidi="uk-UA"/>
        </w:rPr>
        <w:t xml:space="preserve"> рамках святкування Дня Європи </w:t>
      </w:r>
      <w:r w:rsidRPr="00C8404C">
        <w:rPr>
          <w:color w:val="000000"/>
          <w:sz w:val="28"/>
          <w:szCs w:val="28"/>
          <w:lang w:val="uk-UA" w:eastAsia="uk-UA" w:bidi="uk-UA"/>
        </w:rPr>
        <w:t>(2017, 2018 роки у                             м. Покровськ;  2019</w:t>
      </w:r>
      <w:r w:rsidR="006530AB">
        <w:rPr>
          <w:color w:val="000000"/>
          <w:sz w:val="28"/>
          <w:szCs w:val="28"/>
          <w:lang w:val="uk-UA" w:eastAsia="uk-UA" w:bidi="uk-UA"/>
        </w:rPr>
        <w:t>-</w:t>
      </w:r>
      <w:r w:rsidRPr="00C8404C">
        <w:rPr>
          <w:color w:val="000000"/>
          <w:sz w:val="28"/>
          <w:szCs w:val="28"/>
          <w:lang w:val="uk-UA" w:eastAsia="uk-UA" w:bidi="uk-UA"/>
        </w:rPr>
        <w:t xml:space="preserve"> у м. Бахмут) та </w:t>
      </w:r>
      <w:r w:rsidR="003F4189" w:rsidRPr="00C8404C">
        <w:rPr>
          <w:color w:val="000000"/>
          <w:sz w:val="28"/>
          <w:szCs w:val="28"/>
          <w:lang w:val="uk-UA" w:eastAsia="uk-UA" w:bidi="uk-UA"/>
        </w:rPr>
        <w:t xml:space="preserve"> Дня незалежності </w:t>
      </w:r>
      <w:r w:rsidR="006530AB">
        <w:rPr>
          <w:color w:val="000000"/>
          <w:sz w:val="28"/>
          <w:szCs w:val="28"/>
          <w:lang w:val="uk-UA" w:eastAsia="uk-UA" w:bidi="uk-UA"/>
        </w:rPr>
        <w:t>(</w:t>
      </w:r>
      <w:r w:rsidR="003F4189" w:rsidRPr="00C8404C">
        <w:rPr>
          <w:color w:val="000000"/>
          <w:sz w:val="28"/>
          <w:szCs w:val="28"/>
          <w:lang w:val="uk-UA" w:eastAsia="uk-UA" w:bidi="uk-UA"/>
        </w:rPr>
        <w:t>у м.</w:t>
      </w:r>
      <w:r w:rsidRPr="00C8404C">
        <w:rPr>
          <w:color w:val="000000"/>
          <w:sz w:val="28"/>
          <w:szCs w:val="28"/>
          <w:lang w:val="uk-UA" w:eastAsia="uk-UA" w:bidi="uk-UA"/>
        </w:rPr>
        <w:t xml:space="preserve"> </w:t>
      </w:r>
      <w:r w:rsidR="003F4189" w:rsidRPr="00C8404C">
        <w:rPr>
          <w:color w:val="000000"/>
          <w:sz w:val="28"/>
          <w:szCs w:val="28"/>
          <w:lang w:val="uk-UA" w:eastAsia="uk-UA" w:bidi="uk-UA"/>
        </w:rPr>
        <w:t>Краматорськ</w:t>
      </w:r>
      <w:r w:rsidR="006530AB">
        <w:rPr>
          <w:color w:val="000000"/>
          <w:sz w:val="28"/>
          <w:szCs w:val="28"/>
          <w:lang w:val="uk-UA" w:eastAsia="uk-UA" w:bidi="uk-UA"/>
        </w:rPr>
        <w:t>)</w:t>
      </w:r>
      <w:r w:rsidR="003F4189" w:rsidRPr="00C8404C">
        <w:rPr>
          <w:color w:val="000000"/>
          <w:sz w:val="28"/>
          <w:szCs w:val="28"/>
          <w:lang w:val="uk-UA" w:eastAsia="uk-UA" w:bidi="uk-UA"/>
        </w:rPr>
        <w:t xml:space="preserve"> відбулись виставки-ярмарки, на яких були представлені малі підприємства</w:t>
      </w:r>
      <w:r w:rsidRPr="00C8404C">
        <w:rPr>
          <w:color w:val="000000"/>
          <w:sz w:val="28"/>
          <w:szCs w:val="28"/>
          <w:lang w:val="uk-UA" w:eastAsia="uk-UA" w:bidi="uk-UA"/>
        </w:rPr>
        <w:t xml:space="preserve"> міста, у тому числі переможці обласного конкурсу «Український </w:t>
      </w:r>
      <w:r w:rsidR="006530AB">
        <w:rPr>
          <w:color w:val="000000"/>
          <w:sz w:val="28"/>
          <w:szCs w:val="28"/>
          <w:lang w:val="uk-UA" w:eastAsia="uk-UA" w:bidi="uk-UA"/>
        </w:rPr>
        <w:t>Д</w:t>
      </w:r>
      <w:r w:rsidRPr="00C8404C">
        <w:rPr>
          <w:color w:val="000000"/>
          <w:sz w:val="28"/>
          <w:szCs w:val="28"/>
          <w:lang w:val="uk-UA" w:eastAsia="uk-UA" w:bidi="uk-UA"/>
        </w:rPr>
        <w:t>онецькій куркуль».</w:t>
      </w:r>
    </w:p>
    <w:p w:rsidR="003F4189" w:rsidRPr="00C8404C" w:rsidRDefault="000B59F2" w:rsidP="00FE43DC">
      <w:pPr>
        <w:pStyle w:val="21"/>
        <w:shd w:val="clear" w:color="auto" w:fill="auto"/>
        <w:spacing w:line="240" w:lineRule="auto"/>
        <w:ind w:left="20" w:right="20" w:firstLine="709"/>
        <w:rPr>
          <w:color w:val="000000"/>
          <w:sz w:val="28"/>
          <w:szCs w:val="28"/>
          <w:lang w:val="uk-UA" w:eastAsia="uk-UA" w:bidi="uk-UA"/>
        </w:rPr>
      </w:pPr>
      <w:r w:rsidRPr="00C8404C">
        <w:rPr>
          <w:color w:val="000000"/>
          <w:sz w:val="28"/>
          <w:szCs w:val="28"/>
          <w:lang w:val="uk-UA"/>
        </w:rPr>
        <w:t>Задля забезпечення дотримання вимог Закону України “Про засади державної регуляторної політики у сфері господарської діяльності»  н</w:t>
      </w:r>
      <w:r w:rsidR="003F4189" w:rsidRPr="00C8404C">
        <w:rPr>
          <w:color w:val="000000"/>
          <w:sz w:val="28"/>
          <w:szCs w:val="28"/>
          <w:lang w:val="uk-UA" w:eastAsia="uk-UA" w:bidi="uk-UA"/>
        </w:rPr>
        <w:t>алагоджена прозора система прийняття регуляторних актів, що передбачає недопущення прийняття економічно недоцільних та неефективних регуляторних актів, зменшення втручання у діяльність суб’єктів господарювання, забезпечення дотримання процедур підготовки регуляторних актів.</w:t>
      </w:r>
    </w:p>
    <w:p w:rsidR="000B59F2" w:rsidRPr="00C8404C" w:rsidRDefault="000B59F2" w:rsidP="003D6CD4">
      <w:pPr>
        <w:pStyle w:val="21"/>
        <w:spacing w:line="240" w:lineRule="auto"/>
        <w:ind w:left="20" w:right="20" w:firstLine="740"/>
        <w:rPr>
          <w:sz w:val="28"/>
          <w:szCs w:val="28"/>
          <w:lang w:val="uk-UA"/>
        </w:rPr>
      </w:pPr>
      <w:r w:rsidRPr="00C8404C">
        <w:rPr>
          <w:color w:val="000000"/>
          <w:sz w:val="28"/>
          <w:szCs w:val="28"/>
          <w:lang w:val="uk-UA" w:eastAsia="uk-UA" w:bidi="uk-UA"/>
        </w:rPr>
        <w:lastRenderedPageBreak/>
        <w:t>В рамках розробки Стратегії ро</w:t>
      </w:r>
      <w:r w:rsidR="00871D7A" w:rsidRPr="00C8404C">
        <w:rPr>
          <w:color w:val="000000"/>
          <w:sz w:val="28"/>
          <w:szCs w:val="28"/>
          <w:lang w:val="uk-UA" w:eastAsia="uk-UA" w:bidi="uk-UA"/>
        </w:rPr>
        <w:t>звитку Бахмутської міської ОТГ</w:t>
      </w:r>
      <w:r w:rsidR="00285CA5">
        <w:rPr>
          <w:color w:val="000000"/>
          <w:sz w:val="28"/>
          <w:szCs w:val="28"/>
          <w:lang w:val="uk-UA" w:eastAsia="uk-UA" w:bidi="uk-UA"/>
        </w:rPr>
        <w:t xml:space="preserve"> на період </w:t>
      </w:r>
      <w:r w:rsidR="00871D7A" w:rsidRPr="00C8404C">
        <w:rPr>
          <w:color w:val="000000"/>
          <w:sz w:val="28"/>
          <w:szCs w:val="28"/>
          <w:lang w:val="uk-UA" w:eastAsia="uk-UA" w:bidi="uk-UA"/>
        </w:rPr>
        <w:t xml:space="preserve"> до 2027 року  було проведено опитування </w:t>
      </w:r>
      <w:r w:rsidR="0091718D" w:rsidRPr="00C8404C">
        <w:rPr>
          <w:color w:val="000000"/>
          <w:sz w:val="28"/>
          <w:szCs w:val="28"/>
          <w:lang w:val="uk-UA" w:eastAsia="uk-UA" w:bidi="uk-UA"/>
        </w:rPr>
        <w:t>представників місцевого бізнесу</w:t>
      </w:r>
      <w:r w:rsidR="004A217F" w:rsidRPr="00C8404C">
        <w:rPr>
          <w:color w:val="000000"/>
          <w:sz w:val="28"/>
          <w:szCs w:val="28"/>
          <w:lang w:val="uk-UA" w:eastAsia="uk-UA" w:bidi="uk-UA"/>
        </w:rPr>
        <w:t xml:space="preserve">, яке </w:t>
      </w:r>
      <w:r w:rsidR="0091718D" w:rsidRPr="00C8404C">
        <w:rPr>
          <w:color w:val="000000"/>
          <w:sz w:val="28"/>
          <w:szCs w:val="28"/>
          <w:lang w:val="uk-UA" w:eastAsia="uk-UA" w:bidi="uk-UA"/>
        </w:rPr>
        <w:t xml:space="preserve"> стало обов’язковим елементом аналізу середовища в процесі стратегічного планування</w:t>
      </w:r>
      <w:r w:rsidR="004A217F" w:rsidRPr="00C8404C">
        <w:rPr>
          <w:color w:val="000000"/>
          <w:sz w:val="28"/>
          <w:szCs w:val="28"/>
          <w:lang w:val="uk-UA" w:eastAsia="uk-UA" w:bidi="uk-UA"/>
        </w:rPr>
        <w:t>.</w:t>
      </w:r>
    </w:p>
    <w:p w:rsidR="000B59F2" w:rsidRPr="00C8404C" w:rsidRDefault="000B59F2" w:rsidP="003D6CD4">
      <w:pPr>
        <w:pStyle w:val="21"/>
        <w:shd w:val="clear" w:color="auto" w:fill="auto"/>
        <w:spacing w:after="64" w:line="240" w:lineRule="auto"/>
        <w:ind w:left="20" w:right="20" w:firstLine="740"/>
        <w:rPr>
          <w:sz w:val="28"/>
          <w:szCs w:val="28"/>
          <w:lang w:val="uk-UA"/>
        </w:rPr>
      </w:pPr>
      <w:r w:rsidRPr="00C8404C">
        <w:rPr>
          <w:color w:val="000000"/>
          <w:sz w:val="28"/>
          <w:szCs w:val="28"/>
          <w:lang w:val="uk-UA" w:eastAsia="uk-UA" w:bidi="uk-UA"/>
        </w:rPr>
        <w:t>Проведений аналіз свідчить, що потенціал малого і  середнього  бізнесу не реалізується в достатній мірі внаслідок ряду проблем як на місцевому, так і на державному рівні, що є стримуючим фактором розвитку підприємництва.</w:t>
      </w:r>
    </w:p>
    <w:p w:rsidR="00511418" w:rsidRPr="00C8404C" w:rsidRDefault="0091718D" w:rsidP="003D6CD4">
      <w:pPr>
        <w:autoSpaceDE/>
        <w:autoSpaceDN/>
        <w:ind w:firstLine="740"/>
        <w:jc w:val="both"/>
        <w:rPr>
          <w:rFonts w:ascii="Times New Roman" w:eastAsia="SimSun" w:hAnsi="Times New Roman" w:cs="Times New Roman"/>
          <w:color w:val="FF0000"/>
          <w:lang w:val="uk-UA"/>
        </w:rPr>
      </w:pPr>
      <w:r w:rsidRPr="00C8404C">
        <w:rPr>
          <w:rFonts w:ascii="Times New Roman" w:eastAsia="SimSun" w:hAnsi="Times New Roman" w:cs="Times New Roman"/>
          <w:lang w:val="uk-UA"/>
        </w:rPr>
        <w:t xml:space="preserve">Результати опитування керівників підприємств та підприємців Бахмутської </w:t>
      </w:r>
      <w:r w:rsidR="00926A39" w:rsidRPr="00C8404C">
        <w:rPr>
          <w:rFonts w:ascii="Times New Roman" w:eastAsia="SimSun" w:hAnsi="Times New Roman" w:cs="Times New Roman"/>
          <w:lang w:val="uk-UA"/>
        </w:rPr>
        <w:t xml:space="preserve"> </w:t>
      </w:r>
      <w:r w:rsidRPr="00C8404C">
        <w:rPr>
          <w:rFonts w:ascii="Times New Roman" w:eastAsia="SimSun" w:hAnsi="Times New Roman" w:cs="Times New Roman"/>
          <w:lang w:val="uk-UA"/>
        </w:rPr>
        <w:t>міської об’єднаної територіальної громади показали, що основною проблемою, на яку звертають увагу респонденти, є відсутність ефективної інфраструктури підтримки бізнесу, відсутність якісних послуг для бізнесу та різноманіття усього потрібного спектру сервісів</w:t>
      </w:r>
      <w:r w:rsidRPr="00C8404C">
        <w:rPr>
          <w:rFonts w:ascii="Times New Roman" w:eastAsia="SimSun" w:hAnsi="Times New Roman" w:cs="Times New Roman"/>
          <w:color w:val="FF0000"/>
          <w:lang w:val="uk-UA"/>
        </w:rPr>
        <w:t>.</w:t>
      </w:r>
    </w:p>
    <w:p w:rsidR="0091718D" w:rsidRPr="00C8404C" w:rsidRDefault="00926A39" w:rsidP="003D6CD4">
      <w:pPr>
        <w:autoSpaceDE/>
        <w:autoSpaceDN/>
        <w:ind w:firstLine="740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C8404C">
        <w:rPr>
          <w:rFonts w:ascii="Times New Roman" w:hAnsi="Times New Roman" w:cs="Times New Roman"/>
        </w:rPr>
        <w:t>Враховуючи стрімкий розвиток IT-галузі, робототехніки, нанотехнологій, однією із основних проблем, що стримують розвиток підприємництва, сьогодні є недостатній кваліфікаційний рівень кадрів, як найманих працівників так і самих підприємців.</w:t>
      </w:r>
      <w:r w:rsidRPr="00C8404C">
        <w:rPr>
          <w:rFonts w:ascii="Times New Roman" w:hAnsi="Times New Roman" w:cs="Times New Roman"/>
          <w:lang w:val="uk-UA"/>
        </w:rPr>
        <w:t xml:space="preserve"> </w:t>
      </w:r>
      <w:r w:rsidRPr="00C8404C">
        <w:rPr>
          <w:rFonts w:ascii="Times New Roman" w:hAnsi="Times New Roman" w:cs="Times New Roman"/>
        </w:rPr>
        <w:t xml:space="preserve">Невід’ємною умовою для ефективності формування  таких знань є створення освітнього інституції  яка надасть можливість на практиці опанувати </w:t>
      </w:r>
      <w:r w:rsidRPr="00C8404C">
        <w:rPr>
          <w:rFonts w:ascii="Times New Roman" w:hAnsi="Times New Roman" w:cs="Times New Roman"/>
          <w:color w:val="000000" w:themeColor="text1"/>
        </w:rPr>
        <w:t>інноваційні програми та  отримати досвід з про</w:t>
      </w:r>
      <w:r w:rsidR="00285CA5">
        <w:rPr>
          <w:rFonts w:ascii="Times New Roman" w:hAnsi="Times New Roman" w:cs="Times New Roman"/>
          <w:color w:val="000000" w:themeColor="text1"/>
          <w:lang w:val="uk-UA"/>
        </w:rPr>
        <w:t>є</w:t>
      </w:r>
      <w:r w:rsidRPr="00C8404C">
        <w:rPr>
          <w:rFonts w:ascii="Times New Roman" w:hAnsi="Times New Roman" w:cs="Times New Roman"/>
          <w:color w:val="000000" w:themeColor="text1"/>
        </w:rPr>
        <w:t>ктної діяльності.</w:t>
      </w:r>
    </w:p>
    <w:p w:rsidR="00C75D4B" w:rsidRPr="00C8404C" w:rsidRDefault="00C75D4B" w:rsidP="003D6CD4">
      <w:pPr>
        <w:autoSpaceDE/>
        <w:autoSpaceDN/>
        <w:ind w:firstLine="740"/>
        <w:jc w:val="both"/>
        <w:rPr>
          <w:rFonts w:ascii="Times New Roman" w:eastAsia="SimSun" w:hAnsi="Times New Roman" w:cs="Times New Roman"/>
          <w:color w:val="000000" w:themeColor="text1"/>
          <w:lang w:val="uk-UA"/>
        </w:rPr>
      </w:pPr>
      <w:r w:rsidRPr="00C8404C">
        <w:rPr>
          <w:rFonts w:ascii="Times New Roman" w:eastAsia="SimSun" w:hAnsi="Times New Roman" w:cs="Times New Roman"/>
          <w:color w:val="000000" w:themeColor="text1"/>
          <w:lang w:val="uk-UA"/>
        </w:rPr>
        <w:t>Також в Бахмутській міській ОТГ  спостерігається посилення відтоку населення за рахунок трудової міграції, що призводить до нехватки працівників  робітничих спеціальностей. Вирішення зазначеного питан</w:t>
      </w:r>
      <w:r w:rsidR="00285CA5">
        <w:rPr>
          <w:rFonts w:ascii="Times New Roman" w:eastAsia="SimSun" w:hAnsi="Times New Roman" w:cs="Times New Roman"/>
          <w:color w:val="000000" w:themeColor="text1"/>
          <w:lang w:val="uk-UA"/>
        </w:rPr>
        <w:t>ня</w:t>
      </w:r>
      <w:r w:rsidRPr="00C8404C">
        <w:rPr>
          <w:rFonts w:ascii="Times New Roman" w:eastAsia="SimSun" w:hAnsi="Times New Roman" w:cs="Times New Roman"/>
          <w:color w:val="000000" w:themeColor="text1"/>
          <w:lang w:val="uk-UA"/>
        </w:rPr>
        <w:t xml:space="preserve"> можливо через зменшення диспропорцій на ринку праці, у тому числі шляхом підготовки кваліфікованих кадрів системою професійної (професійно-технічної) освіти,стимулювання розвитку малого і середнього бізнесу.</w:t>
      </w:r>
    </w:p>
    <w:p w:rsidR="00285CA5" w:rsidRDefault="00285CA5" w:rsidP="003D6CD4">
      <w:pPr>
        <w:shd w:val="clear" w:color="auto" w:fill="FFFFFF"/>
        <w:ind w:right="-1" w:firstLine="740"/>
        <w:jc w:val="both"/>
        <w:textAlignment w:val="baseline"/>
        <w:rPr>
          <w:rFonts w:ascii="Times New Roman" w:hAnsi="Times New Roman" w:cs="Times New Roman"/>
          <w:lang w:val="uk-UA"/>
        </w:rPr>
      </w:pPr>
      <w:r>
        <w:rPr>
          <w:rFonts w:ascii="Times New Roman" w:eastAsia="SimSun" w:hAnsi="Times New Roman" w:cs="Times New Roman"/>
          <w:lang w:val="uk-UA"/>
        </w:rPr>
        <w:t>С</w:t>
      </w:r>
      <w:r w:rsidR="00C75D4B" w:rsidRPr="00C8404C">
        <w:rPr>
          <w:rFonts w:ascii="Times New Roman" w:eastAsia="SimSun" w:hAnsi="Times New Roman" w:cs="Times New Roman"/>
          <w:lang w:val="uk-UA"/>
        </w:rPr>
        <w:t xml:space="preserve">постерігається </w:t>
      </w:r>
      <w:r w:rsidR="004152EF" w:rsidRPr="00C8404C">
        <w:rPr>
          <w:rFonts w:ascii="Times New Roman" w:eastAsia="SimSun" w:hAnsi="Times New Roman" w:cs="Times New Roman"/>
          <w:lang w:val="uk-UA"/>
        </w:rPr>
        <w:t>н</w:t>
      </w:r>
      <w:r w:rsidR="004152EF" w:rsidRPr="00C8404C">
        <w:rPr>
          <w:rFonts w:ascii="Times New Roman" w:hAnsi="Times New Roman" w:cs="Times New Roman"/>
          <w:lang w:val="uk-UA"/>
        </w:rPr>
        <w:t>изька ділова активність та обмеженість підприємницьких ініціатив серед сільських жителів. Відсутність сталої кооперації в сільському господарстві.</w:t>
      </w:r>
      <w:r w:rsidR="00E75A07" w:rsidRPr="00C8404C">
        <w:rPr>
          <w:rFonts w:ascii="Times New Roman" w:hAnsi="Times New Roman" w:cs="Times New Roman"/>
          <w:lang w:val="uk-UA"/>
        </w:rPr>
        <w:t xml:space="preserve"> </w:t>
      </w:r>
    </w:p>
    <w:p w:rsidR="00285CA5" w:rsidRDefault="0059246C" w:rsidP="003D6CD4">
      <w:pPr>
        <w:shd w:val="clear" w:color="auto" w:fill="FFFFFF"/>
        <w:ind w:right="-1" w:firstLine="740"/>
        <w:jc w:val="both"/>
        <w:textAlignment w:val="baseline"/>
        <w:rPr>
          <w:rFonts w:ascii="Times New Roman" w:hAnsi="Times New Roman" w:cs="Times New Roman"/>
          <w:lang w:val="uk-UA"/>
        </w:rPr>
      </w:pPr>
      <w:r w:rsidRPr="00C8404C">
        <w:rPr>
          <w:rFonts w:ascii="Times New Roman" w:hAnsi="Times New Roman" w:cs="Times New Roman"/>
          <w:lang w:val="uk-UA"/>
        </w:rPr>
        <w:t>Підтримка фермерських господарств відбува</w:t>
      </w:r>
      <w:r w:rsidR="00285CA5">
        <w:rPr>
          <w:rFonts w:ascii="Times New Roman" w:hAnsi="Times New Roman" w:cs="Times New Roman"/>
          <w:lang w:val="uk-UA"/>
        </w:rPr>
        <w:t xml:space="preserve">ється </w:t>
      </w:r>
      <w:r w:rsidRPr="00C8404C">
        <w:rPr>
          <w:rFonts w:ascii="Times New Roman" w:hAnsi="Times New Roman" w:cs="Times New Roman"/>
          <w:lang w:val="uk-UA"/>
        </w:rPr>
        <w:t xml:space="preserve"> через організацію інфор</w:t>
      </w:r>
      <w:r w:rsidR="00285CA5">
        <w:rPr>
          <w:rFonts w:ascii="Times New Roman" w:hAnsi="Times New Roman" w:cs="Times New Roman"/>
          <w:lang w:val="uk-UA"/>
        </w:rPr>
        <w:t xml:space="preserve">маційно-аналітичної мережі, що допомагає </w:t>
      </w:r>
      <w:r w:rsidRPr="00C8404C">
        <w:rPr>
          <w:rFonts w:ascii="Times New Roman" w:hAnsi="Times New Roman" w:cs="Times New Roman"/>
          <w:lang w:val="uk-UA"/>
        </w:rPr>
        <w:t xml:space="preserve"> фермерам та їх партнерам </w:t>
      </w:r>
      <w:r w:rsidR="00285CA5">
        <w:rPr>
          <w:rFonts w:ascii="Times New Roman" w:hAnsi="Times New Roman" w:cs="Times New Roman"/>
          <w:lang w:val="uk-UA"/>
        </w:rPr>
        <w:t xml:space="preserve">здійснювати </w:t>
      </w:r>
      <w:r w:rsidRPr="00C8404C">
        <w:rPr>
          <w:rFonts w:ascii="Times New Roman" w:hAnsi="Times New Roman" w:cs="Times New Roman"/>
          <w:lang w:val="uk-UA"/>
        </w:rPr>
        <w:t>комунікаці</w:t>
      </w:r>
      <w:r w:rsidR="00285CA5">
        <w:rPr>
          <w:rFonts w:ascii="Times New Roman" w:hAnsi="Times New Roman" w:cs="Times New Roman"/>
          <w:lang w:val="uk-UA"/>
        </w:rPr>
        <w:t>ю</w:t>
      </w:r>
      <w:r w:rsidRPr="00C8404C">
        <w:rPr>
          <w:rFonts w:ascii="Times New Roman" w:hAnsi="Times New Roman" w:cs="Times New Roman"/>
          <w:lang w:val="uk-UA"/>
        </w:rPr>
        <w:t xml:space="preserve"> з питань придбання і використання виробничих ресурсів, реалізації продукції, участі в програмах підтримки, обміну досвідом, вирішенн</w:t>
      </w:r>
      <w:r w:rsidR="00285CA5">
        <w:rPr>
          <w:rFonts w:ascii="Times New Roman" w:hAnsi="Times New Roman" w:cs="Times New Roman"/>
          <w:lang w:val="uk-UA"/>
        </w:rPr>
        <w:t>і</w:t>
      </w:r>
      <w:r w:rsidRPr="00C8404C">
        <w:rPr>
          <w:rFonts w:ascii="Times New Roman" w:hAnsi="Times New Roman" w:cs="Times New Roman"/>
          <w:lang w:val="uk-UA"/>
        </w:rPr>
        <w:t xml:space="preserve"> юридичних, фінансових та інших питань, тощо. </w:t>
      </w:r>
    </w:p>
    <w:p w:rsidR="004152EF" w:rsidRPr="00C8404C" w:rsidRDefault="0059246C" w:rsidP="003D6CD4">
      <w:pPr>
        <w:shd w:val="clear" w:color="auto" w:fill="FFFFFF"/>
        <w:ind w:right="-1" w:firstLine="740"/>
        <w:jc w:val="both"/>
        <w:textAlignment w:val="baseline"/>
        <w:rPr>
          <w:rFonts w:ascii="Times New Roman" w:hAnsi="Times New Roman" w:cs="Times New Roman"/>
          <w:lang w:val="uk-UA"/>
        </w:rPr>
      </w:pPr>
      <w:r w:rsidRPr="00C8404C">
        <w:rPr>
          <w:rFonts w:ascii="Times New Roman" w:hAnsi="Times New Roman" w:cs="Times New Roman"/>
          <w:lang w:val="uk-UA"/>
        </w:rPr>
        <w:t>Розбудова спроможностей для формування фермерських ланцюгів доданої вартості, що охоплюють виробництво сільгосппродукції, її переробку, зберігання, доступ до вигідних ринків збуту стане основою розвитку агропромислового кластеру в громаді.</w:t>
      </w:r>
    </w:p>
    <w:p w:rsidR="00E75A07" w:rsidRPr="00C8404C" w:rsidRDefault="00E75A07" w:rsidP="003D6CD4">
      <w:pPr>
        <w:autoSpaceDE/>
        <w:autoSpaceDN/>
        <w:ind w:firstLine="740"/>
        <w:jc w:val="both"/>
        <w:rPr>
          <w:rFonts w:ascii="Times New Roman" w:eastAsia="SimSun" w:hAnsi="Times New Roman" w:cs="Times New Roman"/>
          <w:color w:val="000000" w:themeColor="text1"/>
          <w:lang w:val="uk-UA"/>
        </w:rPr>
      </w:pPr>
      <w:r w:rsidRPr="00C8404C">
        <w:rPr>
          <w:rFonts w:ascii="Times New Roman" w:eastAsia="SimSun" w:hAnsi="Times New Roman" w:cs="Times New Roman"/>
          <w:color w:val="000000" w:themeColor="text1"/>
          <w:lang w:val="uk-UA"/>
        </w:rPr>
        <w:t>Негативним фактором, що стримує економічний  та експортний потенціал бізнесу громади є:</w:t>
      </w:r>
    </w:p>
    <w:p w:rsidR="00E75A07" w:rsidRPr="00C8404C" w:rsidRDefault="00E75A07" w:rsidP="003D6CD4">
      <w:pPr>
        <w:autoSpaceDE/>
        <w:autoSpaceDN/>
        <w:ind w:firstLine="740"/>
        <w:jc w:val="both"/>
        <w:rPr>
          <w:rFonts w:ascii="Times New Roman" w:hAnsi="Times New Roman" w:cs="Times New Roman"/>
          <w:lang w:val="uk-UA"/>
        </w:rPr>
      </w:pPr>
      <w:r w:rsidRPr="00C8404C">
        <w:rPr>
          <w:rFonts w:ascii="Times New Roman" w:eastAsia="SimSun" w:hAnsi="Times New Roman" w:cs="Times New Roman"/>
          <w:color w:val="000000" w:themeColor="text1"/>
          <w:lang w:val="uk-UA"/>
        </w:rPr>
        <w:t>- з</w:t>
      </w:r>
      <w:r w:rsidR="00667DB8" w:rsidRPr="00C8404C">
        <w:rPr>
          <w:rFonts w:ascii="Times New Roman" w:hAnsi="Times New Roman" w:cs="Times New Roman"/>
          <w:lang w:val="uk-UA"/>
        </w:rPr>
        <w:t xml:space="preserve">астарілі засоби виробництва, які обмежують зовнішню економічну </w:t>
      </w:r>
      <w:r w:rsidRPr="00C8404C">
        <w:rPr>
          <w:rFonts w:ascii="Times New Roman" w:hAnsi="Times New Roman" w:cs="Times New Roman"/>
          <w:lang w:val="uk-UA"/>
        </w:rPr>
        <w:t>діяльність підприємств;</w:t>
      </w:r>
    </w:p>
    <w:p w:rsidR="00E75A07" w:rsidRPr="00C8404C" w:rsidRDefault="00E75A07" w:rsidP="003D6CD4">
      <w:pPr>
        <w:autoSpaceDE/>
        <w:autoSpaceDN/>
        <w:ind w:firstLine="740"/>
        <w:jc w:val="both"/>
        <w:rPr>
          <w:rFonts w:ascii="Times New Roman" w:hAnsi="Times New Roman" w:cs="Times New Roman"/>
          <w:lang w:val="uk-UA"/>
        </w:rPr>
      </w:pPr>
      <w:r w:rsidRPr="00C8404C">
        <w:rPr>
          <w:rFonts w:ascii="Times New Roman" w:hAnsi="Times New Roman" w:cs="Times New Roman"/>
          <w:lang w:val="uk-UA"/>
        </w:rPr>
        <w:t>- с</w:t>
      </w:r>
      <w:r w:rsidR="00667DB8" w:rsidRPr="00C8404C">
        <w:rPr>
          <w:rFonts w:ascii="Times New Roman" w:hAnsi="Times New Roman" w:cs="Times New Roman"/>
          <w:lang w:val="uk-UA"/>
        </w:rPr>
        <w:t xml:space="preserve">лабкі можливості просування продукції місцевих виробників на українські </w:t>
      </w:r>
      <w:r w:rsidRPr="00C8404C">
        <w:rPr>
          <w:rFonts w:ascii="Times New Roman" w:hAnsi="Times New Roman" w:cs="Times New Roman"/>
          <w:lang w:val="uk-UA"/>
        </w:rPr>
        <w:t>та міжнародні ринки;</w:t>
      </w:r>
    </w:p>
    <w:p w:rsidR="004152EF" w:rsidRPr="00C8404C" w:rsidRDefault="00E75A07" w:rsidP="00E75A07">
      <w:pPr>
        <w:autoSpaceDE/>
        <w:autoSpaceDN/>
        <w:ind w:firstLine="709"/>
        <w:jc w:val="both"/>
        <w:rPr>
          <w:rFonts w:ascii="Times New Roman" w:hAnsi="Times New Roman" w:cs="Times New Roman"/>
          <w:lang w:val="uk-UA"/>
        </w:rPr>
      </w:pPr>
      <w:r w:rsidRPr="00C8404C">
        <w:rPr>
          <w:rFonts w:ascii="Times New Roman" w:hAnsi="Times New Roman" w:cs="Times New Roman"/>
          <w:lang w:val="uk-UA"/>
        </w:rPr>
        <w:lastRenderedPageBreak/>
        <w:t>- н</w:t>
      </w:r>
      <w:r w:rsidR="00667DB8" w:rsidRPr="00C8404C">
        <w:rPr>
          <w:rFonts w:ascii="Times New Roman" w:hAnsi="Times New Roman" w:cs="Times New Roman"/>
          <w:lang w:val="uk-UA"/>
        </w:rPr>
        <w:t xml:space="preserve">едостатність фінансових ресурсів у </w:t>
      </w:r>
      <w:r w:rsidRPr="00C8404C">
        <w:rPr>
          <w:rFonts w:ascii="Times New Roman" w:hAnsi="Times New Roman" w:cs="Times New Roman"/>
          <w:lang w:val="uk-UA"/>
        </w:rPr>
        <w:t>підприємців</w:t>
      </w:r>
      <w:r w:rsidR="00667DB8" w:rsidRPr="00C8404C">
        <w:rPr>
          <w:rFonts w:ascii="Times New Roman" w:hAnsi="Times New Roman" w:cs="Times New Roman"/>
          <w:lang w:val="uk-UA"/>
        </w:rPr>
        <w:t>, відсутність доступу та висока  вартість кредитних ресурсів.</w:t>
      </w:r>
    </w:p>
    <w:p w:rsidR="004152EF" w:rsidRPr="00C8404C" w:rsidRDefault="00E75A07" w:rsidP="004152EF">
      <w:pPr>
        <w:shd w:val="clear" w:color="auto" w:fill="FFFFFF"/>
        <w:ind w:right="-1" w:firstLine="709"/>
        <w:jc w:val="both"/>
        <w:textAlignment w:val="baseline"/>
        <w:rPr>
          <w:rFonts w:ascii="Times New Roman" w:hAnsi="Times New Roman" w:cs="Times New Roman"/>
          <w:lang w:val="uk-UA"/>
        </w:rPr>
      </w:pPr>
      <w:r w:rsidRPr="00C8404C">
        <w:rPr>
          <w:rFonts w:ascii="Times New Roman" w:hAnsi="Times New Roman" w:cs="Times New Roman"/>
          <w:lang w:val="uk-UA"/>
        </w:rPr>
        <w:t xml:space="preserve">Подолання проблем відбуватиметься шляхом залучення міжнародної технічної та фінансової допомоги, впровадження місцевих фінансових </w:t>
      </w:r>
      <w:r w:rsidR="0059246C" w:rsidRPr="00C8404C">
        <w:rPr>
          <w:rFonts w:ascii="Times New Roman" w:hAnsi="Times New Roman" w:cs="Times New Roman"/>
          <w:lang w:val="uk-UA"/>
        </w:rPr>
        <w:t xml:space="preserve">стимулів, залучення підприємців </w:t>
      </w:r>
      <w:r w:rsidR="00285CA5">
        <w:rPr>
          <w:rFonts w:ascii="Times New Roman" w:hAnsi="Times New Roman" w:cs="Times New Roman"/>
          <w:lang w:val="uk-UA"/>
        </w:rPr>
        <w:t xml:space="preserve">громади </w:t>
      </w:r>
      <w:r w:rsidR="0059246C" w:rsidRPr="00C8404C">
        <w:rPr>
          <w:rFonts w:ascii="Times New Roman" w:hAnsi="Times New Roman" w:cs="Times New Roman"/>
          <w:lang w:val="uk-UA"/>
        </w:rPr>
        <w:t xml:space="preserve"> до регіональних і міжнародних виставково- ярмаркових заходів.</w:t>
      </w:r>
      <w:r w:rsidRPr="00C8404C">
        <w:rPr>
          <w:rFonts w:ascii="Times New Roman" w:hAnsi="Times New Roman" w:cs="Times New Roman"/>
          <w:lang w:val="uk-UA"/>
        </w:rPr>
        <w:t xml:space="preserve"> </w:t>
      </w:r>
    </w:p>
    <w:p w:rsidR="003B0693" w:rsidRPr="003B0693" w:rsidRDefault="003B0693" w:rsidP="003B0693">
      <w:pPr>
        <w:tabs>
          <w:tab w:val="left" w:pos="709"/>
          <w:tab w:val="left" w:pos="5760"/>
        </w:tabs>
        <w:jc w:val="both"/>
      </w:pPr>
      <w:r w:rsidRPr="003B0693">
        <w:t xml:space="preserve"> </w:t>
      </w:r>
      <w:r w:rsidRPr="003B0693">
        <w:rPr>
          <w:lang w:val="uk-UA"/>
        </w:rPr>
        <w:t xml:space="preserve">  </w:t>
      </w:r>
      <w:r w:rsidRPr="003B0693">
        <w:t xml:space="preserve">       В ході розробки про</w:t>
      </w:r>
      <w:r w:rsidR="00C0651D">
        <w:rPr>
          <w:lang w:val="uk-UA"/>
        </w:rPr>
        <w:t>є</w:t>
      </w:r>
      <w:r w:rsidRPr="003B0693">
        <w:t xml:space="preserve">кту </w:t>
      </w:r>
      <w:r w:rsidRPr="003B0693">
        <w:rPr>
          <w:lang w:val="uk-UA"/>
        </w:rPr>
        <w:t>П</w:t>
      </w:r>
      <w:r w:rsidRPr="003B0693">
        <w:t xml:space="preserve">рограми </w:t>
      </w:r>
      <w:r w:rsidRPr="003B0693">
        <w:rPr>
          <w:lang w:val="uk-UA"/>
        </w:rPr>
        <w:t xml:space="preserve">  </w:t>
      </w:r>
      <w:r w:rsidRPr="003B0693">
        <w:t>проведен</w:t>
      </w:r>
      <w:r w:rsidRPr="003B0693">
        <w:rPr>
          <w:lang w:val="uk-UA"/>
        </w:rPr>
        <w:t>о</w:t>
      </w:r>
      <w:r w:rsidRPr="003B0693">
        <w:t xml:space="preserve"> SWOT</w:t>
      </w:r>
      <w:r w:rsidRPr="003B0693">
        <w:rPr>
          <w:lang w:val="uk-UA"/>
        </w:rPr>
        <w:t xml:space="preserve"> - </w:t>
      </w:r>
      <w:r w:rsidRPr="003B0693">
        <w:t xml:space="preserve"> аналіз. Визначені внутрішні (сильні  та  слабкі  сторони)  та  зовнішні  (можливості  та  загрози)  чинники,  що впливають на розвиток підприємницької діяльності.</w:t>
      </w:r>
    </w:p>
    <w:p w:rsidR="00C0651D" w:rsidRDefault="00702079" w:rsidP="003B0693">
      <w:pPr>
        <w:tabs>
          <w:tab w:val="left" w:pos="5760"/>
        </w:tabs>
        <w:ind w:firstLine="708"/>
        <w:jc w:val="center"/>
        <w:rPr>
          <w:rFonts w:ascii="Times New Roman" w:hAnsi="Times New Roman" w:cs="Times New Roman"/>
          <w:color w:val="FF0000"/>
          <w:lang w:val="uk-UA"/>
        </w:rPr>
      </w:pPr>
      <w:r>
        <w:rPr>
          <w:rFonts w:ascii="Times New Roman" w:hAnsi="Times New Roman" w:cs="Times New Roman"/>
          <w:color w:val="FF0000"/>
          <w:lang w:val="uk-UA"/>
        </w:rPr>
        <w:t xml:space="preserve"> </w:t>
      </w:r>
    </w:p>
    <w:p w:rsidR="003B0693" w:rsidRDefault="003B0693" w:rsidP="00C0651D">
      <w:pPr>
        <w:tabs>
          <w:tab w:val="left" w:pos="5760"/>
        </w:tabs>
        <w:jc w:val="center"/>
        <w:rPr>
          <w:b/>
          <w:lang w:val="uk-UA"/>
        </w:rPr>
      </w:pPr>
      <w:r w:rsidRPr="00192B21">
        <w:rPr>
          <w:b/>
        </w:rPr>
        <w:t>SWOT -  аналіз</w:t>
      </w:r>
    </w:p>
    <w:p w:rsidR="00C0651D" w:rsidRPr="00C0651D" w:rsidRDefault="00C0651D" w:rsidP="00C0651D">
      <w:pPr>
        <w:tabs>
          <w:tab w:val="left" w:pos="5760"/>
        </w:tabs>
        <w:jc w:val="center"/>
        <w:rPr>
          <w:b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7"/>
        <w:gridCol w:w="4836"/>
      </w:tblGrid>
      <w:tr w:rsidR="003B0693" w:rsidRPr="00192B21" w:rsidTr="00C0651D">
        <w:trPr>
          <w:trHeight w:val="229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93" w:rsidRPr="003B0693" w:rsidRDefault="003B0693" w:rsidP="00C0651D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B0693">
              <w:rPr>
                <w:rFonts w:ascii="Times New Roman" w:hAnsi="Times New Roman" w:cs="Times New Roman"/>
                <w:b/>
              </w:rPr>
              <w:t>Сильні сторони (Strengths)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93" w:rsidRDefault="003B0693" w:rsidP="00C0651D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B0693">
              <w:rPr>
                <w:rFonts w:ascii="Times New Roman" w:hAnsi="Times New Roman" w:cs="Times New Roman"/>
                <w:b/>
              </w:rPr>
              <w:t>Слабкі сторони (Weaknesses)</w:t>
            </w:r>
          </w:p>
          <w:p w:rsidR="00C0651D" w:rsidRPr="00C0651D" w:rsidRDefault="00C0651D" w:rsidP="00C0651D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B0693" w:rsidRPr="00192B21" w:rsidTr="00FA0E83">
        <w:trPr>
          <w:trHeight w:val="155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1D" w:rsidRDefault="00C0651D" w:rsidP="00C0651D">
            <w:pPr>
              <w:pStyle w:val="af0"/>
              <w:tabs>
                <w:tab w:val="left" w:pos="248"/>
                <w:tab w:val="left" w:pos="5760"/>
              </w:tabs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3B0693" w:rsidRPr="003B0693" w:rsidRDefault="003B0693" w:rsidP="003B0693">
            <w:pPr>
              <w:pStyle w:val="af0"/>
              <w:numPr>
                <w:ilvl w:val="0"/>
                <w:numId w:val="17"/>
              </w:numPr>
              <w:tabs>
                <w:tab w:val="left" w:pos="248"/>
                <w:tab w:val="left" w:pos="5760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наявність фінансових інструментів для підтримки малого </w:t>
            </w:r>
            <w:r w:rsidR="00C0651D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середнього </w:t>
            </w:r>
          </w:p>
          <w:p w:rsidR="003B0693" w:rsidRPr="003B0693" w:rsidRDefault="003B0693" w:rsidP="003B0693">
            <w:pPr>
              <w:tabs>
                <w:tab w:val="left" w:pos="5760"/>
              </w:tabs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підприємництва; </w:t>
            </w:r>
          </w:p>
          <w:p w:rsidR="003B0693" w:rsidRPr="003B0693" w:rsidRDefault="003B0693" w:rsidP="003B0693">
            <w:pPr>
              <w:pStyle w:val="af0"/>
              <w:numPr>
                <w:ilvl w:val="0"/>
                <w:numId w:val="13"/>
              </w:numPr>
              <w:tabs>
                <w:tab w:val="left" w:pos="242"/>
              </w:tabs>
              <w:autoSpaceDE/>
              <w:autoSpaceDN/>
              <w:ind w:left="0" w:firstLine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доступні землі сільськогосподарсько-го призначення для комерційного розвитку; </w:t>
            </w:r>
          </w:p>
          <w:p w:rsidR="003B0693" w:rsidRPr="003B0693" w:rsidRDefault="003B0693" w:rsidP="003B0693">
            <w:pPr>
              <w:pStyle w:val="af0"/>
              <w:numPr>
                <w:ilvl w:val="0"/>
                <w:numId w:val="13"/>
              </w:numPr>
              <w:tabs>
                <w:tab w:val="left" w:pos="242"/>
              </w:tabs>
              <w:autoSpaceDE/>
              <w:autoSpaceDN/>
              <w:ind w:left="0" w:right="98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значні внутрішні резерви, наявність багатих природних ресурсів для розвитку рекреаційного, туристичного, аграрного та інших видів бізнесу;</w:t>
            </w:r>
          </w:p>
          <w:p w:rsidR="003B0693" w:rsidRPr="003B0693" w:rsidRDefault="003B0693" w:rsidP="003B0693">
            <w:pPr>
              <w:tabs>
                <w:tab w:val="left" w:pos="5760"/>
              </w:tabs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● наявність покладів корисних копалин, у т.ч. природних ресурсів для виготовлення </w:t>
            </w:r>
            <w:r w:rsidR="00C0651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будівельних матеріалів; </w:t>
            </w:r>
          </w:p>
          <w:p w:rsidR="003B0693" w:rsidRPr="003B0693" w:rsidRDefault="003B0693" w:rsidP="003B0693">
            <w:pPr>
              <w:tabs>
                <w:tab w:val="left" w:pos="5760"/>
              </w:tabs>
              <w:ind w:right="742"/>
              <w:rPr>
                <w:rFonts w:ascii="Times New Roman" w:hAnsi="Times New Roman" w:cs="Times New Roman"/>
                <w:color w:val="000000" w:themeColor="text1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</w:rPr>
              <w:t xml:space="preserve">● розвинена інфраструктура доріг; </w:t>
            </w:r>
          </w:p>
          <w:p w:rsidR="003B0693" w:rsidRPr="003B0693" w:rsidRDefault="003B0693" w:rsidP="004F644A">
            <w:pPr>
              <w:tabs>
                <w:tab w:val="left" w:pos="5760"/>
              </w:tabs>
              <w:ind w:right="584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</w:rPr>
              <w:t>● розвинена мережа тепло-, водо-</w:t>
            </w:r>
            <w:r w:rsidR="004F644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r w:rsidRPr="003B0693">
              <w:rPr>
                <w:rFonts w:ascii="Times New Roman" w:hAnsi="Times New Roman" w:cs="Times New Roman"/>
                <w:color w:val="000000" w:themeColor="text1"/>
              </w:rPr>
              <w:t xml:space="preserve"> газо-, </w:t>
            </w: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3B0693">
              <w:rPr>
                <w:rFonts w:ascii="Times New Roman" w:hAnsi="Times New Roman" w:cs="Times New Roman"/>
                <w:color w:val="000000" w:themeColor="text1"/>
              </w:rPr>
              <w:t>електрозабезпечення</w:t>
            </w: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  <w:p w:rsidR="003B0693" w:rsidRPr="003B0693" w:rsidRDefault="003B0693" w:rsidP="003B0693">
            <w:pPr>
              <w:tabs>
                <w:tab w:val="left" w:pos="5760"/>
              </w:tabs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3B0693" w:rsidRPr="003B0693" w:rsidRDefault="003B0693" w:rsidP="003B0693">
            <w:pPr>
              <w:tabs>
                <w:tab w:val="left" w:pos="5760"/>
              </w:tabs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3B0693" w:rsidRPr="003B0693" w:rsidRDefault="003B0693" w:rsidP="003B0693">
            <w:pPr>
              <w:tabs>
                <w:tab w:val="left" w:pos="57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1D" w:rsidRDefault="00C0651D" w:rsidP="00C0651D">
            <w:pPr>
              <w:pStyle w:val="af0"/>
              <w:tabs>
                <w:tab w:val="left" w:pos="324"/>
              </w:tabs>
              <w:ind w:left="69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3B0693" w:rsidRPr="003B0693" w:rsidRDefault="003B0693" w:rsidP="003B0693">
            <w:pPr>
              <w:pStyle w:val="af0"/>
              <w:numPr>
                <w:ilvl w:val="0"/>
                <w:numId w:val="16"/>
              </w:numPr>
              <w:tabs>
                <w:tab w:val="left" w:pos="324"/>
              </w:tabs>
              <w:ind w:left="-91" w:firstLine="16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</w:rPr>
              <w:t xml:space="preserve">різке падіння прямих інвестицій, у т.ч. іноземних, з початком військових дій; </w:t>
            </w:r>
          </w:p>
          <w:p w:rsidR="003B0693" w:rsidRPr="003B0693" w:rsidRDefault="003B0693" w:rsidP="003B0693">
            <w:pPr>
              <w:pStyle w:val="af0"/>
              <w:numPr>
                <w:ilvl w:val="1"/>
                <w:numId w:val="16"/>
              </w:numPr>
              <w:tabs>
                <w:tab w:val="left" w:pos="324"/>
              </w:tabs>
              <w:ind w:left="-91" w:firstLine="16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</w:rPr>
              <w:t>відсутня ефективна інфраструктура підтримки бізнесу;</w:t>
            </w:r>
          </w:p>
          <w:p w:rsidR="003B0693" w:rsidRPr="003B0693" w:rsidRDefault="003B0693" w:rsidP="003B0693">
            <w:pPr>
              <w:pStyle w:val="af0"/>
              <w:numPr>
                <w:ilvl w:val="0"/>
                <w:numId w:val="16"/>
              </w:numPr>
              <w:tabs>
                <w:tab w:val="left" w:pos="324"/>
              </w:tabs>
              <w:autoSpaceDE/>
              <w:autoSpaceDN/>
              <w:ind w:left="-91" w:firstLine="16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>високі відсоткові ставки за користуванням кредитами для суб’є</w:t>
            </w:r>
            <w:r w:rsidR="00C0651D">
              <w:rPr>
                <w:rFonts w:ascii="Times New Roman" w:hAnsi="Times New Roman" w:cs="Times New Roman"/>
                <w:color w:val="000000" w:themeColor="text1"/>
                <w:lang w:val="uk-UA"/>
              </w:rPr>
              <w:t>ктів підприємницької діяльності;</w:t>
            </w:r>
          </w:p>
          <w:p w:rsidR="003B0693" w:rsidRPr="003B0693" w:rsidRDefault="003B0693" w:rsidP="003B0693">
            <w:pPr>
              <w:pStyle w:val="af0"/>
              <w:numPr>
                <w:ilvl w:val="1"/>
                <w:numId w:val="16"/>
              </w:numPr>
              <w:tabs>
                <w:tab w:val="left" w:pos="324"/>
              </w:tabs>
              <w:ind w:left="-91" w:firstLine="160"/>
              <w:rPr>
                <w:rFonts w:ascii="Times New Roman" w:hAnsi="Times New Roman" w:cs="Times New Roman"/>
                <w:color w:val="000000" w:themeColor="text1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</w:rPr>
              <w:t>брак високопродуктивних кластерних галузей з ланцюгами доданої вартості;</w:t>
            </w:r>
          </w:p>
          <w:p w:rsidR="003B0693" w:rsidRPr="003B0693" w:rsidRDefault="003B0693" w:rsidP="003B0693">
            <w:pPr>
              <w:pStyle w:val="af0"/>
              <w:numPr>
                <w:ilvl w:val="1"/>
                <w:numId w:val="16"/>
              </w:numPr>
              <w:tabs>
                <w:tab w:val="left" w:pos="324"/>
              </w:tabs>
              <w:ind w:left="-91" w:firstLine="160"/>
              <w:rPr>
                <w:rFonts w:ascii="Times New Roman" w:hAnsi="Times New Roman" w:cs="Times New Roman"/>
                <w:color w:val="000000" w:themeColor="text1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</w:rPr>
              <w:t>недостатня підтримка стартапів;</w:t>
            </w:r>
          </w:p>
          <w:p w:rsidR="003B0693" w:rsidRPr="003B0693" w:rsidRDefault="003B0693" w:rsidP="003B0693">
            <w:pPr>
              <w:pStyle w:val="af0"/>
              <w:numPr>
                <w:ilvl w:val="1"/>
                <w:numId w:val="16"/>
              </w:numPr>
              <w:tabs>
                <w:tab w:val="left" w:pos="324"/>
              </w:tabs>
              <w:ind w:left="-91" w:firstLine="160"/>
              <w:rPr>
                <w:rFonts w:ascii="Times New Roman" w:hAnsi="Times New Roman" w:cs="Times New Roman"/>
                <w:color w:val="000000" w:themeColor="text1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</w:rPr>
              <w:t>не проведена в повному обсязі інвентаризація земель;</w:t>
            </w:r>
          </w:p>
          <w:p w:rsidR="003B0693" w:rsidRPr="003B0693" w:rsidRDefault="003B0693" w:rsidP="003B0693">
            <w:pPr>
              <w:pStyle w:val="af0"/>
              <w:numPr>
                <w:ilvl w:val="1"/>
                <w:numId w:val="16"/>
              </w:numPr>
              <w:tabs>
                <w:tab w:val="left" w:pos="324"/>
              </w:tabs>
              <w:ind w:left="-91" w:firstLine="160"/>
              <w:rPr>
                <w:rFonts w:ascii="Times New Roman" w:hAnsi="Times New Roman" w:cs="Times New Roman"/>
                <w:color w:val="000000" w:themeColor="text1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</w:rPr>
              <w:t>поганий стан доріг комунальної власності територіальної громади (в сільській місцевості);</w:t>
            </w:r>
          </w:p>
          <w:p w:rsidR="003B0693" w:rsidRPr="003B0693" w:rsidRDefault="003B0693" w:rsidP="003B0693">
            <w:pPr>
              <w:pStyle w:val="af0"/>
              <w:numPr>
                <w:ilvl w:val="1"/>
                <w:numId w:val="16"/>
              </w:numPr>
              <w:tabs>
                <w:tab w:val="left" w:pos="324"/>
              </w:tabs>
              <w:ind w:left="-91" w:firstLine="160"/>
              <w:rPr>
                <w:rFonts w:ascii="Times New Roman" w:hAnsi="Times New Roman" w:cs="Times New Roman"/>
                <w:color w:val="000000" w:themeColor="text1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</w:rPr>
              <w:t>зменшення чисельності працездатного населення;</w:t>
            </w:r>
          </w:p>
          <w:p w:rsidR="003B0693" w:rsidRPr="003B0693" w:rsidRDefault="003B0693" w:rsidP="003B0693">
            <w:pPr>
              <w:pStyle w:val="af0"/>
              <w:numPr>
                <w:ilvl w:val="0"/>
                <w:numId w:val="16"/>
              </w:numPr>
              <w:tabs>
                <w:tab w:val="left" w:pos="324"/>
              </w:tabs>
              <w:ind w:left="-91" w:firstLine="160"/>
              <w:rPr>
                <w:rFonts w:ascii="Times New Roman" w:hAnsi="Times New Roman" w:cs="Times New Roman"/>
                <w:color w:val="000000" w:themeColor="text1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</w:rPr>
              <w:t xml:space="preserve">недостатність кваліфікованих професійних </w:t>
            </w: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3B0693">
              <w:rPr>
                <w:rFonts w:ascii="Times New Roman" w:hAnsi="Times New Roman" w:cs="Times New Roman"/>
                <w:color w:val="000000" w:themeColor="text1"/>
              </w:rPr>
              <w:t>кадрів, у т.ч. робітничих;</w:t>
            </w:r>
          </w:p>
          <w:p w:rsidR="00C0651D" w:rsidRPr="003B0693" w:rsidRDefault="003B0693" w:rsidP="00C0651D">
            <w:pPr>
              <w:pStyle w:val="af0"/>
              <w:numPr>
                <w:ilvl w:val="0"/>
                <w:numId w:val="16"/>
              </w:numPr>
              <w:tabs>
                <w:tab w:val="left" w:pos="324"/>
              </w:tabs>
              <w:ind w:left="-91" w:firstLine="16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</w:rPr>
              <w:t xml:space="preserve"> низький рівень гнучкості ринку праці, «тіньове» безробіття або «тіньова» оплата праці</w:t>
            </w: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</w:tr>
      <w:tr w:rsidR="003B0693" w:rsidRPr="00192B21" w:rsidTr="00FA0E83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93" w:rsidRPr="003B0693" w:rsidRDefault="003B0693" w:rsidP="00C0651D">
            <w:pPr>
              <w:tabs>
                <w:tab w:val="left" w:pos="5760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0693">
              <w:rPr>
                <w:rFonts w:ascii="Times New Roman" w:hAnsi="Times New Roman" w:cs="Times New Roman"/>
                <w:b/>
                <w:color w:val="000000" w:themeColor="text1"/>
              </w:rPr>
              <w:t>Можливості (Opportunities)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93" w:rsidRPr="003B0693" w:rsidRDefault="003B0693" w:rsidP="00C0651D">
            <w:pPr>
              <w:tabs>
                <w:tab w:val="left" w:pos="576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0693">
              <w:rPr>
                <w:rFonts w:ascii="Times New Roman" w:hAnsi="Times New Roman" w:cs="Times New Roman"/>
                <w:b/>
                <w:color w:val="000000" w:themeColor="text1"/>
              </w:rPr>
              <w:t>Загрози (Threats)</w:t>
            </w:r>
          </w:p>
        </w:tc>
      </w:tr>
      <w:tr w:rsidR="00C0651D" w:rsidRPr="00192B21" w:rsidTr="00FA0E83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1D" w:rsidRPr="00C0651D" w:rsidRDefault="00C0651D" w:rsidP="00C0651D">
            <w:pPr>
              <w:pStyle w:val="af0"/>
              <w:numPr>
                <w:ilvl w:val="0"/>
                <w:numId w:val="14"/>
              </w:numPr>
              <w:tabs>
                <w:tab w:val="left" w:pos="356"/>
              </w:tabs>
              <w:autoSpaceDE/>
              <w:autoSpaceDN/>
              <w:ind w:left="0" w:right="-125" w:firstLine="0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відновлення економічних зв’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язків та ринків збуту продукції  товаровиробни-     </w:t>
            </w: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>ків;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1D" w:rsidRPr="00C0651D" w:rsidRDefault="00C0651D" w:rsidP="00C0651D">
            <w:pPr>
              <w:pStyle w:val="af0"/>
              <w:numPr>
                <w:ilvl w:val="1"/>
                <w:numId w:val="15"/>
              </w:numPr>
              <w:tabs>
                <w:tab w:val="left" w:pos="199"/>
                <w:tab w:val="left" w:pos="624"/>
              </w:tabs>
              <w:autoSpaceDE/>
              <w:autoSpaceDN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>близькість проведення лінії розмежування та ведення військових дій;</w:t>
            </w:r>
          </w:p>
        </w:tc>
      </w:tr>
      <w:tr w:rsidR="003B0693" w:rsidRPr="003B0693" w:rsidTr="00FA0E83">
        <w:trPr>
          <w:trHeight w:val="4667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3" w:rsidRPr="003B0693" w:rsidRDefault="003B0693" w:rsidP="003B0693">
            <w:pPr>
              <w:pStyle w:val="af0"/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наявність потенційних промислових майданчиків (вільних площ та земельних ділянок) надасть можливість створення нових промислових зон;</w:t>
            </w:r>
          </w:p>
          <w:p w:rsidR="003B0693" w:rsidRPr="003B0693" w:rsidRDefault="003B0693" w:rsidP="003B0693">
            <w:pPr>
              <w:pStyle w:val="af0"/>
              <w:numPr>
                <w:ilvl w:val="0"/>
                <w:numId w:val="18"/>
              </w:numPr>
              <w:tabs>
                <w:tab w:val="left" w:pos="390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>потенціал для розвитку нових видів бізнесу, таких як ІТ-сфера, зелений туризм, тощо;</w:t>
            </w:r>
          </w:p>
          <w:p w:rsidR="003B0693" w:rsidRPr="003B0693" w:rsidRDefault="003B0693" w:rsidP="003B0693">
            <w:pPr>
              <w:pStyle w:val="af0"/>
              <w:numPr>
                <w:ilvl w:val="0"/>
                <w:numId w:val="18"/>
              </w:numPr>
              <w:tabs>
                <w:tab w:val="left" w:pos="390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>використання потенціалу ВПО, як трудового ресурсу громади.</w:t>
            </w:r>
          </w:p>
          <w:p w:rsidR="003B0693" w:rsidRPr="003B0693" w:rsidRDefault="003B0693" w:rsidP="003B0693">
            <w:pPr>
              <w:tabs>
                <w:tab w:val="left" w:pos="5760"/>
              </w:tabs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3" w:rsidRPr="003B0693" w:rsidRDefault="003B0693" w:rsidP="003B0693">
            <w:pPr>
              <w:pStyle w:val="af0"/>
              <w:numPr>
                <w:ilvl w:val="1"/>
                <w:numId w:val="15"/>
              </w:numPr>
              <w:tabs>
                <w:tab w:val="left" w:pos="199"/>
                <w:tab w:val="left" w:pos="624"/>
              </w:tabs>
              <w:autoSpaceDE/>
              <w:autoSpaceDN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загальне погіршення соціально-економічної ситуації, кризові явища, недостатній рівень заходів щодо диверсифікації економіки;</w:t>
            </w:r>
          </w:p>
          <w:p w:rsidR="003B0693" w:rsidRPr="003B0693" w:rsidRDefault="003B0693" w:rsidP="003B0693">
            <w:pPr>
              <w:pStyle w:val="af0"/>
              <w:numPr>
                <w:ilvl w:val="0"/>
                <w:numId w:val="15"/>
              </w:numPr>
              <w:tabs>
                <w:tab w:val="left" w:pos="199"/>
              </w:tabs>
              <w:autoSpaceDE/>
              <w:autoSpaceDN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>негативний вплив пандемії коронавируса COVID-19  на економічний розвиток підприємств МСБ</w:t>
            </w:r>
            <w:r w:rsidR="005F736C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3B0693" w:rsidRPr="003B0693" w:rsidRDefault="003B0693" w:rsidP="003B0693">
            <w:pPr>
              <w:pStyle w:val="af0"/>
              <w:numPr>
                <w:ilvl w:val="0"/>
                <w:numId w:val="15"/>
              </w:numPr>
              <w:tabs>
                <w:tab w:val="left" w:pos="199"/>
              </w:tabs>
              <w:autoSpaceDE/>
              <w:autoSpaceDN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>відтік та від’ємна міграція працездатного  населення, у тому числі молоді;</w:t>
            </w:r>
          </w:p>
          <w:p w:rsidR="003B0693" w:rsidRPr="003B0693" w:rsidRDefault="003B0693" w:rsidP="003B0693">
            <w:pPr>
              <w:pStyle w:val="af0"/>
              <w:numPr>
                <w:ilvl w:val="0"/>
                <w:numId w:val="15"/>
              </w:numPr>
              <w:tabs>
                <w:tab w:val="left" w:pos="199"/>
              </w:tabs>
              <w:autoSpaceDE/>
              <w:autoSpaceDN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>брак кваліфікованих кадрів;</w:t>
            </w:r>
          </w:p>
          <w:p w:rsidR="003B0693" w:rsidRPr="003B0693" w:rsidRDefault="003B0693" w:rsidP="003B0693">
            <w:pPr>
              <w:pStyle w:val="af0"/>
              <w:numPr>
                <w:ilvl w:val="0"/>
                <w:numId w:val="15"/>
              </w:numPr>
              <w:tabs>
                <w:tab w:val="left" w:pos="199"/>
              </w:tabs>
              <w:autoSpaceDE/>
              <w:autoSpaceDN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>нестабільний ринок збуту товарів;</w:t>
            </w:r>
          </w:p>
          <w:p w:rsidR="003B0693" w:rsidRPr="003B0693" w:rsidRDefault="003B0693" w:rsidP="003B0693">
            <w:pPr>
              <w:pStyle w:val="af0"/>
              <w:numPr>
                <w:ilvl w:val="0"/>
                <w:numId w:val="15"/>
              </w:numPr>
              <w:tabs>
                <w:tab w:val="left" w:pos="199"/>
              </w:tabs>
              <w:autoSpaceDE/>
              <w:autoSpaceDN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>недостатній темп росту доходів населення;</w:t>
            </w:r>
          </w:p>
          <w:p w:rsidR="003B0693" w:rsidRDefault="003B0693" w:rsidP="003B0693">
            <w:pPr>
              <w:pStyle w:val="af0"/>
              <w:numPr>
                <w:ilvl w:val="0"/>
                <w:numId w:val="15"/>
              </w:numPr>
              <w:tabs>
                <w:tab w:val="left" w:pos="199"/>
                <w:tab w:val="left" w:pos="5760"/>
              </w:tabs>
              <w:autoSpaceDE/>
              <w:autoSpaceDN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0693">
              <w:rPr>
                <w:rFonts w:ascii="Times New Roman" w:hAnsi="Times New Roman" w:cs="Times New Roman"/>
                <w:color w:val="000000" w:themeColor="text1"/>
                <w:lang w:val="uk-UA"/>
              </w:rPr>
              <w:t>залежність від монополістів-постачальників комунальних послуг.</w:t>
            </w:r>
          </w:p>
          <w:p w:rsidR="005F736C" w:rsidRPr="003B0693" w:rsidRDefault="005F736C" w:rsidP="005F736C">
            <w:pPr>
              <w:pStyle w:val="af0"/>
              <w:tabs>
                <w:tab w:val="left" w:pos="199"/>
                <w:tab w:val="left" w:pos="5760"/>
              </w:tabs>
              <w:autoSpaceDE/>
              <w:autoSpaceDN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:rsidR="00702079" w:rsidRPr="00702079" w:rsidRDefault="00702079" w:rsidP="00A516DA">
      <w:pPr>
        <w:shd w:val="clear" w:color="auto" w:fill="FFFFFF"/>
        <w:ind w:right="-1"/>
        <w:jc w:val="both"/>
        <w:textAlignment w:val="baseline"/>
        <w:rPr>
          <w:rFonts w:ascii="Times New Roman" w:hAnsi="Times New Roman" w:cs="Times New Roman"/>
          <w:color w:val="FF0000"/>
          <w:lang w:val="uk-UA"/>
        </w:rPr>
      </w:pPr>
    </w:p>
    <w:p w:rsidR="000914BD" w:rsidRPr="00285CA5" w:rsidRDefault="002E6C1A" w:rsidP="00425C7A">
      <w:pPr>
        <w:pStyle w:val="FR1"/>
        <w:tabs>
          <w:tab w:val="left" w:pos="9923"/>
        </w:tabs>
        <w:spacing w:line="240" w:lineRule="auto"/>
        <w:ind w:left="0" w:right="-1" w:firstLine="426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bookmarkStart w:id="0" w:name="o219"/>
      <w:bookmarkEnd w:id="0"/>
      <w:r w:rsidRPr="00285CA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2. </w:t>
      </w:r>
      <w:r w:rsidR="004A2CBB" w:rsidRPr="00285CA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М</w:t>
      </w:r>
      <w:r w:rsidRPr="00285CA5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hr-HR"/>
        </w:rPr>
        <w:t>ета Програми</w:t>
      </w:r>
    </w:p>
    <w:p w:rsidR="00C462C5" w:rsidRPr="00285CA5" w:rsidRDefault="00C462C5" w:rsidP="00C462C5">
      <w:pPr>
        <w:ind w:firstLine="7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85CA5">
        <w:rPr>
          <w:rFonts w:ascii="Times New Roman" w:hAnsi="Times New Roman" w:cs="Times New Roman"/>
          <w:color w:val="000000" w:themeColor="text1"/>
          <w:lang w:val="uk-UA"/>
        </w:rPr>
        <w:t>Створення сприятливих умов для розвитку малого і середнього підприємництва, як драйверу структурних перетворень, стимулювання інвестиційної та інноваційної активності суб’єктів малого і середнього бізнесу, забезпечення зайнятості населення шляхом підтримки підприємницької ініціативи громадян.</w:t>
      </w:r>
    </w:p>
    <w:p w:rsidR="00AB20FB" w:rsidRPr="00C8404C" w:rsidRDefault="00AB20FB" w:rsidP="00AB20FB">
      <w:pPr>
        <w:pStyle w:val="FR1"/>
        <w:tabs>
          <w:tab w:val="left" w:pos="9923"/>
        </w:tabs>
        <w:spacing w:line="240" w:lineRule="auto"/>
        <w:ind w:left="0" w:right="-1"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5E4A8B" w:rsidRPr="00C8404C" w:rsidRDefault="00187879" w:rsidP="006C2F7D">
      <w:pPr>
        <w:pStyle w:val="a9"/>
        <w:ind w:right="-1" w:firstLine="426"/>
        <w:rPr>
          <w:rFonts w:ascii="Times New Roman" w:hAnsi="Times New Roman" w:cs="Times New Roman"/>
          <w:b/>
          <w:bCs/>
        </w:rPr>
      </w:pPr>
      <w:r w:rsidRPr="00C8404C">
        <w:rPr>
          <w:rFonts w:ascii="Times New Roman" w:hAnsi="Times New Roman" w:cs="Times New Roman"/>
          <w:b/>
          <w:bCs/>
        </w:rPr>
        <w:t>3. Шляхи і засоби розв’язання проблем</w:t>
      </w:r>
    </w:p>
    <w:p w:rsidR="00187879" w:rsidRPr="00C8404C" w:rsidRDefault="00187879" w:rsidP="00FE43DC">
      <w:pPr>
        <w:ind w:right="-1" w:firstLine="709"/>
        <w:jc w:val="both"/>
        <w:rPr>
          <w:rFonts w:ascii="Times New Roman" w:hAnsi="Times New Roman" w:cs="Times New Roman"/>
          <w:color w:val="000000" w:themeColor="text1"/>
        </w:rPr>
      </w:pPr>
      <w:r w:rsidRPr="00C8404C">
        <w:rPr>
          <w:rFonts w:ascii="Times New Roman" w:hAnsi="Times New Roman" w:cs="Times New Roman"/>
        </w:rPr>
        <w:t>Реалізація завдань Програми</w:t>
      </w:r>
      <w:r w:rsidR="004A2CBB" w:rsidRPr="00C8404C">
        <w:rPr>
          <w:rFonts w:ascii="Times New Roman" w:hAnsi="Times New Roman" w:cs="Times New Roman"/>
          <w:lang w:val="uk-UA"/>
        </w:rPr>
        <w:t>, направлених на розв</w:t>
      </w:r>
      <w:r w:rsidR="004A2CBB" w:rsidRPr="00C8404C">
        <w:rPr>
          <w:rFonts w:ascii="Times New Roman" w:hAnsi="Times New Roman" w:cs="Times New Roman"/>
          <w:lang w:val="ru-RU"/>
        </w:rPr>
        <w:t>’</w:t>
      </w:r>
      <w:r w:rsidR="000655C0" w:rsidRPr="00C8404C">
        <w:rPr>
          <w:rFonts w:ascii="Times New Roman" w:hAnsi="Times New Roman" w:cs="Times New Roman"/>
          <w:lang w:val="ru-RU"/>
        </w:rPr>
        <w:t>язання проблем та</w:t>
      </w:r>
      <w:r w:rsidR="0059246C" w:rsidRPr="00C8404C">
        <w:rPr>
          <w:rFonts w:ascii="Times New Roman" w:hAnsi="Times New Roman" w:cs="Times New Roman"/>
          <w:lang w:val="ru-RU"/>
        </w:rPr>
        <w:t xml:space="preserve"> </w:t>
      </w:r>
      <w:r w:rsidR="00415F83" w:rsidRPr="00C8404C">
        <w:rPr>
          <w:rFonts w:ascii="Times New Roman" w:hAnsi="Times New Roman" w:cs="Times New Roman"/>
          <w:lang w:val="ru-RU"/>
        </w:rPr>
        <w:t>показники</w:t>
      </w:r>
      <w:r w:rsidR="0059246C" w:rsidRPr="00C8404C">
        <w:rPr>
          <w:rFonts w:ascii="Times New Roman" w:hAnsi="Times New Roman" w:cs="Times New Roman"/>
          <w:lang w:val="ru-RU"/>
        </w:rPr>
        <w:t xml:space="preserve"> </w:t>
      </w:r>
      <w:r w:rsidR="00415F83" w:rsidRPr="00C8404C">
        <w:rPr>
          <w:rFonts w:ascii="Times New Roman" w:hAnsi="Times New Roman" w:cs="Times New Roman"/>
          <w:color w:val="000000" w:themeColor="text1"/>
          <w:lang w:val="uk-UA"/>
        </w:rPr>
        <w:t>результативності</w:t>
      </w:r>
      <w:r w:rsidRPr="00C8404C">
        <w:rPr>
          <w:rFonts w:ascii="Times New Roman" w:hAnsi="Times New Roman" w:cs="Times New Roman"/>
          <w:color w:val="000000" w:themeColor="text1"/>
        </w:rPr>
        <w:t xml:space="preserve"> забезпечу</w:t>
      </w:r>
      <w:r w:rsidR="001258BE" w:rsidRPr="00C8404C">
        <w:rPr>
          <w:rFonts w:ascii="Times New Roman" w:hAnsi="Times New Roman" w:cs="Times New Roman"/>
          <w:color w:val="000000" w:themeColor="text1"/>
          <w:lang w:val="uk-UA"/>
        </w:rPr>
        <w:t>ю</w:t>
      </w:r>
      <w:r w:rsidRPr="00C8404C">
        <w:rPr>
          <w:rFonts w:ascii="Times New Roman" w:hAnsi="Times New Roman" w:cs="Times New Roman"/>
          <w:color w:val="000000" w:themeColor="text1"/>
        </w:rPr>
        <w:t>ться шляхом виконання щорічних</w:t>
      </w:r>
      <w:r w:rsidR="002A3BF2" w:rsidRPr="00C8404C">
        <w:rPr>
          <w:rFonts w:ascii="Times New Roman" w:hAnsi="Times New Roman" w:cs="Times New Roman"/>
          <w:color w:val="000000" w:themeColor="text1"/>
        </w:rPr>
        <w:t xml:space="preserve"> заходів з реалізації Програми</w:t>
      </w:r>
      <w:r w:rsidR="00E1641F" w:rsidRPr="00C8404C">
        <w:rPr>
          <w:rFonts w:ascii="Times New Roman" w:hAnsi="Times New Roman" w:cs="Times New Roman"/>
          <w:color w:val="000000" w:themeColor="text1"/>
          <w:lang w:val="uk-UA"/>
        </w:rPr>
        <w:t>, які</w:t>
      </w:r>
      <w:r w:rsidR="0059246C" w:rsidRPr="00C8404C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2A3BF2" w:rsidRPr="00C8404C">
        <w:rPr>
          <w:rFonts w:ascii="Times New Roman" w:hAnsi="Times New Roman" w:cs="Times New Roman"/>
          <w:color w:val="000000" w:themeColor="text1"/>
          <w:lang w:val="uk-UA"/>
        </w:rPr>
        <w:t xml:space="preserve">наведені у </w:t>
      </w:r>
      <w:r w:rsidR="00B63685" w:rsidRPr="00C8404C">
        <w:rPr>
          <w:rFonts w:ascii="Times New Roman" w:hAnsi="Times New Roman" w:cs="Times New Roman"/>
          <w:color w:val="000000" w:themeColor="text1"/>
        </w:rPr>
        <w:t>Додат</w:t>
      </w:r>
      <w:r w:rsidR="00B63685" w:rsidRPr="00C8404C">
        <w:rPr>
          <w:rFonts w:ascii="Times New Roman" w:hAnsi="Times New Roman" w:cs="Times New Roman"/>
          <w:color w:val="000000" w:themeColor="text1"/>
          <w:lang w:val="uk-UA"/>
        </w:rPr>
        <w:t>ку</w:t>
      </w:r>
      <w:r w:rsidRPr="00C8404C">
        <w:rPr>
          <w:rFonts w:ascii="Times New Roman" w:hAnsi="Times New Roman" w:cs="Times New Roman"/>
          <w:color w:val="000000" w:themeColor="text1"/>
        </w:rPr>
        <w:t xml:space="preserve"> 1</w:t>
      </w:r>
      <w:r w:rsidR="00430D96" w:rsidRPr="00C8404C">
        <w:rPr>
          <w:rFonts w:ascii="Times New Roman" w:hAnsi="Times New Roman" w:cs="Times New Roman"/>
          <w:color w:val="000000" w:themeColor="text1"/>
          <w:lang w:val="uk-UA"/>
        </w:rPr>
        <w:t xml:space="preserve"> до Програми</w:t>
      </w:r>
      <w:r w:rsidR="00EA6DDD" w:rsidRPr="00C8404C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187879" w:rsidRPr="00C8404C" w:rsidRDefault="006B2DE2" w:rsidP="00FE43DC">
      <w:pPr>
        <w:ind w:right="-1" w:firstLine="709"/>
        <w:jc w:val="both"/>
        <w:rPr>
          <w:rFonts w:ascii="Times New Roman" w:hAnsi="Times New Roman" w:cs="Times New Roman"/>
          <w:color w:val="000000" w:themeColor="text1"/>
        </w:rPr>
      </w:pPr>
      <w:r w:rsidRPr="00C8404C">
        <w:rPr>
          <w:rFonts w:ascii="Times New Roman" w:hAnsi="Times New Roman" w:cs="Times New Roman"/>
          <w:color w:val="000000" w:themeColor="text1"/>
        </w:rPr>
        <w:t>Показники результативності</w:t>
      </w:r>
      <w:r w:rsidR="00187879" w:rsidRPr="00C8404C">
        <w:rPr>
          <w:rFonts w:ascii="Times New Roman" w:hAnsi="Times New Roman" w:cs="Times New Roman"/>
          <w:color w:val="000000" w:themeColor="text1"/>
        </w:rPr>
        <w:t xml:space="preserve"> реалізації Програми</w:t>
      </w:r>
      <w:r w:rsidR="00415F83" w:rsidRPr="00C8404C">
        <w:rPr>
          <w:rFonts w:ascii="Times New Roman" w:hAnsi="Times New Roman" w:cs="Times New Roman"/>
          <w:color w:val="000000" w:themeColor="text1"/>
          <w:lang w:val="uk-UA"/>
        </w:rPr>
        <w:t xml:space="preserve"> наведені у </w:t>
      </w:r>
      <w:r w:rsidR="00187879" w:rsidRPr="00C8404C">
        <w:rPr>
          <w:rFonts w:ascii="Times New Roman" w:hAnsi="Times New Roman" w:cs="Times New Roman"/>
          <w:color w:val="000000" w:themeColor="text1"/>
        </w:rPr>
        <w:t>Додатк</w:t>
      </w:r>
      <w:r w:rsidR="00415F83" w:rsidRPr="00C8404C">
        <w:rPr>
          <w:rFonts w:ascii="Times New Roman" w:hAnsi="Times New Roman" w:cs="Times New Roman"/>
          <w:color w:val="000000" w:themeColor="text1"/>
          <w:lang w:val="uk-UA"/>
        </w:rPr>
        <w:t>у</w:t>
      </w:r>
      <w:r w:rsidR="00187879" w:rsidRPr="00C8404C">
        <w:rPr>
          <w:rFonts w:ascii="Times New Roman" w:hAnsi="Times New Roman" w:cs="Times New Roman"/>
          <w:color w:val="000000" w:themeColor="text1"/>
        </w:rPr>
        <w:t xml:space="preserve"> 2</w:t>
      </w:r>
      <w:r w:rsidR="001258BE" w:rsidRPr="00C8404C">
        <w:rPr>
          <w:rFonts w:ascii="Times New Roman" w:hAnsi="Times New Roman" w:cs="Times New Roman"/>
          <w:color w:val="000000" w:themeColor="text1"/>
          <w:lang w:val="uk-UA"/>
        </w:rPr>
        <w:t xml:space="preserve"> до Програми</w:t>
      </w:r>
      <w:r w:rsidR="00187879" w:rsidRPr="00C8404C">
        <w:rPr>
          <w:rFonts w:ascii="Times New Roman" w:hAnsi="Times New Roman" w:cs="Times New Roman"/>
          <w:color w:val="000000" w:themeColor="text1"/>
        </w:rPr>
        <w:t>.</w:t>
      </w:r>
    </w:p>
    <w:p w:rsidR="002767D7" w:rsidRPr="00C8404C" w:rsidRDefault="002767D7" w:rsidP="002767D7">
      <w:pPr>
        <w:pStyle w:val="a9"/>
        <w:ind w:right="-1" w:firstLine="426"/>
        <w:rPr>
          <w:rFonts w:ascii="Times New Roman" w:hAnsi="Times New Roman" w:cs="Times New Roman"/>
          <w:b/>
          <w:color w:val="000000" w:themeColor="text1"/>
        </w:rPr>
      </w:pPr>
    </w:p>
    <w:p w:rsidR="00187879" w:rsidRPr="00C8404C" w:rsidRDefault="0001246A" w:rsidP="00252E67">
      <w:pPr>
        <w:spacing w:after="120"/>
        <w:ind w:right="-1"/>
        <w:jc w:val="center"/>
        <w:rPr>
          <w:rFonts w:ascii="Times New Roman" w:hAnsi="Times New Roman" w:cs="Times New Roman"/>
          <w:b/>
          <w:color w:val="000000" w:themeColor="text1"/>
        </w:rPr>
      </w:pPr>
      <w:r w:rsidRPr="00C8404C">
        <w:rPr>
          <w:rFonts w:ascii="Times New Roman" w:hAnsi="Times New Roman" w:cs="Times New Roman"/>
          <w:b/>
          <w:color w:val="000000" w:themeColor="text1"/>
          <w:lang w:val="uk-UA"/>
        </w:rPr>
        <w:t>4</w:t>
      </w:r>
      <w:r w:rsidR="00187879" w:rsidRPr="00C8404C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187879" w:rsidRPr="00C8404C">
        <w:rPr>
          <w:rFonts w:ascii="Times New Roman" w:hAnsi="Times New Roman" w:cs="Times New Roman"/>
          <w:b/>
          <w:bCs/>
          <w:color w:val="000000" w:themeColor="text1"/>
        </w:rPr>
        <w:t>Обсяги та джерела фінансування Програми</w:t>
      </w:r>
    </w:p>
    <w:p w:rsidR="00187879" w:rsidRPr="00C8404C" w:rsidRDefault="00415F83" w:rsidP="00FE43DC">
      <w:pPr>
        <w:ind w:right="-1" w:firstLine="709"/>
        <w:jc w:val="both"/>
        <w:rPr>
          <w:rFonts w:ascii="Times New Roman" w:hAnsi="Times New Roman" w:cs="Times New Roman"/>
          <w:color w:val="000000" w:themeColor="text1"/>
        </w:rPr>
      </w:pPr>
      <w:r w:rsidRPr="00C8404C">
        <w:rPr>
          <w:rFonts w:ascii="Times New Roman" w:hAnsi="Times New Roman" w:cs="Times New Roman"/>
          <w:color w:val="000000" w:themeColor="text1"/>
          <w:lang w:val="uk-UA"/>
        </w:rPr>
        <w:t xml:space="preserve">Ресурсне забезпечення Програми викладено у </w:t>
      </w:r>
      <w:r w:rsidR="00DF78C2" w:rsidRPr="00C8404C">
        <w:rPr>
          <w:rFonts w:ascii="Times New Roman" w:hAnsi="Times New Roman" w:cs="Times New Roman"/>
          <w:color w:val="000000" w:themeColor="text1"/>
        </w:rPr>
        <w:t>Додат</w:t>
      </w:r>
      <w:r w:rsidR="00187879" w:rsidRPr="00C8404C">
        <w:rPr>
          <w:rFonts w:ascii="Times New Roman" w:hAnsi="Times New Roman" w:cs="Times New Roman"/>
          <w:color w:val="000000" w:themeColor="text1"/>
        </w:rPr>
        <w:t>к</w:t>
      </w:r>
      <w:r w:rsidRPr="00C8404C">
        <w:rPr>
          <w:rFonts w:ascii="Times New Roman" w:hAnsi="Times New Roman" w:cs="Times New Roman"/>
          <w:color w:val="000000" w:themeColor="text1"/>
          <w:lang w:val="uk-UA"/>
        </w:rPr>
        <w:t>у</w:t>
      </w:r>
      <w:r w:rsidR="00187879" w:rsidRPr="00C8404C">
        <w:rPr>
          <w:rFonts w:ascii="Times New Roman" w:hAnsi="Times New Roman" w:cs="Times New Roman"/>
          <w:color w:val="000000" w:themeColor="text1"/>
        </w:rPr>
        <w:t xml:space="preserve"> 3</w:t>
      </w:r>
      <w:r w:rsidR="001258BE" w:rsidRPr="00C8404C">
        <w:rPr>
          <w:rFonts w:ascii="Times New Roman" w:hAnsi="Times New Roman" w:cs="Times New Roman"/>
          <w:color w:val="000000" w:themeColor="text1"/>
          <w:lang w:val="uk-UA"/>
        </w:rPr>
        <w:t xml:space="preserve"> до Програми</w:t>
      </w:r>
      <w:r w:rsidR="00187879" w:rsidRPr="00C8404C">
        <w:rPr>
          <w:rFonts w:ascii="Times New Roman" w:hAnsi="Times New Roman" w:cs="Times New Roman"/>
          <w:color w:val="000000" w:themeColor="text1"/>
        </w:rPr>
        <w:t>.</w:t>
      </w:r>
    </w:p>
    <w:p w:rsidR="00B83EF9" w:rsidRPr="002940DF" w:rsidRDefault="00187879" w:rsidP="00FE43DC">
      <w:pPr>
        <w:ind w:right="-1" w:firstLine="7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C8404C">
        <w:rPr>
          <w:rFonts w:ascii="Times New Roman" w:hAnsi="Times New Roman" w:cs="Times New Roman"/>
          <w:color w:val="000000" w:themeColor="text1"/>
        </w:rPr>
        <w:t>Фінансування Прог</w:t>
      </w:r>
      <w:r w:rsidR="00EC5410" w:rsidRPr="00C8404C">
        <w:rPr>
          <w:rFonts w:ascii="Times New Roman" w:hAnsi="Times New Roman" w:cs="Times New Roman"/>
          <w:color w:val="000000" w:themeColor="text1"/>
        </w:rPr>
        <w:t xml:space="preserve">рами </w:t>
      </w:r>
      <w:r w:rsidR="002940DF">
        <w:rPr>
          <w:rFonts w:ascii="Times New Roman" w:hAnsi="Times New Roman" w:cs="Times New Roman"/>
          <w:color w:val="000000" w:themeColor="text1"/>
          <w:lang w:val="uk-UA"/>
        </w:rPr>
        <w:t xml:space="preserve">здійснюється </w:t>
      </w:r>
      <w:r w:rsidR="00EC5410" w:rsidRPr="00C8404C">
        <w:rPr>
          <w:rFonts w:ascii="Times New Roman" w:hAnsi="Times New Roman" w:cs="Times New Roman"/>
          <w:color w:val="000000" w:themeColor="text1"/>
        </w:rPr>
        <w:t xml:space="preserve">за рахунок </w:t>
      </w:r>
      <w:r w:rsidR="00285CA5">
        <w:rPr>
          <w:rFonts w:ascii="Times New Roman" w:hAnsi="Times New Roman" w:cs="Times New Roman"/>
          <w:color w:val="000000" w:themeColor="text1"/>
          <w:lang w:val="uk-UA"/>
        </w:rPr>
        <w:t>бюджетних та позабюджетних</w:t>
      </w:r>
      <w:r w:rsidR="002940DF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C735D1">
        <w:rPr>
          <w:rFonts w:ascii="Times New Roman" w:hAnsi="Times New Roman" w:cs="Times New Roman"/>
          <w:color w:val="000000" w:themeColor="text1"/>
          <w:lang w:val="uk-UA"/>
        </w:rPr>
        <w:t>коштів</w:t>
      </w:r>
      <w:r w:rsidR="002940DF">
        <w:rPr>
          <w:rFonts w:ascii="Times New Roman" w:hAnsi="Times New Roman" w:cs="Times New Roman"/>
          <w:color w:val="000000" w:themeColor="text1"/>
          <w:lang w:val="uk-UA"/>
        </w:rPr>
        <w:t>. Ко</w:t>
      </w:r>
      <w:r w:rsidR="00EC5410" w:rsidRPr="00C8404C">
        <w:rPr>
          <w:rFonts w:ascii="Times New Roman" w:hAnsi="Times New Roman" w:cs="Times New Roman"/>
          <w:color w:val="000000" w:themeColor="text1"/>
        </w:rPr>
        <w:t>шт</w:t>
      </w:r>
      <w:r w:rsidR="002940DF">
        <w:rPr>
          <w:rFonts w:ascii="Times New Roman" w:hAnsi="Times New Roman" w:cs="Times New Roman"/>
          <w:color w:val="000000" w:themeColor="text1"/>
          <w:lang w:val="uk-UA"/>
        </w:rPr>
        <w:t>и</w:t>
      </w:r>
      <w:r w:rsidR="00EC5410" w:rsidRPr="00C8404C">
        <w:rPr>
          <w:rFonts w:ascii="Times New Roman" w:hAnsi="Times New Roman" w:cs="Times New Roman"/>
          <w:color w:val="000000" w:themeColor="text1"/>
        </w:rPr>
        <w:t xml:space="preserve"> </w:t>
      </w:r>
      <w:r w:rsidRPr="00C8404C">
        <w:rPr>
          <w:rFonts w:ascii="Times New Roman" w:hAnsi="Times New Roman" w:cs="Times New Roman"/>
          <w:color w:val="000000" w:themeColor="text1"/>
        </w:rPr>
        <w:t>бюджету</w:t>
      </w:r>
      <w:r w:rsidR="00EC5410" w:rsidRPr="00C8404C">
        <w:rPr>
          <w:rFonts w:ascii="Times New Roman" w:hAnsi="Times New Roman" w:cs="Times New Roman"/>
          <w:color w:val="000000" w:themeColor="text1"/>
          <w:lang w:val="uk-UA"/>
        </w:rPr>
        <w:t xml:space="preserve"> Бахмутської міської об’єднаної територіальної громади</w:t>
      </w:r>
      <w:r w:rsidRPr="00C8404C">
        <w:rPr>
          <w:rFonts w:ascii="Times New Roman" w:hAnsi="Times New Roman" w:cs="Times New Roman"/>
          <w:color w:val="000000" w:themeColor="text1"/>
        </w:rPr>
        <w:t xml:space="preserve"> </w:t>
      </w:r>
      <w:r w:rsidR="00095A9E">
        <w:rPr>
          <w:rFonts w:ascii="Times New Roman" w:hAnsi="Times New Roman" w:cs="Times New Roman"/>
          <w:color w:val="000000" w:themeColor="text1"/>
          <w:lang w:val="uk-UA"/>
        </w:rPr>
        <w:t>використовуються</w:t>
      </w:r>
      <w:r w:rsidRPr="00C8404C">
        <w:rPr>
          <w:rFonts w:ascii="Times New Roman" w:hAnsi="Times New Roman" w:cs="Times New Roman"/>
          <w:color w:val="000000" w:themeColor="text1"/>
        </w:rPr>
        <w:t xml:space="preserve"> в межах бюджетних </w:t>
      </w:r>
      <w:r w:rsidR="00913ABE" w:rsidRPr="00C8404C">
        <w:rPr>
          <w:rFonts w:ascii="Times New Roman" w:hAnsi="Times New Roman" w:cs="Times New Roman"/>
          <w:color w:val="000000" w:themeColor="text1"/>
          <w:lang w:val="uk-UA"/>
        </w:rPr>
        <w:t>асигнувань</w:t>
      </w:r>
      <w:r w:rsidRPr="00C8404C">
        <w:rPr>
          <w:rFonts w:ascii="Times New Roman" w:hAnsi="Times New Roman" w:cs="Times New Roman"/>
          <w:color w:val="000000" w:themeColor="text1"/>
        </w:rPr>
        <w:t>, передбачених на відповідний рік, які встановлюються з урахуванням наявних фінансових ресурсів</w:t>
      </w:r>
      <w:r w:rsidR="002940DF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5F736C" w:rsidRDefault="005F736C" w:rsidP="002767D7">
      <w:pPr>
        <w:spacing w:after="120"/>
        <w:ind w:right="-1" w:firstLine="426"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</w:p>
    <w:p w:rsidR="005F736C" w:rsidRDefault="005F736C" w:rsidP="002767D7">
      <w:pPr>
        <w:spacing w:after="120"/>
        <w:ind w:right="-1" w:firstLine="426"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</w:p>
    <w:p w:rsidR="002767D7" w:rsidRPr="00C8404C" w:rsidRDefault="0001246A" w:rsidP="002767D7">
      <w:pPr>
        <w:spacing w:after="120"/>
        <w:ind w:right="-1" w:firstLine="426"/>
        <w:jc w:val="center"/>
        <w:rPr>
          <w:rFonts w:ascii="Times New Roman" w:hAnsi="Times New Roman" w:cs="Times New Roman"/>
          <w:b/>
          <w:color w:val="000000" w:themeColor="text1"/>
        </w:rPr>
      </w:pPr>
      <w:r w:rsidRPr="00C8404C">
        <w:rPr>
          <w:rFonts w:ascii="Times New Roman" w:hAnsi="Times New Roman" w:cs="Times New Roman"/>
          <w:b/>
          <w:color w:val="000000" w:themeColor="text1"/>
          <w:lang w:val="uk-UA"/>
        </w:rPr>
        <w:lastRenderedPageBreak/>
        <w:t>5</w:t>
      </w:r>
      <w:r w:rsidR="002767D7" w:rsidRPr="00C8404C">
        <w:rPr>
          <w:rFonts w:ascii="Times New Roman" w:hAnsi="Times New Roman" w:cs="Times New Roman"/>
          <w:b/>
          <w:color w:val="000000" w:themeColor="text1"/>
        </w:rPr>
        <w:t>. Строки та етапи виконання Програми</w:t>
      </w:r>
    </w:p>
    <w:p w:rsidR="002767D7" w:rsidRDefault="002767D7" w:rsidP="004E1E75">
      <w:pPr>
        <w:spacing w:line="288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C8404C">
        <w:rPr>
          <w:rFonts w:ascii="Times New Roman" w:hAnsi="Times New Roman" w:cs="Times New Roman"/>
          <w:color w:val="000000" w:themeColor="text1"/>
        </w:rPr>
        <w:t>Реалізація заходів за відповідними напрямками Програми перед</w:t>
      </w:r>
      <w:r w:rsidR="00913ABE" w:rsidRPr="00C8404C">
        <w:rPr>
          <w:rFonts w:ascii="Times New Roman" w:hAnsi="Times New Roman" w:cs="Times New Roman"/>
          <w:color w:val="000000" w:themeColor="text1"/>
        </w:rPr>
        <w:t>бачена в період 20</w:t>
      </w:r>
      <w:r w:rsidR="00913ABE" w:rsidRPr="00C8404C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702079">
        <w:rPr>
          <w:rFonts w:ascii="Times New Roman" w:hAnsi="Times New Roman" w:cs="Times New Roman"/>
          <w:color w:val="000000" w:themeColor="text1"/>
          <w:lang w:val="uk-UA"/>
        </w:rPr>
        <w:t>1</w:t>
      </w:r>
      <w:r w:rsidRPr="00C8404C">
        <w:rPr>
          <w:rFonts w:ascii="Times New Roman" w:hAnsi="Times New Roman" w:cs="Times New Roman"/>
          <w:color w:val="000000" w:themeColor="text1"/>
        </w:rPr>
        <w:t>-20</w:t>
      </w:r>
      <w:r w:rsidR="00913ABE" w:rsidRPr="00C8404C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59246C" w:rsidRPr="00C8404C">
        <w:rPr>
          <w:rFonts w:ascii="Times New Roman" w:hAnsi="Times New Roman" w:cs="Times New Roman"/>
          <w:color w:val="000000" w:themeColor="text1"/>
          <w:lang w:val="uk-UA"/>
        </w:rPr>
        <w:t xml:space="preserve">5 </w:t>
      </w:r>
      <w:r w:rsidRPr="00C8404C">
        <w:rPr>
          <w:rFonts w:ascii="Times New Roman" w:hAnsi="Times New Roman" w:cs="Times New Roman"/>
          <w:color w:val="000000" w:themeColor="text1"/>
          <w:lang w:val="uk-UA"/>
        </w:rPr>
        <w:t>рок</w:t>
      </w:r>
      <w:r w:rsidR="00702079">
        <w:rPr>
          <w:rFonts w:ascii="Times New Roman" w:hAnsi="Times New Roman" w:cs="Times New Roman"/>
          <w:color w:val="000000" w:themeColor="text1"/>
          <w:lang w:val="uk-UA"/>
        </w:rPr>
        <w:t>и</w:t>
      </w:r>
      <w:r w:rsidR="007A158E">
        <w:rPr>
          <w:rFonts w:ascii="Times New Roman" w:hAnsi="Times New Roman" w:cs="Times New Roman"/>
          <w:color w:val="000000" w:themeColor="text1"/>
          <w:lang w:val="uk-UA"/>
        </w:rPr>
        <w:t xml:space="preserve"> в 2 етапи:</w:t>
      </w:r>
    </w:p>
    <w:p w:rsidR="007A158E" w:rsidRPr="00C8404C" w:rsidRDefault="007A158E" w:rsidP="007A158E">
      <w:pPr>
        <w:ind w:firstLine="708"/>
        <w:jc w:val="both"/>
        <w:rPr>
          <w:rFonts w:ascii="Times New Roman" w:hAnsi="Times New Roman" w:cs="Times New Roman"/>
          <w:color w:val="000000"/>
          <w:lang w:val="uk-UA"/>
        </w:rPr>
      </w:pPr>
      <w:r w:rsidRPr="00C8404C">
        <w:rPr>
          <w:rFonts w:ascii="Times New Roman" w:hAnsi="Times New Roman" w:cs="Times New Roman"/>
          <w:color w:val="000000"/>
        </w:rPr>
        <w:t xml:space="preserve">І   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C8404C">
        <w:rPr>
          <w:rFonts w:ascii="Times New Roman" w:hAnsi="Times New Roman" w:cs="Times New Roman"/>
          <w:color w:val="000000"/>
        </w:rPr>
        <w:t xml:space="preserve">етап </w:t>
      </w:r>
      <w:r>
        <w:rPr>
          <w:rFonts w:ascii="Times New Roman" w:hAnsi="Times New Roman" w:cs="Times New Roman"/>
          <w:color w:val="000000"/>
        </w:rPr>
        <w:t>–</w:t>
      </w:r>
      <w:r w:rsidRPr="00C8404C">
        <w:rPr>
          <w:rFonts w:ascii="Times New Roman" w:hAnsi="Times New Roman" w:cs="Times New Roman"/>
          <w:color w:val="000000"/>
        </w:rPr>
        <w:t xml:space="preserve"> 20</w:t>
      </w:r>
      <w:r w:rsidRPr="00C8404C">
        <w:rPr>
          <w:rFonts w:ascii="Times New Roman" w:hAnsi="Times New Roman" w:cs="Times New Roman"/>
          <w:color w:val="000000"/>
          <w:lang w:val="uk-UA"/>
        </w:rPr>
        <w:t>21</w:t>
      </w:r>
      <w:r>
        <w:rPr>
          <w:rFonts w:ascii="Times New Roman" w:hAnsi="Times New Roman" w:cs="Times New Roman"/>
          <w:color w:val="000000"/>
          <w:lang w:val="uk-UA"/>
        </w:rPr>
        <w:t>-2022 роки;</w:t>
      </w:r>
    </w:p>
    <w:p w:rsidR="007A158E" w:rsidRDefault="007A158E" w:rsidP="007A158E">
      <w:pPr>
        <w:spacing w:line="288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C8404C">
        <w:rPr>
          <w:rFonts w:ascii="Times New Roman" w:hAnsi="Times New Roman" w:cs="Times New Roman"/>
          <w:color w:val="000000"/>
        </w:rPr>
        <w:t xml:space="preserve">ІІ   етап </w:t>
      </w:r>
      <w:r>
        <w:rPr>
          <w:rFonts w:ascii="Times New Roman" w:hAnsi="Times New Roman" w:cs="Times New Roman"/>
          <w:color w:val="000000"/>
        </w:rPr>
        <w:t>–</w:t>
      </w:r>
      <w:r w:rsidRPr="00C8404C">
        <w:rPr>
          <w:rFonts w:ascii="Times New Roman" w:hAnsi="Times New Roman" w:cs="Times New Roman"/>
          <w:color w:val="000000"/>
        </w:rPr>
        <w:t xml:space="preserve"> 20</w:t>
      </w:r>
      <w:r w:rsidRPr="00C8404C">
        <w:rPr>
          <w:rFonts w:ascii="Times New Roman" w:hAnsi="Times New Roman" w:cs="Times New Roman"/>
          <w:color w:val="000000"/>
          <w:lang w:val="uk-UA"/>
        </w:rPr>
        <w:t>2</w:t>
      </w:r>
      <w:r>
        <w:rPr>
          <w:rFonts w:ascii="Times New Roman" w:hAnsi="Times New Roman" w:cs="Times New Roman"/>
          <w:color w:val="000000"/>
          <w:lang w:val="uk-UA"/>
        </w:rPr>
        <w:t>3 – 2025роки.</w:t>
      </w:r>
    </w:p>
    <w:p w:rsidR="005F736C" w:rsidRDefault="005F736C" w:rsidP="004C4F8E">
      <w:pPr>
        <w:spacing w:line="288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</w:p>
    <w:p w:rsidR="003F5EBC" w:rsidRPr="00C8404C" w:rsidRDefault="0001246A" w:rsidP="004C4F8E">
      <w:pPr>
        <w:spacing w:line="288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C8404C">
        <w:rPr>
          <w:rFonts w:ascii="Times New Roman" w:hAnsi="Times New Roman" w:cs="Times New Roman"/>
          <w:b/>
          <w:color w:val="000000" w:themeColor="text1"/>
        </w:rPr>
        <w:t>6. Очікувані результати виконання Програми</w:t>
      </w:r>
    </w:p>
    <w:p w:rsidR="002349AB" w:rsidRDefault="00B46CE4" w:rsidP="002349AB">
      <w:pPr>
        <w:ind w:firstLine="7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C8404C">
        <w:rPr>
          <w:rFonts w:ascii="Times New Roman" w:hAnsi="Times New Roman" w:cs="Times New Roman"/>
          <w:color w:val="000000" w:themeColor="text1"/>
          <w:lang w:val="uk-UA"/>
        </w:rPr>
        <w:t xml:space="preserve">Реалізація заходів Програми </w:t>
      </w:r>
      <w:r w:rsidR="00CA0F64" w:rsidRPr="00C8404C">
        <w:rPr>
          <w:rFonts w:ascii="Times New Roman" w:hAnsi="Times New Roman" w:cs="Times New Roman"/>
          <w:color w:val="000000" w:themeColor="text1"/>
          <w:lang w:val="uk-UA"/>
        </w:rPr>
        <w:t>сприяти</w:t>
      </w:r>
      <w:r w:rsidR="007A158E">
        <w:rPr>
          <w:rFonts w:ascii="Times New Roman" w:hAnsi="Times New Roman" w:cs="Times New Roman"/>
          <w:color w:val="000000" w:themeColor="text1"/>
          <w:lang w:val="uk-UA"/>
        </w:rPr>
        <w:t xml:space="preserve">ме </w:t>
      </w:r>
      <w:r w:rsidR="002349AB" w:rsidRPr="00C8404C">
        <w:rPr>
          <w:rFonts w:ascii="Times New Roman" w:hAnsi="Times New Roman" w:cs="Times New Roman"/>
          <w:color w:val="000000" w:themeColor="text1"/>
          <w:lang w:val="uk-UA"/>
        </w:rPr>
        <w:t>:</w:t>
      </w:r>
    </w:p>
    <w:p w:rsidR="00702079" w:rsidRPr="00C8404C" w:rsidRDefault="00702079" w:rsidP="00B40422">
      <w:pPr>
        <w:pStyle w:val="af0"/>
        <w:numPr>
          <w:ilvl w:val="0"/>
          <w:numId w:val="9"/>
        </w:numPr>
        <w:tabs>
          <w:tab w:val="num" w:pos="426"/>
          <w:tab w:val="left" w:pos="993"/>
        </w:tabs>
        <w:spacing w:after="200"/>
        <w:ind w:left="33" w:right="-1" w:firstLine="676"/>
        <w:jc w:val="both"/>
        <w:rPr>
          <w:rFonts w:ascii="Times New Roman" w:hAnsi="Times New Roman" w:cs="Times New Roman"/>
          <w:color w:val="000000"/>
          <w:lang w:val="uk-UA" w:eastAsia="uk-UA"/>
        </w:rPr>
      </w:pPr>
      <w:r w:rsidRPr="00C8404C">
        <w:rPr>
          <w:rFonts w:ascii="Times New Roman" w:hAnsi="Times New Roman" w:cs="Times New Roman"/>
          <w:color w:val="000000"/>
          <w:lang w:val="uk-UA" w:eastAsia="uk-UA"/>
        </w:rPr>
        <w:t>розвитку ін</w:t>
      </w:r>
      <w:r>
        <w:rPr>
          <w:rFonts w:ascii="Times New Roman" w:hAnsi="Times New Roman" w:cs="Times New Roman"/>
          <w:color w:val="000000"/>
          <w:lang w:val="uk-UA" w:eastAsia="uk-UA"/>
        </w:rPr>
        <w:t>фраструктури підтримки малого  і</w:t>
      </w:r>
      <w:r w:rsidRPr="00C8404C">
        <w:rPr>
          <w:rFonts w:ascii="Times New Roman" w:hAnsi="Times New Roman" w:cs="Times New Roman"/>
          <w:color w:val="000000"/>
          <w:lang w:val="uk-UA" w:eastAsia="uk-UA"/>
        </w:rPr>
        <w:t xml:space="preserve"> середнього  підприємництва; </w:t>
      </w:r>
    </w:p>
    <w:p w:rsidR="00702079" w:rsidRPr="00C8404C" w:rsidRDefault="00702079" w:rsidP="00B40422">
      <w:pPr>
        <w:pStyle w:val="af0"/>
        <w:numPr>
          <w:ilvl w:val="0"/>
          <w:numId w:val="9"/>
        </w:numPr>
        <w:tabs>
          <w:tab w:val="num" w:pos="426"/>
          <w:tab w:val="left" w:pos="993"/>
        </w:tabs>
        <w:spacing w:after="200"/>
        <w:ind w:left="33" w:right="-1" w:firstLine="676"/>
        <w:jc w:val="both"/>
        <w:rPr>
          <w:rFonts w:ascii="Times New Roman" w:hAnsi="Times New Roman" w:cs="Times New Roman"/>
          <w:color w:val="000000"/>
          <w:lang w:val="uk-UA" w:eastAsia="uk-UA"/>
        </w:rPr>
      </w:pPr>
      <w:r>
        <w:rPr>
          <w:rFonts w:ascii="Times New Roman" w:hAnsi="Times New Roman" w:cs="Times New Roman"/>
          <w:color w:val="000000"/>
          <w:lang w:val="uk-UA" w:eastAsia="uk-UA"/>
        </w:rPr>
        <w:t>запровадженню</w:t>
      </w:r>
      <w:r w:rsidRPr="00C8404C">
        <w:rPr>
          <w:rFonts w:ascii="Times New Roman" w:hAnsi="Times New Roman" w:cs="Times New Roman"/>
          <w:color w:val="000000"/>
          <w:lang w:val="uk-UA" w:eastAsia="uk-UA"/>
        </w:rPr>
        <w:t xml:space="preserve"> інструментів  фінансової підтримки на реалізацію суб’єктами підприємництва  інвестиційних </w:t>
      </w:r>
      <w:r>
        <w:rPr>
          <w:rFonts w:ascii="Times New Roman" w:hAnsi="Times New Roman" w:cs="Times New Roman"/>
          <w:color w:val="000000"/>
          <w:lang w:val="uk-UA" w:eastAsia="uk-UA"/>
        </w:rPr>
        <w:t>проєктів,</w:t>
      </w:r>
      <w:r w:rsidRPr="00C8404C">
        <w:rPr>
          <w:rFonts w:ascii="Times New Roman" w:hAnsi="Times New Roman" w:cs="Times New Roman"/>
          <w:color w:val="000000"/>
          <w:lang w:val="uk-UA" w:eastAsia="uk-UA"/>
        </w:rPr>
        <w:t xml:space="preserve"> спрямованих на створення нових робочих  місць;</w:t>
      </w:r>
    </w:p>
    <w:p w:rsidR="00702079" w:rsidRPr="00C8404C" w:rsidRDefault="00702079" w:rsidP="00B40422">
      <w:pPr>
        <w:pStyle w:val="af0"/>
        <w:numPr>
          <w:ilvl w:val="0"/>
          <w:numId w:val="9"/>
        </w:numPr>
        <w:tabs>
          <w:tab w:val="num" w:pos="426"/>
          <w:tab w:val="left" w:pos="993"/>
        </w:tabs>
        <w:spacing w:after="200"/>
        <w:ind w:left="33" w:right="-1" w:firstLine="676"/>
        <w:jc w:val="both"/>
        <w:rPr>
          <w:rFonts w:ascii="Times New Roman" w:hAnsi="Times New Roman" w:cs="Times New Roman"/>
          <w:color w:val="000000"/>
          <w:lang w:val="uk-UA" w:eastAsia="uk-UA"/>
        </w:rPr>
      </w:pPr>
      <w:r w:rsidRPr="00C8404C">
        <w:rPr>
          <w:rFonts w:ascii="Times New Roman" w:hAnsi="Times New Roman" w:cs="Times New Roman"/>
          <w:color w:val="000000"/>
          <w:lang w:val="uk-UA" w:eastAsia="uk-UA"/>
        </w:rPr>
        <w:t>професійн</w:t>
      </w:r>
      <w:r>
        <w:rPr>
          <w:rFonts w:ascii="Times New Roman" w:hAnsi="Times New Roman" w:cs="Times New Roman"/>
          <w:color w:val="000000"/>
          <w:lang w:val="uk-UA" w:eastAsia="uk-UA"/>
        </w:rPr>
        <w:t>ій</w:t>
      </w:r>
      <w:r w:rsidRPr="00C8404C">
        <w:rPr>
          <w:rFonts w:ascii="Times New Roman" w:hAnsi="Times New Roman" w:cs="Times New Roman"/>
          <w:color w:val="000000"/>
          <w:lang w:val="uk-UA" w:eastAsia="uk-UA"/>
        </w:rPr>
        <w:t xml:space="preserve"> підгото</w:t>
      </w:r>
      <w:r>
        <w:rPr>
          <w:rFonts w:ascii="Times New Roman" w:hAnsi="Times New Roman" w:cs="Times New Roman"/>
          <w:color w:val="000000"/>
          <w:lang w:val="uk-UA" w:eastAsia="uk-UA"/>
        </w:rPr>
        <w:t>вці</w:t>
      </w:r>
      <w:r w:rsidRPr="00C8404C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/>
          <w:lang w:val="uk-UA" w:eastAsia="uk-UA"/>
        </w:rPr>
        <w:t xml:space="preserve"> та покращенню</w:t>
      </w:r>
      <w:r w:rsidRPr="00C8404C">
        <w:rPr>
          <w:rFonts w:ascii="Times New Roman" w:hAnsi="Times New Roman" w:cs="Times New Roman"/>
          <w:color w:val="000000"/>
          <w:lang w:val="uk-UA" w:eastAsia="uk-UA"/>
        </w:rPr>
        <w:t xml:space="preserve">  професійних навичок  су</w:t>
      </w:r>
      <w:r>
        <w:rPr>
          <w:rFonts w:ascii="Times New Roman" w:hAnsi="Times New Roman" w:cs="Times New Roman"/>
          <w:color w:val="000000"/>
          <w:lang w:val="uk-UA" w:eastAsia="uk-UA"/>
        </w:rPr>
        <w:t>б’єктів  підприємництва, наданню</w:t>
      </w:r>
      <w:r w:rsidRPr="00C8404C">
        <w:rPr>
          <w:rFonts w:ascii="Times New Roman" w:hAnsi="Times New Roman" w:cs="Times New Roman"/>
          <w:color w:val="000000"/>
          <w:lang w:val="uk-UA" w:eastAsia="uk-UA"/>
        </w:rPr>
        <w:t xml:space="preserve"> інформаційно-консультативної підтримки;</w:t>
      </w:r>
    </w:p>
    <w:p w:rsidR="00702079" w:rsidRPr="00C8404C" w:rsidRDefault="00702079" w:rsidP="00B40422">
      <w:pPr>
        <w:pStyle w:val="af0"/>
        <w:numPr>
          <w:ilvl w:val="0"/>
          <w:numId w:val="9"/>
        </w:numPr>
        <w:tabs>
          <w:tab w:val="num" w:pos="426"/>
          <w:tab w:val="left" w:pos="993"/>
        </w:tabs>
        <w:spacing w:after="200"/>
        <w:ind w:left="33" w:right="-1" w:firstLine="676"/>
        <w:jc w:val="both"/>
        <w:rPr>
          <w:rFonts w:ascii="Times New Roman" w:hAnsi="Times New Roman" w:cs="Times New Roman"/>
          <w:color w:val="000000"/>
          <w:lang w:val="uk-UA" w:eastAsia="uk-UA"/>
        </w:rPr>
      </w:pPr>
      <w:r w:rsidRPr="00C8404C">
        <w:rPr>
          <w:rFonts w:ascii="Times New Roman" w:hAnsi="Times New Roman" w:cs="Times New Roman"/>
          <w:color w:val="000000"/>
          <w:lang w:val="uk-UA" w:eastAsia="uk-UA"/>
        </w:rPr>
        <w:t>підготов</w:t>
      </w:r>
      <w:r>
        <w:rPr>
          <w:rFonts w:ascii="Times New Roman" w:hAnsi="Times New Roman" w:cs="Times New Roman"/>
          <w:color w:val="000000"/>
          <w:lang w:val="uk-UA" w:eastAsia="uk-UA"/>
        </w:rPr>
        <w:t>ці</w:t>
      </w:r>
      <w:r w:rsidRPr="00C8404C">
        <w:rPr>
          <w:rFonts w:ascii="Times New Roman" w:hAnsi="Times New Roman" w:cs="Times New Roman"/>
          <w:color w:val="000000"/>
          <w:lang w:val="uk-UA" w:eastAsia="uk-UA"/>
        </w:rPr>
        <w:t xml:space="preserve"> кваліфікованих кадрів для суб’єктів  підприємництва;</w:t>
      </w:r>
    </w:p>
    <w:p w:rsidR="00702079" w:rsidRPr="00C8404C" w:rsidRDefault="00702079" w:rsidP="00B40422">
      <w:pPr>
        <w:pStyle w:val="af0"/>
        <w:numPr>
          <w:ilvl w:val="0"/>
          <w:numId w:val="9"/>
        </w:numPr>
        <w:tabs>
          <w:tab w:val="num" w:pos="426"/>
          <w:tab w:val="left" w:pos="993"/>
        </w:tabs>
        <w:spacing w:after="200"/>
        <w:ind w:left="33" w:right="-1" w:firstLine="676"/>
        <w:jc w:val="both"/>
        <w:rPr>
          <w:rFonts w:ascii="Times New Roman" w:hAnsi="Times New Roman" w:cs="Times New Roman"/>
          <w:color w:val="000000"/>
          <w:lang w:val="uk-UA" w:eastAsia="uk-UA"/>
        </w:rPr>
      </w:pPr>
      <w:r w:rsidRPr="00C8404C">
        <w:rPr>
          <w:rFonts w:ascii="Times New Roman" w:hAnsi="Times New Roman" w:cs="Times New Roman"/>
          <w:lang w:val="uk-UA"/>
        </w:rPr>
        <w:t>ф</w:t>
      </w:r>
      <w:r w:rsidRPr="00C8404C">
        <w:rPr>
          <w:rFonts w:ascii="Times New Roman" w:hAnsi="Times New Roman" w:cs="Times New Roman"/>
        </w:rPr>
        <w:t>ормуванн</w:t>
      </w:r>
      <w:r>
        <w:rPr>
          <w:rFonts w:ascii="Times New Roman" w:hAnsi="Times New Roman" w:cs="Times New Roman"/>
          <w:lang w:val="uk-UA"/>
        </w:rPr>
        <w:t>ю</w:t>
      </w:r>
      <w:r w:rsidRPr="00C8404C">
        <w:rPr>
          <w:rFonts w:ascii="Times New Roman" w:hAnsi="Times New Roman" w:cs="Times New Roman"/>
        </w:rPr>
        <w:t xml:space="preserve"> інноваційної культури, залученню молоді до інноваційної діяльності</w:t>
      </w:r>
      <w:r w:rsidRPr="00C8404C">
        <w:rPr>
          <w:rFonts w:ascii="Times New Roman" w:hAnsi="Times New Roman" w:cs="Times New Roman"/>
          <w:lang w:val="uk-UA"/>
        </w:rPr>
        <w:t>;</w:t>
      </w:r>
    </w:p>
    <w:p w:rsidR="00702079" w:rsidRPr="00C8404C" w:rsidRDefault="00702079" w:rsidP="00B40422">
      <w:pPr>
        <w:pStyle w:val="af0"/>
        <w:numPr>
          <w:ilvl w:val="0"/>
          <w:numId w:val="9"/>
        </w:numPr>
        <w:tabs>
          <w:tab w:val="num" w:pos="426"/>
          <w:tab w:val="left" w:pos="993"/>
        </w:tabs>
        <w:spacing w:after="200"/>
        <w:ind w:left="33" w:right="-1" w:firstLine="676"/>
        <w:jc w:val="both"/>
        <w:rPr>
          <w:rFonts w:ascii="Times New Roman" w:hAnsi="Times New Roman" w:cs="Times New Roman"/>
          <w:color w:val="000000"/>
          <w:lang w:val="uk-UA" w:eastAsia="uk-UA"/>
        </w:rPr>
      </w:pPr>
      <w:r w:rsidRPr="00C8404C">
        <w:rPr>
          <w:rFonts w:ascii="Times New Roman" w:hAnsi="Times New Roman" w:cs="Times New Roman"/>
          <w:lang w:val="uk-UA"/>
        </w:rPr>
        <w:t>розвитку підприємництва у сільській місцевості, здійсненн</w:t>
      </w:r>
      <w:r>
        <w:rPr>
          <w:rFonts w:ascii="Times New Roman" w:hAnsi="Times New Roman" w:cs="Times New Roman"/>
          <w:lang w:val="uk-UA"/>
        </w:rPr>
        <w:t>ю</w:t>
      </w:r>
      <w:r w:rsidRPr="00C8404C">
        <w:rPr>
          <w:rFonts w:ascii="Times New Roman" w:hAnsi="Times New Roman" w:cs="Times New Roman"/>
          <w:lang w:val="uk-UA"/>
        </w:rPr>
        <w:t xml:space="preserve">  фермерської діяльності, </w:t>
      </w:r>
      <w:r>
        <w:rPr>
          <w:rFonts w:ascii="Times New Roman" w:hAnsi="Times New Roman" w:cs="Times New Roman"/>
          <w:lang w:val="uk-UA"/>
        </w:rPr>
        <w:t xml:space="preserve">створенню </w:t>
      </w:r>
      <w:r w:rsidRPr="00C8404C">
        <w:rPr>
          <w:rFonts w:ascii="Times New Roman" w:hAnsi="Times New Roman" w:cs="Times New Roman"/>
          <w:lang w:val="uk-UA"/>
        </w:rPr>
        <w:t>кооперації  та координації  між суб’єктами  малого і середнього підприємництва;</w:t>
      </w:r>
    </w:p>
    <w:p w:rsidR="00702079" w:rsidRPr="00C8404C" w:rsidRDefault="00702079" w:rsidP="00B40422">
      <w:pPr>
        <w:pStyle w:val="af0"/>
        <w:numPr>
          <w:ilvl w:val="0"/>
          <w:numId w:val="9"/>
        </w:numPr>
        <w:tabs>
          <w:tab w:val="num" w:pos="426"/>
          <w:tab w:val="left" w:pos="993"/>
        </w:tabs>
        <w:spacing w:after="200"/>
        <w:ind w:left="33" w:right="-1" w:firstLine="676"/>
        <w:jc w:val="both"/>
        <w:rPr>
          <w:rFonts w:ascii="Times New Roman" w:hAnsi="Times New Roman" w:cs="Times New Roman"/>
          <w:color w:val="000000"/>
          <w:lang w:val="uk-UA" w:eastAsia="uk-UA"/>
        </w:rPr>
      </w:pPr>
      <w:r w:rsidRPr="00C8404C">
        <w:rPr>
          <w:rFonts w:ascii="Times New Roman" w:hAnsi="Times New Roman" w:cs="Times New Roman"/>
          <w:lang w:val="uk-UA"/>
        </w:rPr>
        <w:t>розвит</w:t>
      </w:r>
      <w:r>
        <w:rPr>
          <w:rFonts w:ascii="Times New Roman" w:hAnsi="Times New Roman" w:cs="Times New Roman"/>
          <w:lang w:val="uk-UA"/>
        </w:rPr>
        <w:t>ку</w:t>
      </w:r>
      <w:r w:rsidRPr="00C8404C">
        <w:rPr>
          <w:rFonts w:ascii="Times New Roman" w:hAnsi="Times New Roman" w:cs="Times New Roman"/>
          <w:lang w:val="uk-UA"/>
        </w:rPr>
        <w:t xml:space="preserve"> сільськогосподарського та  переробного виробництва із високою доданою вартістю;</w:t>
      </w:r>
    </w:p>
    <w:p w:rsidR="00702079" w:rsidRPr="00B40422" w:rsidRDefault="00702079" w:rsidP="00B40422">
      <w:pPr>
        <w:pStyle w:val="af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B40422">
        <w:rPr>
          <w:rFonts w:ascii="Times New Roman" w:hAnsi="Times New Roman" w:cs="Times New Roman"/>
          <w:lang w:val="uk-UA"/>
        </w:rPr>
        <w:t>ф</w:t>
      </w:r>
      <w:r w:rsidR="00B40422" w:rsidRPr="00B40422">
        <w:rPr>
          <w:rFonts w:ascii="Times New Roman" w:hAnsi="Times New Roman" w:cs="Times New Roman"/>
        </w:rPr>
        <w:t>ормуванн</w:t>
      </w:r>
      <w:r w:rsidR="00B40422" w:rsidRPr="00B40422">
        <w:rPr>
          <w:rFonts w:ascii="Times New Roman" w:hAnsi="Times New Roman" w:cs="Times New Roman"/>
          <w:lang w:val="uk-UA"/>
        </w:rPr>
        <w:t>ю</w:t>
      </w:r>
      <w:r w:rsidRPr="00B40422">
        <w:rPr>
          <w:rFonts w:ascii="Times New Roman" w:hAnsi="Times New Roman" w:cs="Times New Roman"/>
        </w:rPr>
        <w:t xml:space="preserve"> позитивного іміджу  підприємців, підвищення їх соціальної відповідальності</w:t>
      </w:r>
      <w:r w:rsidRPr="00B40422">
        <w:rPr>
          <w:rFonts w:ascii="Times New Roman" w:hAnsi="Times New Roman" w:cs="Times New Roman"/>
          <w:lang w:val="uk-UA"/>
        </w:rPr>
        <w:t>.</w:t>
      </w:r>
    </w:p>
    <w:p w:rsidR="005C6DD5" w:rsidRDefault="005C6DD5" w:rsidP="004B4860">
      <w:pPr>
        <w:ind w:right="-1" w:firstLine="426"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</w:p>
    <w:p w:rsidR="004B4860" w:rsidRPr="00C8404C" w:rsidRDefault="005D37E5" w:rsidP="00B40422">
      <w:pPr>
        <w:spacing w:after="120"/>
        <w:ind w:right="-1" w:firstLine="709"/>
        <w:jc w:val="center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 w:rsidRPr="00C8404C">
        <w:rPr>
          <w:rFonts w:ascii="Times New Roman" w:hAnsi="Times New Roman" w:cs="Times New Roman"/>
          <w:b/>
          <w:color w:val="000000" w:themeColor="text1"/>
        </w:rPr>
        <w:t xml:space="preserve">7. </w:t>
      </w:r>
      <w:r w:rsidRPr="00C8404C">
        <w:rPr>
          <w:rFonts w:ascii="Times New Roman" w:hAnsi="Times New Roman" w:cs="Times New Roman"/>
          <w:b/>
          <w:bCs/>
          <w:color w:val="000000" w:themeColor="text1"/>
        </w:rPr>
        <w:t>Координація та контроль за ходом виконання Програми</w:t>
      </w:r>
    </w:p>
    <w:p w:rsidR="00FD49E2" w:rsidRPr="00C8404C" w:rsidRDefault="00B147F7" w:rsidP="00B40422">
      <w:pPr>
        <w:ind w:firstLine="7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C8404C">
        <w:rPr>
          <w:rFonts w:ascii="Times New Roman" w:hAnsi="Times New Roman" w:cs="Times New Roman"/>
          <w:color w:val="000000" w:themeColor="text1"/>
          <w:lang w:val="uk-UA"/>
        </w:rPr>
        <w:t xml:space="preserve">Загальну координацію виконання Програми здійснює </w:t>
      </w:r>
      <w:r w:rsidR="00FD49E2" w:rsidRPr="00C8404C">
        <w:rPr>
          <w:rFonts w:ascii="Times New Roman" w:hAnsi="Times New Roman" w:cs="Times New Roman"/>
          <w:color w:val="000000" w:themeColor="text1"/>
          <w:lang w:val="uk-UA"/>
        </w:rPr>
        <w:t>перший заступник міського голови та Координаційна рада з питань розвитку  підприємництва</w:t>
      </w:r>
      <w:r w:rsidR="005C6DD5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FD49E2" w:rsidRPr="00C8404C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p w:rsidR="00B147F7" w:rsidRPr="00C8404C" w:rsidRDefault="00B147F7" w:rsidP="00B40422">
      <w:pPr>
        <w:ind w:firstLine="7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C8404C">
        <w:rPr>
          <w:rFonts w:ascii="Times New Roman" w:hAnsi="Times New Roman" w:cs="Times New Roman"/>
          <w:color w:val="000000" w:themeColor="text1"/>
          <w:lang w:val="uk-UA"/>
        </w:rPr>
        <w:t xml:space="preserve">Виконання Програми здійснюється шляхом реалізації її заходів </w:t>
      </w:r>
      <w:r w:rsidR="00613699" w:rsidRPr="00C8404C">
        <w:rPr>
          <w:rFonts w:ascii="Times New Roman" w:hAnsi="Times New Roman" w:cs="Times New Roman"/>
          <w:color w:val="000000" w:themeColor="text1"/>
          <w:lang w:val="uk-UA"/>
        </w:rPr>
        <w:t xml:space="preserve"> Управління</w:t>
      </w:r>
      <w:r w:rsidR="00B40422">
        <w:rPr>
          <w:rFonts w:ascii="Times New Roman" w:hAnsi="Times New Roman" w:cs="Times New Roman"/>
          <w:color w:val="000000" w:themeColor="text1"/>
          <w:lang w:val="uk-UA"/>
        </w:rPr>
        <w:t>м</w:t>
      </w:r>
      <w:r w:rsidR="00613699" w:rsidRPr="00C8404C">
        <w:rPr>
          <w:rFonts w:ascii="Times New Roman" w:hAnsi="Times New Roman" w:cs="Times New Roman"/>
          <w:color w:val="000000" w:themeColor="text1"/>
          <w:lang w:val="uk-UA"/>
        </w:rPr>
        <w:t xml:space="preserve"> економічного розвитку Бахмутської міської ради  та </w:t>
      </w:r>
      <w:r w:rsidRPr="00C8404C">
        <w:rPr>
          <w:rFonts w:ascii="Times New Roman" w:hAnsi="Times New Roman" w:cs="Times New Roman"/>
          <w:color w:val="000000" w:themeColor="text1"/>
          <w:lang w:val="uk-UA"/>
        </w:rPr>
        <w:t xml:space="preserve">співвиконавцями, зазначеними у цій Програмі, серед яких: </w:t>
      </w:r>
    </w:p>
    <w:p w:rsidR="00FD49E2" w:rsidRPr="00C8404C" w:rsidRDefault="00FD49E2" w:rsidP="00B40422">
      <w:pPr>
        <w:pStyle w:val="af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C8404C">
        <w:rPr>
          <w:rFonts w:ascii="Times New Roman" w:hAnsi="Times New Roman" w:cs="Times New Roman"/>
          <w:color w:val="000000" w:themeColor="text1"/>
          <w:lang w:val="uk-UA"/>
        </w:rPr>
        <w:t>Бахму</w:t>
      </w:r>
      <w:r w:rsidR="00613699" w:rsidRPr="00C8404C">
        <w:rPr>
          <w:rFonts w:ascii="Times New Roman" w:hAnsi="Times New Roman" w:cs="Times New Roman"/>
          <w:color w:val="000000" w:themeColor="text1"/>
          <w:lang w:val="uk-UA"/>
        </w:rPr>
        <w:t>тський міський центр зайнятості;</w:t>
      </w:r>
      <w:r w:rsidRPr="00C8404C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p w:rsidR="00FD49E2" w:rsidRPr="00C8404C" w:rsidRDefault="00FD49E2" w:rsidP="00B40422">
      <w:pPr>
        <w:pStyle w:val="af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C8404C">
        <w:rPr>
          <w:rFonts w:ascii="Times New Roman" w:hAnsi="Times New Roman" w:cs="Times New Roman"/>
          <w:color w:val="000000" w:themeColor="text1"/>
          <w:lang w:val="uk-UA"/>
        </w:rPr>
        <w:t>Бахмутське упра</w:t>
      </w:r>
      <w:r w:rsidR="00B40422">
        <w:rPr>
          <w:rFonts w:ascii="Times New Roman" w:hAnsi="Times New Roman" w:cs="Times New Roman"/>
          <w:color w:val="000000" w:themeColor="text1"/>
          <w:lang w:val="uk-UA"/>
        </w:rPr>
        <w:t>вління  Головного Управління   Д</w:t>
      </w:r>
      <w:r w:rsidRPr="00C8404C">
        <w:rPr>
          <w:rFonts w:ascii="Times New Roman" w:hAnsi="Times New Roman" w:cs="Times New Roman"/>
          <w:color w:val="000000" w:themeColor="text1"/>
          <w:lang w:val="uk-UA"/>
        </w:rPr>
        <w:t>ержавної податкової  служби  у Донецькій області</w:t>
      </w:r>
      <w:r w:rsidR="00613699" w:rsidRPr="00C8404C">
        <w:rPr>
          <w:rFonts w:ascii="Times New Roman" w:hAnsi="Times New Roman" w:cs="Times New Roman"/>
          <w:color w:val="000000" w:themeColor="text1"/>
          <w:lang w:val="uk-UA"/>
        </w:rPr>
        <w:t>;</w:t>
      </w:r>
      <w:r w:rsidRPr="00C8404C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p w:rsidR="00FD49E2" w:rsidRPr="00C8404C" w:rsidRDefault="00FD49E2" w:rsidP="00B40422">
      <w:pPr>
        <w:pStyle w:val="af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C8404C">
        <w:rPr>
          <w:rFonts w:ascii="Times New Roman" w:hAnsi="Times New Roman" w:cs="Times New Roman"/>
          <w:color w:val="000000" w:themeColor="text1"/>
          <w:lang w:val="uk-UA"/>
        </w:rPr>
        <w:t>відділ торгівлі, громадського харчування, побутових та платних п</w:t>
      </w:r>
      <w:r w:rsidR="00613699" w:rsidRPr="00C8404C">
        <w:rPr>
          <w:rFonts w:ascii="Times New Roman" w:hAnsi="Times New Roman" w:cs="Times New Roman"/>
          <w:color w:val="000000" w:themeColor="text1"/>
          <w:lang w:val="uk-UA"/>
        </w:rPr>
        <w:t>ослуг  Бахмутської міської ради;</w:t>
      </w:r>
      <w:r w:rsidRPr="00C8404C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p w:rsidR="00FD49E2" w:rsidRPr="00C8404C" w:rsidRDefault="00FD49E2" w:rsidP="00B40422">
      <w:pPr>
        <w:pStyle w:val="af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C8404C">
        <w:rPr>
          <w:rFonts w:ascii="Times New Roman" w:hAnsi="Times New Roman" w:cs="Times New Roman"/>
          <w:color w:val="000000" w:themeColor="text1"/>
          <w:lang w:val="uk-UA"/>
        </w:rPr>
        <w:t xml:space="preserve">Координаційна рада з </w:t>
      </w:r>
      <w:r w:rsidR="00DD4214">
        <w:rPr>
          <w:rFonts w:ascii="Times New Roman" w:hAnsi="Times New Roman" w:cs="Times New Roman"/>
          <w:color w:val="000000" w:themeColor="text1"/>
          <w:lang w:val="uk-UA"/>
        </w:rPr>
        <w:t>питань розвитку  підприємництва</w:t>
      </w:r>
      <w:r w:rsidR="00613699" w:rsidRPr="00C8404C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B147F7" w:rsidRPr="00C8404C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p w:rsidR="00B147F7" w:rsidRPr="00C8404C" w:rsidRDefault="00B147F7" w:rsidP="00B40422">
      <w:pPr>
        <w:spacing w:line="6" w:lineRule="exact"/>
        <w:ind w:firstLine="709"/>
        <w:rPr>
          <w:rFonts w:ascii="Times New Roman" w:hAnsi="Times New Roman" w:cs="Times New Roman"/>
          <w:color w:val="000000" w:themeColor="text1"/>
          <w:lang w:val="uk-UA"/>
        </w:rPr>
      </w:pPr>
    </w:p>
    <w:p w:rsidR="00B147F7" w:rsidRPr="00C8404C" w:rsidRDefault="00B147F7" w:rsidP="00B40422">
      <w:pPr>
        <w:ind w:firstLine="7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C8404C">
        <w:rPr>
          <w:rFonts w:ascii="Times New Roman" w:hAnsi="Times New Roman" w:cs="Times New Roman"/>
          <w:color w:val="000000" w:themeColor="text1"/>
          <w:lang w:val="uk-UA"/>
        </w:rPr>
        <w:t>Управління</w:t>
      </w:r>
      <w:r w:rsidR="00613699" w:rsidRPr="00C8404C">
        <w:rPr>
          <w:rFonts w:ascii="Times New Roman" w:hAnsi="Times New Roman" w:cs="Times New Roman"/>
          <w:color w:val="000000" w:themeColor="text1"/>
          <w:lang w:val="uk-UA"/>
        </w:rPr>
        <w:t xml:space="preserve"> економічного </w:t>
      </w:r>
      <w:r w:rsidRPr="00C8404C">
        <w:rPr>
          <w:rFonts w:ascii="Times New Roman" w:hAnsi="Times New Roman" w:cs="Times New Roman"/>
          <w:color w:val="000000" w:themeColor="text1"/>
          <w:lang w:val="uk-UA"/>
        </w:rPr>
        <w:t xml:space="preserve"> розвитку Бахмутської міської ради щороку </w:t>
      </w:r>
      <w:r w:rsidR="00613699" w:rsidRPr="00C8404C">
        <w:rPr>
          <w:rFonts w:ascii="Times New Roman" w:hAnsi="Times New Roman" w:cs="Times New Roman"/>
          <w:color w:val="000000" w:themeColor="text1"/>
          <w:lang w:val="uk-UA"/>
        </w:rPr>
        <w:t xml:space="preserve">подає </w:t>
      </w:r>
      <w:r w:rsidRPr="00C8404C">
        <w:rPr>
          <w:rFonts w:ascii="Times New Roman" w:hAnsi="Times New Roman" w:cs="Times New Roman"/>
          <w:color w:val="000000" w:themeColor="text1"/>
          <w:lang w:val="uk-UA"/>
        </w:rPr>
        <w:t xml:space="preserve">узагальнену інформацію про хід виконання Програми, ефективність реалізації її заходів та досягнення цілей, на </w:t>
      </w:r>
      <w:r w:rsidR="00613699" w:rsidRPr="00C8404C">
        <w:rPr>
          <w:rFonts w:ascii="Times New Roman" w:hAnsi="Times New Roman" w:cs="Times New Roman"/>
          <w:color w:val="000000" w:themeColor="text1"/>
          <w:lang w:val="uk-UA"/>
        </w:rPr>
        <w:t xml:space="preserve">розгляд </w:t>
      </w:r>
      <w:r w:rsidRPr="00C8404C">
        <w:rPr>
          <w:rFonts w:ascii="Times New Roman" w:hAnsi="Times New Roman" w:cs="Times New Roman"/>
          <w:color w:val="000000" w:themeColor="text1"/>
          <w:lang w:val="uk-UA"/>
        </w:rPr>
        <w:t xml:space="preserve">сесії Бахмутської міської ради та на засіданнях відповідних постійних комісій Бахмутської міської ради. </w:t>
      </w:r>
    </w:p>
    <w:p w:rsidR="00B147F7" w:rsidRPr="00C8404C" w:rsidRDefault="00B147F7" w:rsidP="00B40422">
      <w:pPr>
        <w:ind w:firstLine="7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C8404C">
        <w:rPr>
          <w:rFonts w:ascii="Times New Roman" w:hAnsi="Times New Roman" w:cs="Times New Roman"/>
          <w:color w:val="000000" w:themeColor="text1"/>
          <w:lang w:val="uk-UA"/>
        </w:rPr>
        <w:lastRenderedPageBreak/>
        <w:t>Після закінчення встановленого строку виконання Програми</w:t>
      </w:r>
      <w:r w:rsidR="00DD4214">
        <w:rPr>
          <w:rFonts w:ascii="Times New Roman" w:hAnsi="Times New Roman" w:cs="Times New Roman"/>
          <w:color w:val="000000" w:themeColor="text1"/>
          <w:lang w:val="uk-UA"/>
        </w:rPr>
        <w:t>,</w:t>
      </w:r>
      <w:r w:rsidRPr="00C8404C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DD4214" w:rsidRPr="00C8404C">
        <w:rPr>
          <w:rFonts w:ascii="Times New Roman" w:hAnsi="Times New Roman" w:cs="Times New Roman"/>
          <w:color w:val="000000" w:themeColor="text1"/>
          <w:lang w:val="uk-UA"/>
        </w:rPr>
        <w:t xml:space="preserve">Управління економічного  розвитку Бахмутської міської ради </w:t>
      </w:r>
      <w:r w:rsidR="00DD4214">
        <w:rPr>
          <w:rFonts w:ascii="Times New Roman" w:hAnsi="Times New Roman" w:cs="Times New Roman"/>
          <w:color w:val="000000" w:themeColor="text1"/>
          <w:lang w:val="uk-UA"/>
        </w:rPr>
        <w:t xml:space="preserve">складає </w:t>
      </w:r>
      <w:r w:rsidRPr="00C8404C">
        <w:rPr>
          <w:rFonts w:ascii="Times New Roman" w:hAnsi="Times New Roman" w:cs="Times New Roman"/>
          <w:color w:val="000000" w:themeColor="text1"/>
          <w:lang w:val="uk-UA"/>
        </w:rPr>
        <w:t xml:space="preserve">заключний звіт про результати її виконання та подає його на розгляд сесії Бахмутської міської ради разом із пояснювальною запискою про кінцеві результати виконання Програми не пізніше ніж у двомісячний строк після закінчення встановленого строку її виконання. </w:t>
      </w:r>
    </w:p>
    <w:p w:rsidR="00B147F7" w:rsidRPr="00C8404C" w:rsidRDefault="00DD4214" w:rsidP="00B40422">
      <w:pPr>
        <w:ind w:firstLine="7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8404C">
        <w:rPr>
          <w:rFonts w:ascii="Times New Roman" w:hAnsi="Times New Roman" w:cs="Times New Roman"/>
          <w:color w:val="000000" w:themeColor="text1"/>
          <w:lang w:val="uk-UA"/>
        </w:rPr>
        <w:t xml:space="preserve">Управління економічного  розвитку Бахмутської міської ради </w:t>
      </w:r>
      <w:r w:rsidR="00613699" w:rsidRPr="00C8404C">
        <w:rPr>
          <w:rFonts w:ascii="Times New Roman" w:hAnsi="Times New Roman" w:cs="Times New Roman"/>
          <w:color w:val="000000" w:themeColor="text1"/>
          <w:lang w:val="uk-UA"/>
        </w:rPr>
        <w:t>розміщує на офіційному веб</w:t>
      </w:r>
      <w:r w:rsidR="00B147F7" w:rsidRPr="00C8404C">
        <w:rPr>
          <w:rFonts w:ascii="Times New Roman" w:hAnsi="Times New Roman" w:cs="Times New Roman"/>
          <w:color w:val="000000" w:themeColor="text1"/>
          <w:lang w:val="uk-UA"/>
        </w:rPr>
        <w:t>сайті Бахмутської міської ради  інформацію про основні досягнуті результати реалізації Програми.</w:t>
      </w:r>
    </w:p>
    <w:p w:rsidR="00B147F7" w:rsidRPr="00C8404C" w:rsidRDefault="00B147F7" w:rsidP="005855CB">
      <w:pPr>
        <w:ind w:right="-1" w:firstLine="426"/>
        <w:rPr>
          <w:rFonts w:ascii="Times New Roman" w:hAnsi="Times New Roman" w:cs="Times New Roman"/>
          <w:color w:val="000000" w:themeColor="text1"/>
          <w:lang w:val="uk-UA"/>
        </w:rPr>
      </w:pPr>
    </w:p>
    <w:p w:rsidR="005D37E5" w:rsidRPr="00C8404C" w:rsidRDefault="00AC60CB" w:rsidP="005855CB">
      <w:pPr>
        <w:widowControl w:val="0"/>
        <w:tabs>
          <w:tab w:val="left" w:pos="5760"/>
        </w:tabs>
        <w:ind w:firstLine="426"/>
        <w:jc w:val="both"/>
        <w:rPr>
          <w:rFonts w:ascii="Times New Roman" w:hAnsi="Times New Roman" w:cs="Times New Roman"/>
          <w:i/>
          <w:color w:val="000000" w:themeColor="text1"/>
        </w:rPr>
      </w:pPr>
      <w:r w:rsidRPr="00C8404C">
        <w:rPr>
          <w:rFonts w:ascii="Times New Roman" w:hAnsi="Times New Roman" w:cs="Times New Roman"/>
          <w:i/>
          <w:color w:val="000000" w:themeColor="text1"/>
        </w:rPr>
        <w:t>Програм</w:t>
      </w:r>
      <w:r w:rsidR="00D13C7E" w:rsidRPr="00C8404C">
        <w:rPr>
          <w:rFonts w:ascii="Times New Roman" w:hAnsi="Times New Roman" w:cs="Times New Roman"/>
          <w:i/>
          <w:color w:val="000000" w:themeColor="text1"/>
          <w:lang w:val="uk-UA"/>
        </w:rPr>
        <w:t>у</w:t>
      </w:r>
      <w:r w:rsidR="005855CB" w:rsidRPr="00C8404C">
        <w:rPr>
          <w:rFonts w:ascii="Times New Roman" w:hAnsi="Times New Roman" w:cs="Times New Roman"/>
          <w:i/>
          <w:color w:val="000000" w:themeColor="text1"/>
          <w:lang w:val="uk-UA"/>
        </w:rPr>
        <w:t xml:space="preserve"> розвитку малого і середнього підприємництва Бахмутської міської об’єднаної територіальної громади  на 2021-2025 роки п</w:t>
      </w:r>
      <w:r w:rsidR="005D37E5" w:rsidRPr="00C8404C">
        <w:rPr>
          <w:rFonts w:ascii="Times New Roman" w:hAnsi="Times New Roman" w:cs="Times New Roman"/>
          <w:i/>
          <w:color w:val="000000" w:themeColor="text1"/>
          <w:lang w:val="uk-UA"/>
        </w:rPr>
        <w:t>ідготовлен</w:t>
      </w:r>
      <w:r w:rsidR="00EF21E0" w:rsidRPr="00C8404C">
        <w:rPr>
          <w:rFonts w:ascii="Times New Roman" w:hAnsi="Times New Roman" w:cs="Times New Roman"/>
          <w:i/>
          <w:color w:val="000000" w:themeColor="text1"/>
          <w:lang w:val="uk-UA"/>
        </w:rPr>
        <w:t>о</w:t>
      </w:r>
      <w:r w:rsidR="00B147F7" w:rsidRPr="00C8404C">
        <w:rPr>
          <w:rFonts w:ascii="Times New Roman" w:hAnsi="Times New Roman" w:cs="Times New Roman"/>
          <w:i/>
          <w:color w:val="000000" w:themeColor="text1"/>
          <w:lang w:val="uk-UA"/>
        </w:rPr>
        <w:t xml:space="preserve"> </w:t>
      </w:r>
      <w:r w:rsidR="00613699" w:rsidRPr="00C8404C">
        <w:rPr>
          <w:rFonts w:ascii="Times New Roman" w:hAnsi="Times New Roman" w:cs="Times New Roman"/>
          <w:i/>
          <w:color w:val="000000" w:themeColor="text1"/>
          <w:lang w:val="uk-UA"/>
        </w:rPr>
        <w:t xml:space="preserve">Управлінням економічного розвитку </w:t>
      </w:r>
      <w:r w:rsidR="005D37E5" w:rsidRPr="00C8404C">
        <w:rPr>
          <w:rFonts w:ascii="Times New Roman" w:hAnsi="Times New Roman" w:cs="Times New Roman"/>
          <w:i/>
          <w:color w:val="000000" w:themeColor="text1"/>
          <w:lang w:val="uk-UA"/>
        </w:rPr>
        <w:t>Бахму</w:t>
      </w:r>
      <w:r w:rsidRPr="00C8404C">
        <w:rPr>
          <w:rFonts w:ascii="Times New Roman" w:hAnsi="Times New Roman" w:cs="Times New Roman"/>
          <w:i/>
          <w:color w:val="000000" w:themeColor="text1"/>
          <w:lang w:val="uk-UA"/>
        </w:rPr>
        <w:t>тської міської ради</w:t>
      </w:r>
      <w:r w:rsidR="005D37E5" w:rsidRPr="00C8404C">
        <w:rPr>
          <w:rFonts w:ascii="Times New Roman" w:hAnsi="Times New Roman" w:cs="Times New Roman"/>
          <w:i/>
          <w:color w:val="000000" w:themeColor="text1"/>
          <w:lang w:val="uk-UA"/>
        </w:rPr>
        <w:t>.</w:t>
      </w:r>
    </w:p>
    <w:p w:rsidR="0015417C" w:rsidRPr="00C8404C" w:rsidRDefault="0015417C" w:rsidP="006C2F7D">
      <w:pPr>
        <w:ind w:right="-1"/>
        <w:rPr>
          <w:rFonts w:ascii="Times New Roman" w:hAnsi="Times New Roman" w:cs="Times New Roman"/>
          <w:lang w:val="uk-UA"/>
        </w:rPr>
      </w:pPr>
    </w:p>
    <w:p w:rsidR="005D37E5" w:rsidRPr="00C8404C" w:rsidRDefault="005D37E5" w:rsidP="005855CB">
      <w:pPr>
        <w:ind w:right="-1"/>
        <w:rPr>
          <w:rFonts w:ascii="Times New Roman" w:hAnsi="Times New Roman" w:cs="Times New Roman"/>
          <w:lang w:val="uk-UA"/>
        </w:rPr>
      </w:pPr>
      <w:r w:rsidRPr="00C8404C">
        <w:rPr>
          <w:rFonts w:ascii="Times New Roman" w:hAnsi="Times New Roman" w:cs="Times New Roman"/>
        </w:rPr>
        <w:t xml:space="preserve">Начальник </w:t>
      </w:r>
      <w:r w:rsidR="005855CB" w:rsidRPr="00C8404C">
        <w:rPr>
          <w:rFonts w:ascii="Times New Roman" w:hAnsi="Times New Roman" w:cs="Times New Roman"/>
          <w:lang w:val="uk-UA"/>
        </w:rPr>
        <w:t xml:space="preserve">Управління економічного розвитку </w:t>
      </w:r>
    </w:p>
    <w:p w:rsidR="005D37E5" w:rsidRPr="00C8404C" w:rsidRDefault="005D37E5" w:rsidP="006C2F7D">
      <w:pPr>
        <w:ind w:right="-1"/>
        <w:rPr>
          <w:rFonts w:ascii="Times New Roman" w:hAnsi="Times New Roman" w:cs="Times New Roman"/>
          <w:lang w:val="uk-UA"/>
        </w:rPr>
      </w:pPr>
      <w:r w:rsidRPr="00C8404C">
        <w:rPr>
          <w:rFonts w:ascii="Times New Roman" w:hAnsi="Times New Roman" w:cs="Times New Roman"/>
        </w:rPr>
        <w:t>Бахмутської міської ради</w:t>
      </w:r>
      <w:r w:rsidRPr="00C8404C">
        <w:rPr>
          <w:rFonts w:ascii="Times New Roman" w:hAnsi="Times New Roman" w:cs="Times New Roman"/>
        </w:rPr>
        <w:tab/>
      </w:r>
      <w:r w:rsidRPr="00C8404C">
        <w:rPr>
          <w:rFonts w:ascii="Times New Roman" w:hAnsi="Times New Roman" w:cs="Times New Roman"/>
        </w:rPr>
        <w:tab/>
      </w:r>
      <w:r w:rsidRPr="00C8404C">
        <w:rPr>
          <w:rFonts w:ascii="Times New Roman" w:hAnsi="Times New Roman" w:cs="Times New Roman"/>
        </w:rPr>
        <w:tab/>
      </w:r>
      <w:r w:rsidRPr="00C8404C">
        <w:rPr>
          <w:rFonts w:ascii="Times New Roman" w:hAnsi="Times New Roman" w:cs="Times New Roman"/>
        </w:rPr>
        <w:tab/>
      </w:r>
      <w:r w:rsidRPr="00C8404C">
        <w:rPr>
          <w:rFonts w:ascii="Times New Roman" w:hAnsi="Times New Roman" w:cs="Times New Roman"/>
        </w:rPr>
        <w:tab/>
      </w:r>
      <w:r w:rsidR="007D78F4" w:rsidRPr="00C8404C">
        <w:rPr>
          <w:rFonts w:ascii="Times New Roman" w:hAnsi="Times New Roman" w:cs="Times New Roman"/>
          <w:lang w:val="uk-UA"/>
        </w:rPr>
        <w:tab/>
      </w:r>
      <w:r w:rsidRPr="00C8404C">
        <w:rPr>
          <w:rFonts w:ascii="Times New Roman" w:hAnsi="Times New Roman" w:cs="Times New Roman"/>
        </w:rPr>
        <w:tab/>
      </w:r>
      <w:r w:rsidR="005855CB" w:rsidRPr="00C8404C">
        <w:rPr>
          <w:rFonts w:ascii="Times New Roman" w:hAnsi="Times New Roman" w:cs="Times New Roman"/>
          <w:lang w:val="uk-UA"/>
        </w:rPr>
        <w:t>М.А. Юхно</w:t>
      </w:r>
    </w:p>
    <w:p w:rsidR="006C2F7D" w:rsidRPr="00C8404C" w:rsidRDefault="006C2F7D" w:rsidP="006C2F7D">
      <w:pPr>
        <w:ind w:right="-1"/>
        <w:rPr>
          <w:rFonts w:ascii="Times New Roman" w:hAnsi="Times New Roman" w:cs="Times New Roman"/>
          <w:lang w:val="uk-UA"/>
        </w:rPr>
      </w:pPr>
    </w:p>
    <w:p w:rsidR="006C2F7D" w:rsidRPr="00DC2E6A" w:rsidRDefault="006C2F7D" w:rsidP="006C2F7D">
      <w:pPr>
        <w:ind w:right="-1"/>
        <w:rPr>
          <w:rFonts w:ascii="Times New Roman" w:hAnsi="Times New Roman" w:cs="Times New Roman"/>
          <w:color w:val="FFFFFF" w:themeColor="background1"/>
          <w:lang w:val="uk-UA"/>
        </w:rPr>
      </w:pPr>
    </w:p>
    <w:p w:rsidR="001C341E" w:rsidRPr="00DC2E6A" w:rsidRDefault="001C341E" w:rsidP="001C341E">
      <w:pPr>
        <w:ind w:right="-1"/>
        <w:rPr>
          <w:rFonts w:ascii="Times New Roman" w:hAnsi="Times New Roman" w:cs="Times New Roman"/>
          <w:color w:val="FFFFFF" w:themeColor="background1"/>
          <w:lang w:val="uk-UA"/>
        </w:rPr>
      </w:pPr>
      <w:r w:rsidRPr="00DC2E6A">
        <w:rPr>
          <w:rFonts w:ascii="Times New Roman" w:hAnsi="Times New Roman" w:cs="Times New Roman"/>
          <w:color w:val="FFFFFF" w:themeColor="background1"/>
          <w:lang w:val="uk-UA"/>
        </w:rPr>
        <w:t>Секретар Бахмутської міської ради</w:t>
      </w:r>
      <w:r w:rsidRPr="00DC2E6A">
        <w:rPr>
          <w:rFonts w:ascii="Times New Roman" w:hAnsi="Times New Roman" w:cs="Times New Roman"/>
          <w:color w:val="FFFFFF" w:themeColor="background1"/>
          <w:lang w:val="uk-UA"/>
        </w:rPr>
        <w:tab/>
      </w:r>
      <w:r w:rsidRPr="00DC2E6A">
        <w:rPr>
          <w:rFonts w:ascii="Times New Roman" w:hAnsi="Times New Roman" w:cs="Times New Roman"/>
          <w:color w:val="FFFFFF" w:themeColor="background1"/>
          <w:lang w:val="uk-UA"/>
        </w:rPr>
        <w:tab/>
      </w:r>
      <w:r w:rsidRPr="00DC2E6A">
        <w:rPr>
          <w:rFonts w:ascii="Times New Roman" w:hAnsi="Times New Roman" w:cs="Times New Roman"/>
          <w:color w:val="FFFFFF" w:themeColor="background1"/>
          <w:lang w:val="uk-UA"/>
        </w:rPr>
        <w:tab/>
      </w:r>
      <w:r w:rsidR="00AE5A01" w:rsidRPr="00DC2E6A">
        <w:rPr>
          <w:rFonts w:ascii="Times New Roman" w:hAnsi="Times New Roman" w:cs="Times New Roman"/>
          <w:color w:val="FFFFFF" w:themeColor="background1"/>
          <w:lang w:val="uk-UA"/>
        </w:rPr>
        <w:t xml:space="preserve">                    </w:t>
      </w:r>
      <w:r w:rsidRPr="00DC2E6A">
        <w:rPr>
          <w:rFonts w:ascii="Times New Roman" w:hAnsi="Times New Roman" w:cs="Times New Roman"/>
          <w:color w:val="FFFFFF" w:themeColor="background1"/>
          <w:lang w:val="uk-UA"/>
        </w:rPr>
        <w:t>С.І. Кіщенко</w:t>
      </w:r>
    </w:p>
    <w:p w:rsidR="00F25C98" w:rsidRPr="00C8404C" w:rsidRDefault="00F25C98" w:rsidP="006C2F7D">
      <w:pPr>
        <w:spacing w:line="288" w:lineRule="auto"/>
        <w:ind w:right="-1" w:firstLine="426"/>
        <w:rPr>
          <w:rFonts w:ascii="Times New Roman" w:hAnsi="Times New Roman" w:cs="Times New Roman"/>
          <w:i/>
          <w:lang w:val="uk-UA"/>
        </w:rPr>
      </w:pPr>
    </w:p>
    <w:p w:rsidR="006353DA" w:rsidRDefault="006353DA" w:rsidP="006C2F7D">
      <w:pPr>
        <w:spacing w:line="288" w:lineRule="auto"/>
        <w:ind w:right="-1" w:firstLine="426"/>
        <w:rPr>
          <w:i/>
        </w:rPr>
        <w:sectPr w:rsidR="006353DA" w:rsidSect="00DA23AD">
          <w:headerReference w:type="default" r:id="rId10"/>
          <w:pgSz w:w="11906" w:h="16838"/>
          <w:pgMar w:top="851" w:right="566" w:bottom="1276" w:left="1560" w:header="709" w:footer="709" w:gutter="0"/>
          <w:cols w:space="708"/>
          <w:titlePg/>
          <w:docGrid w:linePitch="381"/>
        </w:sectPr>
      </w:pPr>
    </w:p>
    <w:p w:rsidR="00F25C98" w:rsidRPr="00CA0F64" w:rsidRDefault="00F25C98" w:rsidP="00CA0F64">
      <w:pPr>
        <w:ind w:left="8931"/>
        <w:rPr>
          <w:bCs/>
          <w:sz w:val="24"/>
          <w:szCs w:val="24"/>
          <w:lang w:val="uk-UA"/>
        </w:rPr>
      </w:pPr>
      <w:r w:rsidRPr="00CA0F64">
        <w:rPr>
          <w:bCs/>
          <w:sz w:val="24"/>
          <w:szCs w:val="24"/>
          <w:lang w:val="uk-UA"/>
        </w:rPr>
        <w:lastRenderedPageBreak/>
        <w:t>Додаток 1</w:t>
      </w:r>
    </w:p>
    <w:p w:rsidR="005855CB" w:rsidRPr="005F736C" w:rsidRDefault="005855CB" w:rsidP="00CA0F64">
      <w:pPr>
        <w:ind w:left="8931"/>
        <w:rPr>
          <w:bCs/>
          <w:color w:val="F2F2F2" w:themeColor="background1" w:themeShade="F2"/>
          <w:sz w:val="24"/>
          <w:szCs w:val="24"/>
          <w:lang w:val="uk-UA"/>
        </w:rPr>
      </w:pPr>
      <w:r w:rsidRPr="00CA0F64">
        <w:rPr>
          <w:bCs/>
          <w:sz w:val="24"/>
          <w:szCs w:val="24"/>
          <w:lang w:val="uk-UA"/>
        </w:rPr>
        <w:t>Д</w:t>
      </w:r>
      <w:r w:rsidR="00F25C98" w:rsidRPr="00CA0F64">
        <w:rPr>
          <w:bCs/>
          <w:sz w:val="24"/>
          <w:szCs w:val="24"/>
          <w:lang w:val="uk-UA"/>
        </w:rPr>
        <w:t>о</w:t>
      </w:r>
      <w:r w:rsidRPr="00CA0F64">
        <w:rPr>
          <w:bCs/>
          <w:sz w:val="24"/>
          <w:szCs w:val="24"/>
          <w:lang w:val="uk-UA"/>
        </w:rPr>
        <w:t xml:space="preserve"> </w:t>
      </w:r>
      <w:r w:rsidRPr="00CA0F64">
        <w:rPr>
          <w:color w:val="000000" w:themeColor="text1"/>
          <w:sz w:val="24"/>
          <w:szCs w:val="24"/>
        </w:rPr>
        <w:t>Програм</w:t>
      </w:r>
      <w:r w:rsidR="008C34F9">
        <w:rPr>
          <w:color w:val="000000" w:themeColor="text1"/>
          <w:sz w:val="24"/>
          <w:szCs w:val="24"/>
          <w:lang w:val="uk-UA"/>
        </w:rPr>
        <w:t>и</w:t>
      </w:r>
      <w:r w:rsidRPr="00CA0F64">
        <w:rPr>
          <w:color w:val="000000" w:themeColor="text1"/>
          <w:sz w:val="24"/>
          <w:szCs w:val="24"/>
          <w:lang w:val="uk-UA"/>
        </w:rPr>
        <w:t xml:space="preserve"> розвитку малого і середнього підприємництва Бахмутської міської об’єднаної територіальної громади  на 2021-2025 роки</w:t>
      </w:r>
      <w:r w:rsidR="00F25C98" w:rsidRPr="005F736C">
        <w:rPr>
          <w:bCs/>
          <w:color w:val="F2F2F2" w:themeColor="background1" w:themeShade="F2"/>
          <w:sz w:val="24"/>
          <w:szCs w:val="24"/>
          <w:lang w:val="uk-UA"/>
        </w:rPr>
        <w:t>,</w:t>
      </w:r>
      <w:r w:rsidRPr="005F736C">
        <w:rPr>
          <w:bCs/>
          <w:color w:val="F2F2F2" w:themeColor="background1" w:themeShade="F2"/>
          <w:sz w:val="24"/>
          <w:szCs w:val="24"/>
          <w:lang w:val="uk-UA"/>
        </w:rPr>
        <w:t xml:space="preserve"> </w:t>
      </w:r>
    </w:p>
    <w:p w:rsidR="00F25C98" w:rsidRPr="005F736C" w:rsidRDefault="00ED470D" w:rsidP="00CA0F64">
      <w:pPr>
        <w:ind w:left="8931"/>
        <w:rPr>
          <w:b/>
          <w:bCs/>
          <w:color w:val="F2F2F2" w:themeColor="background1" w:themeShade="F2"/>
          <w:sz w:val="24"/>
          <w:szCs w:val="24"/>
          <w:lang w:val="uk-UA"/>
        </w:rPr>
      </w:pPr>
      <w:r w:rsidRPr="005F736C">
        <w:rPr>
          <w:bCs/>
          <w:color w:val="F2F2F2" w:themeColor="background1" w:themeShade="F2"/>
          <w:sz w:val="24"/>
          <w:szCs w:val="24"/>
          <w:lang w:val="uk-UA"/>
        </w:rPr>
        <w:t xml:space="preserve">затвердженої рішенням </w:t>
      </w:r>
      <w:r w:rsidR="00F25C98" w:rsidRPr="005F736C">
        <w:rPr>
          <w:bCs/>
          <w:color w:val="F2F2F2" w:themeColor="background1" w:themeShade="F2"/>
          <w:sz w:val="24"/>
          <w:szCs w:val="24"/>
          <w:lang w:val="uk-UA"/>
        </w:rPr>
        <w:t>Бахмутської міської ради</w:t>
      </w:r>
    </w:p>
    <w:p w:rsidR="005F736C" w:rsidRDefault="005855CB" w:rsidP="00CA0F64">
      <w:pPr>
        <w:ind w:left="8931" w:right="28"/>
        <w:rPr>
          <w:bCs/>
          <w:color w:val="F2F2F2" w:themeColor="background1" w:themeShade="F2"/>
          <w:sz w:val="24"/>
          <w:szCs w:val="24"/>
          <w:lang w:val="uk-UA"/>
        </w:rPr>
      </w:pPr>
      <w:r w:rsidRPr="005F736C">
        <w:rPr>
          <w:bCs/>
          <w:color w:val="F2F2F2" w:themeColor="background1" w:themeShade="F2"/>
          <w:sz w:val="24"/>
          <w:szCs w:val="24"/>
          <w:lang w:val="uk-UA"/>
        </w:rPr>
        <w:t xml:space="preserve">      </w:t>
      </w:r>
    </w:p>
    <w:p w:rsidR="00F25C98" w:rsidRPr="005F736C" w:rsidRDefault="005855CB" w:rsidP="00CA0F64">
      <w:pPr>
        <w:ind w:left="8931" w:right="28"/>
        <w:rPr>
          <w:bCs/>
          <w:color w:val="F2F2F2" w:themeColor="background1" w:themeShade="F2"/>
          <w:sz w:val="24"/>
          <w:szCs w:val="24"/>
          <w:lang w:val="uk-UA"/>
        </w:rPr>
      </w:pPr>
      <w:r w:rsidRPr="005F736C">
        <w:rPr>
          <w:bCs/>
          <w:color w:val="F2F2F2" w:themeColor="background1" w:themeShade="F2"/>
          <w:sz w:val="24"/>
          <w:szCs w:val="24"/>
          <w:lang w:val="uk-UA"/>
        </w:rPr>
        <w:t xml:space="preserve">                 </w:t>
      </w:r>
      <w:r w:rsidR="00ED470D" w:rsidRPr="005F736C">
        <w:rPr>
          <w:bCs/>
          <w:color w:val="F2F2F2" w:themeColor="background1" w:themeShade="F2"/>
          <w:sz w:val="24"/>
          <w:szCs w:val="24"/>
          <w:lang w:val="uk-UA"/>
        </w:rPr>
        <w:t>.2020</w:t>
      </w:r>
      <w:r w:rsidR="00F25C98" w:rsidRPr="005F736C">
        <w:rPr>
          <w:bCs/>
          <w:color w:val="F2F2F2" w:themeColor="background1" w:themeShade="F2"/>
          <w:sz w:val="24"/>
          <w:szCs w:val="24"/>
          <w:lang w:val="uk-UA"/>
        </w:rPr>
        <w:t xml:space="preserve"> №</w:t>
      </w:r>
    </w:p>
    <w:p w:rsidR="00F25C98" w:rsidRDefault="00F25C98" w:rsidP="004D11E2">
      <w:pPr>
        <w:spacing w:line="360" w:lineRule="auto"/>
        <w:ind w:right="-1"/>
        <w:jc w:val="center"/>
        <w:rPr>
          <w:b/>
          <w:bCs/>
          <w:lang w:val="uk-UA"/>
        </w:rPr>
      </w:pPr>
      <w:r w:rsidRPr="002100A5">
        <w:rPr>
          <w:b/>
          <w:bCs/>
          <w:lang w:val="uk-UA"/>
        </w:rPr>
        <w:t xml:space="preserve">ЗАХОДИ З РЕАЛІЗАЦІЇ ПРОГРАМИ </w:t>
      </w:r>
    </w:p>
    <w:p w:rsidR="005F736C" w:rsidRDefault="005F736C" w:rsidP="005F736C">
      <w:pPr>
        <w:ind w:right="-1"/>
        <w:jc w:val="center"/>
        <w:rPr>
          <w:b/>
          <w:bCs/>
          <w:sz w:val="20"/>
          <w:szCs w:val="20"/>
          <w:lang w:val="uk-UA"/>
        </w:rPr>
      </w:pPr>
    </w:p>
    <w:p w:rsidR="005F736C" w:rsidRPr="005F736C" w:rsidRDefault="005F736C" w:rsidP="005F736C">
      <w:pPr>
        <w:ind w:right="-1"/>
        <w:jc w:val="center"/>
        <w:rPr>
          <w:b/>
          <w:bCs/>
          <w:sz w:val="20"/>
          <w:szCs w:val="20"/>
          <w:lang w:val="uk-UA"/>
        </w:rPr>
      </w:pPr>
    </w:p>
    <w:tbl>
      <w:tblPr>
        <w:tblW w:w="15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276"/>
        <w:gridCol w:w="2127"/>
        <w:gridCol w:w="1282"/>
        <w:gridCol w:w="1694"/>
        <w:gridCol w:w="1418"/>
        <w:gridCol w:w="989"/>
        <w:gridCol w:w="878"/>
        <w:gridCol w:w="830"/>
        <w:gridCol w:w="21"/>
        <w:gridCol w:w="830"/>
        <w:gridCol w:w="48"/>
        <w:gridCol w:w="852"/>
        <w:gridCol w:w="899"/>
        <w:gridCol w:w="1686"/>
        <w:gridCol w:w="9"/>
      </w:tblGrid>
      <w:tr w:rsidR="00BE6138" w:rsidRPr="008B2005" w:rsidTr="005F736C">
        <w:trPr>
          <w:tblHeader/>
        </w:trPr>
        <w:tc>
          <w:tcPr>
            <w:tcW w:w="392" w:type="dxa"/>
            <w:vMerge w:val="restart"/>
          </w:tcPr>
          <w:p w:rsidR="00BE6138" w:rsidRPr="008B2005" w:rsidRDefault="00BE6138" w:rsidP="005F736C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1276" w:type="dxa"/>
            <w:vMerge w:val="restart"/>
          </w:tcPr>
          <w:p w:rsidR="00BE6138" w:rsidRPr="008B2005" w:rsidRDefault="00BE6138" w:rsidP="005F736C">
            <w:pPr>
              <w:widowControl w:val="0"/>
              <w:ind w:left="-108" w:right="-1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127" w:type="dxa"/>
            <w:vMerge w:val="restart"/>
          </w:tcPr>
          <w:p w:rsidR="00BE6138" w:rsidRPr="008B2005" w:rsidRDefault="00BE6138" w:rsidP="005D387D">
            <w:pPr>
              <w:widowControl w:val="0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1282" w:type="dxa"/>
            <w:vMerge w:val="restart"/>
          </w:tcPr>
          <w:p w:rsidR="00BE6138" w:rsidRPr="008B2005" w:rsidRDefault="00BE6138" w:rsidP="005F736C">
            <w:pPr>
              <w:widowControl w:val="0"/>
              <w:ind w:left="-78" w:right="-1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4" w:type="dxa"/>
            <w:vMerge w:val="restart"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8" w:type="dxa"/>
            <w:vMerge w:val="restart"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Джерела фінансу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вання</w:t>
            </w:r>
          </w:p>
        </w:tc>
        <w:tc>
          <w:tcPr>
            <w:tcW w:w="5347" w:type="dxa"/>
            <w:gridSpan w:val="8"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Обсяг фінансування,</w:t>
            </w:r>
          </w:p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695" w:type="dxa"/>
            <w:gridSpan w:val="2"/>
            <w:vMerge w:val="restart"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E6138" w:rsidRPr="008B2005" w:rsidTr="005F736C">
        <w:trPr>
          <w:tblHeader/>
        </w:trPr>
        <w:tc>
          <w:tcPr>
            <w:tcW w:w="392" w:type="dxa"/>
            <w:vMerge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BE6138" w:rsidRPr="008B2005" w:rsidRDefault="00BE6138" w:rsidP="005D387D">
            <w:pPr>
              <w:widowControl w:val="0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vMerge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4" w:type="dxa"/>
            <w:vMerge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:rsidR="00BE6138" w:rsidRPr="008B2005" w:rsidRDefault="00BE6138" w:rsidP="005855CB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</w:t>
            </w:r>
          </w:p>
        </w:tc>
        <w:tc>
          <w:tcPr>
            <w:tcW w:w="878" w:type="dxa"/>
          </w:tcPr>
          <w:p w:rsidR="00BE6138" w:rsidRPr="008B2005" w:rsidRDefault="00BE6138" w:rsidP="005855CB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2022</w:t>
            </w:r>
          </w:p>
        </w:tc>
        <w:tc>
          <w:tcPr>
            <w:tcW w:w="851" w:type="dxa"/>
            <w:gridSpan w:val="2"/>
          </w:tcPr>
          <w:p w:rsidR="00BE6138" w:rsidRPr="008B2005" w:rsidRDefault="00BE6138" w:rsidP="005855CB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</w:t>
            </w:r>
          </w:p>
        </w:tc>
        <w:tc>
          <w:tcPr>
            <w:tcW w:w="830" w:type="dxa"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900" w:type="dxa"/>
            <w:gridSpan w:val="2"/>
          </w:tcPr>
          <w:p w:rsidR="00BE6138" w:rsidRPr="008B2005" w:rsidRDefault="00BE6138" w:rsidP="001C36F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899" w:type="dxa"/>
          </w:tcPr>
          <w:p w:rsidR="00BE6138" w:rsidRPr="008B2005" w:rsidRDefault="00BE6138" w:rsidP="005855CB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695" w:type="dxa"/>
            <w:gridSpan w:val="2"/>
            <w:vMerge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E6138" w:rsidRPr="008B2005" w:rsidTr="005F736C">
        <w:trPr>
          <w:tblHeader/>
        </w:trPr>
        <w:tc>
          <w:tcPr>
            <w:tcW w:w="392" w:type="dxa"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E6138" w:rsidRPr="008B2005" w:rsidRDefault="00BE6138" w:rsidP="005D387D">
            <w:pPr>
              <w:widowControl w:val="0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282" w:type="dxa"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694" w:type="dxa"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989" w:type="dxa"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878" w:type="dxa"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  <w:gridSpan w:val="2"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830" w:type="dxa"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gridSpan w:val="2"/>
          </w:tcPr>
          <w:p w:rsidR="00BE6138" w:rsidRPr="008B2005" w:rsidRDefault="00BE6138" w:rsidP="001C36F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899" w:type="dxa"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gridSpan w:val="2"/>
          </w:tcPr>
          <w:p w:rsidR="00BE6138" w:rsidRPr="008B2005" w:rsidRDefault="00BE6138" w:rsidP="009D7F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</w:tr>
      <w:tr w:rsidR="00BE6138" w:rsidRPr="008B2005" w:rsidTr="005F736C">
        <w:tc>
          <w:tcPr>
            <w:tcW w:w="392" w:type="dxa"/>
            <w:vMerge w:val="restart"/>
          </w:tcPr>
          <w:p w:rsidR="00BE6138" w:rsidRPr="008B2005" w:rsidRDefault="007A0A47" w:rsidP="009D7F32">
            <w:pPr>
              <w:widowControl w:val="0"/>
              <w:ind w:right="-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vMerge w:val="restart"/>
            <w:textDirection w:val="btLr"/>
          </w:tcPr>
          <w:p w:rsidR="00BE6138" w:rsidRPr="008B2005" w:rsidRDefault="00EF031D" w:rsidP="007A0A47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Дотримання прозорості в з</w:t>
            </w:r>
            <w:r w:rsidR="00BE6138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дійсненн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="00BE6138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державної регуляторної політики</w:t>
            </w:r>
          </w:p>
          <w:p w:rsidR="00BE6138" w:rsidRPr="008B2005" w:rsidRDefault="00BE6138" w:rsidP="007A0A47">
            <w:pPr>
              <w:widowControl w:val="0"/>
              <w:spacing w:after="120"/>
              <w:ind w:left="11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71173" w:rsidRPr="008B2005" w:rsidRDefault="007A0A47" w:rsidP="00BE5988">
            <w:pPr>
              <w:widowControl w:val="0"/>
              <w:tabs>
                <w:tab w:val="left" w:pos="2604"/>
              </w:tabs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1.1.</w:t>
            </w:r>
            <w:r w:rsidR="00BE6138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Забезпечення дотримання вимог Закону України “Про засади державної регуляторної політики у сфері господарської діяльності” при підготовці та прийнятті про</w:t>
            </w:r>
            <w:r w:rsidR="00BE5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є</w:t>
            </w:r>
            <w:r w:rsidR="00BE6138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ктів регуляторних актів</w:t>
            </w:r>
          </w:p>
        </w:tc>
        <w:tc>
          <w:tcPr>
            <w:tcW w:w="1282" w:type="dxa"/>
          </w:tcPr>
          <w:p w:rsidR="00BE6138" w:rsidRPr="008B2005" w:rsidRDefault="00BE6138" w:rsidP="00BE598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</w:t>
            </w:r>
            <w:r w:rsidR="00B2647D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-202</w:t>
            </w:r>
            <w:r w:rsidR="00B2647D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694" w:type="dxa"/>
          </w:tcPr>
          <w:p w:rsidR="00BE6138" w:rsidRPr="008B2005" w:rsidRDefault="00BE6138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економічного розвитку Бахмутської міської ради, розробники регуляторних актів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6138" w:rsidRPr="008B2005" w:rsidRDefault="00BE6138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989" w:type="dxa"/>
          </w:tcPr>
          <w:p w:rsidR="00BE6138" w:rsidRPr="008B2005" w:rsidRDefault="00BE6138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</w:tcPr>
          <w:p w:rsidR="00BE6138" w:rsidRPr="008B2005" w:rsidRDefault="00BE6138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BE6138" w:rsidRPr="008B2005" w:rsidRDefault="00BE6138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</w:tcPr>
          <w:p w:rsidR="00BE6138" w:rsidRPr="008B2005" w:rsidRDefault="00BE6138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BE6138" w:rsidRPr="008B2005" w:rsidRDefault="00BE6138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</w:tcPr>
          <w:p w:rsidR="00BE6138" w:rsidRPr="008B2005" w:rsidRDefault="00BE6138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gridSpan w:val="2"/>
          </w:tcPr>
          <w:p w:rsidR="00BE6138" w:rsidRPr="008B2005" w:rsidRDefault="00BE6138" w:rsidP="00085946">
            <w:pPr>
              <w:widowControl w:val="0"/>
              <w:ind w:left="-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Дотримання вимог чинного законодавства в сфері регуляторн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ої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політики</w:t>
            </w:r>
          </w:p>
        </w:tc>
      </w:tr>
      <w:tr w:rsidR="00BE6138" w:rsidRPr="008B2005" w:rsidTr="005F736C">
        <w:tc>
          <w:tcPr>
            <w:tcW w:w="392" w:type="dxa"/>
            <w:vMerge/>
          </w:tcPr>
          <w:p w:rsidR="00BE6138" w:rsidRPr="008B2005" w:rsidRDefault="00BE6138" w:rsidP="009D7F3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BE6138" w:rsidRPr="008B2005" w:rsidRDefault="00BE6138" w:rsidP="009D7F32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71173" w:rsidRPr="008B2005" w:rsidRDefault="007A0A47" w:rsidP="00E71173">
            <w:pPr>
              <w:widowControl w:val="0"/>
              <w:tabs>
                <w:tab w:val="left" w:pos="2604"/>
              </w:tabs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1.2.</w:t>
            </w:r>
            <w:r w:rsidR="00455CBF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Залучення підприємницьких кіл  та громадськості до обговорення  нормативно-правових актів, які мають суттєвий вплив на формування та </w:t>
            </w:r>
            <w:r w:rsidR="00455CBF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розвиток  бізнес-</w:t>
            </w:r>
            <w:r w:rsidR="00E7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середовища</w:t>
            </w:r>
          </w:p>
        </w:tc>
        <w:tc>
          <w:tcPr>
            <w:tcW w:w="1282" w:type="dxa"/>
          </w:tcPr>
          <w:p w:rsidR="00BE6138" w:rsidRPr="008B2005" w:rsidRDefault="00BE6138" w:rsidP="00BE598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20</w:t>
            </w:r>
            <w:r w:rsidR="00B2647D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21-2025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694" w:type="dxa"/>
          </w:tcPr>
          <w:p w:rsidR="00BE6138" w:rsidRPr="008B2005" w:rsidRDefault="00BE6138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економічного розвитку Бахмутської міської ради, розробники регуляторних актів</w:t>
            </w:r>
          </w:p>
          <w:p w:rsidR="00BE6138" w:rsidRPr="008B2005" w:rsidRDefault="00BE6138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E6138" w:rsidRPr="008B2005" w:rsidRDefault="00BE6138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989" w:type="dxa"/>
          </w:tcPr>
          <w:p w:rsidR="00BE6138" w:rsidRPr="008B2005" w:rsidRDefault="00BE6138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BE6138" w:rsidRPr="008B2005" w:rsidRDefault="00BE6138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</w:tcPr>
          <w:p w:rsidR="00BE6138" w:rsidRPr="008B2005" w:rsidRDefault="00BE6138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BE6138" w:rsidRPr="008B2005" w:rsidRDefault="00BE6138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</w:tcPr>
          <w:p w:rsidR="00BE6138" w:rsidRPr="008B2005" w:rsidRDefault="00BE6138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BE6138" w:rsidRPr="008B2005" w:rsidRDefault="00BE6138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</w:tcPr>
          <w:p w:rsidR="00BE6138" w:rsidRPr="008B2005" w:rsidRDefault="00BE6138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gridSpan w:val="2"/>
          </w:tcPr>
          <w:p w:rsidR="00BE6138" w:rsidRPr="008B2005" w:rsidRDefault="00BE6138" w:rsidP="00085946">
            <w:pPr>
              <w:widowControl w:val="0"/>
              <w:ind w:left="-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Дотримання вимог чинного законодавства в сфері регуляторн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ої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політики</w:t>
            </w:r>
          </w:p>
        </w:tc>
      </w:tr>
      <w:tr w:rsidR="009345BA" w:rsidRPr="008B2005" w:rsidTr="004A0B52">
        <w:trPr>
          <w:gridAfter w:val="1"/>
          <w:wAfter w:w="9" w:type="dxa"/>
        </w:trPr>
        <w:tc>
          <w:tcPr>
            <w:tcW w:w="392" w:type="dxa"/>
            <w:vMerge w:val="restart"/>
            <w:tcBorders>
              <w:left w:val="single" w:sz="4" w:space="0" w:color="auto"/>
            </w:tcBorders>
          </w:tcPr>
          <w:p w:rsidR="009345BA" w:rsidRPr="008B2005" w:rsidRDefault="009345BA" w:rsidP="004A0B5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textDirection w:val="btLr"/>
          </w:tcPr>
          <w:p w:rsidR="009345BA" w:rsidRPr="008B2005" w:rsidRDefault="009345BA" w:rsidP="008B2005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Залучення фінансово-кредитних ресурсів у сферу малого та середнього підприємництва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8B2005" w:rsidP="005D387D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2.1.</w:t>
            </w:r>
            <w:r w:rsidR="009345BA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Залучення фінансової та технічної міжнародної допомоги для надання підтримки суб’єктам малого і середнього підприємництва</w:t>
            </w:r>
          </w:p>
          <w:p w:rsidR="009345BA" w:rsidRPr="008B2005" w:rsidRDefault="009345BA" w:rsidP="005D387D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BE598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173" w:rsidRPr="008B2005" w:rsidRDefault="009345BA" w:rsidP="008C34F9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економічного розвитку Бахмутської міської ради, СМП, </w:t>
            </w:r>
            <w:r w:rsidR="008C3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Донецька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торгово-промислов</w:t>
            </w:r>
            <w:r w:rsidR="008C3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палат</w:t>
            </w:r>
            <w:r w:rsidR="008C3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        (за згодою)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085946">
            <w:pPr>
              <w:widowControl w:val="0"/>
              <w:ind w:left="-77" w:right="-108" w:firstLine="2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9D7F32">
            <w:pPr>
              <w:widowControl w:val="0"/>
              <w:ind w:left="-48" w:right="-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9D7F32">
            <w:pPr>
              <w:widowControl w:val="0"/>
              <w:ind w:left="-48" w:right="-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9D7F32">
            <w:pPr>
              <w:widowControl w:val="0"/>
              <w:ind w:left="-48" w:right="-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9D7F32">
            <w:pPr>
              <w:widowControl w:val="0"/>
              <w:ind w:left="-48" w:right="-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9D7F32">
            <w:pPr>
              <w:widowControl w:val="0"/>
              <w:ind w:right="-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085946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Створення нових та розвиток існуючих субєктів підприємницької діяльності міста</w:t>
            </w:r>
          </w:p>
        </w:tc>
      </w:tr>
      <w:tr w:rsidR="009345BA" w:rsidRPr="008B2005" w:rsidTr="005F736C">
        <w:trPr>
          <w:gridAfter w:val="1"/>
          <w:wAfter w:w="9" w:type="dxa"/>
        </w:trPr>
        <w:tc>
          <w:tcPr>
            <w:tcW w:w="392" w:type="dxa"/>
            <w:vMerge/>
            <w:tcBorders>
              <w:left w:val="single" w:sz="4" w:space="0" w:color="auto"/>
            </w:tcBorders>
            <w:vAlign w:val="center"/>
          </w:tcPr>
          <w:p w:rsidR="009345BA" w:rsidRPr="008B2005" w:rsidRDefault="009345BA" w:rsidP="009D7F3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45BA" w:rsidRPr="008B2005" w:rsidRDefault="009345BA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8B2005" w:rsidP="00BE5988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2.2.</w:t>
            </w:r>
            <w:r w:rsidR="009345BA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Залучення суб’єктів малого та середнього підприємництва  до реалізації діючих та впровадження нових механізмів фінансової підтримки, участі у різноманітних «грантових» про</w:t>
            </w:r>
            <w:r w:rsidR="00BE5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єк</w:t>
            </w:r>
            <w:r w:rsidR="009345BA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тах, програмах, тощо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BE598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988" w:rsidRPr="008B2005" w:rsidRDefault="009345BA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економічного розвитку Бахмутської міської ради, </w:t>
            </w:r>
            <w:r w:rsidR="00BE5988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Бахмутський міський центр зайнятості </w:t>
            </w:r>
            <w:r w:rsidR="00BE5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r w:rsidR="00BE5988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(за згодою)</w:t>
            </w:r>
            <w:r w:rsidR="00BE5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Донецька торгово-промислова палата                 (</w:t>
            </w:r>
            <w:r w:rsidR="00BE5988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 згодою)</w:t>
            </w:r>
          </w:p>
          <w:p w:rsidR="009345BA" w:rsidRPr="008B2005" w:rsidRDefault="009345BA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085946">
            <w:pPr>
              <w:widowControl w:val="0"/>
              <w:ind w:left="-77" w:right="-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9D7F3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085946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Створення нових робочих місць, збільшення кількості суб'єктів підприємництва</w:t>
            </w:r>
          </w:p>
        </w:tc>
      </w:tr>
      <w:tr w:rsidR="009345BA" w:rsidRPr="008B2005" w:rsidTr="005F736C">
        <w:trPr>
          <w:gridAfter w:val="1"/>
          <w:wAfter w:w="9" w:type="dxa"/>
          <w:trHeight w:val="3289"/>
        </w:trPr>
        <w:tc>
          <w:tcPr>
            <w:tcW w:w="392" w:type="dxa"/>
            <w:tcBorders>
              <w:left w:val="single" w:sz="4" w:space="0" w:color="auto"/>
            </w:tcBorders>
            <w:vAlign w:val="center"/>
          </w:tcPr>
          <w:p w:rsidR="009345BA" w:rsidRPr="008B2005" w:rsidRDefault="009345BA" w:rsidP="009D7F3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45BA" w:rsidRPr="008B2005" w:rsidRDefault="009345BA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8B2005" w:rsidP="005D387D">
            <w:pPr>
              <w:pStyle w:val="23"/>
              <w:shd w:val="clear" w:color="auto" w:fill="auto"/>
              <w:spacing w:before="0" w:line="240" w:lineRule="auto"/>
              <w:ind w:left="-10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uk-UA"/>
              </w:rPr>
              <w:t>2.3.</w:t>
            </w:r>
            <w:r w:rsidR="009345BA" w:rsidRPr="008B2005">
              <w:rPr>
                <w:b w:val="0"/>
                <w:color w:val="000000" w:themeColor="text1"/>
                <w:sz w:val="24"/>
                <w:szCs w:val="24"/>
              </w:rPr>
              <w:t>Відшкодування частини відсотков</w:t>
            </w:r>
            <w:r w:rsidR="009345BA" w:rsidRPr="008B2005">
              <w:rPr>
                <w:b w:val="0"/>
                <w:color w:val="000000" w:themeColor="text1"/>
                <w:sz w:val="24"/>
                <w:szCs w:val="24"/>
                <w:lang w:val="uk-UA"/>
              </w:rPr>
              <w:t>ої</w:t>
            </w:r>
            <w:r w:rsidR="009345BA" w:rsidRPr="008B2005">
              <w:rPr>
                <w:b w:val="0"/>
                <w:color w:val="000000" w:themeColor="text1"/>
                <w:sz w:val="24"/>
                <w:szCs w:val="24"/>
              </w:rPr>
              <w:t xml:space="preserve"> став</w:t>
            </w:r>
            <w:r w:rsidR="009345BA" w:rsidRPr="008B2005">
              <w:rPr>
                <w:b w:val="0"/>
                <w:color w:val="000000" w:themeColor="text1"/>
                <w:sz w:val="24"/>
                <w:szCs w:val="24"/>
                <w:lang w:val="uk-UA"/>
              </w:rPr>
              <w:t>ки</w:t>
            </w:r>
            <w:r w:rsidR="009345BA" w:rsidRPr="008B2005">
              <w:rPr>
                <w:b w:val="0"/>
                <w:color w:val="000000" w:themeColor="text1"/>
                <w:sz w:val="24"/>
                <w:szCs w:val="24"/>
              </w:rPr>
              <w:t xml:space="preserve"> за кредитами, наданими кредитно-фінансовими установами суб’єкт</w:t>
            </w:r>
            <w:r w:rsidR="009345BA" w:rsidRPr="008B2005">
              <w:rPr>
                <w:b w:val="0"/>
                <w:color w:val="000000" w:themeColor="text1"/>
                <w:sz w:val="24"/>
                <w:szCs w:val="24"/>
                <w:lang w:val="uk-UA"/>
              </w:rPr>
              <w:t>ам</w:t>
            </w:r>
            <w:r w:rsidR="009345BA" w:rsidRPr="008B2005">
              <w:rPr>
                <w:b w:val="0"/>
                <w:color w:val="000000" w:themeColor="text1"/>
                <w:sz w:val="24"/>
                <w:szCs w:val="24"/>
              </w:rPr>
              <w:t xml:space="preserve"> малого і середнього підприємництва</w:t>
            </w:r>
          </w:p>
          <w:p w:rsidR="009345BA" w:rsidRPr="008B2005" w:rsidRDefault="009345BA" w:rsidP="005D387D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BE598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економічного розвитку Бахмутської міської ради, Фінансове управління Бахмутської міської ради, фінансово-кредитні установи, СМП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кошти бюджету Бахмутської міської об’єднаної територіальної громади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2C777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2C7775">
            <w:pPr>
              <w:widowControl w:val="0"/>
              <w:ind w:left="-48" w:right="-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2C7775">
            <w:pPr>
              <w:widowControl w:val="0"/>
              <w:ind w:left="-129" w:right="-1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2C7775">
            <w:pPr>
              <w:widowControl w:val="0"/>
              <w:ind w:left="-48" w:right="-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2C7775">
            <w:pPr>
              <w:widowControl w:val="0"/>
              <w:ind w:left="-48" w:right="-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9D7F32">
            <w:pPr>
              <w:widowControl w:val="0"/>
              <w:ind w:right="-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BE5988" w:rsidRDefault="009345BA" w:rsidP="00085946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Розвиток бізнесу в пріоритетних для </w:t>
            </w:r>
            <w:r w:rsidR="00BE5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громади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напрямках, створення нових робочих місць, збільшення надходжень податків до бюджету</w:t>
            </w:r>
            <w:r w:rsidR="00BE5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Бахмутської міської ОТГ</w:t>
            </w:r>
          </w:p>
        </w:tc>
      </w:tr>
      <w:tr w:rsidR="009345BA" w:rsidRPr="008B2005" w:rsidTr="005F736C">
        <w:trPr>
          <w:gridAfter w:val="1"/>
          <w:wAfter w:w="9" w:type="dxa"/>
          <w:trHeight w:val="3289"/>
        </w:trPr>
        <w:tc>
          <w:tcPr>
            <w:tcW w:w="392" w:type="dxa"/>
            <w:tcBorders>
              <w:left w:val="single" w:sz="4" w:space="0" w:color="auto"/>
            </w:tcBorders>
            <w:vAlign w:val="center"/>
          </w:tcPr>
          <w:p w:rsidR="009345BA" w:rsidRPr="008B2005" w:rsidRDefault="009345BA" w:rsidP="009D7F3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45BA" w:rsidRPr="008B2005" w:rsidRDefault="009345BA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8B2005" w:rsidP="00E71173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uk-UA"/>
              </w:rPr>
              <w:t>2.4.</w:t>
            </w:r>
            <w:r w:rsidR="009345BA" w:rsidRPr="008B200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uk-UA"/>
              </w:rPr>
              <w:t>Залучення суб’єктів малого і середнього підприємницт</w:t>
            </w:r>
            <w:r w:rsidR="00BE598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uk-UA"/>
              </w:rPr>
              <w:t>ва до реалізації заходів та проє</w:t>
            </w:r>
            <w:r w:rsidR="009345BA" w:rsidRPr="008B200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uk-UA"/>
              </w:rPr>
              <w:t xml:space="preserve">ктів на засадах </w:t>
            </w:r>
            <w:r w:rsidR="009345BA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державно-приватного партнерства</w:t>
            </w:r>
            <w:r w:rsidR="009345BA" w:rsidRPr="008B200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uk-UA"/>
              </w:rPr>
              <w:t xml:space="preserve"> у встановленому законодавством порядку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BE598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муніципального розвитку, Управління розвитку міського господарства  та капітального будівництва Бахмутської міської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2C777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2C7775">
            <w:pPr>
              <w:widowControl w:val="0"/>
              <w:ind w:left="-48" w:right="-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2C7775">
            <w:pPr>
              <w:widowControl w:val="0"/>
              <w:ind w:left="-48" w:right="-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2C7775">
            <w:pPr>
              <w:widowControl w:val="0"/>
              <w:ind w:left="-48" w:right="-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2C7775">
            <w:pPr>
              <w:widowControl w:val="0"/>
              <w:ind w:left="-48" w:right="-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2C7775">
            <w:pPr>
              <w:widowControl w:val="0"/>
              <w:ind w:right="-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085946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Покращення якості надання послуг та створення конкурентного середовища в окремих галузях</w:t>
            </w:r>
          </w:p>
        </w:tc>
      </w:tr>
      <w:tr w:rsidR="009345BA" w:rsidRPr="008B2005" w:rsidTr="005F736C">
        <w:trPr>
          <w:gridAfter w:val="1"/>
          <w:wAfter w:w="9" w:type="dxa"/>
          <w:trHeight w:val="2661"/>
        </w:trPr>
        <w:tc>
          <w:tcPr>
            <w:tcW w:w="392" w:type="dxa"/>
            <w:tcBorders>
              <w:left w:val="single" w:sz="4" w:space="0" w:color="auto"/>
            </w:tcBorders>
            <w:vAlign w:val="center"/>
          </w:tcPr>
          <w:p w:rsidR="009345BA" w:rsidRPr="008B2005" w:rsidRDefault="009345BA" w:rsidP="009D7F3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45BA" w:rsidRPr="008B2005" w:rsidRDefault="009345BA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8B2005" w:rsidP="006F4E1F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2.5. </w:t>
            </w:r>
            <w:r w:rsidR="009345BA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Надання зареєстрованим  застрахованим безробітним одноразової допомоги по безробіттю для організації підприємницької діяльності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BE598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Бахмутський міський центр зайнятості (за згодою)</w:t>
            </w:r>
          </w:p>
          <w:p w:rsidR="009345BA" w:rsidRPr="008B2005" w:rsidRDefault="009345BA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9345BA" w:rsidRPr="008B2005" w:rsidRDefault="009345BA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Кошти Фонду</w:t>
            </w:r>
          </w:p>
          <w:p w:rsidR="009345BA" w:rsidRPr="008B2005" w:rsidRDefault="009345BA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загально-</w:t>
            </w:r>
          </w:p>
          <w:p w:rsidR="009345BA" w:rsidRPr="008B2005" w:rsidRDefault="009345BA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обов’язково</w:t>
            </w:r>
            <w:r w:rsidR="00E7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</w:t>
            </w:r>
          </w:p>
          <w:p w:rsidR="009345BA" w:rsidRPr="008B2005" w:rsidRDefault="009345BA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державного</w:t>
            </w:r>
          </w:p>
          <w:p w:rsidR="009345BA" w:rsidRPr="008B2005" w:rsidRDefault="009345BA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соціального</w:t>
            </w:r>
          </w:p>
          <w:p w:rsidR="009345BA" w:rsidRPr="008B2005" w:rsidRDefault="009345BA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страхування</w:t>
            </w:r>
          </w:p>
          <w:p w:rsidR="009345BA" w:rsidRPr="008B2005" w:rsidRDefault="009345BA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України на</w:t>
            </w:r>
          </w:p>
          <w:p w:rsidR="009345BA" w:rsidRPr="008B2005" w:rsidRDefault="009345BA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випадок</w:t>
            </w:r>
          </w:p>
          <w:p w:rsidR="00E71173" w:rsidRPr="008B2005" w:rsidRDefault="009345BA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безробіття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3B76EC" w:rsidP="008C34F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3B76EC" w:rsidP="008C34F9">
            <w:pPr>
              <w:widowControl w:val="0"/>
              <w:ind w:left="-48" w:right="-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3B76EC" w:rsidP="008C34F9">
            <w:pPr>
              <w:widowControl w:val="0"/>
              <w:ind w:left="-48" w:right="-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3B76EC" w:rsidP="008C34F9">
            <w:pPr>
              <w:widowControl w:val="0"/>
              <w:ind w:left="-48" w:right="-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250,0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3B76EC" w:rsidP="008C34F9">
            <w:pPr>
              <w:widowControl w:val="0"/>
              <w:ind w:left="-48" w:right="-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3B76EC" w:rsidP="008C34F9">
            <w:pPr>
              <w:widowControl w:val="0"/>
              <w:ind w:right="-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1200,0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085946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Зменшення рівня безробіття шляхом створення 20 нових робочих місць</w:t>
            </w:r>
          </w:p>
        </w:tc>
      </w:tr>
      <w:tr w:rsidR="009345BA" w:rsidRPr="008B2005" w:rsidTr="005F736C">
        <w:trPr>
          <w:gridAfter w:val="1"/>
          <w:wAfter w:w="9" w:type="dxa"/>
          <w:trHeight w:val="2661"/>
        </w:trPr>
        <w:tc>
          <w:tcPr>
            <w:tcW w:w="392" w:type="dxa"/>
            <w:tcBorders>
              <w:left w:val="single" w:sz="4" w:space="0" w:color="auto"/>
            </w:tcBorders>
            <w:vAlign w:val="center"/>
          </w:tcPr>
          <w:p w:rsidR="009345BA" w:rsidRPr="008B2005" w:rsidRDefault="009345BA" w:rsidP="009D7F3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45BA" w:rsidRPr="008B2005" w:rsidRDefault="009345BA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8B2005" w:rsidP="005D387D">
            <w:pPr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2.6.</w:t>
            </w:r>
            <w:r w:rsidR="005F7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Проведення </w:t>
            </w:r>
            <w:r w:rsidR="003B7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конкурсу з надання безповоротної </w:t>
            </w:r>
            <w:r w:rsidR="009345BA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фінансової допомоги </w:t>
            </w:r>
          </w:p>
          <w:p w:rsidR="009345BA" w:rsidRPr="008B2005" w:rsidRDefault="009345BA" w:rsidP="005D387D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суб’єктам малого і </w:t>
            </w:r>
          </w:p>
          <w:p w:rsidR="009345BA" w:rsidRPr="008B2005" w:rsidRDefault="009345BA" w:rsidP="005D387D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середнього </w:t>
            </w:r>
          </w:p>
          <w:p w:rsidR="009345BA" w:rsidRPr="003B76EC" w:rsidRDefault="009345BA" w:rsidP="003B76EC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підприємництва</w:t>
            </w:r>
            <w:r w:rsidR="003B7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 сфері агропромис-лового розвитку</w:t>
            </w:r>
            <w:r w:rsidR="005F7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розробка  Порядку його проведення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BE598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085946">
            <w:pPr>
              <w:ind w:left="-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економічного розвитку Бахмутської міської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085946">
            <w:pPr>
              <w:ind w:left="-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Кошти бюджету Бахмутської міської об’єднаної територіальної громади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8C34F9" w:rsidP="008C34F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8C34F9">
            <w:pPr>
              <w:widowControl w:val="0"/>
              <w:ind w:left="-48" w:right="-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8C34F9">
            <w:pPr>
              <w:widowControl w:val="0"/>
              <w:ind w:left="-48" w:right="-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8C34F9">
            <w:pPr>
              <w:widowControl w:val="0"/>
              <w:ind w:left="-48" w:right="-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8C34F9">
            <w:pPr>
              <w:widowControl w:val="0"/>
              <w:ind w:left="-48" w:right="-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5BA" w:rsidRPr="008B2005" w:rsidRDefault="009345BA" w:rsidP="008C34F9">
            <w:pPr>
              <w:widowControl w:val="0"/>
              <w:ind w:right="-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 w:rsidR="008C3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173" w:rsidRPr="00E71173" w:rsidRDefault="009345BA" w:rsidP="00085946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Розвиток бізнесу в пріоритетних для територіальної громади  напрямках, створення  нових робочих місць</w:t>
            </w:r>
          </w:p>
        </w:tc>
      </w:tr>
      <w:tr w:rsidR="008B2005" w:rsidRPr="008B2005" w:rsidTr="005F736C">
        <w:trPr>
          <w:gridAfter w:val="1"/>
          <w:wAfter w:w="9" w:type="dxa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05" w:rsidRPr="008B2005" w:rsidRDefault="008B2005" w:rsidP="009D7F32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B2005" w:rsidRPr="008B2005" w:rsidRDefault="008B2005" w:rsidP="005D387D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Формування кадрового потенціалу в сфері підприємництва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173" w:rsidRDefault="008B2005" w:rsidP="004A0B52">
            <w:pPr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3.1.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Активізація співпраці між суб’єктами малого і середнього підприємництва та професійно-технічними і вищими навчальними закладами з метою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адаптації навчальних програм до потреб ринку праці, в тому числі шляхом проведення профорієнтаційних заходів</w:t>
            </w:r>
          </w:p>
          <w:p w:rsidR="004A0B52" w:rsidRDefault="004A0B52" w:rsidP="004A0B52">
            <w:pPr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A0B52" w:rsidRPr="004A0B52" w:rsidRDefault="004A0B52" w:rsidP="004A0B52">
            <w:pPr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005" w:rsidRPr="00E71173" w:rsidRDefault="008B2005" w:rsidP="00BE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2021-2025 </w:t>
            </w:r>
            <w:r w:rsidR="00E7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6EC" w:rsidRPr="008B2005" w:rsidRDefault="008B2005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економічного розвитку Бахмутської міської ради, </w:t>
            </w:r>
            <w:r w:rsidR="003B7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молодіжної політики та у справах дітей,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заклади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професійно-технічної і вищої освіти</w:t>
            </w:r>
            <w:r w:rsidR="003B7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B76EC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(за згодою)</w:t>
            </w:r>
          </w:p>
          <w:p w:rsidR="008B2005" w:rsidRPr="003B76EC" w:rsidRDefault="008B2005" w:rsidP="00085946">
            <w:pPr>
              <w:ind w:left="-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005" w:rsidRPr="008B2005" w:rsidRDefault="008B2005" w:rsidP="00085946">
            <w:pPr>
              <w:ind w:left="-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 потребує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005" w:rsidRPr="008B2005" w:rsidRDefault="008B2005" w:rsidP="0080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005" w:rsidRPr="008B2005" w:rsidRDefault="008B2005" w:rsidP="0080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005" w:rsidRPr="008B2005" w:rsidRDefault="008B2005" w:rsidP="0080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005" w:rsidRPr="008B2005" w:rsidRDefault="008B2005" w:rsidP="0080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005" w:rsidRPr="008B2005" w:rsidRDefault="008B2005" w:rsidP="0080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005" w:rsidRPr="008B2005" w:rsidRDefault="008B2005" w:rsidP="0080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005" w:rsidRPr="008B2005" w:rsidRDefault="008B2005" w:rsidP="00085946">
            <w:pPr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Забезпечення кадрами суб’єктів підприємницької діяльності </w:t>
            </w:r>
          </w:p>
        </w:tc>
      </w:tr>
      <w:tr w:rsidR="008B2005" w:rsidRPr="008B2005" w:rsidTr="005F736C">
        <w:trPr>
          <w:gridAfter w:val="1"/>
          <w:wAfter w:w="9" w:type="dxa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05" w:rsidRPr="008B2005" w:rsidRDefault="008B2005" w:rsidP="009D7F32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05" w:rsidRPr="008B2005" w:rsidRDefault="008B2005" w:rsidP="00B2647D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5D387D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it-IT"/>
              </w:rPr>
              <w:t>3.2.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Створення освітньої  лабораторії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it-IT"/>
              </w:rPr>
              <w:t>«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FutureTech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it-IT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BE598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</w:t>
            </w:r>
            <w:r w:rsidR="00E7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173" w:rsidRPr="00E71173" w:rsidRDefault="008B2005" w:rsidP="00085946">
            <w:pPr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Громадська організація «Студентська Молодь Бахмуту», Навчально-науковий професійно-педагогічний інститут Української інженерно-педагогічно академії, Бахмутська міська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085946">
            <w:pPr>
              <w:ind w:left="-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Кошти міжнародних організацій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E71173">
            <w:pPr>
              <w:widowControl w:val="0"/>
              <w:ind w:left="-104" w:right="-10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8474,0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9D7F32">
            <w:pPr>
              <w:widowControl w:val="0"/>
              <w:ind w:left="-48" w:right="-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9D7F32">
            <w:pPr>
              <w:widowControl w:val="0"/>
              <w:ind w:left="-48" w:right="-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9D7F32">
            <w:pPr>
              <w:widowControl w:val="0"/>
              <w:ind w:left="-48" w:right="-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9D7F32">
            <w:pPr>
              <w:widowControl w:val="0"/>
              <w:ind w:left="-48" w:right="-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9D7F32">
            <w:pPr>
              <w:widowControl w:val="0"/>
              <w:ind w:right="-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8474,0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Default="008B2005" w:rsidP="004A0B52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Створення освітньої  лабораторії «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uture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ech</w:t>
            </w:r>
            <w:r w:rsidR="003B7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»:</w:t>
            </w:r>
          </w:p>
          <w:p w:rsidR="00E82409" w:rsidRPr="00E82409" w:rsidRDefault="00E82409" w:rsidP="004A0B52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it-IT"/>
              </w:rPr>
              <w:t>з</w:t>
            </w:r>
            <w:r w:rsidRPr="00E82409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акупівля сучасного комп’ютерного обладнання для створення техноінкубатору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it-IT"/>
              </w:rPr>
              <w:t>;</w:t>
            </w:r>
          </w:p>
          <w:p w:rsidR="00E82409" w:rsidRPr="00E82409" w:rsidRDefault="00E82409" w:rsidP="004A0B52">
            <w:pPr>
              <w:pStyle w:val="af0"/>
              <w:numPr>
                <w:ilvl w:val="0"/>
                <w:numId w:val="9"/>
              </w:numPr>
              <w:tabs>
                <w:tab w:val="left" w:pos="103"/>
              </w:tabs>
              <w:autoSpaceDE/>
              <w:autoSpaceDN/>
              <w:ind w:left="-38" w:hanging="38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it-IT"/>
              </w:rPr>
            </w:pPr>
            <w:r w:rsidRPr="00E82409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it-IT"/>
              </w:rPr>
              <w:t>р</w:t>
            </w:r>
            <w:r w:rsidRPr="00E82409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озробка навчальних програм з курсів навчання</w:t>
            </w:r>
            <w:r w:rsidRPr="00E82409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it-IT"/>
              </w:rPr>
              <w:t xml:space="preserve">; </w:t>
            </w:r>
            <w:r w:rsidRPr="00E82409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</w:p>
          <w:p w:rsidR="003B76EC" w:rsidRDefault="00E82409" w:rsidP="004A0B52">
            <w:pPr>
              <w:autoSpaceDE/>
              <w:autoSpaceDN/>
              <w:ind w:left="-38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it-I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it-IT"/>
              </w:rPr>
              <w:t>- н</w:t>
            </w:r>
            <w:r w:rsidRPr="00E82409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it-IT"/>
              </w:rPr>
              <w:t>абір груп учасників</w:t>
            </w:r>
            <w:r w:rsidR="004A0B52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it-IT"/>
              </w:rPr>
              <w:t xml:space="preserve"> </w:t>
            </w:r>
            <w:r w:rsidRPr="00E82409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it-IT"/>
              </w:rPr>
              <w:t>кожного кварталу.</w:t>
            </w:r>
          </w:p>
          <w:p w:rsidR="004A0B52" w:rsidRDefault="004A0B52" w:rsidP="00085946">
            <w:pPr>
              <w:autoSpaceDE/>
              <w:autoSpaceDN/>
              <w:ind w:left="-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A0B52" w:rsidRDefault="004A0B52" w:rsidP="00085946">
            <w:pPr>
              <w:autoSpaceDE/>
              <w:autoSpaceDN/>
              <w:ind w:left="-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A0B52" w:rsidRPr="003B76EC" w:rsidRDefault="004A0B52" w:rsidP="00085946">
            <w:pPr>
              <w:autoSpaceDE/>
              <w:autoSpaceDN/>
              <w:ind w:left="-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B2005" w:rsidRPr="008B2005" w:rsidTr="005F736C">
        <w:trPr>
          <w:gridAfter w:val="1"/>
          <w:wAfter w:w="9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05" w:rsidRPr="008B2005" w:rsidRDefault="008B2005" w:rsidP="009D7F32">
            <w:pPr>
              <w:widowControl w:val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05" w:rsidRPr="008B2005" w:rsidRDefault="008B2005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87D" w:rsidRDefault="008B2005" w:rsidP="004305CB">
            <w:pPr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3.3.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Ф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ормування у </w:t>
            </w:r>
            <w:r w:rsidRPr="008B2005">
              <w:rPr>
                <w:rStyle w:val="af7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школярів підприємницької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5F7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компетентності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шляхом п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роведення факультативних уроків підприємництва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впровадження  шкільного соціального підприємництва та інших ініціатив </w:t>
            </w:r>
          </w:p>
          <w:p w:rsidR="004A0B52" w:rsidRDefault="004A0B52" w:rsidP="004305CB">
            <w:pPr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A0B52" w:rsidRPr="008B2005" w:rsidRDefault="004A0B52" w:rsidP="004305CB">
            <w:pPr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E71173" w:rsidRDefault="008B2005" w:rsidP="002A1F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2021-2025</w:t>
            </w:r>
            <w:r w:rsidR="00E7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005" w:rsidRPr="008B2005" w:rsidRDefault="008B2005" w:rsidP="00085946">
            <w:pPr>
              <w:ind w:left="-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освіти Бахмутської міської ради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Управління економічного розвитку Бахмутської міської ради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потребує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9D7F32">
            <w:pPr>
              <w:widowControl w:val="0"/>
              <w:ind w:left="-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9D7F32">
            <w:pPr>
              <w:widowControl w:val="0"/>
              <w:ind w:left="-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9D7F3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085946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ідвищення конкурентоспроможності молоді на ринку праці шляхом розвитку навичок соціального підприємництва учнів</w:t>
            </w:r>
          </w:p>
        </w:tc>
      </w:tr>
      <w:tr w:rsidR="008B2005" w:rsidRPr="008B2005" w:rsidTr="005F736C">
        <w:trPr>
          <w:gridAfter w:val="1"/>
          <w:wAfter w:w="9" w:type="dxa"/>
          <w:trHeight w:val="38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5" w:rsidRPr="008B2005" w:rsidRDefault="008B2005" w:rsidP="009D7F32">
            <w:pPr>
              <w:widowControl w:val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05" w:rsidRPr="008B2005" w:rsidRDefault="008B2005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Default="008B2005" w:rsidP="005D387D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3.4.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Залучення молоді та діючих  підприємців до тренінгів з психології підприємництва, бізнес планування, маркетінгу, управління</w:t>
            </w:r>
            <w:r w:rsidR="005D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інноваціямі, енергоефективнос </w:t>
            </w:r>
            <w:r w:rsidR="004A0B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5D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ті</w:t>
            </w:r>
            <w:r w:rsidR="0043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конкурентоспроможністю</w:t>
            </w:r>
          </w:p>
          <w:p w:rsidR="004A0B52" w:rsidRDefault="004A0B52" w:rsidP="005D387D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A0B52" w:rsidRPr="008B2005" w:rsidRDefault="004A0B52" w:rsidP="005D387D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E71173" w:rsidRDefault="008B2005" w:rsidP="00BE598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2021-2025</w:t>
            </w:r>
            <w:r w:rsidR="00E7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освіти, Бахмутський міський </w:t>
            </w:r>
            <w:r w:rsidR="0042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центр зайнятості (за згодою),  м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іжнародні грантові організації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потребує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9D7F32">
            <w:pPr>
              <w:widowControl w:val="0"/>
              <w:ind w:left="-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9D7F32">
            <w:pPr>
              <w:widowControl w:val="0"/>
              <w:ind w:left="-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9D7F3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085946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Підвищення  рівня  знань </w:t>
            </w:r>
            <w:r w:rsidR="0042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молоді</w:t>
            </w:r>
            <w:r w:rsidR="008C3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підприємців </w:t>
            </w:r>
          </w:p>
        </w:tc>
      </w:tr>
      <w:tr w:rsidR="008B2005" w:rsidRPr="008B2005" w:rsidTr="005F736C">
        <w:trPr>
          <w:gridAfter w:val="1"/>
          <w:wAfter w:w="9" w:type="dxa"/>
          <w:trHeight w:val="7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5" w:rsidRPr="008B2005" w:rsidRDefault="008B2005" w:rsidP="009D7F32">
            <w:pPr>
              <w:widowControl w:val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05" w:rsidRPr="008B2005" w:rsidRDefault="008B2005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Default="008B2005" w:rsidP="008C34F9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3.5.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Організація 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навчання безробітних  основам підприємницької діяльності за професіями, які сприяють  започаткуванню  власної справи </w:t>
            </w:r>
          </w:p>
          <w:p w:rsidR="004A0B52" w:rsidRDefault="004A0B52" w:rsidP="008C34F9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A0B52" w:rsidRPr="008B2005" w:rsidRDefault="004A0B52" w:rsidP="008C34F9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BE598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2021-2025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роки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Бахмутський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міський центр зайнятості (за згодою)</w:t>
            </w:r>
          </w:p>
          <w:p w:rsidR="008B2005" w:rsidRPr="008B2005" w:rsidRDefault="008B2005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8B2005" w:rsidRPr="008B2005" w:rsidRDefault="008B2005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87D" w:rsidRPr="008B2005" w:rsidRDefault="008C34F9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Не потребує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8040EB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8040EB">
            <w:pPr>
              <w:widowControl w:val="0"/>
              <w:ind w:left="-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8040EB">
            <w:pPr>
              <w:widowControl w:val="0"/>
              <w:ind w:left="-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8040EB">
            <w:pPr>
              <w:widowControl w:val="0"/>
              <w:ind w:left="-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8040EB">
            <w:pPr>
              <w:widowControl w:val="0"/>
              <w:ind w:left="-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8040E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05" w:rsidRPr="008B2005" w:rsidRDefault="008B2005" w:rsidP="00085946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Зменшення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рівня безробіття шляхом створення 14 нових робочих місць</w:t>
            </w:r>
          </w:p>
        </w:tc>
      </w:tr>
      <w:tr w:rsidR="008B2005" w:rsidRPr="008B2005" w:rsidTr="005F736C">
        <w:trPr>
          <w:gridAfter w:val="1"/>
          <w:wAfter w:w="9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5" w:rsidRPr="008B2005" w:rsidRDefault="008B2005" w:rsidP="009D7F32">
            <w:pPr>
              <w:widowControl w:val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2005" w:rsidRPr="008B2005" w:rsidRDefault="008B2005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20C69" w:rsidRDefault="00420C69" w:rsidP="00420C69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3.6. </w:t>
            </w:r>
            <w:r w:rsidR="008B2005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Надання методичної, консультаційної та організаційної допомоги суб’єктам господарювання з питань здійснення діяльності у сфер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ах:</w:t>
            </w:r>
          </w:p>
          <w:p w:rsidR="008B2005" w:rsidRDefault="00420C69" w:rsidP="00420C69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8B2005"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торговельного та побутового обслуговування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420C69" w:rsidRPr="008B2005" w:rsidRDefault="00420C69" w:rsidP="00420C69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 агропомислового розвитку</w:t>
            </w:r>
          </w:p>
        </w:tc>
        <w:tc>
          <w:tcPr>
            <w:tcW w:w="1282" w:type="dxa"/>
            <w:shd w:val="clear" w:color="auto" w:fill="auto"/>
          </w:tcPr>
          <w:p w:rsidR="008B2005" w:rsidRPr="008B2005" w:rsidRDefault="008B2005" w:rsidP="00BE598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1694" w:type="dxa"/>
            <w:shd w:val="clear" w:color="auto" w:fill="auto"/>
          </w:tcPr>
          <w:p w:rsidR="00420C69" w:rsidRPr="00420C69" w:rsidRDefault="00420C69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2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економічного розвитку  Бахмутської міської ради,  </w:t>
            </w:r>
            <w:r w:rsidR="008C3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r w:rsidR="008B2005" w:rsidRPr="0042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ідділ торгівлі, громадського харчування, побутових та платних послуг  Бахмутської міської ради, </w:t>
            </w:r>
            <w:r w:rsidR="008C3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42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іжнародні технічні організації, </w:t>
            </w:r>
          </w:p>
          <w:p w:rsidR="005D387D" w:rsidRPr="008B2005" w:rsidRDefault="00420C69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2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суб’єкти господарю-вання </w:t>
            </w:r>
          </w:p>
        </w:tc>
        <w:tc>
          <w:tcPr>
            <w:tcW w:w="1418" w:type="dxa"/>
          </w:tcPr>
          <w:p w:rsidR="008B2005" w:rsidRPr="008B2005" w:rsidRDefault="008B2005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989" w:type="dxa"/>
          </w:tcPr>
          <w:p w:rsidR="008B2005" w:rsidRPr="008B2005" w:rsidRDefault="008B2005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</w:tcPr>
          <w:p w:rsidR="008B2005" w:rsidRPr="008B2005" w:rsidRDefault="008B2005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</w:tcPr>
          <w:p w:rsidR="008B2005" w:rsidRPr="008B2005" w:rsidRDefault="008B2005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gridSpan w:val="3"/>
          </w:tcPr>
          <w:p w:rsidR="008B2005" w:rsidRPr="008B2005" w:rsidRDefault="008B2005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</w:tcPr>
          <w:p w:rsidR="008B2005" w:rsidRPr="008B2005" w:rsidRDefault="008B2005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</w:tcPr>
          <w:p w:rsidR="008B2005" w:rsidRPr="00420C69" w:rsidRDefault="008B2005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86" w:type="dxa"/>
          </w:tcPr>
          <w:p w:rsidR="005F736C" w:rsidRDefault="008B2005" w:rsidP="005F736C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2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Підвищення рівня обізнаності  суб’єктів підприємниц</w:t>
            </w:r>
            <w:r w:rsidR="005D387D" w:rsidRPr="0042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ь</w:t>
            </w:r>
            <w:r w:rsidRPr="0042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кої діяльності  у сфері торговельного та побутового обслугову-вання</w:t>
            </w:r>
            <w:r w:rsidR="00420C69" w:rsidRPr="0042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сприяння збільшенню кількості суб’єктів господарювання в сільських населених пунктах</w:t>
            </w:r>
          </w:p>
          <w:p w:rsidR="004A0B52" w:rsidRDefault="004A0B52" w:rsidP="005F736C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A0B52" w:rsidRDefault="004A0B52" w:rsidP="005F736C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A0B52" w:rsidRPr="00420C69" w:rsidRDefault="004A0B52" w:rsidP="005F736C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D6CD4" w:rsidRPr="008B2005" w:rsidTr="00BF3BBF">
        <w:tc>
          <w:tcPr>
            <w:tcW w:w="392" w:type="dxa"/>
            <w:vMerge w:val="restart"/>
          </w:tcPr>
          <w:p w:rsidR="003D6CD4" w:rsidRPr="008B2005" w:rsidRDefault="003D6CD4" w:rsidP="001D59EF">
            <w:pPr>
              <w:widowControl w:val="0"/>
              <w:ind w:right="-14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276" w:type="dxa"/>
            <w:vMerge w:val="restart"/>
            <w:textDirection w:val="btLr"/>
          </w:tcPr>
          <w:p w:rsidR="003D6CD4" w:rsidRPr="008B2005" w:rsidRDefault="003D6CD4" w:rsidP="00BF3BBF">
            <w:pPr>
              <w:widowControl w:val="0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A0B5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Забезпечення інформаційної підтримки суб’єктів малого і середнього підприємництва, підвищення рівня правової та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економічної грамотності, соціальної відповідальності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D6CD4" w:rsidRPr="008B2005" w:rsidRDefault="003D6CD4" w:rsidP="005D387D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4.1.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Інформування суб’єктів господарювання через місцеві ЗМІ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офіційний вебсайт Бахмутської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соціальні мережі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про зміни в чинному законодавстві  у  сфері оподаткування 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</w:tcPr>
          <w:p w:rsidR="003D6CD4" w:rsidRPr="008B2005" w:rsidRDefault="003D6CD4" w:rsidP="00BE598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D6CD4" w:rsidRPr="008B2005" w:rsidRDefault="003D6CD4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Бахмутськ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  <w:lang w:val="uk-UA"/>
              </w:rPr>
              <w:t xml:space="preserve">е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управління ГУ ДПС у Донецькій області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  <w:lang w:val="uk-UA"/>
              </w:rPr>
              <w:t xml:space="preserve">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(за згодою)</w:t>
            </w:r>
          </w:p>
          <w:p w:rsidR="003D6CD4" w:rsidRPr="00420C69" w:rsidRDefault="003D6CD4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CD4" w:rsidRPr="008B2005" w:rsidRDefault="003D6CD4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3D6CD4" w:rsidRPr="008B2005" w:rsidRDefault="003D6CD4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3D6CD4" w:rsidRPr="008B2005" w:rsidRDefault="003D6CD4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D6CD4" w:rsidRPr="008B2005" w:rsidRDefault="003D6CD4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3D6CD4" w:rsidRPr="008B2005" w:rsidRDefault="003D6CD4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3D6CD4" w:rsidRPr="008B2005" w:rsidRDefault="003D6CD4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3D6CD4" w:rsidRPr="008B2005" w:rsidRDefault="003D6CD4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</w:tcPr>
          <w:p w:rsidR="003D6CD4" w:rsidRPr="008B2005" w:rsidRDefault="003D6CD4" w:rsidP="00085946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Підвищення рівня обізнаності та податкової грамотності  суб’єктів підприємниц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ь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кої діяльності</w:t>
            </w:r>
          </w:p>
        </w:tc>
      </w:tr>
      <w:tr w:rsidR="003D6CD4" w:rsidRPr="008B2005" w:rsidTr="005F736C">
        <w:tc>
          <w:tcPr>
            <w:tcW w:w="392" w:type="dxa"/>
            <w:vMerge/>
          </w:tcPr>
          <w:p w:rsidR="003D6CD4" w:rsidRPr="008B2005" w:rsidRDefault="003D6CD4" w:rsidP="001D59EF">
            <w:pPr>
              <w:widowControl w:val="0"/>
              <w:ind w:right="-14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extDirection w:val="btLr"/>
          </w:tcPr>
          <w:p w:rsidR="003D6CD4" w:rsidRPr="008B2005" w:rsidRDefault="003D6CD4" w:rsidP="008040EB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D6CD4" w:rsidRPr="008B2005" w:rsidRDefault="003D6CD4" w:rsidP="00BF3BBF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4.2.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Створення  та постійне наповнення «Банку перспективних  бізнес-ідей» з метою популяризації позитивного  досвіду  та надання практичної допомоги в організації власної справи   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</w:tcPr>
          <w:p w:rsidR="003D6CD4" w:rsidRPr="008B2005" w:rsidRDefault="003D6CD4" w:rsidP="00BE598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D6CD4" w:rsidRPr="008B2005" w:rsidRDefault="003D6CD4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Бахмутський міський центр зайнятості (за згодою), Управління економічного розв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итку Бахмутської міської ради, г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ромадскість </w:t>
            </w:r>
          </w:p>
          <w:p w:rsidR="003D6CD4" w:rsidRPr="008B2005" w:rsidRDefault="003D6CD4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CD4" w:rsidRPr="008B2005" w:rsidRDefault="003D6CD4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3D6CD4" w:rsidRPr="008B2005" w:rsidRDefault="003D6CD4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3D6CD4" w:rsidRPr="008B2005" w:rsidRDefault="003D6CD4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D6CD4" w:rsidRPr="008B2005" w:rsidRDefault="003D6CD4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3D6CD4" w:rsidRPr="008B2005" w:rsidRDefault="003D6CD4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3D6CD4" w:rsidRPr="008B2005" w:rsidRDefault="003D6CD4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3D6CD4" w:rsidRPr="008B2005" w:rsidRDefault="003D6CD4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</w:tcPr>
          <w:p w:rsidR="003D6CD4" w:rsidRPr="008B2005" w:rsidRDefault="003D6CD4" w:rsidP="00085946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Розвиток бізнесу в пріоритетних для територіальної громади  напрямках, створення  нових робочих місць</w:t>
            </w:r>
          </w:p>
        </w:tc>
      </w:tr>
      <w:tr w:rsidR="003D6CD4" w:rsidRPr="008B2005" w:rsidTr="005F736C">
        <w:tc>
          <w:tcPr>
            <w:tcW w:w="392" w:type="dxa"/>
            <w:vMerge/>
            <w:vAlign w:val="center"/>
          </w:tcPr>
          <w:p w:rsidR="003D6CD4" w:rsidRPr="008B2005" w:rsidRDefault="003D6CD4" w:rsidP="009D7F3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D6CD4" w:rsidRPr="008B2005" w:rsidRDefault="003D6CD4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D6CD4" w:rsidRPr="008B2005" w:rsidRDefault="003D6CD4" w:rsidP="00BF3BBF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4.3.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Впровадження заходів направлених на популяризацію  успішного місцевого бізнесу (виставко-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ярмаркові заходи, проведення «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Дня відкритих дверей» на успішних підприємствах Бахмутської ОТГ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 тощо) 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</w:tcPr>
          <w:p w:rsidR="003D6CD4" w:rsidRPr="008B2005" w:rsidRDefault="003D6CD4" w:rsidP="00BE598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2021-2025 роки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D6CD4" w:rsidRPr="008B2005" w:rsidRDefault="003D6CD4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Бахмутський міський центр зайнятості (за згодою), Управління економічного розвитку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Бахмутської міської ради,  суб’єкти господарю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вання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CD4" w:rsidRPr="008B2005" w:rsidRDefault="003D6CD4" w:rsidP="00085946">
            <w:pPr>
              <w:widowControl w:val="0"/>
              <w:ind w:left="-77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Не потребує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3D6CD4" w:rsidRPr="008B2005" w:rsidRDefault="003D6CD4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3D6CD4" w:rsidRPr="008B2005" w:rsidRDefault="003D6CD4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D6CD4" w:rsidRPr="008B2005" w:rsidRDefault="003D6CD4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3D6CD4" w:rsidRPr="008B2005" w:rsidRDefault="003D6CD4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3D6CD4" w:rsidRPr="008B2005" w:rsidRDefault="003D6CD4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3D6CD4" w:rsidRPr="008B2005" w:rsidRDefault="003D6CD4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</w:tcPr>
          <w:p w:rsidR="003D6CD4" w:rsidRPr="008B2005" w:rsidRDefault="003D6CD4" w:rsidP="00085946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Популяризація досягнень кращих представників малого і середнього бізнесу</w:t>
            </w:r>
          </w:p>
        </w:tc>
      </w:tr>
      <w:tr w:rsidR="006E09B0" w:rsidRPr="008B2005" w:rsidTr="006E09B0">
        <w:trPr>
          <w:trHeight w:val="3219"/>
        </w:trPr>
        <w:tc>
          <w:tcPr>
            <w:tcW w:w="392" w:type="dxa"/>
            <w:vMerge w:val="restart"/>
          </w:tcPr>
          <w:p w:rsidR="006E09B0" w:rsidRPr="008B2005" w:rsidRDefault="006E09B0" w:rsidP="006E09B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276" w:type="dxa"/>
            <w:vMerge w:val="restart"/>
            <w:textDirection w:val="btLr"/>
          </w:tcPr>
          <w:p w:rsidR="006E09B0" w:rsidRPr="008B2005" w:rsidRDefault="006E09B0" w:rsidP="00E71173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Розвиток ділової бізнес- інфраструктури 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6E09B0" w:rsidRPr="008B2005" w:rsidRDefault="006E09B0" w:rsidP="005D387D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5.1.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Створення Агенції місцевого розвитку</w:t>
            </w:r>
          </w:p>
        </w:tc>
        <w:tc>
          <w:tcPr>
            <w:tcW w:w="1282" w:type="dxa"/>
            <w:shd w:val="clear" w:color="auto" w:fill="auto"/>
          </w:tcPr>
          <w:p w:rsidR="006E09B0" w:rsidRPr="008B2005" w:rsidRDefault="006E09B0" w:rsidP="00BE598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1694" w:type="dxa"/>
            <w:shd w:val="clear" w:color="auto" w:fill="auto"/>
          </w:tcPr>
          <w:p w:rsidR="006E09B0" w:rsidRPr="008B2005" w:rsidRDefault="006E09B0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Бахмутська міська рада, її виконавчі </w:t>
            </w:r>
          </w:p>
          <w:p w:rsidR="006E09B0" w:rsidRPr="008B2005" w:rsidRDefault="006E09B0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органі та структурні підрозділи, представники малого та середнього </w:t>
            </w:r>
          </w:p>
          <w:p w:rsidR="006E09B0" w:rsidRPr="008B2005" w:rsidRDefault="006E09B0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бізнесу, інвестори</w:t>
            </w:r>
          </w:p>
        </w:tc>
        <w:tc>
          <w:tcPr>
            <w:tcW w:w="1418" w:type="dxa"/>
          </w:tcPr>
          <w:p w:rsidR="006E09B0" w:rsidRPr="008B2005" w:rsidRDefault="006E09B0" w:rsidP="00085946">
            <w:pPr>
              <w:widowControl w:val="0"/>
              <w:ind w:left="-7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Кошти бюджет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Бахмутської міської ОТГ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кошти суб’єктів господарювання усіх </w:t>
            </w:r>
          </w:p>
          <w:p w:rsidR="006E09B0" w:rsidRPr="008B2005" w:rsidRDefault="006E09B0" w:rsidP="00085946">
            <w:pPr>
              <w:widowControl w:val="0"/>
              <w:ind w:left="-7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форм власності, гранти, кошти </w:t>
            </w:r>
          </w:p>
          <w:p w:rsidR="006E09B0" w:rsidRPr="008B2005" w:rsidRDefault="006E09B0" w:rsidP="00BF3BBF">
            <w:pPr>
              <w:widowControl w:val="0"/>
              <w:ind w:left="-7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між народ-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них організацій</w:t>
            </w:r>
          </w:p>
        </w:tc>
        <w:tc>
          <w:tcPr>
            <w:tcW w:w="989" w:type="dxa"/>
          </w:tcPr>
          <w:p w:rsidR="006E09B0" w:rsidRPr="008B2005" w:rsidRDefault="006E09B0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</w:tcPr>
          <w:p w:rsidR="006E09B0" w:rsidRPr="008B2005" w:rsidRDefault="006E09B0" w:rsidP="004305CB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851" w:type="dxa"/>
            <w:gridSpan w:val="2"/>
          </w:tcPr>
          <w:p w:rsidR="006E09B0" w:rsidRPr="008B2005" w:rsidRDefault="006E09B0" w:rsidP="004305CB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</w:tcPr>
          <w:p w:rsidR="006E09B0" w:rsidRPr="008B2005" w:rsidRDefault="006E09B0" w:rsidP="004305CB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6E09B0" w:rsidRPr="008B2005" w:rsidRDefault="006E09B0" w:rsidP="004305CB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</w:tcPr>
          <w:p w:rsidR="006E09B0" w:rsidRPr="008B2005" w:rsidRDefault="006E09B0" w:rsidP="004305CB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</w:tcPr>
          <w:p w:rsidR="006E09B0" w:rsidRPr="008B2005" w:rsidRDefault="006E09B0" w:rsidP="00085946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Налагодження взаємодії між бізнесом та Бахмутсько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міською радою. Навчання проєктному менеджменту різного кола осіб та цільових </w:t>
            </w:r>
          </w:p>
          <w:p w:rsidR="006E09B0" w:rsidRPr="008B2005" w:rsidRDefault="006E09B0" w:rsidP="00085946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аудиторій.</w:t>
            </w:r>
          </w:p>
        </w:tc>
      </w:tr>
      <w:tr w:rsidR="006E09B0" w:rsidRPr="008B2005" w:rsidTr="005F736C">
        <w:tc>
          <w:tcPr>
            <w:tcW w:w="392" w:type="dxa"/>
            <w:vMerge/>
            <w:vAlign w:val="center"/>
          </w:tcPr>
          <w:p w:rsidR="006E09B0" w:rsidRPr="008B2005" w:rsidRDefault="006E09B0" w:rsidP="009D7F3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extDirection w:val="btLr"/>
          </w:tcPr>
          <w:p w:rsidR="006E09B0" w:rsidRPr="008B2005" w:rsidRDefault="006E09B0" w:rsidP="00E71173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E09B0" w:rsidRPr="008B2005" w:rsidRDefault="006E09B0" w:rsidP="00BF3BBF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5.2.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Створення сільськогоспо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дарських  кооперативів</w:t>
            </w:r>
          </w:p>
        </w:tc>
        <w:tc>
          <w:tcPr>
            <w:tcW w:w="1282" w:type="dxa"/>
          </w:tcPr>
          <w:p w:rsidR="006E09B0" w:rsidRPr="008B2005" w:rsidRDefault="006E09B0" w:rsidP="00BE598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1694" w:type="dxa"/>
          </w:tcPr>
          <w:p w:rsidR="006E09B0" w:rsidRPr="008B2005" w:rsidRDefault="006E09B0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Агенція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місцевого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розвитку, фермерські господарства, </w:t>
            </w:r>
          </w:p>
          <w:p w:rsidR="006E09B0" w:rsidRPr="008B2005" w:rsidRDefault="006E09B0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Бахмутська міська рада, громадськість</w:t>
            </w:r>
          </w:p>
        </w:tc>
        <w:tc>
          <w:tcPr>
            <w:tcW w:w="1418" w:type="dxa"/>
          </w:tcPr>
          <w:p w:rsidR="006E09B0" w:rsidRPr="008B2005" w:rsidRDefault="006E09B0" w:rsidP="00085946">
            <w:pPr>
              <w:widowControl w:val="0"/>
              <w:ind w:left="-7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Кошти суб’єктів господарювання усіх </w:t>
            </w:r>
          </w:p>
          <w:p w:rsidR="006E09B0" w:rsidRPr="008B2005" w:rsidRDefault="006E09B0" w:rsidP="00085946">
            <w:pPr>
              <w:widowControl w:val="0"/>
              <w:ind w:left="-7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форм власності, гранти, кошти </w:t>
            </w:r>
          </w:p>
          <w:p w:rsidR="006E09B0" w:rsidRPr="008B2005" w:rsidRDefault="006E09B0" w:rsidP="006624DE">
            <w:pPr>
              <w:widowControl w:val="0"/>
              <w:ind w:left="-7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міжнарод-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них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організацій</w:t>
            </w:r>
          </w:p>
        </w:tc>
        <w:tc>
          <w:tcPr>
            <w:tcW w:w="989" w:type="dxa"/>
          </w:tcPr>
          <w:p w:rsidR="006E09B0" w:rsidRPr="008B2005" w:rsidRDefault="006E09B0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100,0</w:t>
            </w:r>
          </w:p>
        </w:tc>
        <w:tc>
          <w:tcPr>
            <w:tcW w:w="878" w:type="dxa"/>
          </w:tcPr>
          <w:p w:rsidR="006E09B0" w:rsidRPr="008B2005" w:rsidRDefault="006E09B0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851" w:type="dxa"/>
            <w:gridSpan w:val="2"/>
          </w:tcPr>
          <w:p w:rsidR="006E09B0" w:rsidRPr="008B2005" w:rsidRDefault="006E09B0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830" w:type="dxa"/>
          </w:tcPr>
          <w:p w:rsidR="006E09B0" w:rsidRPr="008B2005" w:rsidRDefault="006E09B0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00" w:type="dxa"/>
            <w:gridSpan w:val="2"/>
          </w:tcPr>
          <w:p w:rsidR="006E09B0" w:rsidRPr="008B2005" w:rsidRDefault="006E09B0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</w:tcPr>
          <w:p w:rsidR="006E09B0" w:rsidRPr="008B2005" w:rsidRDefault="006E09B0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695" w:type="dxa"/>
            <w:gridSpan w:val="2"/>
          </w:tcPr>
          <w:p w:rsidR="006E09B0" w:rsidRPr="008B2005" w:rsidRDefault="006E09B0" w:rsidP="008C34F9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Створен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2 сільгоспкооперативи</w:t>
            </w:r>
          </w:p>
        </w:tc>
      </w:tr>
      <w:tr w:rsidR="006E09B0" w:rsidRPr="008B2005" w:rsidTr="005F736C">
        <w:tc>
          <w:tcPr>
            <w:tcW w:w="392" w:type="dxa"/>
            <w:vMerge/>
            <w:vAlign w:val="center"/>
          </w:tcPr>
          <w:p w:rsidR="006E09B0" w:rsidRPr="008B2005" w:rsidRDefault="006E09B0" w:rsidP="009D7F3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6E09B0" w:rsidRPr="008B2005" w:rsidRDefault="006E09B0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E09B0" w:rsidRPr="008B2005" w:rsidRDefault="006E09B0" w:rsidP="005D387D">
            <w:pPr>
              <w:widowControl w:val="0"/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5.3.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Створення  Асоціації фермерів</w:t>
            </w:r>
          </w:p>
        </w:tc>
        <w:tc>
          <w:tcPr>
            <w:tcW w:w="1282" w:type="dxa"/>
          </w:tcPr>
          <w:p w:rsidR="006E09B0" w:rsidRPr="008B2005" w:rsidRDefault="006E09B0" w:rsidP="00BE598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 роки</w:t>
            </w:r>
          </w:p>
        </w:tc>
        <w:tc>
          <w:tcPr>
            <w:tcW w:w="1694" w:type="dxa"/>
          </w:tcPr>
          <w:p w:rsidR="006E09B0" w:rsidRPr="008B2005" w:rsidRDefault="006E09B0" w:rsidP="00085946">
            <w:pPr>
              <w:widowControl w:val="0"/>
              <w:ind w:left="-8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Бахмутська міська рада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суб’єкти господарю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вання</w:t>
            </w:r>
          </w:p>
        </w:tc>
        <w:tc>
          <w:tcPr>
            <w:tcW w:w="1418" w:type="dxa"/>
          </w:tcPr>
          <w:p w:rsidR="006E09B0" w:rsidRPr="008B2005" w:rsidRDefault="006E09B0" w:rsidP="00085946">
            <w:pPr>
              <w:widowControl w:val="0"/>
              <w:ind w:left="-7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Кошти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суб’єкт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ів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господарювання</w:t>
            </w:r>
          </w:p>
        </w:tc>
        <w:tc>
          <w:tcPr>
            <w:tcW w:w="989" w:type="dxa"/>
          </w:tcPr>
          <w:p w:rsidR="006E09B0" w:rsidRPr="008B2005" w:rsidRDefault="006E09B0" w:rsidP="00E7117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10,0</w:t>
            </w:r>
          </w:p>
        </w:tc>
        <w:tc>
          <w:tcPr>
            <w:tcW w:w="878" w:type="dxa"/>
          </w:tcPr>
          <w:p w:rsidR="006E09B0" w:rsidRPr="008B2005" w:rsidRDefault="006E09B0" w:rsidP="00E7117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10,0</w:t>
            </w:r>
          </w:p>
        </w:tc>
        <w:tc>
          <w:tcPr>
            <w:tcW w:w="851" w:type="dxa"/>
            <w:gridSpan w:val="2"/>
          </w:tcPr>
          <w:p w:rsidR="006E09B0" w:rsidRPr="008B2005" w:rsidRDefault="006E09B0" w:rsidP="00E7117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</w:tcPr>
          <w:p w:rsidR="006E09B0" w:rsidRPr="008B2005" w:rsidRDefault="006E09B0" w:rsidP="00E7117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6E09B0" w:rsidRPr="008B2005" w:rsidRDefault="006E09B0" w:rsidP="00E7117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</w:tcPr>
          <w:p w:rsidR="006E09B0" w:rsidRPr="008B2005" w:rsidRDefault="006E09B0" w:rsidP="00E7117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695" w:type="dxa"/>
            <w:gridSpan w:val="2"/>
          </w:tcPr>
          <w:p w:rsidR="006E09B0" w:rsidRPr="008B2005" w:rsidRDefault="006E09B0" w:rsidP="00085946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Сприяння розвитку масового фермерського руху та </w:t>
            </w:r>
          </w:p>
          <w:p w:rsidR="006E09B0" w:rsidRPr="008B2005" w:rsidRDefault="006E09B0" w:rsidP="00BF3BBF">
            <w:pPr>
              <w:widowControl w:val="0"/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конкурентоспроможного господарського укладу в агропромисловому секторі економіки</w:t>
            </w:r>
          </w:p>
        </w:tc>
      </w:tr>
      <w:tr w:rsidR="006E09B0" w:rsidRPr="008B2005" w:rsidTr="00BF3BBF">
        <w:tc>
          <w:tcPr>
            <w:tcW w:w="392" w:type="dxa"/>
            <w:vMerge/>
            <w:vAlign w:val="center"/>
          </w:tcPr>
          <w:p w:rsidR="006E09B0" w:rsidRPr="008B2005" w:rsidRDefault="006E09B0" w:rsidP="009D7F3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6E09B0" w:rsidRPr="008B2005" w:rsidRDefault="006E09B0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E09B0" w:rsidRPr="008B2005" w:rsidRDefault="006E09B0" w:rsidP="00BF3BBF">
            <w:pPr>
              <w:ind w:left="-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Розроблення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онцепції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Агропромислового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ндустріального парку </w:t>
            </w:r>
          </w:p>
        </w:tc>
        <w:tc>
          <w:tcPr>
            <w:tcW w:w="1282" w:type="dxa"/>
          </w:tcPr>
          <w:p w:rsidR="006E09B0" w:rsidRPr="008B2005" w:rsidRDefault="006E09B0" w:rsidP="000859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2021-2022 роки</w:t>
            </w:r>
          </w:p>
        </w:tc>
        <w:tc>
          <w:tcPr>
            <w:tcW w:w="1694" w:type="dxa"/>
          </w:tcPr>
          <w:p w:rsidR="006E09B0" w:rsidRPr="008B2005" w:rsidRDefault="006E09B0" w:rsidP="00085946">
            <w:pPr>
              <w:ind w:left="-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економічного розвитку Бахмутської міської ради</w:t>
            </w:r>
          </w:p>
        </w:tc>
        <w:tc>
          <w:tcPr>
            <w:tcW w:w="1418" w:type="dxa"/>
          </w:tcPr>
          <w:p w:rsidR="006E09B0" w:rsidRPr="008B2005" w:rsidRDefault="006E09B0" w:rsidP="00085946">
            <w:pPr>
              <w:widowControl w:val="0"/>
              <w:ind w:left="-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Кошти  бюджету Бахмутської міської ОТГ, 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кошти </w:t>
            </w:r>
          </w:p>
          <w:p w:rsidR="006E09B0" w:rsidRPr="005C49DB" w:rsidRDefault="006E09B0" w:rsidP="00085946">
            <w:pPr>
              <w:ind w:left="-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міжнарод-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них організацій</w:t>
            </w:r>
          </w:p>
        </w:tc>
        <w:tc>
          <w:tcPr>
            <w:tcW w:w="989" w:type="dxa"/>
            <w:vAlign w:val="center"/>
          </w:tcPr>
          <w:p w:rsidR="006E09B0" w:rsidRPr="008B2005" w:rsidRDefault="006E09B0" w:rsidP="00E516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" w:type="dxa"/>
          </w:tcPr>
          <w:p w:rsidR="006E09B0" w:rsidRPr="005C49DB" w:rsidRDefault="006E09B0" w:rsidP="005C4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75,0</w:t>
            </w:r>
          </w:p>
        </w:tc>
        <w:tc>
          <w:tcPr>
            <w:tcW w:w="851" w:type="dxa"/>
            <w:gridSpan w:val="2"/>
            <w:vAlign w:val="center"/>
          </w:tcPr>
          <w:p w:rsidR="006E09B0" w:rsidRPr="008B2005" w:rsidRDefault="006E09B0" w:rsidP="00E516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6E09B0" w:rsidRPr="008B2005" w:rsidRDefault="006E09B0" w:rsidP="00E516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E09B0" w:rsidRPr="008B2005" w:rsidRDefault="006E09B0" w:rsidP="00E516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</w:tcPr>
          <w:p w:rsidR="006E09B0" w:rsidRPr="00BF3BBF" w:rsidRDefault="006E09B0" w:rsidP="00BF3B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75,0</w:t>
            </w:r>
          </w:p>
        </w:tc>
        <w:tc>
          <w:tcPr>
            <w:tcW w:w="1695" w:type="dxa"/>
            <w:gridSpan w:val="2"/>
          </w:tcPr>
          <w:p w:rsidR="006E09B0" w:rsidRPr="005C49DB" w:rsidRDefault="006E09B0" w:rsidP="00085946">
            <w:pPr>
              <w:ind w:left="-38" w:right="-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Розробка документу  для с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творення інфраструк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тури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розвитку  бізнесу</w:t>
            </w:r>
          </w:p>
        </w:tc>
      </w:tr>
      <w:tr w:rsidR="006E09B0" w:rsidRPr="008B2005" w:rsidTr="005F736C">
        <w:tc>
          <w:tcPr>
            <w:tcW w:w="392" w:type="dxa"/>
            <w:vMerge/>
            <w:vAlign w:val="center"/>
          </w:tcPr>
          <w:p w:rsidR="006E09B0" w:rsidRPr="008B2005" w:rsidRDefault="006E09B0" w:rsidP="009D7F3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6E09B0" w:rsidRPr="008B2005" w:rsidRDefault="006E09B0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E09B0" w:rsidRPr="008B2005" w:rsidRDefault="006E09B0" w:rsidP="005D387D">
            <w:pPr>
              <w:widowControl w:val="0"/>
              <w:ind w:left="-101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82" w:type="dxa"/>
          </w:tcPr>
          <w:p w:rsidR="006E09B0" w:rsidRPr="008B2005" w:rsidRDefault="006E09B0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4" w:type="dxa"/>
          </w:tcPr>
          <w:p w:rsidR="006E09B0" w:rsidRPr="008B2005" w:rsidRDefault="006E09B0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6E09B0" w:rsidRPr="008B2005" w:rsidRDefault="006E09B0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:rsidR="006E09B0" w:rsidRPr="00E929A8" w:rsidRDefault="006E09B0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93</w:t>
            </w:r>
            <w:r w:rsidRPr="00E929A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84,0</w:t>
            </w:r>
          </w:p>
        </w:tc>
        <w:tc>
          <w:tcPr>
            <w:tcW w:w="878" w:type="dxa"/>
          </w:tcPr>
          <w:p w:rsidR="006E09B0" w:rsidRPr="00E929A8" w:rsidRDefault="006E09B0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E929A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2085,0</w:t>
            </w:r>
          </w:p>
        </w:tc>
        <w:tc>
          <w:tcPr>
            <w:tcW w:w="851" w:type="dxa"/>
            <w:gridSpan w:val="2"/>
          </w:tcPr>
          <w:p w:rsidR="006E09B0" w:rsidRPr="00E929A8" w:rsidRDefault="006E09B0" w:rsidP="009D7F32">
            <w:pPr>
              <w:widowControl w:val="0"/>
              <w:ind w:left="-74" w:right="-142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E929A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1450,0</w:t>
            </w:r>
          </w:p>
        </w:tc>
        <w:tc>
          <w:tcPr>
            <w:tcW w:w="830" w:type="dxa"/>
          </w:tcPr>
          <w:p w:rsidR="006E09B0" w:rsidRPr="00E929A8" w:rsidRDefault="006E09B0" w:rsidP="009D7F32">
            <w:pPr>
              <w:widowControl w:val="0"/>
              <w:ind w:left="-74" w:right="-142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E929A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1450,0</w:t>
            </w:r>
          </w:p>
        </w:tc>
        <w:tc>
          <w:tcPr>
            <w:tcW w:w="900" w:type="dxa"/>
            <w:gridSpan w:val="2"/>
          </w:tcPr>
          <w:p w:rsidR="006E09B0" w:rsidRPr="00E929A8" w:rsidRDefault="006E09B0" w:rsidP="009D7F32">
            <w:pPr>
              <w:widowControl w:val="0"/>
              <w:ind w:left="-74" w:right="-142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E929A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1400,0</w:t>
            </w:r>
          </w:p>
        </w:tc>
        <w:tc>
          <w:tcPr>
            <w:tcW w:w="899" w:type="dxa"/>
          </w:tcPr>
          <w:p w:rsidR="006E09B0" w:rsidRPr="00E929A8" w:rsidRDefault="006E09B0" w:rsidP="008C34F9">
            <w:pPr>
              <w:widowControl w:val="0"/>
              <w:ind w:left="-74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E929A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7</w:t>
            </w:r>
            <w:r w:rsidRPr="00E929A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69,0</w:t>
            </w:r>
          </w:p>
        </w:tc>
        <w:tc>
          <w:tcPr>
            <w:tcW w:w="1695" w:type="dxa"/>
            <w:gridSpan w:val="2"/>
          </w:tcPr>
          <w:p w:rsidR="006E09B0" w:rsidRPr="008B2005" w:rsidRDefault="006E09B0" w:rsidP="009D7F3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BF3BBF" w:rsidRDefault="00BF3BBF" w:rsidP="00F25C98">
      <w:pPr>
        <w:spacing w:line="288" w:lineRule="auto"/>
        <w:ind w:right="283" w:firstLine="426"/>
        <w:jc w:val="both"/>
        <w:rPr>
          <w:i/>
          <w:sz w:val="24"/>
          <w:szCs w:val="24"/>
          <w:lang w:val="uk-UA"/>
        </w:rPr>
      </w:pPr>
    </w:p>
    <w:p w:rsidR="00E929A8" w:rsidRDefault="00E929A8" w:rsidP="00F25C98">
      <w:pPr>
        <w:spacing w:line="288" w:lineRule="auto"/>
        <w:ind w:right="283" w:firstLine="426"/>
        <w:jc w:val="both"/>
        <w:rPr>
          <w:i/>
          <w:sz w:val="24"/>
          <w:szCs w:val="24"/>
          <w:lang w:val="uk-UA"/>
        </w:rPr>
      </w:pPr>
    </w:p>
    <w:p w:rsidR="00F25C98" w:rsidRPr="00E929A8" w:rsidRDefault="00F25C98" w:rsidP="00F25C98">
      <w:pPr>
        <w:spacing w:line="288" w:lineRule="auto"/>
        <w:ind w:right="283" w:firstLine="426"/>
        <w:jc w:val="both"/>
        <w:rPr>
          <w:i/>
          <w:sz w:val="24"/>
          <w:szCs w:val="24"/>
          <w:lang w:val="uk-UA"/>
        </w:rPr>
      </w:pPr>
      <w:r w:rsidRPr="00E929A8">
        <w:rPr>
          <w:i/>
          <w:sz w:val="24"/>
          <w:szCs w:val="24"/>
          <w:lang w:val="uk-UA"/>
        </w:rPr>
        <w:t xml:space="preserve">Заходи з реалізації </w:t>
      </w:r>
      <w:r w:rsidR="005855CB" w:rsidRPr="00E929A8">
        <w:rPr>
          <w:i/>
          <w:color w:val="000000" w:themeColor="text1"/>
          <w:sz w:val="24"/>
          <w:szCs w:val="24"/>
        </w:rPr>
        <w:t>Програм</w:t>
      </w:r>
      <w:r w:rsidR="005855CB" w:rsidRPr="00E929A8">
        <w:rPr>
          <w:i/>
          <w:color w:val="000000" w:themeColor="text1"/>
          <w:sz w:val="24"/>
          <w:szCs w:val="24"/>
          <w:lang w:val="uk-UA"/>
        </w:rPr>
        <w:t>и розвитку малого і середнього підприємництва Бахмутської міської об’єднаної територіальної громади  на 2021-2025 роки підготовлено Управлінням економічного розвитку Бахмутської міської ради</w:t>
      </w:r>
      <w:r w:rsidRPr="00E929A8">
        <w:rPr>
          <w:i/>
          <w:sz w:val="24"/>
          <w:szCs w:val="24"/>
          <w:lang w:val="uk-UA"/>
        </w:rPr>
        <w:t>.</w:t>
      </w:r>
    </w:p>
    <w:p w:rsidR="00F25C98" w:rsidRPr="00730CDA" w:rsidRDefault="00F25C98" w:rsidP="00F25C98">
      <w:pPr>
        <w:spacing w:line="288" w:lineRule="auto"/>
        <w:ind w:right="-1" w:firstLine="426"/>
        <w:rPr>
          <w:i/>
          <w:lang w:val="uk-UA"/>
        </w:rPr>
      </w:pPr>
    </w:p>
    <w:p w:rsidR="00F25C98" w:rsidRPr="00730CDA" w:rsidRDefault="00F25C98" w:rsidP="00F25C98">
      <w:pPr>
        <w:ind w:right="-1"/>
        <w:rPr>
          <w:lang w:val="uk-UA"/>
        </w:rPr>
      </w:pPr>
    </w:p>
    <w:p w:rsidR="00F25C98" w:rsidRPr="00730CDA" w:rsidRDefault="00F25C98" w:rsidP="005855CB">
      <w:pPr>
        <w:ind w:right="-1"/>
        <w:rPr>
          <w:lang w:val="uk-UA"/>
        </w:rPr>
      </w:pPr>
      <w:r w:rsidRPr="00730CDA">
        <w:rPr>
          <w:lang w:val="uk-UA"/>
        </w:rPr>
        <w:t xml:space="preserve">Начальник </w:t>
      </w:r>
      <w:r w:rsidR="005855CB">
        <w:rPr>
          <w:lang w:val="uk-UA"/>
        </w:rPr>
        <w:t>Управління економічного розвитку</w:t>
      </w:r>
    </w:p>
    <w:p w:rsidR="00E5161B" w:rsidRDefault="00F25C98" w:rsidP="00F25C98">
      <w:pPr>
        <w:ind w:right="-1"/>
        <w:rPr>
          <w:lang w:val="uk-UA"/>
        </w:rPr>
      </w:pPr>
      <w:r w:rsidRPr="00730CDA">
        <w:rPr>
          <w:lang w:val="uk-UA"/>
        </w:rPr>
        <w:t>Бахмутської міської ради</w:t>
      </w:r>
      <w:r w:rsidRPr="00730CDA">
        <w:rPr>
          <w:lang w:val="uk-UA"/>
        </w:rPr>
        <w:tab/>
      </w:r>
      <w:r w:rsidRPr="00730CDA">
        <w:rPr>
          <w:lang w:val="uk-UA"/>
        </w:rPr>
        <w:tab/>
      </w:r>
      <w:r w:rsidRPr="00730CDA">
        <w:rPr>
          <w:lang w:val="uk-UA"/>
        </w:rPr>
        <w:tab/>
      </w:r>
      <w:r w:rsidRPr="00730CDA">
        <w:rPr>
          <w:lang w:val="uk-UA"/>
        </w:rPr>
        <w:tab/>
      </w:r>
      <w:r w:rsidRPr="00730CDA">
        <w:rPr>
          <w:lang w:val="uk-UA"/>
        </w:rPr>
        <w:tab/>
      </w:r>
      <w:r w:rsidRPr="00730CDA">
        <w:rPr>
          <w:lang w:val="uk-UA"/>
        </w:rPr>
        <w:tab/>
      </w:r>
      <w:r w:rsidRPr="00730CDA">
        <w:rPr>
          <w:lang w:val="uk-UA"/>
        </w:rPr>
        <w:tab/>
      </w:r>
      <w:r>
        <w:rPr>
          <w:lang w:val="uk-UA"/>
        </w:rPr>
        <w:tab/>
      </w:r>
      <w:r w:rsidRPr="00730CDA">
        <w:rPr>
          <w:lang w:val="uk-UA"/>
        </w:rPr>
        <w:tab/>
      </w:r>
      <w:r w:rsidRPr="00730CDA">
        <w:rPr>
          <w:lang w:val="uk-UA"/>
        </w:rPr>
        <w:tab/>
      </w:r>
      <w:r w:rsidRPr="00730CDA">
        <w:rPr>
          <w:lang w:val="uk-UA"/>
        </w:rPr>
        <w:tab/>
      </w:r>
      <w:r w:rsidR="005855CB">
        <w:rPr>
          <w:lang w:val="uk-UA"/>
        </w:rPr>
        <w:t>М.А. Юхно</w:t>
      </w:r>
    </w:p>
    <w:p w:rsidR="00E5161B" w:rsidRDefault="00E5161B" w:rsidP="00F25C98">
      <w:pPr>
        <w:ind w:right="-1"/>
        <w:rPr>
          <w:lang w:val="uk-UA"/>
        </w:rPr>
      </w:pPr>
    </w:p>
    <w:p w:rsidR="00E5161B" w:rsidRDefault="00E5161B" w:rsidP="00F25C98">
      <w:pPr>
        <w:ind w:right="-1"/>
        <w:rPr>
          <w:lang w:val="uk-UA"/>
        </w:rPr>
        <w:sectPr w:rsidR="00E5161B" w:rsidSect="006353DA">
          <w:headerReference w:type="default" r:id="rId11"/>
          <w:headerReference w:type="first" r:id="rId12"/>
          <w:pgSz w:w="15840" w:h="12240" w:orient="landscape"/>
          <w:pgMar w:top="1134" w:right="247" w:bottom="284" w:left="567" w:header="720" w:footer="720" w:gutter="0"/>
          <w:cols w:space="720"/>
          <w:titlePg/>
          <w:docGrid w:linePitch="326"/>
        </w:sectPr>
      </w:pPr>
    </w:p>
    <w:p w:rsidR="00E5161B" w:rsidRPr="008C34F9" w:rsidRDefault="00E5161B" w:rsidP="00E5161B">
      <w:pPr>
        <w:ind w:left="623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C34F9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Д</w:t>
      </w:r>
      <w:r w:rsidR="00F25C98" w:rsidRPr="008C34F9">
        <w:rPr>
          <w:rFonts w:ascii="Times New Roman" w:hAnsi="Times New Roman" w:cs="Times New Roman"/>
          <w:bCs/>
          <w:sz w:val="24"/>
          <w:szCs w:val="24"/>
          <w:lang w:val="uk-UA"/>
        </w:rPr>
        <w:t>одаток 2</w:t>
      </w:r>
    </w:p>
    <w:p w:rsidR="00E5161B" w:rsidRPr="006E09B0" w:rsidRDefault="005855CB" w:rsidP="00E5161B">
      <w:pPr>
        <w:ind w:left="6237"/>
        <w:rPr>
          <w:rFonts w:ascii="Times New Roman" w:hAnsi="Times New Roman" w:cs="Times New Roman"/>
          <w:bCs/>
          <w:color w:val="F2F2F2" w:themeColor="background1" w:themeShade="F2"/>
          <w:sz w:val="24"/>
          <w:szCs w:val="24"/>
          <w:lang w:val="uk-UA"/>
        </w:rPr>
      </w:pPr>
      <w:r w:rsidRPr="008C34F9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="00F25C98" w:rsidRPr="008C34F9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Pr="008C34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5161B" w:rsidRPr="008C34F9">
        <w:rPr>
          <w:rFonts w:ascii="Times New Roman" w:hAnsi="Times New Roman" w:cs="Times New Roman"/>
          <w:sz w:val="24"/>
          <w:szCs w:val="24"/>
        </w:rPr>
        <w:t>Програми  розвитку малого і середнього підприємництва Бахмутської міської об’єднаної  територіальної громади на 2021-2025 роки</w:t>
      </w:r>
      <w:r w:rsidR="00E5161B" w:rsidRPr="006E09B0">
        <w:rPr>
          <w:rFonts w:ascii="Times New Roman" w:hAnsi="Times New Roman" w:cs="Times New Roman"/>
          <w:color w:val="F2F2F2" w:themeColor="background1" w:themeShade="F2"/>
          <w:sz w:val="24"/>
          <w:szCs w:val="24"/>
        </w:rPr>
        <w:t xml:space="preserve">, </w:t>
      </w:r>
      <w:r w:rsidR="00E5161B" w:rsidRPr="006E09B0">
        <w:rPr>
          <w:rFonts w:ascii="Times New Roman" w:hAnsi="Times New Roman" w:cs="Times New Roman"/>
          <w:bCs/>
          <w:color w:val="F2F2F2" w:themeColor="background1" w:themeShade="F2"/>
          <w:sz w:val="24"/>
          <w:szCs w:val="24"/>
          <w:lang w:val="uk-UA"/>
        </w:rPr>
        <w:t>затвердженої рішенням Бахмутської міської ради</w:t>
      </w:r>
    </w:p>
    <w:p w:rsidR="00E5161B" w:rsidRPr="006E09B0" w:rsidRDefault="00E5161B" w:rsidP="00E5161B">
      <w:pPr>
        <w:ind w:left="6237" w:right="28"/>
        <w:rPr>
          <w:rFonts w:ascii="Times New Roman" w:hAnsi="Times New Roman" w:cs="Times New Roman"/>
          <w:bCs/>
          <w:color w:val="F2F2F2" w:themeColor="background1" w:themeShade="F2"/>
          <w:sz w:val="24"/>
          <w:szCs w:val="24"/>
          <w:lang w:val="uk-UA"/>
        </w:rPr>
      </w:pPr>
      <w:r w:rsidRPr="006E09B0">
        <w:rPr>
          <w:rFonts w:ascii="Times New Roman" w:hAnsi="Times New Roman" w:cs="Times New Roman"/>
          <w:bCs/>
          <w:color w:val="F2F2F2" w:themeColor="background1" w:themeShade="F2"/>
          <w:sz w:val="24"/>
          <w:szCs w:val="24"/>
          <w:lang w:val="uk-UA"/>
        </w:rPr>
        <w:t xml:space="preserve">                       .2020 №</w:t>
      </w:r>
    </w:p>
    <w:p w:rsidR="006B41DF" w:rsidRDefault="006B41DF" w:rsidP="006B41DF">
      <w:pPr>
        <w:ind w:left="7655" w:right="28"/>
        <w:rPr>
          <w:bCs/>
          <w:lang w:val="uk-UA"/>
        </w:rPr>
      </w:pPr>
    </w:p>
    <w:p w:rsidR="0014145D" w:rsidRDefault="00F25C98" w:rsidP="004D11E2">
      <w:pPr>
        <w:jc w:val="center"/>
        <w:rPr>
          <w:b/>
          <w:bCs/>
          <w:lang w:val="uk-UA"/>
        </w:rPr>
      </w:pPr>
      <w:r w:rsidRPr="00A53A0C">
        <w:rPr>
          <w:b/>
          <w:bCs/>
          <w:lang w:val="uk-UA"/>
        </w:rPr>
        <w:t>ПОКАЗНИКИ РЕЗУЛЬТАТИВНОСТІ ПРОГРАМИ</w:t>
      </w:r>
    </w:p>
    <w:p w:rsidR="00E5161B" w:rsidRPr="00746E8D" w:rsidRDefault="00E5161B" w:rsidP="00E5161B">
      <w:pPr>
        <w:tabs>
          <w:tab w:val="left" w:pos="5760"/>
        </w:tabs>
        <w:ind w:firstLine="555"/>
        <w:jc w:val="center"/>
        <w:rPr>
          <w:b/>
          <w:lang w:val="uk-UA"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12"/>
        <w:gridCol w:w="2146"/>
        <w:gridCol w:w="831"/>
        <w:gridCol w:w="1412"/>
        <w:gridCol w:w="1046"/>
        <w:gridCol w:w="30"/>
        <w:gridCol w:w="43"/>
        <w:gridCol w:w="801"/>
        <w:gridCol w:w="49"/>
        <w:gridCol w:w="1013"/>
        <w:gridCol w:w="1195"/>
        <w:gridCol w:w="37"/>
        <w:gridCol w:w="1158"/>
        <w:gridCol w:w="20"/>
        <w:gridCol w:w="17"/>
      </w:tblGrid>
      <w:tr w:rsidR="00E74D2C" w:rsidRPr="00746E8D" w:rsidTr="00E74D2C">
        <w:trPr>
          <w:gridAfter w:val="2"/>
          <w:wAfter w:w="37" w:type="dxa"/>
          <w:trHeight w:val="693"/>
        </w:trPr>
        <w:tc>
          <w:tcPr>
            <w:tcW w:w="312" w:type="dxa"/>
            <w:vMerge w:val="restart"/>
            <w:shd w:val="clear" w:color="auto" w:fill="FFFFFF"/>
          </w:tcPr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74D2C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46" w:type="dxa"/>
            <w:vMerge w:val="restart"/>
            <w:shd w:val="clear" w:color="auto" w:fill="FFFFFF"/>
            <w:vAlign w:val="center"/>
          </w:tcPr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  <w:r w:rsidRPr="00E74D2C">
              <w:rPr>
                <w:b/>
                <w:sz w:val="24"/>
                <w:szCs w:val="24"/>
              </w:rPr>
              <w:t>Назва показника</w:t>
            </w:r>
          </w:p>
        </w:tc>
        <w:tc>
          <w:tcPr>
            <w:tcW w:w="831" w:type="dxa"/>
            <w:vMerge w:val="restart"/>
            <w:shd w:val="clear" w:color="auto" w:fill="FFFFFF"/>
            <w:vAlign w:val="center"/>
          </w:tcPr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  <w:r w:rsidRPr="00E74D2C">
              <w:rPr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412" w:type="dxa"/>
            <w:vMerge w:val="restart"/>
            <w:shd w:val="clear" w:color="auto" w:fill="FFFFFF"/>
            <w:vAlign w:val="center"/>
          </w:tcPr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74D2C">
              <w:rPr>
                <w:b/>
                <w:sz w:val="24"/>
                <w:szCs w:val="24"/>
                <w:lang w:val="uk-UA"/>
              </w:rPr>
              <w:t>Вихідні д</w:t>
            </w:r>
            <w:r w:rsidRPr="00E74D2C">
              <w:rPr>
                <w:b/>
                <w:sz w:val="24"/>
                <w:szCs w:val="24"/>
              </w:rPr>
              <w:t>ані станом на 01.01.20</w:t>
            </w:r>
            <w:r w:rsidRPr="00E74D2C">
              <w:rPr>
                <w:b/>
                <w:sz w:val="24"/>
                <w:szCs w:val="24"/>
                <w:lang w:val="uk-UA"/>
              </w:rPr>
              <w:t>21 (очік.)</w:t>
            </w: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gridSpan w:val="4"/>
            <w:shd w:val="clear" w:color="auto" w:fill="FFFFFF"/>
          </w:tcPr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 етап</w:t>
            </w: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  <w:gridSpan w:val="5"/>
            <w:shd w:val="clear" w:color="auto" w:fill="FFFFFF"/>
          </w:tcPr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ІІ етап</w:t>
            </w:r>
          </w:p>
        </w:tc>
      </w:tr>
      <w:tr w:rsidR="00E74D2C" w:rsidRPr="00746E8D" w:rsidTr="00E74D2C">
        <w:trPr>
          <w:gridAfter w:val="2"/>
          <w:wAfter w:w="37" w:type="dxa"/>
          <w:trHeight w:val="2190"/>
        </w:trPr>
        <w:tc>
          <w:tcPr>
            <w:tcW w:w="312" w:type="dxa"/>
            <w:vMerge/>
            <w:shd w:val="clear" w:color="auto" w:fill="FFFFFF"/>
          </w:tcPr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  <w:shd w:val="clear" w:color="auto" w:fill="FFFFFF"/>
            <w:vAlign w:val="center"/>
          </w:tcPr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46" w:type="dxa"/>
            <w:shd w:val="clear" w:color="auto" w:fill="FFFFFF"/>
          </w:tcPr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74D2C">
              <w:rPr>
                <w:b/>
                <w:sz w:val="24"/>
                <w:szCs w:val="24"/>
              </w:rPr>
              <w:t>20</w:t>
            </w:r>
            <w:r w:rsidRPr="00E74D2C">
              <w:rPr>
                <w:b/>
                <w:sz w:val="24"/>
                <w:szCs w:val="24"/>
                <w:lang w:val="uk-UA"/>
              </w:rPr>
              <w:t>21</w:t>
            </w: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  <w:r w:rsidRPr="00E74D2C">
              <w:rPr>
                <w:b/>
                <w:sz w:val="24"/>
                <w:szCs w:val="24"/>
              </w:rPr>
              <w:t>рік</w:t>
            </w: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  <w:gridSpan w:val="3"/>
            <w:shd w:val="clear" w:color="auto" w:fill="FFFFFF"/>
          </w:tcPr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74D2C">
              <w:rPr>
                <w:b/>
                <w:sz w:val="24"/>
                <w:szCs w:val="24"/>
              </w:rPr>
              <w:t>20</w:t>
            </w:r>
            <w:r w:rsidRPr="00E74D2C">
              <w:rPr>
                <w:b/>
                <w:sz w:val="24"/>
                <w:szCs w:val="24"/>
                <w:lang w:val="uk-UA"/>
              </w:rPr>
              <w:t>22</w:t>
            </w: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  <w:r w:rsidRPr="00E74D2C">
              <w:rPr>
                <w:b/>
                <w:sz w:val="24"/>
                <w:szCs w:val="24"/>
              </w:rPr>
              <w:t>рік</w:t>
            </w: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shd w:val="clear" w:color="auto" w:fill="FFFFFF"/>
          </w:tcPr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74D2C">
              <w:rPr>
                <w:b/>
                <w:sz w:val="24"/>
                <w:szCs w:val="24"/>
              </w:rPr>
              <w:t>20</w:t>
            </w:r>
            <w:r w:rsidRPr="00E74D2C">
              <w:rPr>
                <w:b/>
                <w:sz w:val="24"/>
                <w:szCs w:val="24"/>
                <w:lang w:val="uk-UA"/>
              </w:rPr>
              <w:t>23</w:t>
            </w: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  <w:r w:rsidRPr="00E74D2C">
              <w:rPr>
                <w:b/>
                <w:sz w:val="24"/>
                <w:szCs w:val="24"/>
              </w:rPr>
              <w:t>рік</w:t>
            </w: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FFFFFF"/>
          </w:tcPr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74D2C">
              <w:rPr>
                <w:b/>
                <w:sz w:val="24"/>
                <w:szCs w:val="24"/>
              </w:rPr>
              <w:t>202</w:t>
            </w:r>
            <w:r w:rsidRPr="00E74D2C">
              <w:rPr>
                <w:b/>
                <w:sz w:val="24"/>
                <w:szCs w:val="24"/>
                <w:lang w:val="uk-UA"/>
              </w:rPr>
              <w:t>4</w:t>
            </w:r>
            <w:r w:rsidRPr="00E74D2C">
              <w:rPr>
                <w:b/>
                <w:sz w:val="24"/>
                <w:szCs w:val="24"/>
              </w:rPr>
              <w:t xml:space="preserve"> </w:t>
            </w:r>
          </w:p>
          <w:p w:rsidR="00E74D2C" w:rsidRPr="00E74D2C" w:rsidRDefault="00E74D2C" w:rsidP="00E5161B">
            <w:pPr>
              <w:jc w:val="center"/>
              <w:rPr>
                <w:b/>
                <w:sz w:val="24"/>
                <w:szCs w:val="24"/>
              </w:rPr>
            </w:pPr>
            <w:r w:rsidRPr="00E74D2C">
              <w:rPr>
                <w:b/>
                <w:sz w:val="24"/>
                <w:szCs w:val="24"/>
              </w:rPr>
              <w:t>рік</w:t>
            </w:r>
          </w:p>
        </w:tc>
        <w:tc>
          <w:tcPr>
            <w:tcW w:w="1195" w:type="dxa"/>
            <w:gridSpan w:val="2"/>
            <w:shd w:val="clear" w:color="auto" w:fill="FFFFFF"/>
          </w:tcPr>
          <w:p w:rsidR="00E74D2C" w:rsidRDefault="00E74D2C" w:rsidP="00E74D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74D2C" w:rsidRPr="00E74D2C" w:rsidRDefault="00E74D2C" w:rsidP="00E74D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74D2C">
              <w:rPr>
                <w:b/>
                <w:sz w:val="24"/>
                <w:szCs w:val="24"/>
              </w:rPr>
              <w:t>202</w:t>
            </w:r>
            <w:r w:rsidRPr="00E74D2C">
              <w:rPr>
                <w:b/>
                <w:sz w:val="24"/>
                <w:szCs w:val="24"/>
                <w:lang w:val="uk-UA"/>
              </w:rPr>
              <w:t>5</w:t>
            </w:r>
          </w:p>
          <w:p w:rsidR="00E74D2C" w:rsidRPr="00E74D2C" w:rsidRDefault="00E74D2C" w:rsidP="00E74D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74D2C">
              <w:rPr>
                <w:b/>
                <w:sz w:val="24"/>
                <w:szCs w:val="24"/>
              </w:rPr>
              <w:t>рік</w:t>
            </w:r>
          </w:p>
        </w:tc>
      </w:tr>
      <w:tr w:rsidR="00E74D2C" w:rsidRPr="00746E8D" w:rsidTr="00E74D2C">
        <w:trPr>
          <w:gridAfter w:val="1"/>
          <w:wAfter w:w="17" w:type="dxa"/>
        </w:trPr>
        <w:tc>
          <w:tcPr>
            <w:tcW w:w="312" w:type="dxa"/>
          </w:tcPr>
          <w:p w:rsidR="00E74D2C" w:rsidRPr="00746E8D" w:rsidRDefault="00E74D2C" w:rsidP="00E516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46" w:type="dxa"/>
            <w:shd w:val="clear" w:color="auto" w:fill="auto"/>
          </w:tcPr>
          <w:p w:rsidR="00E74D2C" w:rsidRPr="00746E8D" w:rsidRDefault="00E74D2C" w:rsidP="00E5161B">
            <w:pPr>
              <w:jc w:val="center"/>
              <w:rPr>
                <w:b/>
                <w:lang w:val="uk-UA"/>
              </w:rPr>
            </w:pPr>
            <w:r w:rsidRPr="00746E8D">
              <w:rPr>
                <w:b/>
                <w:lang w:val="uk-UA"/>
              </w:rPr>
              <w:t>1</w:t>
            </w:r>
          </w:p>
        </w:tc>
        <w:tc>
          <w:tcPr>
            <w:tcW w:w="831" w:type="dxa"/>
            <w:shd w:val="clear" w:color="auto" w:fill="auto"/>
          </w:tcPr>
          <w:p w:rsidR="00E74D2C" w:rsidRPr="00746E8D" w:rsidRDefault="00E74D2C" w:rsidP="00E5161B">
            <w:pPr>
              <w:jc w:val="center"/>
              <w:rPr>
                <w:b/>
                <w:lang w:val="uk-UA"/>
              </w:rPr>
            </w:pPr>
            <w:r w:rsidRPr="00746E8D">
              <w:rPr>
                <w:b/>
                <w:lang w:val="uk-UA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:rsidR="00E74D2C" w:rsidRPr="00746E8D" w:rsidRDefault="00E74D2C" w:rsidP="00E5161B">
            <w:pPr>
              <w:jc w:val="center"/>
              <w:rPr>
                <w:b/>
                <w:lang w:val="uk-UA"/>
              </w:rPr>
            </w:pPr>
            <w:r w:rsidRPr="00746E8D">
              <w:rPr>
                <w:b/>
                <w:lang w:val="uk-UA"/>
              </w:rPr>
              <w:t>3</w:t>
            </w:r>
          </w:p>
        </w:tc>
        <w:tc>
          <w:tcPr>
            <w:tcW w:w="1076" w:type="dxa"/>
            <w:gridSpan w:val="2"/>
            <w:shd w:val="clear" w:color="auto" w:fill="auto"/>
          </w:tcPr>
          <w:p w:rsidR="00E74D2C" w:rsidRPr="00746E8D" w:rsidRDefault="00E74D2C" w:rsidP="00E5161B">
            <w:pPr>
              <w:jc w:val="center"/>
              <w:rPr>
                <w:b/>
                <w:lang w:val="uk-UA"/>
              </w:rPr>
            </w:pPr>
            <w:r w:rsidRPr="00746E8D">
              <w:rPr>
                <w:b/>
                <w:lang w:val="uk-UA"/>
              </w:rPr>
              <w:t>4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E74D2C" w:rsidRPr="00746E8D" w:rsidRDefault="00E74D2C" w:rsidP="00E5161B">
            <w:pPr>
              <w:jc w:val="center"/>
              <w:rPr>
                <w:b/>
                <w:lang w:val="uk-UA"/>
              </w:rPr>
            </w:pPr>
            <w:r w:rsidRPr="00746E8D">
              <w:rPr>
                <w:b/>
                <w:lang w:val="uk-UA"/>
              </w:rPr>
              <w:t>5</w:t>
            </w:r>
          </w:p>
        </w:tc>
        <w:tc>
          <w:tcPr>
            <w:tcW w:w="1062" w:type="dxa"/>
            <w:gridSpan w:val="2"/>
            <w:shd w:val="clear" w:color="auto" w:fill="auto"/>
          </w:tcPr>
          <w:p w:rsidR="00E74D2C" w:rsidRPr="00746E8D" w:rsidRDefault="00E74D2C" w:rsidP="00E5161B">
            <w:pPr>
              <w:jc w:val="center"/>
              <w:rPr>
                <w:b/>
                <w:lang w:val="uk-UA"/>
              </w:rPr>
            </w:pPr>
            <w:r w:rsidRPr="00746E8D">
              <w:rPr>
                <w:b/>
                <w:lang w:val="uk-UA"/>
              </w:rPr>
              <w:t>6</w:t>
            </w:r>
          </w:p>
        </w:tc>
        <w:tc>
          <w:tcPr>
            <w:tcW w:w="1195" w:type="dxa"/>
          </w:tcPr>
          <w:p w:rsidR="00E74D2C" w:rsidRPr="00746E8D" w:rsidRDefault="00E74D2C" w:rsidP="00E516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215" w:type="dxa"/>
            <w:gridSpan w:val="3"/>
            <w:vAlign w:val="center"/>
          </w:tcPr>
          <w:p w:rsidR="00E74D2C" w:rsidRPr="00746E8D" w:rsidRDefault="00E74D2C" w:rsidP="00FE43DC">
            <w:pPr>
              <w:jc w:val="center"/>
              <w:rPr>
                <w:b/>
              </w:rPr>
            </w:pPr>
          </w:p>
        </w:tc>
      </w:tr>
      <w:tr w:rsidR="00E74D2C" w:rsidRPr="00746E8D" w:rsidTr="00E74D2C">
        <w:trPr>
          <w:gridAfter w:val="1"/>
          <w:wAfter w:w="17" w:type="dxa"/>
        </w:trPr>
        <w:tc>
          <w:tcPr>
            <w:tcW w:w="312" w:type="dxa"/>
          </w:tcPr>
          <w:p w:rsidR="00E74D2C" w:rsidRPr="00746E8D" w:rsidRDefault="00E74D2C" w:rsidP="00E5161B">
            <w:pPr>
              <w:jc w:val="center"/>
            </w:pPr>
          </w:p>
        </w:tc>
        <w:tc>
          <w:tcPr>
            <w:tcW w:w="8566" w:type="dxa"/>
            <w:gridSpan w:val="10"/>
          </w:tcPr>
          <w:p w:rsidR="00E74D2C" w:rsidRPr="00746E8D" w:rsidRDefault="00E74D2C" w:rsidP="00E5161B">
            <w:pPr>
              <w:jc w:val="center"/>
            </w:pPr>
            <w:r w:rsidRPr="00746E8D">
              <w:t>І. Показники витрат</w:t>
            </w:r>
          </w:p>
        </w:tc>
        <w:tc>
          <w:tcPr>
            <w:tcW w:w="1215" w:type="dxa"/>
            <w:gridSpan w:val="3"/>
          </w:tcPr>
          <w:p w:rsidR="00E74D2C" w:rsidRPr="00746E8D" w:rsidRDefault="00E74D2C" w:rsidP="00E5161B">
            <w:pPr>
              <w:jc w:val="center"/>
            </w:pPr>
          </w:p>
        </w:tc>
      </w:tr>
      <w:tr w:rsidR="00E74D2C" w:rsidRPr="00746E8D" w:rsidTr="00E74D2C">
        <w:trPr>
          <w:gridAfter w:val="1"/>
          <w:wAfter w:w="17" w:type="dxa"/>
        </w:trPr>
        <w:tc>
          <w:tcPr>
            <w:tcW w:w="312" w:type="dxa"/>
          </w:tcPr>
          <w:p w:rsidR="00E74D2C" w:rsidRPr="001070F2" w:rsidRDefault="00E74D2C" w:rsidP="00E5161B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E74D2C" w:rsidRPr="00746E8D" w:rsidRDefault="00E74D2C" w:rsidP="00E5161B">
            <w:pPr>
              <w:shd w:val="clear" w:color="auto" w:fill="FFFFFF"/>
              <w:jc w:val="both"/>
              <w:rPr>
                <w:lang w:val="uk-UA"/>
              </w:rPr>
            </w:pPr>
            <w:r w:rsidRPr="001070F2">
              <w:rPr>
                <w:lang w:val="uk-UA"/>
              </w:rPr>
              <w:t>Обсяг необхідних ресурсів, всього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E74D2C" w:rsidRPr="00746E8D" w:rsidRDefault="00E74D2C" w:rsidP="00E5161B">
            <w:pPr>
              <w:shd w:val="clear" w:color="auto" w:fill="FFFFFF"/>
              <w:jc w:val="center"/>
              <w:rPr>
                <w:lang w:val="uk-UA"/>
              </w:rPr>
            </w:pPr>
            <w:r w:rsidRPr="00746E8D">
              <w:rPr>
                <w:lang w:val="uk-UA"/>
              </w:rPr>
              <w:t>тис.грн.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74D2C" w:rsidRPr="00746E8D" w:rsidRDefault="00E74D2C" w:rsidP="00E5161B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E74D2C" w:rsidRPr="00E74D2C" w:rsidRDefault="008C34F9" w:rsidP="00E516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93</w:t>
            </w:r>
            <w:r w:rsidR="00E74D2C">
              <w:rPr>
                <w:color w:val="000000"/>
                <w:lang w:val="uk-UA"/>
              </w:rPr>
              <w:t>84</w:t>
            </w:r>
          </w:p>
        </w:tc>
        <w:tc>
          <w:tcPr>
            <w:tcW w:w="893" w:type="dxa"/>
            <w:gridSpan w:val="3"/>
            <w:shd w:val="clear" w:color="auto" w:fill="auto"/>
            <w:vAlign w:val="center"/>
          </w:tcPr>
          <w:p w:rsidR="00E74D2C" w:rsidRPr="00E74D2C" w:rsidRDefault="00E74D2C" w:rsidP="00E516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2085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E74D2C" w:rsidRPr="00E74D2C" w:rsidRDefault="00E74D2C" w:rsidP="00E516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1450</w:t>
            </w:r>
          </w:p>
        </w:tc>
        <w:tc>
          <w:tcPr>
            <w:tcW w:w="1232" w:type="dxa"/>
            <w:gridSpan w:val="2"/>
            <w:vAlign w:val="center"/>
          </w:tcPr>
          <w:p w:rsidR="00E74D2C" w:rsidRPr="00E74D2C" w:rsidRDefault="00E74D2C" w:rsidP="00E516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1450</w:t>
            </w:r>
          </w:p>
        </w:tc>
        <w:tc>
          <w:tcPr>
            <w:tcW w:w="1178" w:type="dxa"/>
            <w:gridSpan w:val="2"/>
          </w:tcPr>
          <w:p w:rsidR="00E74D2C" w:rsidRDefault="00E74D2C" w:rsidP="00E5161B">
            <w:pPr>
              <w:jc w:val="center"/>
              <w:rPr>
                <w:color w:val="000000"/>
                <w:lang w:val="uk-UA"/>
              </w:rPr>
            </w:pPr>
          </w:p>
          <w:p w:rsidR="00E74D2C" w:rsidRPr="00E74D2C" w:rsidRDefault="00E74D2C" w:rsidP="00E516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1400</w:t>
            </w:r>
          </w:p>
        </w:tc>
      </w:tr>
      <w:tr w:rsidR="00E74D2C" w:rsidRPr="00746E8D" w:rsidTr="00E74D2C">
        <w:trPr>
          <w:gridAfter w:val="1"/>
          <w:wAfter w:w="17" w:type="dxa"/>
        </w:trPr>
        <w:tc>
          <w:tcPr>
            <w:tcW w:w="312" w:type="dxa"/>
          </w:tcPr>
          <w:p w:rsidR="00E74D2C" w:rsidRPr="00746E8D" w:rsidRDefault="00E74D2C" w:rsidP="00E5161B">
            <w:pPr>
              <w:shd w:val="clear" w:color="auto" w:fill="FFFFFF"/>
              <w:jc w:val="center"/>
            </w:pPr>
          </w:p>
        </w:tc>
        <w:tc>
          <w:tcPr>
            <w:tcW w:w="8566" w:type="dxa"/>
            <w:gridSpan w:val="10"/>
            <w:vAlign w:val="center"/>
          </w:tcPr>
          <w:p w:rsidR="00E74D2C" w:rsidRPr="00746E8D" w:rsidRDefault="00E74D2C" w:rsidP="00E5161B">
            <w:pPr>
              <w:shd w:val="clear" w:color="auto" w:fill="FFFFFF"/>
              <w:jc w:val="center"/>
              <w:rPr>
                <w:lang w:val="uk-UA"/>
              </w:rPr>
            </w:pPr>
            <w:r w:rsidRPr="00746E8D">
              <w:t>ІІ  Показники продукту</w:t>
            </w:r>
          </w:p>
        </w:tc>
        <w:tc>
          <w:tcPr>
            <w:tcW w:w="1215" w:type="dxa"/>
            <w:gridSpan w:val="3"/>
          </w:tcPr>
          <w:p w:rsidR="00E74D2C" w:rsidRPr="00746E8D" w:rsidRDefault="00E74D2C" w:rsidP="00E5161B">
            <w:pPr>
              <w:shd w:val="clear" w:color="auto" w:fill="FFFFFF"/>
              <w:jc w:val="center"/>
            </w:pPr>
          </w:p>
        </w:tc>
      </w:tr>
      <w:tr w:rsidR="00E74D2C" w:rsidRPr="00746E8D" w:rsidTr="00E74D2C">
        <w:trPr>
          <w:gridAfter w:val="1"/>
          <w:wAfter w:w="17" w:type="dxa"/>
        </w:trPr>
        <w:tc>
          <w:tcPr>
            <w:tcW w:w="312" w:type="dxa"/>
          </w:tcPr>
          <w:p w:rsidR="00E74D2C" w:rsidRPr="00746E8D" w:rsidRDefault="00E74D2C" w:rsidP="00954D9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E74D2C" w:rsidRPr="00746E8D" w:rsidRDefault="00E74D2C" w:rsidP="00954D9A">
            <w:pPr>
              <w:shd w:val="clear" w:color="auto" w:fill="FFFFFF"/>
              <w:jc w:val="both"/>
              <w:rPr>
                <w:lang w:val="uk-UA"/>
              </w:rPr>
            </w:pPr>
            <w:r w:rsidRPr="00746E8D">
              <w:rPr>
                <w:lang w:val="uk-UA"/>
              </w:rPr>
              <w:t xml:space="preserve">Кількість підприємців, які </w:t>
            </w:r>
            <w:r>
              <w:rPr>
                <w:lang w:val="uk-UA"/>
              </w:rPr>
              <w:t>отримають фінансову допомогу</w:t>
            </w:r>
          </w:p>
        </w:tc>
        <w:tc>
          <w:tcPr>
            <w:tcW w:w="831" w:type="dxa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 w:rsidRPr="00746E8D">
              <w:rPr>
                <w:lang w:val="uk-UA"/>
              </w:rPr>
              <w:t>осіб</w:t>
            </w:r>
          </w:p>
        </w:tc>
        <w:tc>
          <w:tcPr>
            <w:tcW w:w="1412" w:type="dxa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32" w:type="dxa"/>
            <w:gridSpan w:val="2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78" w:type="dxa"/>
            <w:gridSpan w:val="2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74D2C" w:rsidRPr="00746E8D" w:rsidTr="00E74D2C">
        <w:tc>
          <w:tcPr>
            <w:tcW w:w="312" w:type="dxa"/>
          </w:tcPr>
          <w:p w:rsidR="00E74D2C" w:rsidRPr="00746E8D" w:rsidRDefault="00E74D2C" w:rsidP="00E5161B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E74D2C" w:rsidRPr="00746E8D" w:rsidRDefault="00E74D2C" w:rsidP="00E5161B">
            <w:pPr>
              <w:shd w:val="clear" w:color="auto" w:fill="FFFFFF"/>
              <w:jc w:val="both"/>
              <w:rPr>
                <w:lang w:val="uk-UA"/>
              </w:rPr>
            </w:pPr>
            <w:r w:rsidRPr="00746E8D">
              <w:rPr>
                <w:lang w:val="uk-UA"/>
              </w:rPr>
              <w:t xml:space="preserve">Кількість МСП, які отримали відшкодування  частини відсоткової ставки  за кредитами, наданими кредитно-фінансовими </w:t>
            </w:r>
            <w:r w:rsidRPr="00746E8D">
              <w:rPr>
                <w:lang w:val="uk-UA"/>
              </w:rPr>
              <w:lastRenderedPageBreak/>
              <w:t xml:space="preserve">установами суб’єктам МСП  </w:t>
            </w:r>
          </w:p>
        </w:tc>
        <w:tc>
          <w:tcPr>
            <w:tcW w:w="831" w:type="dxa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 w:rsidRPr="00746E8D">
              <w:rPr>
                <w:lang w:val="uk-UA"/>
              </w:rPr>
              <w:lastRenderedPageBreak/>
              <w:t>осіб</w:t>
            </w:r>
          </w:p>
        </w:tc>
        <w:tc>
          <w:tcPr>
            <w:tcW w:w="1412" w:type="dxa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 w:rsidRPr="00746E8D">
              <w:rPr>
                <w:lang w:val="uk-UA"/>
              </w:rPr>
              <w:t>-</w:t>
            </w:r>
          </w:p>
        </w:tc>
        <w:tc>
          <w:tcPr>
            <w:tcW w:w="1076" w:type="dxa"/>
            <w:gridSpan w:val="2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 w:rsidRPr="00746E8D">
              <w:rPr>
                <w:lang w:val="uk-UA"/>
              </w:rPr>
              <w:t>5</w:t>
            </w:r>
          </w:p>
        </w:tc>
        <w:tc>
          <w:tcPr>
            <w:tcW w:w="1232" w:type="dxa"/>
            <w:gridSpan w:val="2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 w:rsidRPr="00746E8D">
              <w:rPr>
                <w:lang w:val="uk-UA"/>
              </w:rPr>
              <w:t>5</w:t>
            </w:r>
          </w:p>
        </w:tc>
        <w:tc>
          <w:tcPr>
            <w:tcW w:w="1195" w:type="dxa"/>
            <w:gridSpan w:val="3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74D2C" w:rsidRPr="00746E8D" w:rsidTr="00E74D2C">
        <w:tc>
          <w:tcPr>
            <w:tcW w:w="312" w:type="dxa"/>
          </w:tcPr>
          <w:p w:rsidR="00E74D2C" w:rsidRPr="00746E8D" w:rsidRDefault="00E74D2C" w:rsidP="00E5161B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2146" w:type="dxa"/>
            <w:shd w:val="clear" w:color="auto" w:fill="auto"/>
          </w:tcPr>
          <w:p w:rsidR="00E74D2C" w:rsidRPr="00746E8D" w:rsidRDefault="00E74D2C" w:rsidP="00E5161B">
            <w:pPr>
              <w:shd w:val="clear" w:color="auto" w:fill="FFFFFF"/>
              <w:jc w:val="both"/>
              <w:rPr>
                <w:lang w:val="uk-UA"/>
              </w:rPr>
            </w:pPr>
            <w:r w:rsidRPr="00746E8D">
              <w:rPr>
                <w:lang w:val="uk-UA"/>
              </w:rPr>
              <w:t>Кількість малих</w:t>
            </w:r>
            <w:r>
              <w:rPr>
                <w:lang w:val="uk-UA"/>
              </w:rPr>
              <w:t xml:space="preserve"> і середніх </w:t>
            </w:r>
            <w:r w:rsidRPr="00746E8D">
              <w:rPr>
                <w:lang w:val="uk-UA"/>
              </w:rPr>
              <w:t xml:space="preserve"> підприємств</w:t>
            </w:r>
          </w:p>
        </w:tc>
        <w:tc>
          <w:tcPr>
            <w:tcW w:w="831" w:type="dxa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 w:rsidRPr="00746E8D">
              <w:rPr>
                <w:lang w:val="uk-UA"/>
              </w:rPr>
              <w:t>одиниць</w:t>
            </w:r>
          </w:p>
        </w:tc>
        <w:tc>
          <w:tcPr>
            <w:tcW w:w="1412" w:type="dxa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486</w:t>
            </w:r>
          </w:p>
        </w:tc>
        <w:tc>
          <w:tcPr>
            <w:tcW w:w="1076" w:type="dxa"/>
            <w:gridSpan w:val="2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492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013" w:type="dxa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505</w:t>
            </w:r>
          </w:p>
        </w:tc>
        <w:tc>
          <w:tcPr>
            <w:tcW w:w="1232" w:type="dxa"/>
            <w:gridSpan w:val="2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513</w:t>
            </w:r>
          </w:p>
        </w:tc>
        <w:tc>
          <w:tcPr>
            <w:tcW w:w="1195" w:type="dxa"/>
            <w:gridSpan w:val="3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515</w:t>
            </w:r>
          </w:p>
        </w:tc>
      </w:tr>
      <w:tr w:rsidR="00E74D2C" w:rsidRPr="00746E8D" w:rsidTr="00E74D2C">
        <w:tc>
          <w:tcPr>
            <w:tcW w:w="312" w:type="dxa"/>
          </w:tcPr>
          <w:p w:rsidR="00E74D2C" w:rsidRPr="00746E8D" w:rsidRDefault="00E74D2C" w:rsidP="00E5161B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E74D2C" w:rsidRPr="00746E8D" w:rsidRDefault="00E74D2C" w:rsidP="00E5161B">
            <w:pPr>
              <w:shd w:val="clear" w:color="auto" w:fill="FFFFFF"/>
              <w:jc w:val="both"/>
              <w:rPr>
                <w:lang w:val="uk-UA"/>
              </w:rPr>
            </w:pPr>
            <w:r w:rsidRPr="00746E8D">
              <w:rPr>
                <w:lang w:val="uk-UA"/>
              </w:rPr>
              <w:t xml:space="preserve">Кількість фізичних осіб - підприємців </w:t>
            </w:r>
          </w:p>
        </w:tc>
        <w:tc>
          <w:tcPr>
            <w:tcW w:w="831" w:type="dxa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 w:rsidRPr="00746E8D">
              <w:rPr>
                <w:lang w:val="uk-UA"/>
              </w:rPr>
              <w:t>осіб</w:t>
            </w:r>
          </w:p>
        </w:tc>
        <w:tc>
          <w:tcPr>
            <w:tcW w:w="1412" w:type="dxa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2947</w:t>
            </w:r>
          </w:p>
        </w:tc>
        <w:tc>
          <w:tcPr>
            <w:tcW w:w="1076" w:type="dxa"/>
            <w:gridSpan w:val="2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2960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 w:rsidRPr="00746E8D">
              <w:rPr>
                <w:lang w:val="uk-UA"/>
              </w:rPr>
              <w:t>2</w:t>
            </w:r>
            <w:r>
              <w:rPr>
                <w:lang w:val="uk-UA"/>
              </w:rPr>
              <w:t>972</w:t>
            </w:r>
          </w:p>
        </w:tc>
        <w:tc>
          <w:tcPr>
            <w:tcW w:w="1013" w:type="dxa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2987</w:t>
            </w:r>
          </w:p>
        </w:tc>
        <w:tc>
          <w:tcPr>
            <w:tcW w:w="1232" w:type="dxa"/>
            <w:gridSpan w:val="2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3100</w:t>
            </w:r>
          </w:p>
        </w:tc>
        <w:tc>
          <w:tcPr>
            <w:tcW w:w="1195" w:type="dxa"/>
            <w:gridSpan w:val="3"/>
          </w:tcPr>
          <w:p w:rsidR="00E74D2C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</w:p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3120</w:t>
            </w:r>
          </w:p>
        </w:tc>
      </w:tr>
      <w:tr w:rsidR="00E74D2C" w:rsidRPr="00746E8D" w:rsidTr="00E74D2C">
        <w:tc>
          <w:tcPr>
            <w:tcW w:w="312" w:type="dxa"/>
            <w:shd w:val="clear" w:color="auto" w:fill="FFFFFF"/>
          </w:tcPr>
          <w:p w:rsidR="00E74D2C" w:rsidRPr="00E74D2C" w:rsidRDefault="00E74D2C" w:rsidP="00A53B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46" w:type="dxa"/>
            <w:shd w:val="clear" w:color="auto" w:fill="FFFFFF"/>
          </w:tcPr>
          <w:p w:rsidR="00E74D2C" w:rsidRPr="006624DE" w:rsidRDefault="00E74D2C" w:rsidP="00A53B96">
            <w:pPr>
              <w:jc w:val="both"/>
              <w:rPr>
                <w:rFonts w:ascii="Times New Roman" w:hAnsi="Times New Roman" w:cs="Times New Roman"/>
              </w:rPr>
            </w:pPr>
            <w:r w:rsidRPr="006624DE">
              <w:rPr>
                <w:rFonts w:ascii="Times New Roman" w:hAnsi="Times New Roman" w:cs="Times New Roman"/>
              </w:rPr>
              <w:t xml:space="preserve">Кількість осіб, що пройдуть щорічно підготовку, </w:t>
            </w:r>
          </w:p>
          <w:p w:rsidR="00E74D2C" w:rsidRPr="006624DE" w:rsidRDefault="00E74D2C" w:rsidP="00A53B96">
            <w:pPr>
              <w:jc w:val="both"/>
              <w:rPr>
                <w:rFonts w:ascii="Times New Roman" w:hAnsi="Times New Roman" w:cs="Times New Roman"/>
              </w:rPr>
            </w:pPr>
            <w:r w:rsidRPr="006624DE">
              <w:rPr>
                <w:rFonts w:ascii="Times New Roman" w:hAnsi="Times New Roman" w:cs="Times New Roman"/>
              </w:rPr>
              <w:t xml:space="preserve">перепідготовку та підвищення </w:t>
            </w:r>
          </w:p>
          <w:p w:rsidR="00E74D2C" w:rsidRPr="006624DE" w:rsidRDefault="00E74D2C" w:rsidP="00A53B96">
            <w:pPr>
              <w:jc w:val="both"/>
              <w:rPr>
                <w:rFonts w:ascii="Times New Roman" w:hAnsi="Times New Roman" w:cs="Times New Roman"/>
              </w:rPr>
            </w:pPr>
            <w:r w:rsidRPr="006624DE">
              <w:rPr>
                <w:rFonts w:ascii="Times New Roman" w:hAnsi="Times New Roman" w:cs="Times New Roman"/>
              </w:rPr>
              <w:t xml:space="preserve">кваліфікації </w:t>
            </w:r>
          </w:p>
        </w:tc>
        <w:tc>
          <w:tcPr>
            <w:tcW w:w="831" w:type="dxa"/>
            <w:shd w:val="clear" w:color="auto" w:fill="FFFFFF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 w:rsidRPr="00746E8D">
              <w:rPr>
                <w:lang w:val="uk-UA"/>
              </w:rPr>
              <w:t>осіб</w:t>
            </w:r>
          </w:p>
        </w:tc>
        <w:tc>
          <w:tcPr>
            <w:tcW w:w="1412" w:type="dxa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76" w:type="dxa"/>
            <w:gridSpan w:val="2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13" w:type="dxa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95" w:type="dxa"/>
            <w:gridSpan w:val="3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74D2C" w:rsidRPr="00746E8D" w:rsidTr="00E74D2C">
        <w:tc>
          <w:tcPr>
            <w:tcW w:w="312" w:type="dxa"/>
            <w:shd w:val="clear" w:color="auto" w:fill="FFFFFF"/>
          </w:tcPr>
          <w:p w:rsidR="00E74D2C" w:rsidRPr="008B2005" w:rsidRDefault="00E74D2C" w:rsidP="00A53B9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146" w:type="dxa"/>
            <w:shd w:val="clear" w:color="auto" w:fill="FFFFFF"/>
          </w:tcPr>
          <w:p w:rsidR="00E74D2C" w:rsidRPr="006624DE" w:rsidRDefault="00E74D2C" w:rsidP="00A53B96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624DE">
              <w:rPr>
                <w:rFonts w:ascii="Times New Roman" w:hAnsi="Times New Roman" w:cs="Times New Roman"/>
                <w:color w:val="000000" w:themeColor="text1"/>
                <w:lang w:val="uk-UA"/>
              </w:rPr>
              <w:t>Створення Агенції місцевого розвитку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E74D2C" w:rsidRPr="00746E8D" w:rsidRDefault="00E74D2C" w:rsidP="00E5161B">
            <w:pPr>
              <w:shd w:val="clear" w:color="auto" w:fill="FFFFFF"/>
              <w:jc w:val="center"/>
              <w:rPr>
                <w:lang w:val="uk-UA"/>
              </w:rPr>
            </w:pPr>
            <w:r w:rsidRPr="00746E8D">
              <w:rPr>
                <w:lang w:val="uk-UA"/>
              </w:rPr>
              <w:t>од.</w:t>
            </w:r>
          </w:p>
        </w:tc>
        <w:tc>
          <w:tcPr>
            <w:tcW w:w="1412" w:type="dxa"/>
            <w:shd w:val="clear" w:color="auto" w:fill="auto"/>
          </w:tcPr>
          <w:p w:rsidR="00E74D2C" w:rsidRDefault="00E74D2C" w:rsidP="00E711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74D2C" w:rsidRPr="00C369A6" w:rsidRDefault="00E74D2C" w:rsidP="00E71173">
            <w:pPr>
              <w:jc w:val="center"/>
              <w:rPr>
                <w:lang w:val="uk-UA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E74D2C" w:rsidRPr="00E71173" w:rsidRDefault="00E74D2C" w:rsidP="00E711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95" w:type="dxa"/>
            <w:gridSpan w:val="3"/>
          </w:tcPr>
          <w:p w:rsidR="00E74D2C" w:rsidRPr="00746E8D" w:rsidRDefault="00E74D2C" w:rsidP="00E5161B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74D2C" w:rsidRPr="00746E8D" w:rsidTr="00E74D2C">
        <w:tc>
          <w:tcPr>
            <w:tcW w:w="312" w:type="dxa"/>
            <w:shd w:val="clear" w:color="auto" w:fill="FFFFFF"/>
          </w:tcPr>
          <w:p w:rsidR="00E74D2C" w:rsidRPr="008B2005" w:rsidRDefault="00085946" w:rsidP="00A53B9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146" w:type="dxa"/>
            <w:shd w:val="clear" w:color="auto" w:fill="FFFFFF"/>
          </w:tcPr>
          <w:p w:rsidR="00E74D2C" w:rsidRPr="006624DE" w:rsidRDefault="00E74D2C" w:rsidP="00A53B96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624DE">
              <w:rPr>
                <w:rFonts w:ascii="Times New Roman" w:hAnsi="Times New Roman" w:cs="Times New Roman"/>
                <w:color w:val="000000" w:themeColor="text1"/>
                <w:lang w:val="uk-UA"/>
              </w:rPr>
              <w:t>Створення сільськогоспо</w:t>
            </w:r>
            <w:r w:rsidR="006624DE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6624DE">
              <w:rPr>
                <w:rFonts w:ascii="Times New Roman" w:hAnsi="Times New Roman" w:cs="Times New Roman"/>
                <w:color w:val="000000" w:themeColor="text1"/>
                <w:lang w:val="uk-UA"/>
              </w:rPr>
              <w:t>дарських  кооперативів</w:t>
            </w:r>
          </w:p>
        </w:tc>
        <w:tc>
          <w:tcPr>
            <w:tcW w:w="831" w:type="dxa"/>
            <w:shd w:val="clear" w:color="auto" w:fill="FFFFFF"/>
          </w:tcPr>
          <w:p w:rsidR="00E74D2C" w:rsidRDefault="00E74D2C" w:rsidP="00596260">
            <w:pPr>
              <w:jc w:val="center"/>
            </w:pPr>
            <w:r w:rsidRPr="003F569B">
              <w:rPr>
                <w:lang w:val="uk-UA"/>
              </w:rPr>
              <w:t>од.</w:t>
            </w:r>
          </w:p>
        </w:tc>
        <w:tc>
          <w:tcPr>
            <w:tcW w:w="1412" w:type="dxa"/>
            <w:shd w:val="clear" w:color="auto" w:fill="auto"/>
          </w:tcPr>
          <w:p w:rsidR="00E74D2C" w:rsidRPr="00C369A6" w:rsidRDefault="00E74D2C" w:rsidP="00E711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76" w:type="dxa"/>
            <w:gridSpan w:val="2"/>
            <w:shd w:val="clear" w:color="auto" w:fill="auto"/>
          </w:tcPr>
          <w:p w:rsidR="00E74D2C" w:rsidRPr="00E71173" w:rsidRDefault="00E74D2C" w:rsidP="00E711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95" w:type="dxa"/>
            <w:gridSpan w:val="3"/>
          </w:tcPr>
          <w:p w:rsidR="00E74D2C" w:rsidRPr="00746E8D" w:rsidRDefault="00E74D2C" w:rsidP="00E5161B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74D2C" w:rsidRPr="00746E8D" w:rsidTr="00E74D2C">
        <w:tc>
          <w:tcPr>
            <w:tcW w:w="312" w:type="dxa"/>
            <w:shd w:val="clear" w:color="auto" w:fill="FFFFFF"/>
          </w:tcPr>
          <w:p w:rsidR="00E74D2C" w:rsidRPr="008B2005" w:rsidRDefault="00085946" w:rsidP="00A53B9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146" w:type="dxa"/>
            <w:shd w:val="clear" w:color="auto" w:fill="FFFFFF"/>
          </w:tcPr>
          <w:p w:rsidR="00E74D2C" w:rsidRPr="006624DE" w:rsidRDefault="00E74D2C" w:rsidP="00A53B96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624DE">
              <w:rPr>
                <w:rFonts w:ascii="Times New Roman" w:hAnsi="Times New Roman" w:cs="Times New Roman"/>
                <w:color w:val="000000" w:themeColor="text1"/>
                <w:lang w:val="uk-UA"/>
              </w:rPr>
              <w:t>Створення  Асоціації фермерів</w:t>
            </w:r>
          </w:p>
        </w:tc>
        <w:tc>
          <w:tcPr>
            <w:tcW w:w="831" w:type="dxa"/>
            <w:shd w:val="clear" w:color="auto" w:fill="FFFFFF"/>
          </w:tcPr>
          <w:p w:rsidR="00E74D2C" w:rsidRDefault="00E74D2C" w:rsidP="00596260">
            <w:pPr>
              <w:jc w:val="center"/>
            </w:pPr>
            <w:r w:rsidRPr="003F569B">
              <w:rPr>
                <w:lang w:val="uk-UA"/>
              </w:rPr>
              <w:t>од.</w:t>
            </w:r>
          </w:p>
        </w:tc>
        <w:tc>
          <w:tcPr>
            <w:tcW w:w="1412" w:type="dxa"/>
            <w:shd w:val="clear" w:color="auto" w:fill="auto"/>
          </w:tcPr>
          <w:p w:rsidR="00E74D2C" w:rsidRPr="00C369A6" w:rsidRDefault="00E74D2C" w:rsidP="00E711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76" w:type="dxa"/>
            <w:gridSpan w:val="2"/>
            <w:shd w:val="clear" w:color="auto" w:fill="auto"/>
          </w:tcPr>
          <w:p w:rsidR="00E74D2C" w:rsidRPr="00E71173" w:rsidRDefault="00E74D2C" w:rsidP="00E711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E74D2C" w:rsidRPr="00746E8D" w:rsidRDefault="00E74D2C" w:rsidP="00E7117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95" w:type="dxa"/>
            <w:gridSpan w:val="3"/>
          </w:tcPr>
          <w:p w:rsidR="00E74D2C" w:rsidRPr="00746E8D" w:rsidRDefault="00E74D2C" w:rsidP="00E5161B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74D2C" w:rsidRPr="00746E8D" w:rsidTr="00E74D2C">
        <w:tc>
          <w:tcPr>
            <w:tcW w:w="312" w:type="dxa"/>
            <w:shd w:val="clear" w:color="auto" w:fill="FFFFFF"/>
          </w:tcPr>
          <w:p w:rsidR="00E74D2C" w:rsidRPr="008B2005" w:rsidRDefault="00085946" w:rsidP="00A53B9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2146" w:type="dxa"/>
            <w:shd w:val="clear" w:color="auto" w:fill="FFFFFF"/>
          </w:tcPr>
          <w:p w:rsidR="00E74D2C" w:rsidRPr="006624DE" w:rsidRDefault="00E74D2C" w:rsidP="00A53B96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624D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Створення  </w:t>
            </w:r>
            <w:r w:rsidR="00085946" w:rsidRPr="006624D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освітньої лабораторії </w:t>
            </w:r>
            <w:r w:rsidR="00085946" w:rsidRPr="006624DE">
              <w:rPr>
                <w:rFonts w:ascii="Times New Roman" w:hAnsi="Times New Roman" w:cs="Times New Roman"/>
                <w:color w:val="000000" w:themeColor="text1"/>
                <w:lang w:val="uk-UA" w:eastAsia="it-IT"/>
              </w:rPr>
              <w:t>«</w:t>
            </w:r>
            <w:r w:rsidR="00085946" w:rsidRPr="006624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FutureTech</w:t>
            </w:r>
            <w:r w:rsidR="00085946" w:rsidRPr="006624DE">
              <w:rPr>
                <w:rFonts w:ascii="Times New Roman" w:hAnsi="Times New Roman" w:cs="Times New Roman"/>
                <w:color w:val="000000" w:themeColor="text1"/>
                <w:lang w:val="uk-UA" w:eastAsia="it-IT"/>
              </w:rPr>
              <w:t>»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E74D2C" w:rsidRPr="00746E8D" w:rsidRDefault="00E74D2C" w:rsidP="00E5161B">
            <w:pPr>
              <w:shd w:val="clear" w:color="auto" w:fill="FFFFFF"/>
              <w:jc w:val="center"/>
              <w:rPr>
                <w:lang w:val="uk-UA"/>
              </w:rPr>
            </w:pPr>
            <w:r w:rsidRPr="003F569B">
              <w:rPr>
                <w:lang w:val="uk-UA"/>
              </w:rPr>
              <w:t>од.</w:t>
            </w:r>
          </w:p>
        </w:tc>
        <w:tc>
          <w:tcPr>
            <w:tcW w:w="1412" w:type="dxa"/>
            <w:shd w:val="clear" w:color="auto" w:fill="auto"/>
          </w:tcPr>
          <w:p w:rsidR="00E74D2C" w:rsidRPr="00C369A6" w:rsidRDefault="00E74D2C" w:rsidP="00C840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76" w:type="dxa"/>
            <w:gridSpan w:val="2"/>
            <w:shd w:val="clear" w:color="auto" w:fill="auto"/>
          </w:tcPr>
          <w:p w:rsidR="00E74D2C" w:rsidRPr="00E71173" w:rsidRDefault="00085946" w:rsidP="00C840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E74D2C" w:rsidRPr="00C369A6" w:rsidRDefault="00E74D2C" w:rsidP="00E711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E74D2C" w:rsidRPr="00E71173" w:rsidRDefault="00E74D2C" w:rsidP="00E711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E74D2C" w:rsidRPr="00C369A6" w:rsidRDefault="00E74D2C" w:rsidP="00E711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95" w:type="dxa"/>
            <w:gridSpan w:val="3"/>
          </w:tcPr>
          <w:p w:rsidR="00E74D2C" w:rsidRPr="00E71173" w:rsidRDefault="00E74D2C" w:rsidP="00C840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85946" w:rsidRPr="00746E8D" w:rsidTr="00E74D2C">
        <w:tc>
          <w:tcPr>
            <w:tcW w:w="312" w:type="dxa"/>
            <w:shd w:val="clear" w:color="auto" w:fill="FFFFFF"/>
          </w:tcPr>
          <w:p w:rsidR="00085946" w:rsidRDefault="00085946" w:rsidP="00A53B9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146" w:type="dxa"/>
            <w:shd w:val="clear" w:color="auto" w:fill="FFFFFF"/>
          </w:tcPr>
          <w:p w:rsidR="00085946" w:rsidRPr="006624DE" w:rsidRDefault="00085946" w:rsidP="00A53B96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624DE">
              <w:rPr>
                <w:rFonts w:ascii="Times New Roman" w:hAnsi="Times New Roman" w:cs="Times New Roman"/>
                <w:color w:val="000000" w:themeColor="text1"/>
                <w:lang w:val="uk-UA"/>
              </w:rPr>
              <w:t>Розроблення концепції  Агропромислового  індустріального парку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085946" w:rsidRPr="003F569B" w:rsidRDefault="00085946" w:rsidP="00E5161B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085946" w:rsidRDefault="00085946" w:rsidP="00C840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76" w:type="dxa"/>
            <w:gridSpan w:val="2"/>
            <w:shd w:val="clear" w:color="auto" w:fill="auto"/>
          </w:tcPr>
          <w:p w:rsidR="00085946" w:rsidRDefault="00085946" w:rsidP="00C840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085946" w:rsidRDefault="00085946" w:rsidP="00E711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085946" w:rsidRDefault="00085946" w:rsidP="00E711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085946" w:rsidRDefault="00085946" w:rsidP="00E711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95" w:type="dxa"/>
            <w:gridSpan w:val="3"/>
          </w:tcPr>
          <w:p w:rsidR="00085946" w:rsidRDefault="00085946" w:rsidP="00C840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74D2C" w:rsidRPr="00746E8D" w:rsidTr="00085946">
        <w:trPr>
          <w:gridAfter w:val="1"/>
          <w:wAfter w:w="17" w:type="dxa"/>
        </w:trPr>
        <w:tc>
          <w:tcPr>
            <w:tcW w:w="312" w:type="dxa"/>
          </w:tcPr>
          <w:p w:rsidR="00E74D2C" w:rsidRPr="00746E8D" w:rsidRDefault="00E74D2C" w:rsidP="00E5161B">
            <w:pPr>
              <w:shd w:val="clear" w:color="auto" w:fill="FFFFFF"/>
              <w:jc w:val="center"/>
            </w:pPr>
          </w:p>
        </w:tc>
        <w:tc>
          <w:tcPr>
            <w:tcW w:w="8566" w:type="dxa"/>
            <w:gridSpan w:val="10"/>
          </w:tcPr>
          <w:p w:rsidR="00E74D2C" w:rsidRPr="00746E8D" w:rsidRDefault="00E74D2C" w:rsidP="00E5161B">
            <w:pPr>
              <w:shd w:val="clear" w:color="auto" w:fill="FFFFFF"/>
              <w:jc w:val="center"/>
              <w:rPr>
                <w:lang w:val="uk-UA"/>
              </w:rPr>
            </w:pPr>
            <w:r w:rsidRPr="00746E8D">
              <w:t xml:space="preserve">ІІІ. Показники ефективності </w:t>
            </w:r>
          </w:p>
        </w:tc>
        <w:tc>
          <w:tcPr>
            <w:tcW w:w="1215" w:type="dxa"/>
            <w:gridSpan w:val="3"/>
          </w:tcPr>
          <w:p w:rsidR="00E74D2C" w:rsidRPr="00746E8D" w:rsidRDefault="00E74D2C" w:rsidP="00E5161B">
            <w:pPr>
              <w:shd w:val="clear" w:color="auto" w:fill="FFFFFF"/>
              <w:jc w:val="center"/>
            </w:pPr>
          </w:p>
        </w:tc>
      </w:tr>
      <w:tr w:rsidR="00E74D2C" w:rsidRPr="00746E8D" w:rsidTr="00E74D2C">
        <w:tc>
          <w:tcPr>
            <w:tcW w:w="312" w:type="dxa"/>
          </w:tcPr>
          <w:p w:rsidR="00E74D2C" w:rsidRDefault="00085946" w:rsidP="00E5161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E74D2C" w:rsidRPr="00746E8D" w:rsidRDefault="00E74D2C" w:rsidP="00E5161B">
            <w:pPr>
              <w:rPr>
                <w:lang w:val="uk-UA"/>
              </w:rPr>
            </w:pPr>
            <w:r>
              <w:rPr>
                <w:lang w:val="uk-UA"/>
              </w:rPr>
              <w:t xml:space="preserve">Кількість  </w:t>
            </w:r>
            <w:r w:rsidRPr="00746E8D">
              <w:rPr>
                <w:lang w:val="uk-UA"/>
              </w:rPr>
              <w:t xml:space="preserve">створених </w:t>
            </w:r>
          </w:p>
          <w:p w:rsidR="00E74D2C" w:rsidRDefault="00E74D2C" w:rsidP="00685AC9">
            <w:pPr>
              <w:rPr>
                <w:lang w:val="uk-UA"/>
              </w:rPr>
            </w:pPr>
            <w:r w:rsidRPr="00746E8D">
              <w:rPr>
                <w:lang w:val="uk-UA"/>
              </w:rPr>
              <w:t xml:space="preserve">робочих місць </w:t>
            </w:r>
            <w:r>
              <w:rPr>
                <w:lang w:val="uk-UA"/>
              </w:rPr>
              <w:t xml:space="preserve">на створених </w:t>
            </w:r>
            <w:r w:rsidRPr="00746E8D">
              <w:rPr>
                <w:lang w:val="uk-UA"/>
              </w:rPr>
              <w:t xml:space="preserve"> МСП </w:t>
            </w:r>
            <w:r w:rsidRPr="00746E8D">
              <w:rPr>
                <w:lang w:val="uk-UA"/>
              </w:rPr>
              <w:lastRenderedPageBreak/>
              <w:t xml:space="preserve">щорічно </w:t>
            </w:r>
          </w:p>
          <w:p w:rsidR="00085946" w:rsidRPr="00746E8D" w:rsidRDefault="00085946" w:rsidP="00685AC9">
            <w:pPr>
              <w:rPr>
                <w:lang w:val="uk-UA"/>
              </w:rPr>
            </w:pPr>
          </w:p>
        </w:tc>
        <w:tc>
          <w:tcPr>
            <w:tcW w:w="831" w:type="dxa"/>
            <w:shd w:val="clear" w:color="auto" w:fill="auto"/>
          </w:tcPr>
          <w:p w:rsidR="00E74D2C" w:rsidRPr="00746E8D" w:rsidRDefault="00E74D2C" w:rsidP="00E5161B">
            <w:pPr>
              <w:jc w:val="center"/>
              <w:rPr>
                <w:lang w:val="uk-UA"/>
              </w:rPr>
            </w:pPr>
            <w:r w:rsidRPr="00746E8D">
              <w:rPr>
                <w:lang w:val="uk-UA"/>
              </w:rPr>
              <w:lastRenderedPageBreak/>
              <w:t>одиниць</w:t>
            </w:r>
          </w:p>
        </w:tc>
        <w:tc>
          <w:tcPr>
            <w:tcW w:w="1412" w:type="dxa"/>
            <w:shd w:val="clear" w:color="auto" w:fill="auto"/>
          </w:tcPr>
          <w:p w:rsidR="00E74D2C" w:rsidRPr="00596260" w:rsidRDefault="00E74D2C" w:rsidP="00596260">
            <w:pPr>
              <w:pStyle w:val="af0"/>
              <w:numPr>
                <w:ilvl w:val="0"/>
                <w:numId w:val="9"/>
              </w:numPr>
              <w:jc w:val="both"/>
              <w:rPr>
                <w:lang w:val="uk-UA"/>
              </w:rPr>
            </w:pPr>
          </w:p>
        </w:tc>
        <w:tc>
          <w:tcPr>
            <w:tcW w:w="1119" w:type="dxa"/>
            <w:gridSpan w:val="3"/>
            <w:shd w:val="clear" w:color="auto" w:fill="auto"/>
          </w:tcPr>
          <w:p w:rsidR="00E74D2C" w:rsidRPr="00746E8D" w:rsidRDefault="00E74D2C" w:rsidP="005B4E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74D2C" w:rsidRPr="00746E8D" w:rsidRDefault="00E74D2C" w:rsidP="005B4E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013" w:type="dxa"/>
            <w:shd w:val="clear" w:color="auto" w:fill="auto"/>
          </w:tcPr>
          <w:p w:rsidR="00E74D2C" w:rsidRPr="00746E8D" w:rsidRDefault="00E74D2C" w:rsidP="005B4E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E74D2C" w:rsidRPr="00746E8D" w:rsidRDefault="00E74D2C" w:rsidP="00E516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195" w:type="dxa"/>
            <w:gridSpan w:val="3"/>
          </w:tcPr>
          <w:p w:rsidR="00E74D2C" w:rsidRPr="00746E8D" w:rsidRDefault="00E74D2C" w:rsidP="00E516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E74D2C" w:rsidRPr="00746E8D" w:rsidTr="00E74D2C">
        <w:trPr>
          <w:gridAfter w:val="2"/>
          <w:wAfter w:w="37" w:type="dxa"/>
          <w:trHeight w:val="387"/>
        </w:trPr>
        <w:tc>
          <w:tcPr>
            <w:tcW w:w="312" w:type="dxa"/>
          </w:tcPr>
          <w:p w:rsidR="00E74D2C" w:rsidRPr="00746E8D" w:rsidRDefault="00E74D2C" w:rsidP="00E5161B">
            <w:pPr>
              <w:shd w:val="clear" w:color="auto" w:fill="FFFFFF"/>
              <w:jc w:val="center"/>
            </w:pPr>
          </w:p>
        </w:tc>
        <w:tc>
          <w:tcPr>
            <w:tcW w:w="8566" w:type="dxa"/>
            <w:gridSpan w:val="10"/>
            <w:vAlign w:val="center"/>
          </w:tcPr>
          <w:p w:rsidR="00085946" w:rsidRPr="00085946" w:rsidRDefault="00E74D2C" w:rsidP="00085946">
            <w:pPr>
              <w:shd w:val="clear" w:color="auto" w:fill="FFFFFF"/>
              <w:jc w:val="center"/>
              <w:rPr>
                <w:lang w:val="uk-UA"/>
              </w:rPr>
            </w:pPr>
            <w:r w:rsidRPr="00746E8D">
              <w:t>ІV Показники якості</w:t>
            </w:r>
          </w:p>
        </w:tc>
        <w:tc>
          <w:tcPr>
            <w:tcW w:w="1195" w:type="dxa"/>
            <w:gridSpan w:val="2"/>
          </w:tcPr>
          <w:p w:rsidR="00E74D2C" w:rsidRPr="00746E8D" w:rsidRDefault="00E74D2C" w:rsidP="00E5161B">
            <w:pPr>
              <w:shd w:val="clear" w:color="auto" w:fill="FFFFFF"/>
              <w:jc w:val="center"/>
            </w:pPr>
          </w:p>
        </w:tc>
      </w:tr>
      <w:tr w:rsidR="00085946" w:rsidRPr="00746E8D" w:rsidTr="00085946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946" w:rsidRPr="00085946" w:rsidRDefault="008C34F9" w:rsidP="0008594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946" w:rsidRPr="00085946" w:rsidRDefault="00085946" w:rsidP="008C34F9">
            <w:pPr>
              <w:rPr>
                <w:color w:val="000000" w:themeColor="text1"/>
              </w:rPr>
            </w:pPr>
            <w:r w:rsidRPr="00085946">
              <w:rPr>
                <w:color w:val="000000" w:themeColor="text1"/>
              </w:rPr>
              <w:t xml:space="preserve">Динаміка обсягів надходжень податків і зборів від суб’єктів підприємництва до </w:t>
            </w:r>
            <w:r w:rsidR="008C34F9">
              <w:rPr>
                <w:color w:val="000000" w:themeColor="text1"/>
                <w:lang w:val="uk-UA"/>
              </w:rPr>
              <w:t>бюджету Бахмутської міської ОТГ</w:t>
            </w:r>
            <w:r w:rsidRPr="00085946">
              <w:rPr>
                <w:color w:val="000000" w:themeColor="text1"/>
              </w:rPr>
              <w:t xml:space="preserve"> порівняно з попереднім роком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946" w:rsidRPr="00746E8D" w:rsidRDefault="00085946" w:rsidP="00FE43DC">
            <w:pPr>
              <w:shd w:val="clear" w:color="auto" w:fill="FFFFFF"/>
              <w:jc w:val="center"/>
              <w:rPr>
                <w:lang w:val="uk-UA"/>
              </w:rPr>
            </w:pPr>
            <w:r w:rsidRPr="00746E8D">
              <w:rPr>
                <w:lang w:val="uk-UA"/>
              </w:rPr>
              <w:t>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946" w:rsidRPr="00746E8D" w:rsidRDefault="00085946" w:rsidP="00FE43DC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946" w:rsidRPr="00746E8D" w:rsidRDefault="00085946" w:rsidP="00FE43DC">
            <w:pPr>
              <w:shd w:val="clear" w:color="auto" w:fill="FFFFFF"/>
              <w:jc w:val="center"/>
              <w:rPr>
                <w:lang w:val="uk-UA"/>
              </w:rPr>
            </w:pPr>
            <w:r w:rsidRPr="00746E8D">
              <w:rPr>
                <w:lang w:val="uk-UA"/>
              </w:rPr>
              <w:t>105,0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946" w:rsidRPr="00746E8D" w:rsidRDefault="00085946" w:rsidP="00FE43DC">
            <w:pPr>
              <w:shd w:val="clear" w:color="auto" w:fill="FFFFFF"/>
              <w:jc w:val="center"/>
              <w:rPr>
                <w:lang w:val="uk-UA"/>
              </w:rPr>
            </w:pPr>
            <w:r w:rsidRPr="00746E8D">
              <w:rPr>
                <w:lang w:val="uk-UA"/>
              </w:rPr>
              <w:t>105,0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946" w:rsidRPr="00746E8D" w:rsidRDefault="00085946" w:rsidP="00FE43DC">
            <w:pPr>
              <w:shd w:val="clear" w:color="auto" w:fill="FFFFFF"/>
              <w:jc w:val="center"/>
              <w:rPr>
                <w:lang w:val="uk-UA"/>
              </w:rPr>
            </w:pPr>
            <w:r w:rsidRPr="00746E8D">
              <w:rPr>
                <w:lang w:val="uk-UA"/>
              </w:rPr>
              <w:t>105,0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946" w:rsidRPr="00746E8D" w:rsidRDefault="00085946" w:rsidP="00FE43DC">
            <w:pPr>
              <w:shd w:val="clear" w:color="auto" w:fill="FFFFFF"/>
              <w:jc w:val="center"/>
              <w:rPr>
                <w:lang w:val="uk-UA"/>
              </w:rPr>
            </w:pPr>
            <w:r w:rsidRPr="00746E8D">
              <w:rPr>
                <w:lang w:val="uk-UA"/>
              </w:rPr>
              <w:t>105,0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46" w:rsidRDefault="00085946" w:rsidP="00FE43D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105,0</w:t>
            </w:r>
          </w:p>
          <w:p w:rsidR="00085946" w:rsidRDefault="00085946" w:rsidP="00FE43DC">
            <w:pPr>
              <w:shd w:val="clear" w:color="auto" w:fill="FFFFFF"/>
              <w:jc w:val="center"/>
              <w:rPr>
                <w:lang w:val="uk-UA"/>
              </w:rPr>
            </w:pPr>
          </w:p>
          <w:p w:rsidR="00085946" w:rsidRDefault="00085946" w:rsidP="00FE43DC">
            <w:pPr>
              <w:shd w:val="clear" w:color="auto" w:fill="FFFFFF"/>
              <w:jc w:val="center"/>
              <w:rPr>
                <w:lang w:val="uk-UA"/>
              </w:rPr>
            </w:pPr>
          </w:p>
          <w:p w:rsidR="00085946" w:rsidRPr="00746E8D" w:rsidRDefault="00085946" w:rsidP="00FE43DC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:rsidR="00E5161B" w:rsidRDefault="00E5161B" w:rsidP="004D11E2">
      <w:pPr>
        <w:jc w:val="center"/>
        <w:rPr>
          <w:b/>
          <w:bCs/>
          <w:lang w:val="uk-UA"/>
        </w:rPr>
      </w:pPr>
    </w:p>
    <w:p w:rsidR="00954D9A" w:rsidRPr="00730CDA" w:rsidRDefault="00954D9A" w:rsidP="00954D9A">
      <w:pPr>
        <w:ind w:right="-1"/>
        <w:rPr>
          <w:lang w:val="uk-UA"/>
        </w:rPr>
      </w:pPr>
      <w:r w:rsidRPr="00730CDA">
        <w:rPr>
          <w:lang w:val="uk-UA"/>
        </w:rPr>
        <w:t xml:space="preserve">Начальник </w:t>
      </w:r>
      <w:r>
        <w:rPr>
          <w:lang w:val="uk-UA"/>
        </w:rPr>
        <w:t>Управління економічного розвитку</w:t>
      </w:r>
    </w:p>
    <w:p w:rsidR="00954D9A" w:rsidRDefault="00954D9A" w:rsidP="00954D9A">
      <w:pPr>
        <w:ind w:right="-1"/>
        <w:rPr>
          <w:lang w:val="uk-UA"/>
        </w:rPr>
      </w:pPr>
      <w:r w:rsidRPr="00730CDA">
        <w:rPr>
          <w:lang w:val="uk-UA"/>
        </w:rPr>
        <w:t>Бахмутської міської ради</w:t>
      </w:r>
      <w:r w:rsidRPr="00730CDA">
        <w:rPr>
          <w:lang w:val="uk-UA"/>
        </w:rPr>
        <w:tab/>
      </w:r>
      <w:r w:rsidRPr="00730CDA">
        <w:rPr>
          <w:lang w:val="uk-UA"/>
        </w:rPr>
        <w:tab/>
      </w:r>
      <w:r w:rsidRPr="00730CDA">
        <w:rPr>
          <w:lang w:val="uk-UA"/>
        </w:rPr>
        <w:tab/>
      </w:r>
      <w:r>
        <w:rPr>
          <w:lang w:val="uk-UA"/>
        </w:rPr>
        <w:t xml:space="preserve">        </w:t>
      </w:r>
      <w:r w:rsidRPr="00730CDA">
        <w:rPr>
          <w:lang w:val="uk-UA"/>
        </w:rPr>
        <w:tab/>
      </w:r>
      <w:r w:rsidRPr="00730CDA">
        <w:rPr>
          <w:lang w:val="uk-UA"/>
        </w:rPr>
        <w:tab/>
      </w:r>
      <w:r w:rsidR="00DE594C">
        <w:rPr>
          <w:lang w:val="uk-UA"/>
        </w:rPr>
        <w:t xml:space="preserve">                        </w:t>
      </w:r>
      <w:r>
        <w:rPr>
          <w:lang w:val="uk-UA"/>
        </w:rPr>
        <w:t>М.А. Юхно</w:t>
      </w:r>
    </w:p>
    <w:p w:rsidR="00954D9A" w:rsidRDefault="00954D9A" w:rsidP="00954D9A">
      <w:pPr>
        <w:ind w:right="-1"/>
        <w:rPr>
          <w:lang w:val="uk-UA"/>
        </w:rPr>
      </w:pPr>
    </w:p>
    <w:p w:rsidR="00954D9A" w:rsidRDefault="00954D9A" w:rsidP="00954D9A">
      <w:pPr>
        <w:ind w:right="-1"/>
        <w:rPr>
          <w:lang w:val="uk-UA"/>
        </w:rPr>
      </w:pPr>
    </w:p>
    <w:p w:rsidR="00E5161B" w:rsidRDefault="00E5161B" w:rsidP="004D11E2">
      <w:pPr>
        <w:jc w:val="center"/>
        <w:rPr>
          <w:b/>
          <w:bCs/>
          <w:lang w:val="uk-UA"/>
        </w:rPr>
      </w:pPr>
    </w:p>
    <w:p w:rsidR="00E5161B" w:rsidRDefault="00E5161B" w:rsidP="004D11E2">
      <w:pPr>
        <w:jc w:val="center"/>
        <w:rPr>
          <w:b/>
          <w:bCs/>
          <w:lang w:val="uk-UA"/>
        </w:rPr>
      </w:pPr>
    </w:p>
    <w:p w:rsidR="00E5161B" w:rsidRPr="004D11E2" w:rsidRDefault="00E5161B" w:rsidP="004D11E2">
      <w:pPr>
        <w:jc w:val="center"/>
        <w:rPr>
          <w:b/>
          <w:bCs/>
          <w:lang w:val="uk-UA"/>
        </w:rPr>
      </w:pPr>
    </w:p>
    <w:p w:rsidR="00880064" w:rsidRDefault="00880064" w:rsidP="00F25C98">
      <w:pPr>
        <w:ind w:right="-1"/>
        <w:rPr>
          <w:lang w:val="uk-UA"/>
        </w:rPr>
      </w:pPr>
    </w:p>
    <w:p w:rsidR="00880064" w:rsidRPr="00730CDA" w:rsidRDefault="00880064" w:rsidP="00F25C98">
      <w:pPr>
        <w:ind w:right="-1"/>
        <w:rPr>
          <w:lang w:val="uk-UA"/>
        </w:rPr>
      </w:pPr>
    </w:p>
    <w:p w:rsidR="00954D9A" w:rsidRDefault="00954D9A" w:rsidP="00D1020D">
      <w:pPr>
        <w:ind w:left="3544"/>
        <w:rPr>
          <w:lang w:val="uk-UA"/>
        </w:rPr>
      </w:pPr>
    </w:p>
    <w:p w:rsidR="00954D9A" w:rsidRDefault="00954D9A" w:rsidP="00D1020D">
      <w:pPr>
        <w:ind w:left="3544"/>
        <w:rPr>
          <w:lang w:val="uk-UA"/>
        </w:rPr>
      </w:pPr>
    </w:p>
    <w:p w:rsidR="00954D9A" w:rsidRDefault="00954D9A" w:rsidP="00D1020D">
      <w:pPr>
        <w:ind w:left="3544"/>
        <w:rPr>
          <w:lang w:val="uk-UA"/>
        </w:rPr>
      </w:pPr>
    </w:p>
    <w:p w:rsidR="00954D9A" w:rsidRDefault="00954D9A" w:rsidP="00D1020D">
      <w:pPr>
        <w:ind w:left="3544"/>
        <w:rPr>
          <w:lang w:val="uk-UA"/>
        </w:rPr>
      </w:pPr>
    </w:p>
    <w:p w:rsidR="00954D9A" w:rsidRDefault="00954D9A" w:rsidP="00D1020D">
      <w:pPr>
        <w:ind w:left="3544"/>
        <w:rPr>
          <w:lang w:val="uk-UA"/>
        </w:rPr>
      </w:pPr>
    </w:p>
    <w:p w:rsidR="00954D9A" w:rsidRDefault="00954D9A" w:rsidP="00D1020D">
      <w:pPr>
        <w:ind w:left="3544"/>
        <w:rPr>
          <w:lang w:val="uk-UA"/>
        </w:rPr>
      </w:pPr>
    </w:p>
    <w:p w:rsidR="00954D9A" w:rsidRDefault="00954D9A" w:rsidP="00D1020D">
      <w:pPr>
        <w:ind w:left="3544"/>
        <w:rPr>
          <w:lang w:val="uk-UA"/>
        </w:rPr>
      </w:pPr>
    </w:p>
    <w:p w:rsidR="00954D9A" w:rsidRDefault="00954D9A" w:rsidP="00D1020D">
      <w:pPr>
        <w:ind w:left="3544"/>
        <w:rPr>
          <w:lang w:val="uk-UA"/>
        </w:rPr>
      </w:pPr>
    </w:p>
    <w:p w:rsidR="00954D9A" w:rsidRDefault="00954D9A" w:rsidP="00D1020D">
      <w:pPr>
        <w:ind w:left="3544"/>
        <w:rPr>
          <w:lang w:val="uk-UA"/>
        </w:rPr>
      </w:pPr>
    </w:p>
    <w:p w:rsidR="00954D9A" w:rsidRDefault="00954D9A" w:rsidP="00D1020D">
      <w:pPr>
        <w:ind w:left="3544"/>
        <w:rPr>
          <w:lang w:val="uk-UA"/>
        </w:rPr>
      </w:pPr>
    </w:p>
    <w:p w:rsidR="00DE594C" w:rsidRDefault="00DE594C" w:rsidP="00DE594C">
      <w:pPr>
        <w:ind w:left="6236" w:firstLine="1"/>
        <w:rPr>
          <w:lang w:val="uk-UA"/>
        </w:rPr>
      </w:pPr>
    </w:p>
    <w:p w:rsidR="00DE594C" w:rsidRDefault="00DE594C" w:rsidP="00DE594C">
      <w:pPr>
        <w:ind w:left="6236" w:firstLine="1"/>
        <w:rPr>
          <w:lang w:val="uk-UA"/>
        </w:rPr>
      </w:pPr>
    </w:p>
    <w:p w:rsidR="00DE594C" w:rsidRDefault="00DE594C" w:rsidP="00DE594C">
      <w:pPr>
        <w:ind w:left="6236" w:firstLine="1"/>
        <w:rPr>
          <w:lang w:val="uk-UA"/>
        </w:rPr>
      </w:pPr>
    </w:p>
    <w:p w:rsidR="006E09B0" w:rsidRDefault="006E09B0" w:rsidP="00DE594C">
      <w:pPr>
        <w:ind w:left="6236" w:firstLine="1"/>
        <w:rPr>
          <w:lang w:val="uk-UA"/>
        </w:rPr>
      </w:pPr>
    </w:p>
    <w:p w:rsidR="00DE594C" w:rsidRDefault="00DE594C" w:rsidP="00DE594C">
      <w:pPr>
        <w:ind w:left="6236" w:firstLine="1"/>
        <w:rPr>
          <w:lang w:val="uk-UA"/>
        </w:rPr>
      </w:pPr>
    </w:p>
    <w:p w:rsidR="00DE594C" w:rsidRDefault="00DE594C" w:rsidP="00DE594C">
      <w:pPr>
        <w:ind w:left="6236" w:firstLine="1"/>
        <w:rPr>
          <w:lang w:val="uk-UA"/>
        </w:rPr>
      </w:pPr>
    </w:p>
    <w:p w:rsidR="00DE594C" w:rsidRDefault="00DE594C" w:rsidP="00DE594C">
      <w:pPr>
        <w:ind w:left="6236" w:firstLine="1"/>
        <w:rPr>
          <w:lang w:val="uk-UA"/>
        </w:rPr>
      </w:pPr>
    </w:p>
    <w:p w:rsidR="00F25C98" w:rsidRDefault="00F25C98" w:rsidP="00DE594C">
      <w:pPr>
        <w:ind w:left="5387" w:firstLine="1"/>
      </w:pPr>
      <w:r w:rsidRPr="00F454B9">
        <w:lastRenderedPageBreak/>
        <w:t>Додаток 3</w:t>
      </w:r>
    </w:p>
    <w:p w:rsidR="00DE594C" w:rsidRPr="006624DE" w:rsidRDefault="00DE594C" w:rsidP="00DE594C">
      <w:pPr>
        <w:ind w:left="5387"/>
        <w:rPr>
          <w:rFonts w:ascii="Times New Roman" w:hAnsi="Times New Roman" w:cs="Times New Roman"/>
          <w:bCs/>
          <w:color w:val="F2F2F2" w:themeColor="background1" w:themeShade="F2"/>
          <w:lang w:val="uk-UA"/>
        </w:rPr>
      </w:pPr>
      <w:r w:rsidRPr="00E5161B">
        <w:rPr>
          <w:rFonts w:ascii="Times New Roman" w:hAnsi="Times New Roman" w:cs="Times New Roman"/>
          <w:bCs/>
          <w:lang w:val="uk-UA"/>
        </w:rPr>
        <w:t xml:space="preserve">До </w:t>
      </w:r>
      <w:r w:rsidRPr="00E5161B">
        <w:rPr>
          <w:rFonts w:ascii="Times New Roman" w:hAnsi="Times New Roman" w:cs="Times New Roman"/>
        </w:rPr>
        <w:t>П</w:t>
      </w:r>
      <w:r>
        <w:t xml:space="preserve">рограми  розвитку малого і середнього підприємництва Бахмутської міської об’єднаної  територіальної громади </w:t>
      </w:r>
      <w:r w:rsidR="006624DE">
        <w:rPr>
          <w:lang w:val="uk-UA"/>
        </w:rPr>
        <w:t xml:space="preserve">                             </w:t>
      </w:r>
      <w:r w:rsidR="006624DE">
        <w:t>на 2021-2025 роки</w:t>
      </w:r>
      <w:r>
        <w:t xml:space="preserve"> </w:t>
      </w:r>
      <w:r w:rsidRPr="006624DE">
        <w:rPr>
          <w:bCs/>
          <w:color w:val="F2F2F2" w:themeColor="background1" w:themeShade="F2"/>
          <w:sz w:val="24"/>
          <w:szCs w:val="24"/>
          <w:lang w:val="uk-UA"/>
        </w:rPr>
        <w:t>затвердженої рішенням Бахмутської міської ради</w:t>
      </w:r>
    </w:p>
    <w:p w:rsidR="00DE594C" w:rsidRPr="006624DE" w:rsidRDefault="00DE594C" w:rsidP="00DE594C">
      <w:pPr>
        <w:ind w:left="5387" w:right="28"/>
        <w:rPr>
          <w:bCs/>
          <w:color w:val="F2F2F2" w:themeColor="background1" w:themeShade="F2"/>
          <w:sz w:val="24"/>
          <w:szCs w:val="24"/>
          <w:lang w:val="uk-UA"/>
        </w:rPr>
      </w:pPr>
      <w:r w:rsidRPr="006624DE">
        <w:rPr>
          <w:bCs/>
          <w:color w:val="F2F2F2" w:themeColor="background1" w:themeShade="F2"/>
          <w:sz w:val="24"/>
          <w:szCs w:val="24"/>
          <w:lang w:val="uk-UA"/>
        </w:rPr>
        <w:t xml:space="preserve">                       .2020 №</w:t>
      </w:r>
    </w:p>
    <w:p w:rsidR="00F25C98" w:rsidRDefault="00F25C98" w:rsidP="00F25C98">
      <w:pPr>
        <w:jc w:val="center"/>
        <w:rPr>
          <w:b/>
          <w:bCs/>
          <w:color w:val="000000"/>
        </w:rPr>
      </w:pPr>
    </w:p>
    <w:p w:rsidR="00F25C98" w:rsidRDefault="00F25C98" w:rsidP="00F25C98">
      <w:pPr>
        <w:spacing w:line="360" w:lineRule="auto"/>
        <w:ind w:right="-1"/>
        <w:jc w:val="center"/>
        <w:rPr>
          <w:b/>
          <w:bCs/>
          <w:color w:val="000000"/>
          <w:lang w:val="uk-UA"/>
        </w:rPr>
      </w:pPr>
      <w:r w:rsidRPr="00F86E1A">
        <w:rPr>
          <w:b/>
          <w:bCs/>
          <w:color w:val="000000"/>
        </w:rPr>
        <w:t>РЕСУРСНЕ ЗАБЕ</w:t>
      </w:r>
      <w:r>
        <w:rPr>
          <w:b/>
          <w:bCs/>
          <w:color w:val="000000"/>
        </w:rPr>
        <w:t>З</w:t>
      </w:r>
      <w:r w:rsidRPr="00F86E1A">
        <w:rPr>
          <w:b/>
          <w:bCs/>
          <w:color w:val="000000"/>
        </w:rPr>
        <w:t>ПЕЧЕННЯ ПРОГРАМИ</w:t>
      </w:r>
    </w:p>
    <w:p w:rsidR="006624DE" w:rsidRPr="006624DE" w:rsidRDefault="006624DE" w:rsidP="00F25C98">
      <w:pPr>
        <w:spacing w:line="360" w:lineRule="auto"/>
        <w:ind w:right="-1"/>
        <w:jc w:val="center"/>
        <w:rPr>
          <w:b/>
          <w:bCs/>
          <w:color w:val="000000"/>
          <w:lang w:val="uk-UA"/>
        </w:rPr>
      </w:pPr>
    </w:p>
    <w:tbl>
      <w:tblPr>
        <w:tblW w:w="10002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15"/>
        <w:gridCol w:w="1134"/>
        <w:gridCol w:w="1134"/>
        <w:gridCol w:w="1276"/>
        <w:gridCol w:w="1134"/>
        <w:gridCol w:w="992"/>
        <w:gridCol w:w="1417"/>
      </w:tblGrid>
      <w:tr w:rsidR="000D65AC" w:rsidRPr="00DE594C" w:rsidTr="000D65AC">
        <w:tc>
          <w:tcPr>
            <w:tcW w:w="2915" w:type="dxa"/>
            <w:vMerge w:val="restart"/>
            <w:shd w:val="clear" w:color="auto" w:fill="auto"/>
            <w:vAlign w:val="center"/>
          </w:tcPr>
          <w:p w:rsidR="000D65AC" w:rsidRPr="00DE594C" w:rsidRDefault="000D65AC" w:rsidP="004E41DE">
            <w:pPr>
              <w:pStyle w:val="af2"/>
              <w:widowControl w:val="0"/>
              <w:tabs>
                <w:tab w:val="left" w:pos="0"/>
              </w:tabs>
              <w:jc w:val="center"/>
              <w:rPr>
                <w:b/>
                <w:color w:val="000000"/>
                <w:lang w:val="uk-UA"/>
              </w:rPr>
            </w:pPr>
            <w:r w:rsidRPr="00DE594C">
              <w:rPr>
                <w:b/>
                <w:color w:val="000000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:rsidR="000D65AC" w:rsidRPr="00DE594C" w:rsidRDefault="000D65AC" w:rsidP="004E41DE">
            <w:pPr>
              <w:pStyle w:val="af2"/>
              <w:widowControl w:val="0"/>
              <w:tabs>
                <w:tab w:val="left" w:pos="0"/>
              </w:tabs>
              <w:jc w:val="center"/>
              <w:rPr>
                <w:b/>
                <w:color w:val="000000"/>
                <w:lang w:val="uk-UA"/>
              </w:rPr>
            </w:pPr>
            <w:r w:rsidRPr="00DE594C">
              <w:rPr>
                <w:b/>
                <w:color w:val="000000"/>
                <w:lang w:val="uk-UA"/>
              </w:rPr>
              <w:t>Етапи виконання програми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AC" w:rsidRPr="00DE594C" w:rsidRDefault="000D65AC" w:rsidP="000D65AC">
            <w:pPr>
              <w:pStyle w:val="af2"/>
              <w:widowControl w:val="0"/>
              <w:tabs>
                <w:tab w:val="left" w:pos="-108"/>
              </w:tabs>
              <w:ind w:left="34"/>
              <w:jc w:val="center"/>
              <w:rPr>
                <w:b/>
                <w:color w:val="000000"/>
                <w:lang w:val="uk-UA"/>
              </w:rPr>
            </w:pPr>
            <w:r w:rsidRPr="00DE594C">
              <w:rPr>
                <w:b/>
                <w:color w:val="000000"/>
                <w:lang w:val="uk-UA"/>
              </w:rPr>
              <w:t>Всього,</w:t>
            </w:r>
          </w:p>
          <w:p w:rsidR="000D65AC" w:rsidRPr="00DE594C" w:rsidRDefault="000D65AC" w:rsidP="000D65AC">
            <w:pPr>
              <w:pStyle w:val="af2"/>
              <w:widowControl w:val="0"/>
              <w:tabs>
                <w:tab w:val="left" w:pos="-108"/>
              </w:tabs>
              <w:ind w:left="0"/>
              <w:jc w:val="center"/>
              <w:rPr>
                <w:b/>
                <w:color w:val="000000"/>
                <w:lang w:val="uk-UA"/>
              </w:rPr>
            </w:pPr>
            <w:r w:rsidRPr="00DE594C">
              <w:rPr>
                <w:b/>
                <w:color w:val="000000"/>
                <w:lang w:val="uk-UA"/>
              </w:rPr>
              <w:t xml:space="preserve">тис. </w:t>
            </w:r>
            <w:r>
              <w:rPr>
                <w:b/>
                <w:color w:val="000000"/>
                <w:lang w:val="uk-UA"/>
              </w:rPr>
              <w:t>г</w:t>
            </w:r>
            <w:r w:rsidRPr="00DE594C">
              <w:rPr>
                <w:b/>
                <w:color w:val="000000"/>
                <w:lang w:val="uk-UA"/>
              </w:rPr>
              <w:t>рн.</w:t>
            </w:r>
          </w:p>
        </w:tc>
      </w:tr>
      <w:tr w:rsidR="000D65AC" w:rsidRPr="00DE594C" w:rsidTr="000D65AC">
        <w:trPr>
          <w:trHeight w:val="375"/>
        </w:trPr>
        <w:tc>
          <w:tcPr>
            <w:tcW w:w="2915" w:type="dxa"/>
            <w:vMerge/>
            <w:shd w:val="clear" w:color="auto" w:fill="auto"/>
            <w:vAlign w:val="center"/>
          </w:tcPr>
          <w:p w:rsidR="000D65AC" w:rsidRPr="00DE594C" w:rsidRDefault="000D65AC" w:rsidP="004E41DE">
            <w:pPr>
              <w:pStyle w:val="af2"/>
              <w:widowControl w:val="0"/>
              <w:tabs>
                <w:tab w:val="left" w:pos="0"/>
              </w:tabs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D65AC" w:rsidRPr="00DE594C" w:rsidRDefault="000D65AC" w:rsidP="000D65AC">
            <w:pPr>
              <w:pStyle w:val="af2"/>
              <w:widowControl w:val="0"/>
              <w:tabs>
                <w:tab w:val="left" w:pos="0"/>
              </w:tabs>
              <w:jc w:val="center"/>
              <w:rPr>
                <w:b/>
                <w:color w:val="000000"/>
                <w:lang w:val="uk-UA"/>
              </w:rPr>
            </w:pPr>
            <w:r w:rsidRPr="00DE594C">
              <w:rPr>
                <w:b/>
                <w:color w:val="000000"/>
                <w:lang w:val="uk-UA"/>
              </w:rPr>
              <w:t>І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65AC" w:rsidRPr="00DE594C" w:rsidRDefault="000D65AC" w:rsidP="004E41DE">
            <w:pPr>
              <w:pStyle w:val="af2"/>
              <w:widowControl w:val="0"/>
              <w:tabs>
                <w:tab w:val="left" w:pos="0"/>
              </w:tabs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AC" w:rsidRPr="00DE594C" w:rsidRDefault="000D65AC" w:rsidP="004E41DE">
            <w:pPr>
              <w:pStyle w:val="af2"/>
              <w:widowControl w:val="0"/>
              <w:tabs>
                <w:tab w:val="left" w:pos="0"/>
              </w:tabs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DE594C" w:rsidRPr="00DE594C" w:rsidTr="000D65AC">
        <w:tc>
          <w:tcPr>
            <w:tcW w:w="2915" w:type="dxa"/>
            <w:vMerge/>
            <w:shd w:val="clear" w:color="auto" w:fill="auto"/>
            <w:vAlign w:val="center"/>
          </w:tcPr>
          <w:p w:rsidR="00DE594C" w:rsidRPr="00DE594C" w:rsidRDefault="00DE594C" w:rsidP="004E41DE">
            <w:pPr>
              <w:pStyle w:val="af2"/>
              <w:widowControl w:val="0"/>
              <w:tabs>
                <w:tab w:val="left" w:pos="0"/>
              </w:tabs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E594C" w:rsidRPr="00DE594C" w:rsidRDefault="00DE594C" w:rsidP="000D65AC">
            <w:pPr>
              <w:pStyle w:val="af2"/>
              <w:widowControl w:val="0"/>
              <w:tabs>
                <w:tab w:val="left" w:pos="0"/>
              </w:tabs>
              <w:ind w:left="0"/>
              <w:jc w:val="center"/>
              <w:rPr>
                <w:b/>
                <w:color w:val="000000"/>
                <w:szCs w:val="20"/>
                <w:lang w:val="uk-UA"/>
              </w:rPr>
            </w:pPr>
            <w:r w:rsidRPr="00DE594C">
              <w:rPr>
                <w:b/>
                <w:color w:val="000000"/>
                <w:szCs w:val="20"/>
                <w:lang w:val="uk-UA"/>
              </w:rPr>
              <w:t>2021 рік</w:t>
            </w:r>
          </w:p>
        </w:tc>
        <w:tc>
          <w:tcPr>
            <w:tcW w:w="1134" w:type="dxa"/>
            <w:shd w:val="clear" w:color="auto" w:fill="auto"/>
          </w:tcPr>
          <w:p w:rsidR="00DE594C" w:rsidRPr="00DE594C" w:rsidRDefault="00DE594C" w:rsidP="000D65AC">
            <w:pPr>
              <w:pStyle w:val="af2"/>
              <w:widowControl w:val="0"/>
              <w:tabs>
                <w:tab w:val="left" w:pos="0"/>
              </w:tabs>
              <w:ind w:left="0"/>
              <w:jc w:val="center"/>
              <w:rPr>
                <w:b/>
                <w:color w:val="000000"/>
                <w:szCs w:val="20"/>
                <w:lang w:val="uk-UA"/>
              </w:rPr>
            </w:pPr>
            <w:r w:rsidRPr="00DE594C">
              <w:rPr>
                <w:b/>
                <w:color w:val="000000"/>
                <w:szCs w:val="20"/>
                <w:lang w:val="uk-UA"/>
              </w:rPr>
              <w:t>2022 рік</w:t>
            </w:r>
          </w:p>
        </w:tc>
        <w:tc>
          <w:tcPr>
            <w:tcW w:w="1276" w:type="dxa"/>
            <w:shd w:val="clear" w:color="auto" w:fill="auto"/>
          </w:tcPr>
          <w:p w:rsidR="000D65AC" w:rsidRDefault="00DE594C" w:rsidP="000D65AC">
            <w:pPr>
              <w:pStyle w:val="af2"/>
              <w:widowControl w:val="0"/>
              <w:tabs>
                <w:tab w:val="left" w:pos="0"/>
              </w:tabs>
              <w:spacing w:after="0"/>
              <w:ind w:left="0"/>
              <w:jc w:val="center"/>
              <w:rPr>
                <w:b/>
                <w:color w:val="000000"/>
                <w:lang w:val="uk-UA"/>
              </w:rPr>
            </w:pPr>
            <w:r w:rsidRPr="00DE594C">
              <w:rPr>
                <w:b/>
                <w:color w:val="000000"/>
                <w:lang w:val="uk-UA"/>
              </w:rPr>
              <w:t xml:space="preserve">2023 </w:t>
            </w:r>
          </w:p>
          <w:p w:rsidR="00DE594C" w:rsidRPr="00DE594C" w:rsidRDefault="00DE594C" w:rsidP="000D65AC">
            <w:pPr>
              <w:pStyle w:val="af2"/>
              <w:widowControl w:val="0"/>
              <w:tabs>
                <w:tab w:val="left" w:pos="0"/>
              </w:tabs>
              <w:spacing w:after="0"/>
              <w:ind w:left="0"/>
              <w:jc w:val="center"/>
              <w:rPr>
                <w:b/>
                <w:color w:val="000000"/>
                <w:lang w:val="uk-UA"/>
              </w:rPr>
            </w:pPr>
            <w:r w:rsidRPr="00DE594C">
              <w:rPr>
                <w:b/>
                <w:color w:val="000000"/>
                <w:lang w:val="uk-UA"/>
              </w:rPr>
              <w:t>рік</w:t>
            </w:r>
          </w:p>
        </w:tc>
        <w:tc>
          <w:tcPr>
            <w:tcW w:w="1134" w:type="dxa"/>
            <w:shd w:val="clear" w:color="auto" w:fill="auto"/>
          </w:tcPr>
          <w:p w:rsidR="00DE594C" w:rsidRPr="00DE594C" w:rsidRDefault="00DE594C" w:rsidP="000D65AC">
            <w:pPr>
              <w:pStyle w:val="af2"/>
              <w:widowControl w:val="0"/>
              <w:tabs>
                <w:tab w:val="left" w:pos="0"/>
              </w:tabs>
              <w:ind w:left="0"/>
              <w:jc w:val="center"/>
              <w:rPr>
                <w:b/>
                <w:color w:val="000000"/>
                <w:lang w:val="uk-UA"/>
              </w:rPr>
            </w:pPr>
            <w:r w:rsidRPr="00DE594C">
              <w:rPr>
                <w:b/>
                <w:color w:val="000000"/>
                <w:lang w:val="en-US"/>
              </w:rPr>
              <w:t>202</w:t>
            </w:r>
            <w:r w:rsidRPr="00DE594C">
              <w:rPr>
                <w:b/>
                <w:color w:val="000000"/>
                <w:lang w:val="uk-UA"/>
              </w:rPr>
              <w:t>4</w:t>
            </w:r>
            <w:r w:rsidRPr="00DE594C">
              <w:rPr>
                <w:b/>
                <w:color w:val="000000"/>
                <w:lang w:val="en-US"/>
              </w:rPr>
              <w:t xml:space="preserve"> </w:t>
            </w:r>
            <w:r w:rsidRPr="00DE594C">
              <w:rPr>
                <w:b/>
                <w:color w:val="000000"/>
                <w:lang w:val="uk-UA"/>
              </w:rPr>
              <w:t>рік</w:t>
            </w:r>
          </w:p>
        </w:tc>
        <w:tc>
          <w:tcPr>
            <w:tcW w:w="992" w:type="dxa"/>
            <w:shd w:val="clear" w:color="auto" w:fill="auto"/>
          </w:tcPr>
          <w:p w:rsidR="00DE594C" w:rsidRPr="00DE594C" w:rsidRDefault="00DE594C" w:rsidP="000D65AC">
            <w:pPr>
              <w:pStyle w:val="af2"/>
              <w:widowControl w:val="0"/>
              <w:tabs>
                <w:tab w:val="left" w:pos="0"/>
              </w:tabs>
              <w:ind w:left="0"/>
              <w:jc w:val="center"/>
              <w:rPr>
                <w:b/>
                <w:color w:val="000000"/>
                <w:lang w:val="uk-UA"/>
              </w:rPr>
            </w:pPr>
            <w:r w:rsidRPr="00DE594C">
              <w:rPr>
                <w:b/>
                <w:color w:val="000000"/>
                <w:lang w:val="uk-UA"/>
              </w:rPr>
              <w:t>2025 рік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594C" w:rsidRPr="00DE594C" w:rsidRDefault="00DE594C" w:rsidP="004E41DE">
            <w:pPr>
              <w:pStyle w:val="af2"/>
              <w:widowControl w:val="0"/>
              <w:tabs>
                <w:tab w:val="left" w:pos="0"/>
              </w:tabs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DE594C" w:rsidRPr="000D65AC" w:rsidTr="000D65AC">
        <w:trPr>
          <w:trHeight w:val="209"/>
        </w:trPr>
        <w:tc>
          <w:tcPr>
            <w:tcW w:w="2915" w:type="dxa"/>
            <w:shd w:val="clear" w:color="auto" w:fill="auto"/>
            <w:vAlign w:val="center"/>
          </w:tcPr>
          <w:p w:rsidR="00DE594C" w:rsidRPr="000D65AC" w:rsidRDefault="00DE594C" w:rsidP="000D65AC">
            <w:pPr>
              <w:pStyle w:val="af2"/>
              <w:widowControl w:val="0"/>
              <w:tabs>
                <w:tab w:val="left" w:pos="0"/>
              </w:tabs>
              <w:spacing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65AC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594C" w:rsidRPr="000D65AC" w:rsidRDefault="00DE594C" w:rsidP="000D65AC">
            <w:pPr>
              <w:pStyle w:val="af2"/>
              <w:widowControl w:val="0"/>
              <w:tabs>
                <w:tab w:val="left" w:pos="0"/>
              </w:tabs>
              <w:spacing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65AC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594C" w:rsidRPr="000D65AC" w:rsidRDefault="00DE594C" w:rsidP="000D65AC">
            <w:pPr>
              <w:pStyle w:val="af2"/>
              <w:widowControl w:val="0"/>
              <w:tabs>
                <w:tab w:val="left" w:pos="0"/>
              </w:tabs>
              <w:spacing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65AC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E594C" w:rsidRPr="000D65AC" w:rsidRDefault="00DE594C" w:rsidP="000D65AC">
            <w:pPr>
              <w:pStyle w:val="af2"/>
              <w:widowControl w:val="0"/>
              <w:tabs>
                <w:tab w:val="left" w:pos="0"/>
              </w:tabs>
              <w:spacing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65AC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E594C" w:rsidRPr="000D65AC" w:rsidRDefault="00DE594C" w:rsidP="000D65AC">
            <w:pPr>
              <w:pStyle w:val="af2"/>
              <w:widowControl w:val="0"/>
              <w:tabs>
                <w:tab w:val="left" w:pos="0"/>
              </w:tabs>
              <w:spacing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65AC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E594C" w:rsidRPr="000D65AC" w:rsidRDefault="000D65AC" w:rsidP="000D65AC">
            <w:pPr>
              <w:pStyle w:val="af2"/>
              <w:widowControl w:val="0"/>
              <w:tabs>
                <w:tab w:val="left" w:pos="0"/>
              </w:tabs>
              <w:spacing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65AC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594C" w:rsidRPr="000D65AC" w:rsidRDefault="000D65AC" w:rsidP="000D65AC">
            <w:pPr>
              <w:pStyle w:val="af2"/>
              <w:widowControl w:val="0"/>
              <w:tabs>
                <w:tab w:val="left" w:pos="0"/>
              </w:tabs>
              <w:spacing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65AC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DE594C" w:rsidRPr="00DE594C" w:rsidTr="000D65AC">
        <w:tc>
          <w:tcPr>
            <w:tcW w:w="2915" w:type="dxa"/>
            <w:shd w:val="clear" w:color="auto" w:fill="auto"/>
          </w:tcPr>
          <w:p w:rsidR="00DE594C" w:rsidRPr="00DE594C" w:rsidRDefault="00DE594C" w:rsidP="000D65AC">
            <w:pPr>
              <w:pStyle w:val="af2"/>
              <w:widowControl w:val="0"/>
              <w:tabs>
                <w:tab w:val="left" w:pos="0"/>
              </w:tabs>
              <w:spacing w:after="0"/>
              <w:jc w:val="center"/>
              <w:rPr>
                <w:color w:val="000000"/>
                <w:lang w:val="uk-UA"/>
              </w:rPr>
            </w:pPr>
            <w:r w:rsidRPr="00DE594C">
              <w:rPr>
                <w:color w:val="000000"/>
                <w:lang w:val="uk-UA"/>
              </w:rPr>
              <w:t>Обсяг ресурсів, всього (тис. грн.),</w:t>
            </w:r>
          </w:p>
          <w:p w:rsidR="00DE594C" w:rsidRPr="00DE594C" w:rsidRDefault="00DE594C" w:rsidP="004E41DE">
            <w:pPr>
              <w:pStyle w:val="af2"/>
              <w:widowControl w:val="0"/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 w:rsidRPr="00DE594C">
              <w:rPr>
                <w:color w:val="000000"/>
                <w:lang w:val="uk-UA"/>
              </w:rPr>
              <w:t>у тому числі:</w:t>
            </w:r>
          </w:p>
        </w:tc>
        <w:tc>
          <w:tcPr>
            <w:tcW w:w="1134" w:type="dxa"/>
            <w:shd w:val="clear" w:color="auto" w:fill="auto"/>
          </w:tcPr>
          <w:p w:rsidR="00DE594C" w:rsidRPr="00DE594C" w:rsidRDefault="000D65AC" w:rsidP="00213AF5">
            <w:pPr>
              <w:pStyle w:val="af2"/>
              <w:widowControl w:val="0"/>
              <w:tabs>
                <w:tab w:val="left" w:pos="0"/>
              </w:tabs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93</w:t>
            </w:r>
            <w:r w:rsidR="00085946">
              <w:rPr>
                <w:color w:val="000000"/>
                <w:lang w:val="uk-UA"/>
              </w:rPr>
              <w:t>84,0</w:t>
            </w:r>
          </w:p>
        </w:tc>
        <w:tc>
          <w:tcPr>
            <w:tcW w:w="1134" w:type="dxa"/>
            <w:shd w:val="clear" w:color="auto" w:fill="auto"/>
          </w:tcPr>
          <w:p w:rsidR="00DE594C" w:rsidRPr="00DE594C" w:rsidRDefault="00085946" w:rsidP="00A16DC7">
            <w:pPr>
              <w:pStyle w:val="af2"/>
              <w:widowControl w:val="0"/>
              <w:tabs>
                <w:tab w:val="left" w:pos="0"/>
              </w:tabs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2085,0</w:t>
            </w:r>
          </w:p>
        </w:tc>
        <w:tc>
          <w:tcPr>
            <w:tcW w:w="1276" w:type="dxa"/>
            <w:shd w:val="clear" w:color="auto" w:fill="auto"/>
          </w:tcPr>
          <w:p w:rsidR="00DE594C" w:rsidRPr="00DE594C" w:rsidRDefault="00085946" w:rsidP="00A16DC7">
            <w:pPr>
              <w:pStyle w:val="af2"/>
              <w:widowControl w:val="0"/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1450,0</w:t>
            </w:r>
          </w:p>
        </w:tc>
        <w:tc>
          <w:tcPr>
            <w:tcW w:w="1134" w:type="dxa"/>
            <w:shd w:val="clear" w:color="auto" w:fill="auto"/>
          </w:tcPr>
          <w:p w:rsidR="00DE594C" w:rsidRPr="00DE594C" w:rsidRDefault="00085946" w:rsidP="00085946">
            <w:pPr>
              <w:pStyle w:val="af2"/>
              <w:widowControl w:val="0"/>
              <w:tabs>
                <w:tab w:val="left" w:pos="0"/>
              </w:tabs>
              <w:ind w:lef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1450,0</w:t>
            </w:r>
          </w:p>
        </w:tc>
        <w:tc>
          <w:tcPr>
            <w:tcW w:w="992" w:type="dxa"/>
            <w:shd w:val="clear" w:color="auto" w:fill="auto"/>
          </w:tcPr>
          <w:p w:rsidR="00DE594C" w:rsidRPr="00DE594C" w:rsidRDefault="00085946" w:rsidP="00085946">
            <w:pPr>
              <w:pStyle w:val="af2"/>
              <w:widowControl w:val="0"/>
              <w:tabs>
                <w:tab w:val="left" w:pos="0"/>
              </w:tabs>
              <w:ind w:lef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1400,0</w:t>
            </w:r>
          </w:p>
        </w:tc>
        <w:tc>
          <w:tcPr>
            <w:tcW w:w="1417" w:type="dxa"/>
            <w:shd w:val="clear" w:color="auto" w:fill="auto"/>
          </w:tcPr>
          <w:p w:rsidR="00DE594C" w:rsidRPr="00DE594C" w:rsidRDefault="00085946" w:rsidP="000D65AC">
            <w:pPr>
              <w:pStyle w:val="af2"/>
              <w:widowControl w:val="0"/>
              <w:tabs>
                <w:tab w:val="left" w:pos="0"/>
              </w:tabs>
              <w:ind w:left="0" w:firstLine="3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</w:t>
            </w:r>
            <w:r w:rsidR="000D65AC">
              <w:rPr>
                <w:color w:val="000000"/>
                <w:lang w:val="uk-UA"/>
              </w:rPr>
              <w:t>7</w:t>
            </w:r>
            <w:r>
              <w:rPr>
                <w:color w:val="000000"/>
                <w:lang w:val="uk-UA"/>
              </w:rPr>
              <w:t>69,0</w:t>
            </w:r>
          </w:p>
        </w:tc>
      </w:tr>
      <w:tr w:rsidR="00085946" w:rsidRPr="00DE594C" w:rsidTr="000D65AC">
        <w:tc>
          <w:tcPr>
            <w:tcW w:w="2915" w:type="dxa"/>
            <w:shd w:val="clear" w:color="auto" w:fill="auto"/>
          </w:tcPr>
          <w:p w:rsidR="00085946" w:rsidRPr="00DE594C" w:rsidRDefault="00085946" w:rsidP="004E41DE">
            <w:pPr>
              <w:pStyle w:val="af2"/>
              <w:widowControl w:val="0"/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 w:rsidRPr="00DE594C">
              <w:rPr>
                <w:color w:val="000000"/>
                <w:lang w:val="uk-UA"/>
              </w:rPr>
              <w:t>державний бюджет (тис. грн.)</w:t>
            </w:r>
          </w:p>
        </w:tc>
        <w:tc>
          <w:tcPr>
            <w:tcW w:w="1134" w:type="dxa"/>
            <w:shd w:val="clear" w:color="auto" w:fill="auto"/>
          </w:tcPr>
          <w:p w:rsidR="00085946" w:rsidRPr="00DE594C" w:rsidRDefault="00085946" w:rsidP="00A16DC7">
            <w:pPr>
              <w:pStyle w:val="af2"/>
              <w:widowControl w:val="0"/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85946" w:rsidRPr="00DE594C" w:rsidRDefault="00085946" w:rsidP="00FE43DC">
            <w:pPr>
              <w:pStyle w:val="af2"/>
              <w:widowControl w:val="0"/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85946" w:rsidRPr="00DE594C" w:rsidRDefault="00085946" w:rsidP="00FE43DC">
            <w:pPr>
              <w:pStyle w:val="af2"/>
              <w:widowControl w:val="0"/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85946" w:rsidRPr="00DE594C" w:rsidRDefault="00085946" w:rsidP="00FE43DC">
            <w:pPr>
              <w:pStyle w:val="af2"/>
              <w:widowControl w:val="0"/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5946" w:rsidRPr="00DE594C" w:rsidRDefault="00085946" w:rsidP="00FE43DC">
            <w:pPr>
              <w:pStyle w:val="af2"/>
              <w:widowControl w:val="0"/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85946" w:rsidRPr="00DE594C" w:rsidRDefault="00085946" w:rsidP="000D65AC">
            <w:pPr>
              <w:pStyle w:val="af2"/>
              <w:widowControl w:val="0"/>
              <w:tabs>
                <w:tab w:val="left" w:pos="0"/>
              </w:tabs>
              <w:ind w:left="0" w:firstLine="3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</w:tr>
      <w:tr w:rsidR="00085946" w:rsidRPr="00DE594C" w:rsidTr="000D65AC">
        <w:tc>
          <w:tcPr>
            <w:tcW w:w="2915" w:type="dxa"/>
            <w:shd w:val="clear" w:color="auto" w:fill="auto"/>
          </w:tcPr>
          <w:p w:rsidR="00085946" w:rsidRPr="00DE594C" w:rsidRDefault="00085946" w:rsidP="004E41DE">
            <w:pPr>
              <w:pStyle w:val="af2"/>
              <w:widowControl w:val="0"/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 w:rsidRPr="00DE594C">
              <w:rPr>
                <w:color w:val="000000"/>
                <w:lang w:val="uk-UA"/>
              </w:rPr>
              <w:t>обласний бюджет</w:t>
            </w:r>
          </w:p>
          <w:p w:rsidR="00085946" w:rsidRPr="00DE594C" w:rsidRDefault="00085946" w:rsidP="004E41DE">
            <w:pPr>
              <w:pStyle w:val="af2"/>
              <w:widowControl w:val="0"/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 w:rsidRPr="00DE594C">
              <w:rPr>
                <w:color w:val="000000"/>
                <w:lang w:val="uk-UA"/>
              </w:rPr>
              <w:t>(тис. грн.)</w:t>
            </w:r>
          </w:p>
        </w:tc>
        <w:tc>
          <w:tcPr>
            <w:tcW w:w="1134" w:type="dxa"/>
            <w:shd w:val="clear" w:color="auto" w:fill="auto"/>
          </w:tcPr>
          <w:p w:rsidR="00085946" w:rsidRPr="00DE594C" w:rsidRDefault="00085946" w:rsidP="00A16DC7">
            <w:pPr>
              <w:pStyle w:val="af2"/>
              <w:widowControl w:val="0"/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85946" w:rsidRPr="00DE594C" w:rsidRDefault="00085946" w:rsidP="00FE43DC">
            <w:pPr>
              <w:pStyle w:val="af2"/>
              <w:widowControl w:val="0"/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85946" w:rsidRPr="00DE594C" w:rsidRDefault="00085946" w:rsidP="00FE43DC">
            <w:pPr>
              <w:pStyle w:val="af2"/>
              <w:widowControl w:val="0"/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85946" w:rsidRPr="00DE594C" w:rsidRDefault="00085946" w:rsidP="00FE43DC">
            <w:pPr>
              <w:pStyle w:val="af2"/>
              <w:widowControl w:val="0"/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5946" w:rsidRPr="00DE594C" w:rsidRDefault="00085946" w:rsidP="00FE43DC">
            <w:pPr>
              <w:pStyle w:val="af2"/>
              <w:widowControl w:val="0"/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85946" w:rsidRPr="00DE594C" w:rsidRDefault="00085946" w:rsidP="000D65AC">
            <w:pPr>
              <w:pStyle w:val="af2"/>
              <w:widowControl w:val="0"/>
              <w:tabs>
                <w:tab w:val="left" w:pos="0"/>
              </w:tabs>
              <w:ind w:left="0" w:firstLine="3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</w:tr>
      <w:tr w:rsidR="00DE594C" w:rsidRPr="00DE594C" w:rsidTr="000D65AC">
        <w:tc>
          <w:tcPr>
            <w:tcW w:w="2915" w:type="dxa"/>
            <w:shd w:val="clear" w:color="auto" w:fill="auto"/>
          </w:tcPr>
          <w:p w:rsidR="00DE594C" w:rsidRPr="00DE594C" w:rsidRDefault="00DE594C" w:rsidP="004E41DE">
            <w:pPr>
              <w:pStyle w:val="af2"/>
              <w:widowControl w:val="0"/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 w:rsidRPr="00DE594C">
              <w:rPr>
                <w:color w:val="000000"/>
                <w:lang w:val="uk-UA"/>
              </w:rPr>
              <w:t>бюджет Бахмутської міської об’єднаної територіальної громади</w:t>
            </w:r>
          </w:p>
          <w:p w:rsidR="00DE594C" w:rsidRPr="00DE594C" w:rsidRDefault="00DE594C" w:rsidP="004E41DE">
            <w:pPr>
              <w:pStyle w:val="af2"/>
              <w:widowControl w:val="0"/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 w:rsidRPr="00DE594C">
              <w:rPr>
                <w:color w:val="000000"/>
                <w:lang w:val="uk-UA"/>
              </w:rPr>
              <w:t>(тис. грн.)</w:t>
            </w:r>
          </w:p>
        </w:tc>
        <w:tc>
          <w:tcPr>
            <w:tcW w:w="1134" w:type="dxa"/>
            <w:shd w:val="clear" w:color="auto" w:fill="auto"/>
          </w:tcPr>
          <w:p w:rsidR="00DE594C" w:rsidRPr="00DE594C" w:rsidRDefault="000D65AC" w:rsidP="00A16DC7">
            <w:pPr>
              <w:pStyle w:val="af2"/>
              <w:widowControl w:val="0"/>
              <w:tabs>
                <w:tab w:val="left" w:pos="0"/>
              </w:tabs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085946">
              <w:rPr>
                <w:color w:val="000000"/>
                <w:lang w:val="uk-UA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DE594C" w:rsidRPr="00DE594C" w:rsidRDefault="00085946" w:rsidP="00A16DC7">
            <w:pPr>
              <w:pStyle w:val="af2"/>
              <w:widowControl w:val="0"/>
              <w:tabs>
                <w:tab w:val="left" w:pos="0"/>
              </w:tabs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1775,0</w:t>
            </w:r>
          </w:p>
        </w:tc>
        <w:tc>
          <w:tcPr>
            <w:tcW w:w="1276" w:type="dxa"/>
            <w:shd w:val="clear" w:color="auto" w:fill="auto"/>
          </w:tcPr>
          <w:p w:rsidR="00DE594C" w:rsidRPr="00DE594C" w:rsidRDefault="00085946" w:rsidP="00085946">
            <w:pPr>
              <w:pStyle w:val="af2"/>
              <w:widowControl w:val="0"/>
              <w:tabs>
                <w:tab w:val="left" w:pos="0"/>
              </w:tabs>
              <w:ind w:lef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1100,0</w:t>
            </w:r>
          </w:p>
        </w:tc>
        <w:tc>
          <w:tcPr>
            <w:tcW w:w="1134" w:type="dxa"/>
            <w:shd w:val="clear" w:color="auto" w:fill="auto"/>
          </w:tcPr>
          <w:p w:rsidR="00DE594C" w:rsidRPr="00DE594C" w:rsidRDefault="00085946" w:rsidP="00085946">
            <w:pPr>
              <w:pStyle w:val="af2"/>
              <w:widowControl w:val="0"/>
              <w:tabs>
                <w:tab w:val="left" w:pos="0"/>
              </w:tabs>
              <w:ind w:lef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DE594C" w:rsidRPr="00DE594C" w:rsidRDefault="00085946" w:rsidP="00085946">
            <w:pPr>
              <w:pStyle w:val="af2"/>
              <w:widowControl w:val="0"/>
              <w:tabs>
                <w:tab w:val="left" w:pos="0"/>
              </w:tabs>
              <w:ind w:lef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1100,0</w:t>
            </w:r>
          </w:p>
        </w:tc>
        <w:tc>
          <w:tcPr>
            <w:tcW w:w="1417" w:type="dxa"/>
            <w:shd w:val="clear" w:color="auto" w:fill="auto"/>
          </w:tcPr>
          <w:p w:rsidR="00DE594C" w:rsidRPr="00DE594C" w:rsidRDefault="00085946" w:rsidP="000D65AC">
            <w:pPr>
              <w:pStyle w:val="af2"/>
              <w:widowControl w:val="0"/>
              <w:tabs>
                <w:tab w:val="left" w:pos="0"/>
              </w:tabs>
              <w:ind w:left="0" w:firstLine="3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0D65AC">
              <w:rPr>
                <w:color w:val="000000"/>
                <w:lang w:val="uk-UA"/>
              </w:rPr>
              <w:t>6</w:t>
            </w:r>
            <w:r>
              <w:rPr>
                <w:color w:val="000000"/>
                <w:lang w:val="uk-UA"/>
              </w:rPr>
              <w:t>75,0</w:t>
            </w:r>
          </w:p>
        </w:tc>
      </w:tr>
      <w:tr w:rsidR="00DE594C" w:rsidRPr="00F63BAC" w:rsidTr="000D65AC">
        <w:tc>
          <w:tcPr>
            <w:tcW w:w="2915" w:type="dxa"/>
            <w:shd w:val="clear" w:color="auto" w:fill="auto"/>
          </w:tcPr>
          <w:p w:rsidR="00DE594C" w:rsidRPr="00DE594C" w:rsidRDefault="00DE594C" w:rsidP="004E41DE">
            <w:pPr>
              <w:pStyle w:val="af2"/>
              <w:widowControl w:val="0"/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 w:rsidRPr="00DE594C">
              <w:rPr>
                <w:color w:val="000000"/>
                <w:lang w:val="uk-UA"/>
              </w:rPr>
              <w:t>кошти інших джерел</w:t>
            </w:r>
          </w:p>
          <w:p w:rsidR="00DE594C" w:rsidRPr="00D36FE6" w:rsidRDefault="00DE594C" w:rsidP="004E41DE">
            <w:pPr>
              <w:pStyle w:val="af2"/>
              <w:widowControl w:val="0"/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 w:rsidRPr="00DE594C">
              <w:rPr>
                <w:color w:val="000000"/>
                <w:lang w:val="uk-UA"/>
              </w:rPr>
              <w:t>(тис. грн.)</w:t>
            </w:r>
          </w:p>
        </w:tc>
        <w:tc>
          <w:tcPr>
            <w:tcW w:w="1134" w:type="dxa"/>
            <w:shd w:val="clear" w:color="auto" w:fill="auto"/>
          </w:tcPr>
          <w:p w:rsidR="00DE594C" w:rsidRPr="00A16DC7" w:rsidRDefault="00085946" w:rsidP="006624DE">
            <w:pPr>
              <w:pStyle w:val="af2"/>
              <w:widowControl w:val="0"/>
              <w:tabs>
                <w:tab w:val="left" w:pos="0"/>
              </w:tabs>
              <w:ind w:left="3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  <w:r w:rsidR="006624DE">
              <w:rPr>
                <w:color w:val="000000"/>
                <w:lang w:val="uk-UA"/>
              </w:rPr>
              <w:t>7</w:t>
            </w:r>
            <w:r>
              <w:rPr>
                <w:color w:val="000000"/>
                <w:lang w:val="uk-UA"/>
              </w:rPr>
              <w:t>84,0</w:t>
            </w:r>
          </w:p>
        </w:tc>
        <w:tc>
          <w:tcPr>
            <w:tcW w:w="1134" w:type="dxa"/>
            <w:shd w:val="clear" w:color="auto" w:fill="auto"/>
          </w:tcPr>
          <w:p w:rsidR="00DE594C" w:rsidRPr="00A16DC7" w:rsidRDefault="006624DE" w:rsidP="00085946">
            <w:pPr>
              <w:pStyle w:val="af2"/>
              <w:widowControl w:val="0"/>
              <w:tabs>
                <w:tab w:val="left" w:pos="0"/>
              </w:tabs>
              <w:ind w:left="3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="00085946">
              <w:rPr>
                <w:color w:val="000000"/>
                <w:lang w:val="uk-UA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DE594C" w:rsidRPr="00A16DC7" w:rsidRDefault="006624DE" w:rsidP="00085946">
            <w:pPr>
              <w:pStyle w:val="af2"/>
              <w:widowControl w:val="0"/>
              <w:tabs>
                <w:tab w:val="left" w:pos="0"/>
              </w:tabs>
              <w:ind w:left="3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35</w:t>
            </w:r>
            <w:r w:rsidR="00085946">
              <w:rPr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E594C" w:rsidRPr="00A16DC7" w:rsidRDefault="006624DE" w:rsidP="00085946">
            <w:pPr>
              <w:pStyle w:val="af2"/>
              <w:widowControl w:val="0"/>
              <w:tabs>
                <w:tab w:val="left" w:pos="0"/>
              </w:tabs>
              <w:ind w:left="3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35</w:t>
            </w:r>
            <w:r w:rsidR="00085946">
              <w:rPr>
                <w:color w:val="000000"/>
                <w:lang w:val="uk-UA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E594C" w:rsidRPr="00A16DC7" w:rsidRDefault="00085946" w:rsidP="00085946">
            <w:pPr>
              <w:pStyle w:val="af2"/>
              <w:widowControl w:val="0"/>
              <w:tabs>
                <w:tab w:val="left" w:pos="0"/>
              </w:tabs>
              <w:ind w:left="3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DE594C" w:rsidRPr="00A16DC7" w:rsidRDefault="006624DE" w:rsidP="000D65AC">
            <w:pPr>
              <w:pStyle w:val="af2"/>
              <w:widowControl w:val="0"/>
              <w:tabs>
                <w:tab w:val="left" w:pos="0"/>
              </w:tabs>
              <w:ind w:left="0" w:firstLine="3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10094,0</w:t>
            </w:r>
          </w:p>
        </w:tc>
      </w:tr>
    </w:tbl>
    <w:p w:rsidR="00F25C98" w:rsidRDefault="00F25C98" w:rsidP="00F25C98"/>
    <w:p w:rsidR="00F25C98" w:rsidRDefault="00F25C98" w:rsidP="00F25C98"/>
    <w:p w:rsidR="00DE594C" w:rsidRPr="00730CDA" w:rsidRDefault="00DE594C" w:rsidP="00DE594C">
      <w:pPr>
        <w:ind w:right="-1"/>
        <w:rPr>
          <w:lang w:val="uk-UA"/>
        </w:rPr>
      </w:pPr>
      <w:r w:rsidRPr="00730CDA">
        <w:rPr>
          <w:lang w:val="uk-UA"/>
        </w:rPr>
        <w:t xml:space="preserve">Начальник </w:t>
      </w:r>
      <w:r>
        <w:rPr>
          <w:lang w:val="uk-UA"/>
        </w:rPr>
        <w:t>Управління економічного розвитку</w:t>
      </w:r>
    </w:p>
    <w:p w:rsidR="005D37E5" w:rsidRPr="00F25C98" w:rsidRDefault="00DE594C" w:rsidP="00DE594C">
      <w:pPr>
        <w:ind w:right="-1"/>
        <w:rPr>
          <w:i/>
          <w:lang w:val="uk-UA"/>
        </w:rPr>
      </w:pPr>
      <w:r w:rsidRPr="00730CDA">
        <w:rPr>
          <w:lang w:val="uk-UA"/>
        </w:rPr>
        <w:t>Бахмутської міської ради</w:t>
      </w:r>
      <w:r w:rsidRPr="00730CDA">
        <w:rPr>
          <w:lang w:val="uk-UA"/>
        </w:rPr>
        <w:tab/>
      </w:r>
      <w:r w:rsidRPr="00730CDA">
        <w:rPr>
          <w:lang w:val="uk-UA"/>
        </w:rPr>
        <w:tab/>
      </w:r>
      <w:r w:rsidRPr="00730CDA">
        <w:rPr>
          <w:lang w:val="uk-UA"/>
        </w:rPr>
        <w:tab/>
      </w:r>
      <w:r>
        <w:rPr>
          <w:lang w:val="uk-UA"/>
        </w:rPr>
        <w:t xml:space="preserve">        </w:t>
      </w:r>
      <w:r w:rsidRPr="00730CDA">
        <w:rPr>
          <w:lang w:val="uk-UA"/>
        </w:rPr>
        <w:tab/>
      </w:r>
      <w:r w:rsidRPr="00730CDA">
        <w:rPr>
          <w:lang w:val="uk-UA"/>
        </w:rPr>
        <w:tab/>
      </w:r>
      <w:r>
        <w:rPr>
          <w:lang w:val="uk-UA"/>
        </w:rPr>
        <w:t xml:space="preserve">                        М.А. Юхно</w:t>
      </w:r>
    </w:p>
    <w:sectPr w:rsidR="005D37E5" w:rsidRPr="00F25C98" w:rsidSect="00F25C98">
      <w:pgSz w:w="12240" w:h="15840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091" w:rsidRDefault="00F36091">
      <w:r>
        <w:separator/>
      </w:r>
    </w:p>
  </w:endnote>
  <w:endnote w:type="continuationSeparator" w:id="1">
    <w:p w:rsidR="00F36091" w:rsidRDefault="00F36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091" w:rsidRDefault="00F36091">
      <w:r>
        <w:separator/>
      </w:r>
    </w:p>
  </w:footnote>
  <w:footnote w:type="continuationSeparator" w:id="1">
    <w:p w:rsidR="00F36091" w:rsidRDefault="00F36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5937383"/>
      <w:docPartObj>
        <w:docPartGallery w:val="Page Numbers (Top of Page)"/>
        <w:docPartUnique/>
      </w:docPartObj>
    </w:sdtPr>
    <w:sdtContent>
      <w:p w:rsidR="00383663" w:rsidRDefault="00383663">
        <w:pPr>
          <w:pStyle w:val="a6"/>
          <w:jc w:val="center"/>
        </w:pPr>
        <w:fldSimple w:instr="PAGE   \* MERGEFORMAT">
          <w:r w:rsidRPr="00383663">
            <w:rPr>
              <w:noProof/>
              <w:lang w:val="ru-RU"/>
            </w:rPr>
            <w:t>4</w:t>
          </w:r>
        </w:fldSimple>
      </w:p>
    </w:sdtContent>
  </w:sdt>
  <w:p w:rsidR="00383663" w:rsidRPr="00ED082A" w:rsidRDefault="00383663">
    <w:pPr>
      <w:pStyle w:val="a6"/>
      <w:rPr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661047"/>
      <w:docPartObj>
        <w:docPartGallery w:val="Page Numbers (Top of Page)"/>
        <w:docPartUnique/>
      </w:docPartObj>
    </w:sdtPr>
    <w:sdtContent>
      <w:p w:rsidR="00383663" w:rsidRDefault="00383663">
        <w:pPr>
          <w:pStyle w:val="a6"/>
          <w:jc w:val="center"/>
        </w:pPr>
        <w:fldSimple w:instr="PAGE   \* MERGEFORMAT">
          <w:r w:rsidRPr="00383663">
            <w:rPr>
              <w:noProof/>
              <w:lang w:val="ru-RU"/>
            </w:rPr>
            <w:t>23</w:t>
          </w:r>
        </w:fldSimple>
      </w:p>
    </w:sdtContent>
  </w:sdt>
  <w:p w:rsidR="00383663" w:rsidRPr="00761F49" w:rsidRDefault="00383663" w:rsidP="004E41DE">
    <w:pPr>
      <w:pStyle w:val="a6"/>
      <w:jc w:val="center"/>
      <w:rPr>
        <w:lang w:val="uk-U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6910921"/>
      <w:docPartObj>
        <w:docPartGallery w:val="Page Numbers (Top of Page)"/>
        <w:docPartUnique/>
      </w:docPartObj>
    </w:sdtPr>
    <w:sdtContent>
      <w:p w:rsidR="00383663" w:rsidRDefault="00383663">
        <w:pPr>
          <w:pStyle w:val="a6"/>
          <w:jc w:val="center"/>
        </w:pPr>
        <w:fldSimple w:instr="PAGE   \* MERGEFORMAT">
          <w:r w:rsidRPr="00383663">
            <w:rPr>
              <w:noProof/>
              <w:lang w:val="ru-RU"/>
            </w:rPr>
            <w:t>26</w:t>
          </w:r>
        </w:fldSimple>
      </w:p>
    </w:sdtContent>
  </w:sdt>
  <w:p w:rsidR="00383663" w:rsidRPr="00761F49" w:rsidRDefault="00383663" w:rsidP="004E41DE">
    <w:pPr>
      <w:pStyle w:val="a6"/>
      <w:jc w:val="cent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202E"/>
    <w:multiLevelType w:val="hybridMultilevel"/>
    <w:tmpl w:val="68AE7458"/>
    <w:lvl w:ilvl="0" w:tplc="48623A3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2680092"/>
    <w:multiLevelType w:val="hybridMultilevel"/>
    <w:tmpl w:val="0D52464E"/>
    <w:lvl w:ilvl="0" w:tplc="975E8022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86147D"/>
    <w:multiLevelType w:val="hybridMultilevel"/>
    <w:tmpl w:val="18780DC8"/>
    <w:lvl w:ilvl="0" w:tplc="1EE0FED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0BC06C07"/>
    <w:multiLevelType w:val="hybridMultilevel"/>
    <w:tmpl w:val="72547020"/>
    <w:lvl w:ilvl="0" w:tplc="8CA2A8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972EB"/>
    <w:multiLevelType w:val="hybridMultilevel"/>
    <w:tmpl w:val="E2C8AE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D643DB"/>
    <w:multiLevelType w:val="hybridMultilevel"/>
    <w:tmpl w:val="411E8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314A1"/>
    <w:multiLevelType w:val="hybridMultilevel"/>
    <w:tmpl w:val="33B62538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>
    <w:nsid w:val="2BDC5206"/>
    <w:multiLevelType w:val="hybridMultilevel"/>
    <w:tmpl w:val="875AF58C"/>
    <w:lvl w:ilvl="0" w:tplc="88242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0B75B2"/>
    <w:multiLevelType w:val="hybridMultilevel"/>
    <w:tmpl w:val="06F2F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D4445"/>
    <w:multiLevelType w:val="hybridMultilevel"/>
    <w:tmpl w:val="A6663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C6EFC"/>
    <w:multiLevelType w:val="multilevel"/>
    <w:tmpl w:val="C27C91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11">
    <w:nsid w:val="3DFE6E09"/>
    <w:multiLevelType w:val="hybridMultilevel"/>
    <w:tmpl w:val="52A29930"/>
    <w:lvl w:ilvl="0" w:tplc="7FE04876">
      <w:start w:val="1"/>
      <w:numFmt w:val="decimal"/>
      <w:lvlText w:val="%1)"/>
      <w:lvlJc w:val="left"/>
      <w:pPr>
        <w:ind w:left="644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E1E0A"/>
    <w:multiLevelType w:val="hybridMultilevel"/>
    <w:tmpl w:val="54327D6C"/>
    <w:lvl w:ilvl="0" w:tplc="434AF3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DF62C48"/>
    <w:multiLevelType w:val="hybridMultilevel"/>
    <w:tmpl w:val="F5E03650"/>
    <w:lvl w:ilvl="0" w:tplc="48623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A33C93"/>
    <w:multiLevelType w:val="hybridMultilevel"/>
    <w:tmpl w:val="968C123A"/>
    <w:lvl w:ilvl="0" w:tplc="C11A9416">
      <w:start w:val="2020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70718"/>
    <w:multiLevelType w:val="hybridMultilevel"/>
    <w:tmpl w:val="AF4C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300CD"/>
    <w:multiLevelType w:val="hybridMultilevel"/>
    <w:tmpl w:val="EC18D9CC"/>
    <w:lvl w:ilvl="0" w:tplc="E5EC0F9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>
    <w:nsid w:val="5AD609A9"/>
    <w:multiLevelType w:val="hybridMultilevel"/>
    <w:tmpl w:val="360EF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84C0080"/>
    <w:multiLevelType w:val="hybridMultilevel"/>
    <w:tmpl w:val="DAF6A9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6"/>
  </w:num>
  <w:num w:numId="5">
    <w:abstractNumId w:val="0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1"/>
  </w:num>
  <w:num w:numId="13">
    <w:abstractNumId w:val="4"/>
  </w:num>
  <w:num w:numId="14">
    <w:abstractNumId w:val="15"/>
  </w:num>
  <w:num w:numId="15">
    <w:abstractNumId w:val="9"/>
  </w:num>
  <w:num w:numId="16">
    <w:abstractNumId w:val="5"/>
  </w:num>
  <w:num w:numId="17">
    <w:abstractNumId w:val="18"/>
  </w:num>
  <w:num w:numId="18">
    <w:abstractNumId w:val="8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22109B"/>
    <w:rsid w:val="000024A5"/>
    <w:rsid w:val="00004CF3"/>
    <w:rsid w:val="00004E1C"/>
    <w:rsid w:val="00004F8C"/>
    <w:rsid w:val="000052CC"/>
    <w:rsid w:val="0000590B"/>
    <w:rsid w:val="00005B57"/>
    <w:rsid w:val="00007F78"/>
    <w:rsid w:val="00011969"/>
    <w:rsid w:val="0001246A"/>
    <w:rsid w:val="000156CF"/>
    <w:rsid w:val="000158C5"/>
    <w:rsid w:val="000159DC"/>
    <w:rsid w:val="000164D1"/>
    <w:rsid w:val="00021306"/>
    <w:rsid w:val="000227AF"/>
    <w:rsid w:val="00023F1A"/>
    <w:rsid w:val="00024952"/>
    <w:rsid w:val="00026A09"/>
    <w:rsid w:val="0002773A"/>
    <w:rsid w:val="000318C5"/>
    <w:rsid w:val="00037D74"/>
    <w:rsid w:val="00043807"/>
    <w:rsid w:val="00046C26"/>
    <w:rsid w:val="00046CB4"/>
    <w:rsid w:val="00052639"/>
    <w:rsid w:val="00057765"/>
    <w:rsid w:val="000601FA"/>
    <w:rsid w:val="00060BC9"/>
    <w:rsid w:val="000655C0"/>
    <w:rsid w:val="00067417"/>
    <w:rsid w:val="000750CE"/>
    <w:rsid w:val="0007638C"/>
    <w:rsid w:val="000777A1"/>
    <w:rsid w:val="000807A3"/>
    <w:rsid w:val="00083D08"/>
    <w:rsid w:val="00084693"/>
    <w:rsid w:val="00085946"/>
    <w:rsid w:val="00085AD1"/>
    <w:rsid w:val="00086F08"/>
    <w:rsid w:val="000914BD"/>
    <w:rsid w:val="00095A9E"/>
    <w:rsid w:val="000A0583"/>
    <w:rsid w:val="000A0C76"/>
    <w:rsid w:val="000A0EA8"/>
    <w:rsid w:val="000A36F5"/>
    <w:rsid w:val="000B59F2"/>
    <w:rsid w:val="000C1D87"/>
    <w:rsid w:val="000C2800"/>
    <w:rsid w:val="000C6AC1"/>
    <w:rsid w:val="000C75DC"/>
    <w:rsid w:val="000D07B3"/>
    <w:rsid w:val="000D65AC"/>
    <w:rsid w:val="000D6653"/>
    <w:rsid w:val="000D7268"/>
    <w:rsid w:val="000E5B2A"/>
    <w:rsid w:val="000F5988"/>
    <w:rsid w:val="001034CA"/>
    <w:rsid w:val="001121E7"/>
    <w:rsid w:val="0011448B"/>
    <w:rsid w:val="00116DEE"/>
    <w:rsid w:val="0011766C"/>
    <w:rsid w:val="00121608"/>
    <w:rsid w:val="00122E99"/>
    <w:rsid w:val="001258BE"/>
    <w:rsid w:val="00127E01"/>
    <w:rsid w:val="00130D70"/>
    <w:rsid w:val="0013181D"/>
    <w:rsid w:val="001328C4"/>
    <w:rsid w:val="00132FF8"/>
    <w:rsid w:val="0014145D"/>
    <w:rsid w:val="00144087"/>
    <w:rsid w:val="00145202"/>
    <w:rsid w:val="001462B5"/>
    <w:rsid w:val="001470AA"/>
    <w:rsid w:val="00150E75"/>
    <w:rsid w:val="0015417C"/>
    <w:rsid w:val="001663C3"/>
    <w:rsid w:val="001702C8"/>
    <w:rsid w:val="00170624"/>
    <w:rsid w:val="0017170C"/>
    <w:rsid w:val="001725AF"/>
    <w:rsid w:val="00181761"/>
    <w:rsid w:val="00183A86"/>
    <w:rsid w:val="00186F79"/>
    <w:rsid w:val="00187879"/>
    <w:rsid w:val="00193745"/>
    <w:rsid w:val="0019696A"/>
    <w:rsid w:val="00197780"/>
    <w:rsid w:val="001A2CD6"/>
    <w:rsid w:val="001A54AB"/>
    <w:rsid w:val="001A7836"/>
    <w:rsid w:val="001B4885"/>
    <w:rsid w:val="001B4B2F"/>
    <w:rsid w:val="001B60C8"/>
    <w:rsid w:val="001C1508"/>
    <w:rsid w:val="001C341E"/>
    <w:rsid w:val="001C36F2"/>
    <w:rsid w:val="001C53C2"/>
    <w:rsid w:val="001C63B0"/>
    <w:rsid w:val="001C7B77"/>
    <w:rsid w:val="001D0741"/>
    <w:rsid w:val="001D11F1"/>
    <w:rsid w:val="001D4ADC"/>
    <w:rsid w:val="001D4E5B"/>
    <w:rsid w:val="001D59EF"/>
    <w:rsid w:val="001E25EF"/>
    <w:rsid w:val="001E29DD"/>
    <w:rsid w:val="001E35A4"/>
    <w:rsid w:val="001E7328"/>
    <w:rsid w:val="00200405"/>
    <w:rsid w:val="00202679"/>
    <w:rsid w:val="00210D91"/>
    <w:rsid w:val="00210F4B"/>
    <w:rsid w:val="00213AF5"/>
    <w:rsid w:val="00215FB8"/>
    <w:rsid w:val="0022109B"/>
    <w:rsid w:val="00221C2A"/>
    <w:rsid w:val="00222476"/>
    <w:rsid w:val="002240F4"/>
    <w:rsid w:val="00225ED5"/>
    <w:rsid w:val="002349AB"/>
    <w:rsid w:val="00245D4A"/>
    <w:rsid w:val="00246663"/>
    <w:rsid w:val="0024793C"/>
    <w:rsid w:val="00252999"/>
    <w:rsid w:val="00252E67"/>
    <w:rsid w:val="00254BA5"/>
    <w:rsid w:val="00255F00"/>
    <w:rsid w:val="00260CDF"/>
    <w:rsid w:val="0026396C"/>
    <w:rsid w:val="00272972"/>
    <w:rsid w:val="002751D8"/>
    <w:rsid w:val="002767D7"/>
    <w:rsid w:val="002768D7"/>
    <w:rsid w:val="002829CB"/>
    <w:rsid w:val="00282F0C"/>
    <w:rsid w:val="00283489"/>
    <w:rsid w:val="00285CA5"/>
    <w:rsid w:val="00291224"/>
    <w:rsid w:val="00293FCD"/>
    <w:rsid w:val="002940DF"/>
    <w:rsid w:val="0029448E"/>
    <w:rsid w:val="00297E5D"/>
    <w:rsid w:val="002A1F50"/>
    <w:rsid w:val="002A2D62"/>
    <w:rsid w:val="002A3BF2"/>
    <w:rsid w:val="002A7FCE"/>
    <w:rsid w:val="002B414F"/>
    <w:rsid w:val="002B449E"/>
    <w:rsid w:val="002C06AE"/>
    <w:rsid w:val="002C1E09"/>
    <w:rsid w:val="002C2FB0"/>
    <w:rsid w:val="002C6C11"/>
    <w:rsid w:val="002C6EF7"/>
    <w:rsid w:val="002C7775"/>
    <w:rsid w:val="002D06FE"/>
    <w:rsid w:val="002D18FC"/>
    <w:rsid w:val="002D4984"/>
    <w:rsid w:val="002E2302"/>
    <w:rsid w:val="002E5CBB"/>
    <w:rsid w:val="002E5F0D"/>
    <w:rsid w:val="002E6C1A"/>
    <w:rsid w:val="002F016D"/>
    <w:rsid w:val="002F49FE"/>
    <w:rsid w:val="002F6146"/>
    <w:rsid w:val="00302A8D"/>
    <w:rsid w:val="00302CFE"/>
    <w:rsid w:val="00307513"/>
    <w:rsid w:val="00312EDD"/>
    <w:rsid w:val="00314E7D"/>
    <w:rsid w:val="00314F43"/>
    <w:rsid w:val="00315769"/>
    <w:rsid w:val="00315F4D"/>
    <w:rsid w:val="00317C77"/>
    <w:rsid w:val="00321554"/>
    <w:rsid w:val="003228FA"/>
    <w:rsid w:val="003264A0"/>
    <w:rsid w:val="003264B2"/>
    <w:rsid w:val="00326624"/>
    <w:rsid w:val="003273F7"/>
    <w:rsid w:val="00327925"/>
    <w:rsid w:val="0033136A"/>
    <w:rsid w:val="003370A2"/>
    <w:rsid w:val="00350145"/>
    <w:rsid w:val="0035181E"/>
    <w:rsid w:val="00353661"/>
    <w:rsid w:val="00357DBB"/>
    <w:rsid w:val="00362A2E"/>
    <w:rsid w:val="0036560F"/>
    <w:rsid w:val="00365A8B"/>
    <w:rsid w:val="003740FC"/>
    <w:rsid w:val="00376CF8"/>
    <w:rsid w:val="00380A7B"/>
    <w:rsid w:val="0038153F"/>
    <w:rsid w:val="00383663"/>
    <w:rsid w:val="003911A8"/>
    <w:rsid w:val="00393766"/>
    <w:rsid w:val="00394FF5"/>
    <w:rsid w:val="003A2967"/>
    <w:rsid w:val="003A4DD4"/>
    <w:rsid w:val="003A50C4"/>
    <w:rsid w:val="003A71EB"/>
    <w:rsid w:val="003B00BD"/>
    <w:rsid w:val="003B0693"/>
    <w:rsid w:val="003B76EC"/>
    <w:rsid w:val="003B7E42"/>
    <w:rsid w:val="003D15C3"/>
    <w:rsid w:val="003D4E0C"/>
    <w:rsid w:val="003D6C1B"/>
    <w:rsid w:val="003D6CD4"/>
    <w:rsid w:val="003E02DB"/>
    <w:rsid w:val="003E1852"/>
    <w:rsid w:val="003F4189"/>
    <w:rsid w:val="003F4C23"/>
    <w:rsid w:val="003F5EBC"/>
    <w:rsid w:val="003F71DF"/>
    <w:rsid w:val="003F7ED0"/>
    <w:rsid w:val="004024F7"/>
    <w:rsid w:val="00403337"/>
    <w:rsid w:val="00407E78"/>
    <w:rsid w:val="004152EF"/>
    <w:rsid w:val="004156CC"/>
    <w:rsid w:val="00415F83"/>
    <w:rsid w:val="00420C69"/>
    <w:rsid w:val="0042204A"/>
    <w:rsid w:val="00425C7A"/>
    <w:rsid w:val="00426895"/>
    <w:rsid w:val="004305CB"/>
    <w:rsid w:val="00430D96"/>
    <w:rsid w:val="004348E7"/>
    <w:rsid w:val="004364AD"/>
    <w:rsid w:val="004364E8"/>
    <w:rsid w:val="00437F3E"/>
    <w:rsid w:val="00440BBA"/>
    <w:rsid w:val="004441FD"/>
    <w:rsid w:val="004445AF"/>
    <w:rsid w:val="004447F6"/>
    <w:rsid w:val="0044754D"/>
    <w:rsid w:val="00447BBA"/>
    <w:rsid w:val="00447DDD"/>
    <w:rsid w:val="00451F0F"/>
    <w:rsid w:val="004537BD"/>
    <w:rsid w:val="00454210"/>
    <w:rsid w:val="00455CBF"/>
    <w:rsid w:val="00456008"/>
    <w:rsid w:val="00463715"/>
    <w:rsid w:val="00465829"/>
    <w:rsid w:val="004723D9"/>
    <w:rsid w:val="00475E6D"/>
    <w:rsid w:val="00476D62"/>
    <w:rsid w:val="00477D80"/>
    <w:rsid w:val="00480E8C"/>
    <w:rsid w:val="00482E79"/>
    <w:rsid w:val="00483E60"/>
    <w:rsid w:val="0048525D"/>
    <w:rsid w:val="004857F7"/>
    <w:rsid w:val="0048662F"/>
    <w:rsid w:val="00491585"/>
    <w:rsid w:val="00492A3D"/>
    <w:rsid w:val="00492D76"/>
    <w:rsid w:val="00493D51"/>
    <w:rsid w:val="004956EC"/>
    <w:rsid w:val="004A0B52"/>
    <w:rsid w:val="004A217F"/>
    <w:rsid w:val="004A2CBB"/>
    <w:rsid w:val="004A74B5"/>
    <w:rsid w:val="004B1319"/>
    <w:rsid w:val="004B4860"/>
    <w:rsid w:val="004B522E"/>
    <w:rsid w:val="004C27B3"/>
    <w:rsid w:val="004C2F8C"/>
    <w:rsid w:val="004C4F8E"/>
    <w:rsid w:val="004D0493"/>
    <w:rsid w:val="004D11E2"/>
    <w:rsid w:val="004D5DC2"/>
    <w:rsid w:val="004E1E75"/>
    <w:rsid w:val="004E41DE"/>
    <w:rsid w:val="004E5CB6"/>
    <w:rsid w:val="004E780D"/>
    <w:rsid w:val="004F18CE"/>
    <w:rsid w:val="004F35E1"/>
    <w:rsid w:val="004F49AF"/>
    <w:rsid w:val="004F644A"/>
    <w:rsid w:val="00507A76"/>
    <w:rsid w:val="0051041C"/>
    <w:rsid w:val="00510F19"/>
    <w:rsid w:val="00511418"/>
    <w:rsid w:val="0051242A"/>
    <w:rsid w:val="00516756"/>
    <w:rsid w:val="00516CC8"/>
    <w:rsid w:val="005204CA"/>
    <w:rsid w:val="00523316"/>
    <w:rsid w:val="00526404"/>
    <w:rsid w:val="005266D1"/>
    <w:rsid w:val="0053195B"/>
    <w:rsid w:val="005319B6"/>
    <w:rsid w:val="00532909"/>
    <w:rsid w:val="00533993"/>
    <w:rsid w:val="005357FC"/>
    <w:rsid w:val="005403E8"/>
    <w:rsid w:val="005405E3"/>
    <w:rsid w:val="00541A98"/>
    <w:rsid w:val="00560289"/>
    <w:rsid w:val="005640CF"/>
    <w:rsid w:val="00566734"/>
    <w:rsid w:val="005731A8"/>
    <w:rsid w:val="00580126"/>
    <w:rsid w:val="00583A90"/>
    <w:rsid w:val="005855CB"/>
    <w:rsid w:val="00587CB2"/>
    <w:rsid w:val="0059156F"/>
    <w:rsid w:val="0059246C"/>
    <w:rsid w:val="00593534"/>
    <w:rsid w:val="005955EA"/>
    <w:rsid w:val="00596260"/>
    <w:rsid w:val="0059710C"/>
    <w:rsid w:val="005A04F7"/>
    <w:rsid w:val="005A3249"/>
    <w:rsid w:val="005A4153"/>
    <w:rsid w:val="005A5292"/>
    <w:rsid w:val="005B0206"/>
    <w:rsid w:val="005B1236"/>
    <w:rsid w:val="005B14FB"/>
    <w:rsid w:val="005B3101"/>
    <w:rsid w:val="005B3626"/>
    <w:rsid w:val="005B4413"/>
    <w:rsid w:val="005B4E30"/>
    <w:rsid w:val="005B7F26"/>
    <w:rsid w:val="005C3968"/>
    <w:rsid w:val="005C49DB"/>
    <w:rsid w:val="005C51BF"/>
    <w:rsid w:val="005C6DD5"/>
    <w:rsid w:val="005D02F2"/>
    <w:rsid w:val="005D37E5"/>
    <w:rsid w:val="005D387D"/>
    <w:rsid w:val="005D3B4D"/>
    <w:rsid w:val="005D7C0B"/>
    <w:rsid w:val="005E155C"/>
    <w:rsid w:val="005E25D7"/>
    <w:rsid w:val="005E3A7A"/>
    <w:rsid w:val="005E4A8B"/>
    <w:rsid w:val="005E4C07"/>
    <w:rsid w:val="005F0FB4"/>
    <w:rsid w:val="005F56B5"/>
    <w:rsid w:val="005F736C"/>
    <w:rsid w:val="006047F3"/>
    <w:rsid w:val="00607104"/>
    <w:rsid w:val="0061119D"/>
    <w:rsid w:val="00612402"/>
    <w:rsid w:val="00612C96"/>
    <w:rsid w:val="00613699"/>
    <w:rsid w:val="00614BBB"/>
    <w:rsid w:val="00617225"/>
    <w:rsid w:val="0062101A"/>
    <w:rsid w:val="0062408B"/>
    <w:rsid w:val="006241FC"/>
    <w:rsid w:val="00625E5C"/>
    <w:rsid w:val="00627ADE"/>
    <w:rsid w:val="006317B1"/>
    <w:rsid w:val="006343D1"/>
    <w:rsid w:val="006353DA"/>
    <w:rsid w:val="00635AF8"/>
    <w:rsid w:val="00641C0A"/>
    <w:rsid w:val="00644EA8"/>
    <w:rsid w:val="00646AB3"/>
    <w:rsid w:val="00650E4C"/>
    <w:rsid w:val="00652F24"/>
    <w:rsid w:val="006530AB"/>
    <w:rsid w:val="00653647"/>
    <w:rsid w:val="006624DE"/>
    <w:rsid w:val="0066692E"/>
    <w:rsid w:val="00667DB8"/>
    <w:rsid w:val="00671D6D"/>
    <w:rsid w:val="00673E48"/>
    <w:rsid w:val="0067586C"/>
    <w:rsid w:val="006840A3"/>
    <w:rsid w:val="00685AC9"/>
    <w:rsid w:val="006A02E1"/>
    <w:rsid w:val="006A0B9C"/>
    <w:rsid w:val="006A171C"/>
    <w:rsid w:val="006A3369"/>
    <w:rsid w:val="006A38BE"/>
    <w:rsid w:val="006A45ED"/>
    <w:rsid w:val="006B0023"/>
    <w:rsid w:val="006B2DE2"/>
    <w:rsid w:val="006B3F4D"/>
    <w:rsid w:val="006B41DF"/>
    <w:rsid w:val="006B430E"/>
    <w:rsid w:val="006B4CAB"/>
    <w:rsid w:val="006B7D65"/>
    <w:rsid w:val="006C2F7D"/>
    <w:rsid w:val="006C3359"/>
    <w:rsid w:val="006C440B"/>
    <w:rsid w:val="006C69AB"/>
    <w:rsid w:val="006D0AD3"/>
    <w:rsid w:val="006D10D3"/>
    <w:rsid w:val="006E09B0"/>
    <w:rsid w:val="006E3E95"/>
    <w:rsid w:val="006E5785"/>
    <w:rsid w:val="006F1628"/>
    <w:rsid w:val="006F2A88"/>
    <w:rsid w:val="006F4527"/>
    <w:rsid w:val="006F4E1F"/>
    <w:rsid w:val="006F534E"/>
    <w:rsid w:val="007008B4"/>
    <w:rsid w:val="00700CDD"/>
    <w:rsid w:val="00702079"/>
    <w:rsid w:val="0070362A"/>
    <w:rsid w:val="00706517"/>
    <w:rsid w:val="007164B7"/>
    <w:rsid w:val="00717175"/>
    <w:rsid w:val="007202D3"/>
    <w:rsid w:val="00721FB7"/>
    <w:rsid w:val="00723E90"/>
    <w:rsid w:val="007242EF"/>
    <w:rsid w:val="007250ED"/>
    <w:rsid w:val="00732EF6"/>
    <w:rsid w:val="0073343E"/>
    <w:rsid w:val="00734478"/>
    <w:rsid w:val="0073769C"/>
    <w:rsid w:val="00741263"/>
    <w:rsid w:val="00746120"/>
    <w:rsid w:val="00746F20"/>
    <w:rsid w:val="00747787"/>
    <w:rsid w:val="00754573"/>
    <w:rsid w:val="00754757"/>
    <w:rsid w:val="00757627"/>
    <w:rsid w:val="00760E4E"/>
    <w:rsid w:val="007618E0"/>
    <w:rsid w:val="00762D24"/>
    <w:rsid w:val="007711D2"/>
    <w:rsid w:val="00773E14"/>
    <w:rsid w:val="007746CC"/>
    <w:rsid w:val="00774B1A"/>
    <w:rsid w:val="00774B5B"/>
    <w:rsid w:val="00775AED"/>
    <w:rsid w:val="0078155D"/>
    <w:rsid w:val="00782A42"/>
    <w:rsid w:val="00782C07"/>
    <w:rsid w:val="0079158C"/>
    <w:rsid w:val="00797D5D"/>
    <w:rsid w:val="007A07BD"/>
    <w:rsid w:val="007A0A47"/>
    <w:rsid w:val="007A0DCD"/>
    <w:rsid w:val="007A153F"/>
    <w:rsid w:val="007A158E"/>
    <w:rsid w:val="007A2AFA"/>
    <w:rsid w:val="007A39F2"/>
    <w:rsid w:val="007A60D9"/>
    <w:rsid w:val="007A7CCB"/>
    <w:rsid w:val="007B05ED"/>
    <w:rsid w:val="007B093D"/>
    <w:rsid w:val="007B18B7"/>
    <w:rsid w:val="007B1FBD"/>
    <w:rsid w:val="007B3F1F"/>
    <w:rsid w:val="007B7832"/>
    <w:rsid w:val="007C15E6"/>
    <w:rsid w:val="007C6D63"/>
    <w:rsid w:val="007C6FCD"/>
    <w:rsid w:val="007D7087"/>
    <w:rsid w:val="007D78F4"/>
    <w:rsid w:val="007E2D17"/>
    <w:rsid w:val="007E623C"/>
    <w:rsid w:val="007F0A24"/>
    <w:rsid w:val="007F0BA7"/>
    <w:rsid w:val="007F6999"/>
    <w:rsid w:val="00801FB2"/>
    <w:rsid w:val="008040EB"/>
    <w:rsid w:val="0080541D"/>
    <w:rsid w:val="008058C1"/>
    <w:rsid w:val="0080610B"/>
    <w:rsid w:val="008074CF"/>
    <w:rsid w:val="00811F77"/>
    <w:rsid w:val="008146AB"/>
    <w:rsid w:val="0081696B"/>
    <w:rsid w:val="0081760D"/>
    <w:rsid w:val="008254F0"/>
    <w:rsid w:val="00825D9C"/>
    <w:rsid w:val="008300AD"/>
    <w:rsid w:val="008318DE"/>
    <w:rsid w:val="00834047"/>
    <w:rsid w:val="0083739B"/>
    <w:rsid w:val="00843E54"/>
    <w:rsid w:val="008452AC"/>
    <w:rsid w:val="00851E57"/>
    <w:rsid w:val="00852FF1"/>
    <w:rsid w:val="00854529"/>
    <w:rsid w:val="0085508E"/>
    <w:rsid w:val="00857C39"/>
    <w:rsid w:val="00863A9B"/>
    <w:rsid w:val="00871C65"/>
    <w:rsid w:val="00871D7A"/>
    <w:rsid w:val="0087610F"/>
    <w:rsid w:val="00876DB2"/>
    <w:rsid w:val="00880064"/>
    <w:rsid w:val="008800C7"/>
    <w:rsid w:val="008815F9"/>
    <w:rsid w:val="0088250C"/>
    <w:rsid w:val="008829AD"/>
    <w:rsid w:val="008839AC"/>
    <w:rsid w:val="00884CC4"/>
    <w:rsid w:val="00887A90"/>
    <w:rsid w:val="00890108"/>
    <w:rsid w:val="008907B7"/>
    <w:rsid w:val="008934B7"/>
    <w:rsid w:val="00895576"/>
    <w:rsid w:val="00897E64"/>
    <w:rsid w:val="008A0F89"/>
    <w:rsid w:val="008A1FDD"/>
    <w:rsid w:val="008A6831"/>
    <w:rsid w:val="008B2005"/>
    <w:rsid w:val="008B3FD1"/>
    <w:rsid w:val="008C34D8"/>
    <w:rsid w:val="008C34F9"/>
    <w:rsid w:val="008C643B"/>
    <w:rsid w:val="008C69F1"/>
    <w:rsid w:val="008C6C03"/>
    <w:rsid w:val="008D607F"/>
    <w:rsid w:val="008D717B"/>
    <w:rsid w:val="008E0F04"/>
    <w:rsid w:val="008E6616"/>
    <w:rsid w:val="008E79B3"/>
    <w:rsid w:val="008E79F1"/>
    <w:rsid w:val="008F03CD"/>
    <w:rsid w:val="008F15E1"/>
    <w:rsid w:val="008F36E1"/>
    <w:rsid w:val="008F4179"/>
    <w:rsid w:val="008F4A7F"/>
    <w:rsid w:val="008F641C"/>
    <w:rsid w:val="008F7D0C"/>
    <w:rsid w:val="009003FB"/>
    <w:rsid w:val="00900B07"/>
    <w:rsid w:val="0090122A"/>
    <w:rsid w:val="00902687"/>
    <w:rsid w:val="00904311"/>
    <w:rsid w:val="0090656B"/>
    <w:rsid w:val="00907678"/>
    <w:rsid w:val="009077D4"/>
    <w:rsid w:val="009116BA"/>
    <w:rsid w:val="009118EE"/>
    <w:rsid w:val="00911CA1"/>
    <w:rsid w:val="00912494"/>
    <w:rsid w:val="00913ABE"/>
    <w:rsid w:val="00914A8A"/>
    <w:rsid w:val="00915FFA"/>
    <w:rsid w:val="00916C9B"/>
    <w:rsid w:val="0091718D"/>
    <w:rsid w:val="009235C4"/>
    <w:rsid w:val="00926A39"/>
    <w:rsid w:val="00930A99"/>
    <w:rsid w:val="009345BA"/>
    <w:rsid w:val="009354E0"/>
    <w:rsid w:val="0094706D"/>
    <w:rsid w:val="0095192B"/>
    <w:rsid w:val="00954D9A"/>
    <w:rsid w:val="00955250"/>
    <w:rsid w:val="00955A20"/>
    <w:rsid w:val="00955A8E"/>
    <w:rsid w:val="00961D3D"/>
    <w:rsid w:val="00963A18"/>
    <w:rsid w:val="00964116"/>
    <w:rsid w:val="009679F7"/>
    <w:rsid w:val="0097488A"/>
    <w:rsid w:val="009768AE"/>
    <w:rsid w:val="00977C13"/>
    <w:rsid w:val="00982C55"/>
    <w:rsid w:val="00983509"/>
    <w:rsid w:val="00987C68"/>
    <w:rsid w:val="009934E3"/>
    <w:rsid w:val="00993E5D"/>
    <w:rsid w:val="00997D6F"/>
    <w:rsid w:val="009A397F"/>
    <w:rsid w:val="009A7B49"/>
    <w:rsid w:val="009B114D"/>
    <w:rsid w:val="009B1804"/>
    <w:rsid w:val="009B2270"/>
    <w:rsid w:val="009B2D9E"/>
    <w:rsid w:val="009B66B2"/>
    <w:rsid w:val="009B70FA"/>
    <w:rsid w:val="009C00E4"/>
    <w:rsid w:val="009C09F6"/>
    <w:rsid w:val="009C4072"/>
    <w:rsid w:val="009C7745"/>
    <w:rsid w:val="009D3208"/>
    <w:rsid w:val="009D7026"/>
    <w:rsid w:val="009D7C0D"/>
    <w:rsid w:val="009D7F32"/>
    <w:rsid w:val="009E64F6"/>
    <w:rsid w:val="009F5D45"/>
    <w:rsid w:val="00A05AF4"/>
    <w:rsid w:val="00A06774"/>
    <w:rsid w:val="00A12010"/>
    <w:rsid w:val="00A131E1"/>
    <w:rsid w:val="00A153B2"/>
    <w:rsid w:val="00A1664F"/>
    <w:rsid w:val="00A16DC7"/>
    <w:rsid w:val="00A175FE"/>
    <w:rsid w:val="00A21E0E"/>
    <w:rsid w:val="00A21E7B"/>
    <w:rsid w:val="00A24FC9"/>
    <w:rsid w:val="00A274AD"/>
    <w:rsid w:val="00A30EF5"/>
    <w:rsid w:val="00A314A3"/>
    <w:rsid w:val="00A32569"/>
    <w:rsid w:val="00A41C57"/>
    <w:rsid w:val="00A46DC7"/>
    <w:rsid w:val="00A50989"/>
    <w:rsid w:val="00A516DA"/>
    <w:rsid w:val="00A538EE"/>
    <w:rsid w:val="00A53B96"/>
    <w:rsid w:val="00A562EB"/>
    <w:rsid w:val="00A63165"/>
    <w:rsid w:val="00A63D8F"/>
    <w:rsid w:val="00A63F1D"/>
    <w:rsid w:val="00A64E87"/>
    <w:rsid w:val="00A65AAB"/>
    <w:rsid w:val="00A65AF5"/>
    <w:rsid w:val="00A665E2"/>
    <w:rsid w:val="00A66F72"/>
    <w:rsid w:val="00A711B6"/>
    <w:rsid w:val="00A744F1"/>
    <w:rsid w:val="00A751E2"/>
    <w:rsid w:val="00A76EF2"/>
    <w:rsid w:val="00A777DC"/>
    <w:rsid w:val="00A8211B"/>
    <w:rsid w:val="00A85EB7"/>
    <w:rsid w:val="00A86647"/>
    <w:rsid w:val="00A86CDF"/>
    <w:rsid w:val="00A92D79"/>
    <w:rsid w:val="00A950AD"/>
    <w:rsid w:val="00AA12F6"/>
    <w:rsid w:val="00AA5BEE"/>
    <w:rsid w:val="00AB0CA0"/>
    <w:rsid w:val="00AB20FB"/>
    <w:rsid w:val="00AB2823"/>
    <w:rsid w:val="00AB56DC"/>
    <w:rsid w:val="00AC4632"/>
    <w:rsid w:val="00AC4AD3"/>
    <w:rsid w:val="00AC60CB"/>
    <w:rsid w:val="00AD27E0"/>
    <w:rsid w:val="00AD3C6A"/>
    <w:rsid w:val="00AD586C"/>
    <w:rsid w:val="00AD654B"/>
    <w:rsid w:val="00AD6F17"/>
    <w:rsid w:val="00AE14C3"/>
    <w:rsid w:val="00AE1D86"/>
    <w:rsid w:val="00AE2F33"/>
    <w:rsid w:val="00AE5A01"/>
    <w:rsid w:val="00AF13E1"/>
    <w:rsid w:val="00B003D3"/>
    <w:rsid w:val="00B016BB"/>
    <w:rsid w:val="00B01C2C"/>
    <w:rsid w:val="00B02FC3"/>
    <w:rsid w:val="00B0743E"/>
    <w:rsid w:val="00B07A3B"/>
    <w:rsid w:val="00B121F9"/>
    <w:rsid w:val="00B147F7"/>
    <w:rsid w:val="00B14D12"/>
    <w:rsid w:val="00B152AC"/>
    <w:rsid w:val="00B15AFB"/>
    <w:rsid w:val="00B17AA4"/>
    <w:rsid w:val="00B228D4"/>
    <w:rsid w:val="00B25A64"/>
    <w:rsid w:val="00B2647D"/>
    <w:rsid w:val="00B265FD"/>
    <w:rsid w:val="00B27740"/>
    <w:rsid w:val="00B300B9"/>
    <w:rsid w:val="00B3203A"/>
    <w:rsid w:val="00B34C12"/>
    <w:rsid w:val="00B37FCD"/>
    <w:rsid w:val="00B40422"/>
    <w:rsid w:val="00B40D53"/>
    <w:rsid w:val="00B40FEA"/>
    <w:rsid w:val="00B44E74"/>
    <w:rsid w:val="00B46CE4"/>
    <w:rsid w:val="00B534AE"/>
    <w:rsid w:val="00B54566"/>
    <w:rsid w:val="00B54FFD"/>
    <w:rsid w:val="00B63177"/>
    <w:rsid w:val="00B63685"/>
    <w:rsid w:val="00B63A0E"/>
    <w:rsid w:val="00B641DD"/>
    <w:rsid w:val="00B71028"/>
    <w:rsid w:val="00B72BB6"/>
    <w:rsid w:val="00B73884"/>
    <w:rsid w:val="00B7470C"/>
    <w:rsid w:val="00B75363"/>
    <w:rsid w:val="00B76C5B"/>
    <w:rsid w:val="00B81804"/>
    <w:rsid w:val="00B8238A"/>
    <w:rsid w:val="00B835A8"/>
    <w:rsid w:val="00B83EF9"/>
    <w:rsid w:val="00B86D5C"/>
    <w:rsid w:val="00B937D9"/>
    <w:rsid w:val="00B94E4B"/>
    <w:rsid w:val="00B94EFA"/>
    <w:rsid w:val="00B95849"/>
    <w:rsid w:val="00B95F86"/>
    <w:rsid w:val="00BA1CFC"/>
    <w:rsid w:val="00BB08E2"/>
    <w:rsid w:val="00BB503A"/>
    <w:rsid w:val="00BC0676"/>
    <w:rsid w:val="00BC4F0B"/>
    <w:rsid w:val="00BC5D13"/>
    <w:rsid w:val="00BD2E3F"/>
    <w:rsid w:val="00BD3904"/>
    <w:rsid w:val="00BD43B9"/>
    <w:rsid w:val="00BE3D9F"/>
    <w:rsid w:val="00BE4AF5"/>
    <w:rsid w:val="00BE5988"/>
    <w:rsid w:val="00BE6138"/>
    <w:rsid w:val="00BE775C"/>
    <w:rsid w:val="00BE7FE6"/>
    <w:rsid w:val="00BF3AC2"/>
    <w:rsid w:val="00BF3BBF"/>
    <w:rsid w:val="00BF4334"/>
    <w:rsid w:val="00BF5320"/>
    <w:rsid w:val="00BF6E07"/>
    <w:rsid w:val="00C05C46"/>
    <w:rsid w:val="00C0651D"/>
    <w:rsid w:val="00C069E5"/>
    <w:rsid w:val="00C122FA"/>
    <w:rsid w:val="00C14D96"/>
    <w:rsid w:val="00C17D3C"/>
    <w:rsid w:val="00C20286"/>
    <w:rsid w:val="00C30C50"/>
    <w:rsid w:val="00C3131F"/>
    <w:rsid w:val="00C3444C"/>
    <w:rsid w:val="00C3445A"/>
    <w:rsid w:val="00C35760"/>
    <w:rsid w:val="00C35EB7"/>
    <w:rsid w:val="00C462C5"/>
    <w:rsid w:val="00C474A0"/>
    <w:rsid w:val="00C57014"/>
    <w:rsid w:val="00C60ECD"/>
    <w:rsid w:val="00C610B3"/>
    <w:rsid w:val="00C65B96"/>
    <w:rsid w:val="00C66829"/>
    <w:rsid w:val="00C67843"/>
    <w:rsid w:val="00C72483"/>
    <w:rsid w:val="00C72D9F"/>
    <w:rsid w:val="00C735D1"/>
    <w:rsid w:val="00C75D4B"/>
    <w:rsid w:val="00C7625F"/>
    <w:rsid w:val="00C76E3F"/>
    <w:rsid w:val="00C8142F"/>
    <w:rsid w:val="00C8404C"/>
    <w:rsid w:val="00CA0D7E"/>
    <w:rsid w:val="00CA0D99"/>
    <w:rsid w:val="00CA0F64"/>
    <w:rsid w:val="00CA15D4"/>
    <w:rsid w:val="00CA2350"/>
    <w:rsid w:val="00CA2630"/>
    <w:rsid w:val="00CA3641"/>
    <w:rsid w:val="00CA3B71"/>
    <w:rsid w:val="00CA4DF8"/>
    <w:rsid w:val="00CB2EA1"/>
    <w:rsid w:val="00CB5FDE"/>
    <w:rsid w:val="00CB6F24"/>
    <w:rsid w:val="00CC15D4"/>
    <w:rsid w:val="00CC7A8E"/>
    <w:rsid w:val="00CD13F2"/>
    <w:rsid w:val="00CD2088"/>
    <w:rsid w:val="00CD5903"/>
    <w:rsid w:val="00CD6A03"/>
    <w:rsid w:val="00CE1270"/>
    <w:rsid w:val="00CF3A95"/>
    <w:rsid w:val="00CF6BE0"/>
    <w:rsid w:val="00D01681"/>
    <w:rsid w:val="00D0749E"/>
    <w:rsid w:val="00D1020D"/>
    <w:rsid w:val="00D11D87"/>
    <w:rsid w:val="00D1225B"/>
    <w:rsid w:val="00D1285D"/>
    <w:rsid w:val="00D13C7E"/>
    <w:rsid w:val="00D14A27"/>
    <w:rsid w:val="00D21183"/>
    <w:rsid w:val="00D25C14"/>
    <w:rsid w:val="00D27F65"/>
    <w:rsid w:val="00D317D7"/>
    <w:rsid w:val="00D3236D"/>
    <w:rsid w:val="00D36BBC"/>
    <w:rsid w:val="00D439A7"/>
    <w:rsid w:val="00D43B25"/>
    <w:rsid w:val="00D45F6E"/>
    <w:rsid w:val="00D50EB8"/>
    <w:rsid w:val="00D5282A"/>
    <w:rsid w:val="00D5317A"/>
    <w:rsid w:val="00D53C42"/>
    <w:rsid w:val="00D53DA8"/>
    <w:rsid w:val="00D56876"/>
    <w:rsid w:val="00D579EC"/>
    <w:rsid w:val="00D63590"/>
    <w:rsid w:val="00D66426"/>
    <w:rsid w:val="00D674C2"/>
    <w:rsid w:val="00D714E6"/>
    <w:rsid w:val="00D8249F"/>
    <w:rsid w:val="00D83EC5"/>
    <w:rsid w:val="00D909EC"/>
    <w:rsid w:val="00D9460E"/>
    <w:rsid w:val="00D94686"/>
    <w:rsid w:val="00D9488F"/>
    <w:rsid w:val="00D9669E"/>
    <w:rsid w:val="00D96750"/>
    <w:rsid w:val="00DA18F6"/>
    <w:rsid w:val="00DA1AAB"/>
    <w:rsid w:val="00DA23AD"/>
    <w:rsid w:val="00DA2564"/>
    <w:rsid w:val="00DA3E99"/>
    <w:rsid w:val="00DA4BA4"/>
    <w:rsid w:val="00DB0AEA"/>
    <w:rsid w:val="00DB21F3"/>
    <w:rsid w:val="00DB707D"/>
    <w:rsid w:val="00DB76AD"/>
    <w:rsid w:val="00DC1483"/>
    <w:rsid w:val="00DC2E6A"/>
    <w:rsid w:val="00DC4F48"/>
    <w:rsid w:val="00DC5E6A"/>
    <w:rsid w:val="00DC623F"/>
    <w:rsid w:val="00DC6839"/>
    <w:rsid w:val="00DC6964"/>
    <w:rsid w:val="00DD190C"/>
    <w:rsid w:val="00DD2699"/>
    <w:rsid w:val="00DD3AF7"/>
    <w:rsid w:val="00DD4214"/>
    <w:rsid w:val="00DD4E37"/>
    <w:rsid w:val="00DD6187"/>
    <w:rsid w:val="00DD6754"/>
    <w:rsid w:val="00DD7609"/>
    <w:rsid w:val="00DE1378"/>
    <w:rsid w:val="00DE594C"/>
    <w:rsid w:val="00DF78C2"/>
    <w:rsid w:val="00E03B7A"/>
    <w:rsid w:val="00E04495"/>
    <w:rsid w:val="00E06F70"/>
    <w:rsid w:val="00E10426"/>
    <w:rsid w:val="00E11603"/>
    <w:rsid w:val="00E138CC"/>
    <w:rsid w:val="00E1641F"/>
    <w:rsid w:val="00E219E4"/>
    <w:rsid w:val="00E22AA0"/>
    <w:rsid w:val="00E22CC9"/>
    <w:rsid w:val="00E24B36"/>
    <w:rsid w:val="00E34532"/>
    <w:rsid w:val="00E3564E"/>
    <w:rsid w:val="00E366C8"/>
    <w:rsid w:val="00E504CF"/>
    <w:rsid w:val="00E5161B"/>
    <w:rsid w:val="00E54F3D"/>
    <w:rsid w:val="00E5797F"/>
    <w:rsid w:val="00E60E03"/>
    <w:rsid w:val="00E710DC"/>
    <w:rsid w:val="00E71173"/>
    <w:rsid w:val="00E74D2C"/>
    <w:rsid w:val="00E75A07"/>
    <w:rsid w:val="00E75C34"/>
    <w:rsid w:val="00E8057C"/>
    <w:rsid w:val="00E8103F"/>
    <w:rsid w:val="00E82409"/>
    <w:rsid w:val="00E83E1D"/>
    <w:rsid w:val="00E86DB9"/>
    <w:rsid w:val="00E929A8"/>
    <w:rsid w:val="00E92FB6"/>
    <w:rsid w:val="00E934EA"/>
    <w:rsid w:val="00E94B18"/>
    <w:rsid w:val="00EA39A2"/>
    <w:rsid w:val="00EA3CAF"/>
    <w:rsid w:val="00EA654C"/>
    <w:rsid w:val="00EA6B6F"/>
    <w:rsid w:val="00EA6DDD"/>
    <w:rsid w:val="00EB49A6"/>
    <w:rsid w:val="00EC5410"/>
    <w:rsid w:val="00ED02E2"/>
    <w:rsid w:val="00ED082A"/>
    <w:rsid w:val="00ED1024"/>
    <w:rsid w:val="00ED470D"/>
    <w:rsid w:val="00EE4CD7"/>
    <w:rsid w:val="00EE62C1"/>
    <w:rsid w:val="00EE7EE2"/>
    <w:rsid w:val="00EF031D"/>
    <w:rsid w:val="00EF21E0"/>
    <w:rsid w:val="00EF232F"/>
    <w:rsid w:val="00EF333A"/>
    <w:rsid w:val="00F11424"/>
    <w:rsid w:val="00F1222B"/>
    <w:rsid w:val="00F1243D"/>
    <w:rsid w:val="00F1459D"/>
    <w:rsid w:val="00F14693"/>
    <w:rsid w:val="00F14B18"/>
    <w:rsid w:val="00F1576C"/>
    <w:rsid w:val="00F22D5D"/>
    <w:rsid w:val="00F24868"/>
    <w:rsid w:val="00F25C98"/>
    <w:rsid w:val="00F25E3F"/>
    <w:rsid w:val="00F2734C"/>
    <w:rsid w:val="00F31A5B"/>
    <w:rsid w:val="00F322A7"/>
    <w:rsid w:val="00F333AD"/>
    <w:rsid w:val="00F36091"/>
    <w:rsid w:val="00F40612"/>
    <w:rsid w:val="00F46912"/>
    <w:rsid w:val="00F51A09"/>
    <w:rsid w:val="00F52F61"/>
    <w:rsid w:val="00F57802"/>
    <w:rsid w:val="00F65BCA"/>
    <w:rsid w:val="00F7391B"/>
    <w:rsid w:val="00F81991"/>
    <w:rsid w:val="00F81A74"/>
    <w:rsid w:val="00F878AC"/>
    <w:rsid w:val="00F906C8"/>
    <w:rsid w:val="00F94D4D"/>
    <w:rsid w:val="00F952F2"/>
    <w:rsid w:val="00FA0BAD"/>
    <w:rsid w:val="00FA0E83"/>
    <w:rsid w:val="00FA49CB"/>
    <w:rsid w:val="00FB0F6F"/>
    <w:rsid w:val="00FB201D"/>
    <w:rsid w:val="00FB5360"/>
    <w:rsid w:val="00FB6D6E"/>
    <w:rsid w:val="00FB7A38"/>
    <w:rsid w:val="00FB7A69"/>
    <w:rsid w:val="00FC4C40"/>
    <w:rsid w:val="00FC4F17"/>
    <w:rsid w:val="00FC7EF0"/>
    <w:rsid w:val="00FC7F05"/>
    <w:rsid w:val="00FD095E"/>
    <w:rsid w:val="00FD21E7"/>
    <w:rsid w:val="00FD49E2"/>
    <w:rsid w:val="00FD73E9"/>
    <w:rsid w:val="00FD7450"/>
    <w:rsid w:val="00FE3321"/>
    <w:rsid w:val="00FE3BF5"/>
    <w:rsid w:val="00FE43DC"/>
    <w:rsid w:val="00FE7545"/>
    <w:rsid w:val="00FF05CD"/>
    <w:rsid w:val="00FF2975"/>
    <w:rsid w:val="00FF732E"/>
    <w:rsid w:val="00FF7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25"/>
    <w:pPr>
      <w:autoSpaceDE w:val="0"/>
      <w:autoSpaceDN w:val="0"/>
    </w:pPr>
    <w:rPr>
      <w:rFonts w:ascii="Times New Roman CYR" w:hAnsi="Times New Roman CYR" w:cs="Times New Roman CYR"/>
      <w:sz w:val="28"/>
      <w:szCs w:val="28"/>
      <w:lang w:val="hr-HR"/>
    </w:rPr>
  </w:style>
  <w:style w:type="paragraph" w:styleId="1">
    <w:name w:val="heading 1"/>
    <w:basedOn w:val="a"/>
    <w:next w:val="a"/>
    <w:link w:val="10"/>
    <w:qFormat/>
    <w:rsid w:val="00A314A3"/>
    <w:pPr>
      <w:keepNext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5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uiPriority w:val="99"/>
    <w:rsid w:val="0022109B"/>
    <w:pPr>
      <w:autoSpaceDE w:val="0"/>
      <w:autoSpaceDN w:val="0"/>
    </w:pPr>
    <w:rPr>
      <w:rFonts w:ascii="Times New Roman CYR" w:hAnsi="Times New Roman CYR" w:cs="Times New Roman CYR"/>
      <w:sz w:val="28"/>
      <w:szCs w:val="28"/>
      <w:lang w:val="hr-HR"/>
    </w:rPr>
  </w:style>
  <w:style w:type="paragraph" w:customStyle="1" w:styleId="FR1">
    <w:name w:val="FR1"/>
    <w:uiPriority w:val="99"/>
    <w:rsid w:val="0022109B"/>
    <w:pPr>
      <w:widowControl w:val="0"/>
      <w:autoSpaceDE w:val="0"/>
      <w:autoSpaceDN w:val="0"/>
      <w:adjustRightInd w:val="0"/>
      <w:spacing w:line="340" w:lineRule="auto"/>
      <w:ind w:left="920" w:right="1000"/>
      <w:jc w:val="center"/>
    </w:pPr>
    <w:rPr>
      <w:rFonts w:ascii="Arial" w:hAnsi="Arial" w:cs="Arial"/>
      <w:b/>
      <w:bCs/>
      <w:sz w:val="22"/>
      <w:szCs w:val="22"/>
      <w:lang w:val="uk-UA"/>
    </w:rPr>
  </w:style>
  <w:style w:type="paragraph" w:customStyle="1" w:styleId="a4">
    <w:name w:val="Знак"/>
    <w:basedOn w:val="a"/>
    <w:uiPriority w:val="99"/>
    <w:rsid w:val="0022109B"/>
    <w:pPr>
      <w:autoSpaceDE/>
      <w:autoSpaceDN/>
    </w:pPr>
    <w:rPr>
      <w:rFonts w:ascii="Verdana" w:hAnsi="Verdana" w:cs="Verdana"/>
      <w:sz w:val="20"/>
      <w:szCs w:val="20"/>
      <w:lang w:val="uk-UA" w:eastAsia="en-US"/>
    </w:rPr>
  </w:style>
  <w:style w:type="paragraph" w:customStyle="1" w:styleId="a5">
    <w:name w:val="Знак Знак Знак"/>
    <w:basedOn w:val="a"/>
    <w:uiPriority w:val="99"/>
    <w:rsid w:val="00326624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8452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241FC"/>
    <w:rPr>
      <w:rFonts w:ascii="Times New Roman CYR" w:hAnsi="Times New Roman CYR" w:cs="Times New Roman CYR"/>
      <w:sz w:val="28"/>
      <w:szCs w:val="28"/>
      <w:lang w:val="hr-HR"/>
    </w:rPr>
  </w:style>
  <w:style w:type="character" w:styleId="a8">
    <w:name w:val="page number"/>
    <w:basedOn w:val="a0"/>
    <w:rsid w:val="008452AC"/>
    <w:rPr>
      <w:rFonts w:cs="Times New Roman"/>
    </w:rPr>
  </w:style>
  <w:style w:type="paragraph" w:styleId="a9">
    <w:name w:val="Body Text"/>
    <w:basedOn w:val="a"/>
    <w:link w:val="aa"/>
    <w:uiPriority w:val="99"/>
    <w:rsid w:val="00475E6D"/>
    <w:pPr>
      <w:autoSpaceDE/>
      <w:autoSpaceDN/>
      <w:jc w:val="center"/>
    </w:pPr>
    <w:rPr>
      <w:lang w:val="uk-U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6241FC"/>
    <w:rPr>
      <w:rFonts w:ascii="Times New Roman CYR" w:hAnsi="Times New Roman CYR" w:cs="Times New Roman CYR"/>
      <w:sz w:val="28"/>
      <w:szCs w:val="28"/>
      <w:lang w:val="hr-HR"/>
    </w:rPr>
  </w:style>
  <w:style w:type="paragraph" w:customStyle="1" w:styleId="1Char">
    <w:name w:val="Знак Знак Знак1 Знак Char Знак Знак Знак"/>
    <w:basedOn w:val="a"/>
    <w:uiPriority w:val="99"/>
    <w:rsid w:val="00475E6D"/>
    <w:pPr>
      <w:autoSpaceDE/>
      <w:autoSpaceDN/>
      <w:spacing w:before="120" w:after="160" w:line="240" w:lineRule="exact"/>
      <w:ind w:firstLine="70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99"/>
    <w:rsid w:val="009C7745"/>
    <w:rPr>
      <w:rFonts w:ascii="Times New Roman CYR" w:hAnsi="Times New Roman CYR" w:cs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BD390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6241FC"/>
    <w:rPr>
      <w:rFonts w:ascii="Times New Roman CYR" w:hAnsi="Times New Roman CYR" w:cs="Times New Roman CYR"/>
      <w:sz w:val="28"/>
      <w:szCs w:val="28"/>
      <w:lang w:val="hr-HR"/>
    </w:rPr>
  </w:style>
  <w:style w:type="paragraph" w:styleId="ae">
    <w:name w:val="Balloon Text"/>
    <w:basedOn w:val="a"/>
    <w:link w:val="af"/>
    <w:uiPriority w:val="99"/>
    <w:rsid w:val="008829A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locked/>
    <w:rsid w:val="008829AD"/>
    <w:rPr>
      <w:rFonts w:ascii="Segoe UI" w:hAnsi="Segoe UI" w:cs="Segoe UI"/>
      <w:sz w:val="18"/>
      <w:szCs w:val="18"/>
      <w:lang w:val="hr-HR"/>
    </w:rPr>
  </w:style>
  <w:style w:type="paragraph" w:customStyle="1" w:styleId="11">
    <w:name w:val="Абзац списка1"/>
    <w:basedOn w:val="a"/>
    <w:rsid w:val="00653647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 w:eastAsia="en-US"/>
    </w:rPr>
  </w:style>
  <w:style w:type="paragraph" w:styleId="HTML">
    <w:name w:val="HTML Preformatted"/>
    <w:basedOn w:val="a"/>
    <w:link w:val="HTML0"/>
    <w:uiPriority w:val="99"/>
    <w:unhideWhenUsed/>
    <w:rsid w:val="00843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3E54"/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8F4A7F"/>
    <w:pPr>
      <w:autoSpaceDE/>
      <w:autoSpaceDN/>
      <w:spacing w:after="120" w:line="480" w:lineRule="auto"/>
      <w:ind w:left="283"/>
      <w:jc w:val="both"/>
    </w:pPr>
    <w:rPr>
      <w:rFonts w:ascii="Times New Roman" w:hAnsi="Times New Roman" w:cs="Times New Roman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8F4A7F"/>
    <w:rPr>
      <w:sz w:val="28"/>
      <w:lang w:val="uk-UA"/>
    </w:rPr>
  </w:style>
  <w:style w:type="paragraph" w:styleId="41">
    <w:name w:val="toc 4"/>
    <w:basedOn w:val="a"/>
    <w:next w:val="a"/>
    <w:autoRedefine/>
    <w:semiHidden/>
    <w:rsid w:val="00187879"/>
    <w:pPr>
      <w:tabs>
        <w:tab w:val="right" w:leader="dot" w:pos="9356"/>
      </w:tabs>
      <w:autoSpaceDE/>
      <w:autoSpaceDN/>
      <w:spacing w:line="336" w:lineRule="auto"/>
      <w:ind w:left="284" w:right="851"/>
    </w:pPr>
    <w:rPr>
      <w:rFonts w:ascii="Times New Roman" w:hAnsi="Times New Roman" w:cs="Times New Roman"/>
      <w:szCs w:val="20"/>
      <w:lang w:val="uk-UA"/>
    </w:rPr>
  </w:style>
  <w:style w:type="paragraph" w:styleId="af0">
    <w:name w:val="List Paragraph"/>
    <w:basedOn w:val="a"/>
    <w:uiPriority w:val="34"/>
    <w:qFormat/>
    <w:rsid w:val="00252999"/>
    <w:pPr>
      <w:ind w:left="720"/>
      <w:contextualSpacing/>
    </w:pPr>
  </w:style>
  <w:style w:type="paragraph" w:styleId="af1">
    <w:name w:val="No Spacing"/>
    <w:uiPriority w:val="1"/>
    <w:qFormat/>
    <w:rsid w:val="00D909EC"/>
    <w:pPr>
      <w:autoSpaceDE w:val="0"/>
      <w:autoSpaceDN w:val="0"/>
    </w:pPr>
    <w:rPr>
      <w:rFonts w:ascii="Times New Roman CYR" w:hAnsi="Times New Roman CYR" w:cs="Times New Roman CYR"/>
      <w:sz w:val="28"/>
      <w:szCs w:val="28"/>
      <w:lang w:val="hr-HR"/>
    </w:rPr>
  </w:style>
  <w:style w:type="paragraph" w:styleId="af2">
    <w:name w:val="Body Text Indent"/>
    <w:basedOn w:val="a"/>
    <w:link w:val="af3"/>
    <w:uiPriority w:val="99"/>
    <w:unhideWhenUsed/>
    <w:rsid w:val="00F25C9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F25C98"/>
    <w:rPr>
      <w:rFonts w:ascii="Times New Roman CYR" w:hAnsi="Times New Roman CYR" w:cs="Times New Roman CYR"/>
      <w:sz w:val="28"/>
      <w:szCs w:val="28"/>
      <w:lang w:val="hr-HR"/>
    </w:rPr>
  </w:style>
  <w:style w:type="character" w:customStyle="1" w:styleId="10">
    <w:name w:val="Заголовок 1 Знак"/>
    <w:basedOn w:val="a0"/>
    <w:link w:val="1"/>
    <w:rsid w:val="00A314A3"/>
    <w:rPr>
      <w:rFonts w:ascii="Arial" w:hAnsi="Arial" w:cs="Arial"/>
      <w:b/>
      <w:bCs/>
      <w:kern w:val="32"/>
      <w:sz w:val="32"/>
      <w:szCs w:val="32"/>
    </w:rPr>
  </w:style>
  <w:style w:type="character" w:customStyle="1" w:styleId="9">
    <w:name w:val="Основной текст (9)_"/>
    <w:basedOn w:val="a0"/>
    <w:link w:val="90"/>
    <w:rsid w:val="000D6653"/>
    <w:rPr>
      <w:b/>
      <w:bCs/>
      <w:spacing w:val="6"/>
      <w:shd w:val="clear" w:color="auto" w:fill="FFFFFF"/>
    </w:rPr>
  </w:style>
  <w:style w:type="character" w:customStyle="1" w:styleId="af4">
    <w:name w:val="Основной текст_"/>
    <w:basedOn w:val="a0"/>
    <w:link w:val="21"/>
    <w:rsid w:val="000D6653"/>
    <w:rPr>
      <w:spacing w:val="7"/>
      <w:shd w:val="clear" w:color="auto" w:fill="FFFFFF"/>
    </w:rPr>
  </w:style>
  <w:style w:type="character" w:customStyle="1" w:styleId="0pt">
    <w:name w:val="Основной текст + Полужирный;Интервал 0 pt"/>
    <w:basedOn w:val="af4"/>
    <w:rsid w:val="000D6653"/>
    <w:rPr>
      <w:b/>
      <w:bCs/>
      <w:color w:val="000000"/>
      <w:spacing w:val="6"/>
      <w:w w:val="100"/>
      <w:position w:val="0"/>
      <w:lang w:val="uk-UA" w:eastAsia="uk-UA" w:bidi="uk-UA"/>
    </w:rPr>
  </w:style>
  <w:style w:type="character" w:customStyle="1" w:styleId="90pt">
    <w:name w:val="Основной текст (9) + Не полужирный;Интервал 0 pt"/>
    <w:basedOn w:val="9"/>
    <w:rsid w:val="000D6653"/>
    <w:rPr>
      <w:color w:val="000000"/>
      <w:spacing w:val="7"/>
      <w:w w:val="100"/>
      <w:position w:val="0"/>
      <w:lang w:val="uk-UA" w:eastAsia="uk-UA" w:bidi="uk-UA"/>
    </w:rPr>
  </w:style>
  <w:style w:type="paragraph" w:customStyle="1" w:styleId="90">
    <w:name w:val="Основной текст (9)"/>
    <w:basedOn w:val="a"/>
    <w:link w:val="9"/>
    <w:rsid w:val="000D6653"/>
    <w:pPr>
      <w:widowControl w:val="0"/>
      <w:shd w:val="clear" w:color="auto" w:fill="FFFFFF"/>
      <w:autoSpaceDE/>
      <w:autoSpaceDN/>
      <w:spacing w:before="180" w:line="278" w:lineRule="exact"/>
    </w:pPr>
    <w:rPr>
      <w:rFonts w:ascii="Times New Roman" w:hAnsi="Times New Roman" w:cs="Times New Roman"/>
      <w:b/>
      <w:bCs/>
      <w:spacing w:val="6"/>
      <w:sz w:val="20"/>
      <w:szCs w:val="20"/>
      <w:lang w:val="ru-RU"/>
    </w:rPr>
  </w:style>
  <w:style w:type="paragraph" w:customStyle="1" w:styleId="21">
    <w:name w:val="Основной текст2"/>
    <w:basedOn w:val="a"/>
    <w:link w:val="af4"/>
    <w:rsid w:val="000D6653"/>
    <w:pPr>
      <w:widowControl w:val="0"/>
      <w:shd w:val="clear" w:color="auto" w:fill="FFFFFF"/>
      <w:autoSpaceDE/>
      <w:autoSpaceDN/>
      <w:spacing w:after="60" w:line="278" w:lineRule="exact"/>
      <w:jc w:val="both"/>
    </w:pPr>
    <w:rPr>
      <w:rFonts w:ascii="Times New Roman" w:hAnsi="Times New Roman" w:cs="Times New Roman"/>
      <w:spacing w:val="7"/>
      <w:sz w:val="20"/>
      <w:szCs w:val="20"/>
      <w:lang w:val="ru-RU"/>
    </w:rPr>
  </w:style>
  <w:style w:type="character" w:customStyle="1" w:styleId="field-content">
    <w:name w:val="field-content"/>
    <w:basedOn w:val="a0"/>
    <w:rsid w:val="001725AF"/>
  </w:style>
  <w:style w:type="character" w:styleId="af5">
    <w:name w:val="Hyperlink"/>
    <w:basedOn w:val="a0"/>
    <w:uiPriority w:val="99"/>
    <w:semiHidden/>
    <w:unhideWhenUsed/>
    <w:rsid w:val="001725AF"/>
    <w:rPr>
      <w:color w:val="0000FF"/>
      <w:u w:val="single"/>
    </w:rPr>
  </w:style>
  <w:style w:type="character" w:styleId="af6">
    <w:name w:val="Strong"/>
    <w:uiPriority w:val="22"/>
    <w:qFormat/>
    <w:rsid w:val="004C2F8C"/>
    <w:rPr>
      <w:b/>
      <w:bCs/>
    </w:rPr>
  </w:style>
  <w:style w:type="character" w:customStyle="1" w:styleId="2105pt0pt">
    <w:name w:val="Основной текст (2) + 10;5 pt;Не полужирный;Интервал 0 pt"/>
    <w:rsid w:val="004C2F8C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character" w:customStyle="1" w:styleId="40">
    <w:name w:val="Заголовок 4 Знак"/>
    <w:basedOn w:val="a0"/>
    <w:link w:val="4"/>
    <w:rsid w:val="00FF05C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val="hr-HR"/>
    </w:rPr>
  </w:style>
  <w:style w:type="character" w:customStyle="1" w:styleId="22">
    <w:name w:val="Основной текст (2)_"/>
    <w:link w:val="23"/>
    <w:rsid w:val="005855CB"/>
    <w:rPr>
      <w:b/>
      <w:bCs/>
      <w:spacing w:val="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855CB"/>
    <w:pPr>
      <w:widowControl w:val="0"/>
      <w:shd w:val="clear" w:color="auto" w:fill="FFFFFF"/>
      <w:autoSpaceDE/>
      <w:autoSpaceDN/>
      <w:spacing w:before="1260" w:line="480" w:lineRule="exact"/>
      <w:jc w:val="center"/>
    </w:pPr>
    <w:rPr>
      <w:rFonts w:ascii="Times New Roman" w:hAnsi="Times New Roman" w:cs="Times New Roman"/>
      <w:b/>
      <w:bCs/>
      <w:spacing w:val="1"/>
      <w:sz w:val="20"/>
      <w:szCs w:val="20"/>
      <w:lang w:val="ru-RU"/>
    </w:rPr>
  </w:style>
  <w:style w:type="character" w:styleId="af7">
    <w:name w:val="Emphasis"/>
    <w:basedOn w:val="a0"/>
    <w:uiPriority w:val="20"/>
    <w:qFormat/>
    <w:rsid w:val="00130D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\&#1052;&#1045;&#1044;&#1042;&#1045;&#1044;&#1045;&#1042;&#1040;\&#1084;&#1072;&#1083;&#1099;&#1081;%20&#1073;&#1080;&#1079;&#1085;&#1077;&#1089;\&#1055;&#1088;&#1086;&#1075;&#1088;&#1072;&#1084;&#1072;%20&#1087;&#1086;%20&#1084;&#1072;&#1083;&#1086;&#1084;&#1091;%20&#1080;%20&#1089;&#1088;&#1077;&#1076;&#1085;&#1077;&#1084;&#1091;%20&#1073;&#1080;&#1079;&#1085;&#1077;&#1089;&#1091;\2021-2022\&#1044;&#1080;&#1072;&#1075;&#1088;&#1072;&#1084;&#1084;&#1099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\&#1052;&#1045;&#1044;&#1042;&#1045;&#1044;&#1045;&#1042;&#1040;\&#1084;&#1072;&#1083;&#1099;&#1081;%20&#1073;&#1080;&#1079;&#1085;&#1077;&#1089;\&#1055;&#1088;&#1086;&#1075;&#1088;&#1072;&#1084;&#1072;%20&#1087;&#1086;%20&#1084;&#1072;&#1083;&#1086;&#1084;&#1091;%20&#1080;%20&#1089;&#1088;&#1077;&#1076;&#1085;&#1077;&#1084;&#1091;%20&#1073;&#1080;&#1079;&#1085;&#1077;&#1089;&#1091;\2021-2022\&#1044;&#1080;&#1072;&#1075;&#1088;&#1072;&#1084;&#1084;&#109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rgbClr val="00B0F0"/>
            </a:solidFill>
          </c:spPr>
          <c:dLbls>
            <c:dLbl>
              <c:idx val="0"/>
              <c:layout>
                <c:manualLayout>
                  <c:x val="1.6091322690887314E-2"/>
                  <c:y val="-1.3873878073009403E-2"/>
                </c:manualLayout>
              </c:layout>
              <c:showVal val="1"/>
            </c:dLbl>
            <c:dLbl>
              <c:idx val="1"/>
              <c:layout>
                <c:manualLayout>
                  <c:x val="1.2068492018165513E-2"/>
                  <c:y val="-2.3123130121682278E-2"/>
                </c:manualLayout>
              </c:layout>
              <c:showVal val="1"/>
            </c:dLbl>
            <c:dLbl>
              <c:idx val="2"/>
              <c:layout>
                <c:manualLayout>
                  <c:x val="1.6091322690887342E-2"/>
                  <c:y val="-1.8498504097345877E-2"/>
                </c:manualLayout>
              </c:layout>
              <c:showVal val="1"/>
            </c:dLbl>
            <c:dLbl>
              <c:idx val="3"/>
              <c:layout>
                <c:manualLayout>
                  <c:x val="1.2068492018165554E-2"/>
                  <c:y val="-2.3123130121682278E-2"/>
                </c:manualLayout>
              </c:layout>
              <c:showVal val="1"/>
            </c:dLbl>
            <c:dLbl>
              <c:idx val="4"/>
              <c:layout>
                <c:manualLayout>
                  <c:x val="1.6091322690887342E-2"/>
                  <c:y val="-2.7747756146018782E-2"/>
                </c:manualLayout>
              </c:layout>
              <c:showVal val="1"/>
            </c:dLbl>
            <c:dLbl>
              <c:idx val="5"/>
              <c:layout>
                <c:manualLayout>
                  <c:x val="1.4079907354526336E-2"/>
                  <c:y val="-2.7747756146018751E-2"/>
                </c:manualLayout>
              </c:layout>
              <c:showVal val="1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'Малый бизнес'!$O$43:$O$48</c:f>
              <c:strCach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 (очік)</c:v>
                </c:pt>
              </c:strCache>
            </c:strRef>
          </c:cat>
          <c:val>
            <c:numRef>
              <c:f>'Малый бизнес'!$P$43:$P$48</c:f>
              <c:numCache>
                <c:formatCode>General</c:formatCode>
                <c:ptCount val="6"/>
                <c:pt idx="0">
                  <c:v>428</c:v>
                </c:pt>
                <c:pt idx="1">
                  <c:v>413</c:v>
                </c:pt>
                <c:pt idx="2">
                  <c:v>459</c:v>
                </c:pt>
                <c:pt idx="3">
                  <c:v>438</c:v>
                </c:pt>
                <c:pt idx="4">
                  <c:v>479</c:v>
                </c:pt>
                <c:pt idx="5">
                  <c:v>487</c:v>
                </c:pt>
              </c:numCache>
            </c:numRef>
          </c:val>
        </c:ser>
        <c:shape val="box"/>
        <c:axId val="112813952"/>
        <c:axId val="112815488"/>
        <c:axId val="0"/>
      </c:bar3DChart>
      <c:catAx>
        <c:axId val="112813952"/>
        <c:scaling>
          <c:orientation val="minMax"/>
        </c:scaling>
        <c:axPos val="b"/>
        <c:numFmt formatCode="General" sourceLinked="1"/>
        <c:tickLblPos val="nextTo"/>
        <c:txPr>
          <a:bodyPr rot="-2460000" vert="horz"/>
          <a:lstStyle/>
          <a:p>
            <a:pPr>
              <a:defRPr sz="1000" baseline="0">
                <a:solidFill>
                  <a:schemeClr val="tx1"/>
                </a:solidFill>
              </a:defRPr>
            </a:pPr>
            <a:endParaRPr lang="ru-RU"/>
          </a:p>
        </c:txPr>
        <c:crossAx val="112815488"/>
        <c:crosses val="autoZero"/>
        <c:auto val="1"/>
        <c:lblAlgn val="ctr"/>
        <c:lblOffset val="100"/>
      </c:catAx>
      <c:valAx>
        <c:axId val="112815488"/>
        <c:scaling>
          <c:orientation val="minMax"/>
        </c:scaling>
        <c:delete val="1"/>
        <c:axPos val="l"/>
        <c:numFmt formatCode="General" sourceLinked="1"/>
        <c:tickLblPos val="nextTo"/>
        <c:crossAx val="112813952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8"/>
  <c:chart>
    <c:view3D>
      <c:depthPercent val="100"/>
      <c:rAngAx val="1"/>
    </c:view3D>
    <c:sideWall>
      <c:spPr>
        <a:noFill/>
      </c:spPr>
    </c:sideWall>
    <c:backWall>
      <c:spPr>
        <a:noFill/>
      </c:spPr>
    </c:backWall>
    <c:plotArea>
      <c:layout>
        <c:manualLayout>
          <c:layoutTarget val="inner"/>
          <c:xMode val="edge"/>
          <c:yMode val="edge"/>
          <c:x val="6.1007084094878393E-2"/>
          <c:y val="4.0677966101694885E-2"/>
          <c:w val="0.93899287587889013"/>
          <c:h val="0.81345896169758469"/>
        </c:manualLayout>
      </c:layout>
      <c:bar3DChart>
        <c:barDir val="col"/>
        <c:grouping val="clustered"/>
        <c:ser>
          <c:idx val="0"/>
          <c:order val="0"/>
          <c:spPr>
            <a:gradFill>
              <a:gsLst>
                <a:gs pos="0">
                  <a:srgbClr val="00B0F0"/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0"/>
            </a:gradFill>
          </c:spPr>
          <c:dLbls>
            <c:dLbl>
              <c:idx val="2"/>
              <c:spPr>
                <a:noFill/>
              </c:spPr>
              <c:txPr>
                <a:bodyPr/>
                <a:lstStyle/>
                <a:p>
                  <a:pPr>
                    <a:defRPr sz="1400" b="1" baseline="0">
                      <a:latin typeface="+mn-lt"/>
                    </a:defRPr>
                  </a:pPr>
                  <a:endParaRPr lang="ru-RU"/>
                </a:p>
              </c:txPr>
            </c:dLbl>
            <c:dLbl>
              <c:idx val="5"/>
              <c:layout>
                <c:manualLayout>
                  <c:x val="1.0320982557539479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400" b="1" baseline="0">
                    <a:latin typeface="+mn-lt"/>
                  </a:defRPr>
                </a:pPr>
                <a:endParaRPr lang="ru-RU"/>
              </a:p>
            </c:txPr>
            <c:showVal val="1"/>
          </c:dLbls>
          <c:cat>
            <c:strRef>
              <c:f>'Малый бизнес'!$D$76:$D$81</c:f>
              <c:strCach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 (очік.)</c:v>
                </c:pt>
              </c:strCache>
            </c:strRef>
          </c:cat>
          <c:val>
            <c:numRef>
              <c:f>'Малый бизнес'!$E$76:$E$81</c:f>
              <c:numCache>
                <c:formatCode>General</c:formatCode>
                <c:ptCount val="6"/>
                <c:pt idx="0">
                  <c:v>2745</c:v>
                </c:pt>
                <c:pt idx="1">
                  <c:v>2483</c:v>
                </c:pt>
                <c:pt idx="2">
                  <c:v>2704</c:v>
                </c:pt>
                <c:pt idx="3">
                  <c:v>2939</c:v>
                </c:pt>
                <c:pt idx="4">
                  <c:v>2965</c:v>
                </c:pt>
                <c:pt idx="5">
                  <c:v>2947</c:v>
                </c:pt>
              </c:numCache>
            </c:numRef>
          </c:val>
        </c:ser>
        <c:gapWidth val="188"/>
        <c:gapDepth val="76"/>
        <c:shape val="box"/>
        <c:axId val="112827776"/>
        <c:axId val="112845952"/>
        <c:axId val="0"/>
      </c:bar3DChart>
      <c:catAx>
        <c:axId val="1128277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1" baseline="0"/>
            </a:pPr>
            <a:endParaRPr lang="ru-RU"/>
          </a:p>
        </c:txPr>
        <c:crossAx val="112845952"/>
        <c:crosses val="autoZero"/>
        <c:auto val="1"/>
        <c:lblAlgn val="ctr"/>
        <c:lblOffset val="100"/>
      </c:catAx>
      <c:valAx>
        <c:axId val="112845952"/>
        <c:scaling>
          <c:orientation val="minMax"/>
        </c:scaling>
        <c:delete val="1"/>
        <c:axPos val="l"/>
        <c:numFmt formatCode="General" sourceLinked="1"/>
        <c:tickLblPos val="nextTo"/>
        <c:crossAx val="1128277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B843F-32EC-482D-B39A-2837A987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5676</Words>
  <Characters>32356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 записка</vt:lpstr>
    </vt:vector>
  </TitlesOfParts>
  <Company>zoda</Company>
  <LinksUpToDate>false</LinksUpToDate>
  <CharactersWithSpaces>37957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 записка</dc:title>
  <dc:creator>vv2</dc:creator>
  <cp:lastModifiedBy>admin</cp:lastModifiedBy>
  <cp:revision>30</cp:revision>
  <cp:lastPrinted>2020-07-30T05:23:00Z</cp:lastPrinted>
  <dcterms:created xsi:type="dcterms:W3CDTF">2020-07-23T06:03:00Z</dcterms:created>
  <dcterms:modified xsi:type="dcterms:W3CDTF">2020-07-30T05:35:00Z</dcterms:modified>
</cp:coreProperties>
</file>