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45" w:rsidRPr="008A1645" w:rsidRDefault="008A1645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45">
        <w:rPr>
          <w:rFonts w:ascii="Times New Roman" w:hAnsi="Times New Roman" w:cs="Times New Roman"/>
          <w:b/>
          <w:sz w:val="28"/>
          <w:szCs w:val="28"/>
          <w:lang w:val="uk-UA"/>
        </w:rPr>
        <w:t>Звіт про проведення</w:t>
      </w:r>
    </w:p>
    <w:p w:rsidR="008A1645" w:rsidRPr="008A1645" w:rsidRDefault="008A1645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45">
        <w:rPr>
          <w:rFonts w:ascii="Times New Roman" w:hAnsi="Times New Roman" w:cs="Times New Roman"/>
          <w:b/>
          <w:sz w:val="28"/>
          <w:szCs w:val="28"/>
          <w:lang w:val="uk-UA"/>
        </w:rPr>
        <w:t>Е-консультацій</w:t>
      </w:r>
      <w:r w:rsidRPr="008A1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положень Статут Кам</w:t>
      </w:r>
      <w:r w:rsidRPr="008A1645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8A1645">
        <w:rPr>
          <w:rFonts w:ascii="Times New Roman" w:hAnsi="Times New Roman" w:cs="Times New Roman"/>
          <w:b/>
          <w:sz w:val="28"/>
          <w:szCs w:val="28"/>
          <w:lang w:val="uk-UA"/>
        </w:rPr>
        <w:t>янської</w:t>
      </w:r>
      <w:proofErr w:type="spellEnd"/>
      <w:r w:rsidRPr="008A1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громади, викладених в новій редакції</w:t>
      </w:r>
    </w:p>
    <w:p w:rsidR="008A1645" w:rsidRPr="008A1645" w:rsidRDefault="008A1645" w:rsidP="008A1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45" w:rsidRDefault="008A1645" w:rsidP="008A16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із Порядком проведення електронних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опитувань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D477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рішенням міської ради від 22.12.2021 №485-14/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відділом інформаційної діяльності та взаємодії з громадськістю міської ради (далі – Модератор) було підготовлено та розміщено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вебплатформі</w:t>
      </w:r>
      <w:proofErr w:type="spellEnd"/>
      <w:r w:rsidRPr="00CB2331">
        <w:rPr>
          <w:rFonts w:ascii="Times New Roman" w:hAnsi="Times New Roman" w:cs="Times New Roman"/>
          <w:sz w:val="28"/>
          <w:szCs w:val="28"/>
          <w:lang w:val="uk-UA"/>
        </w:rPr>
        <w:t xml:space="preserve"> «Єдина платформа місцевої демократії»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про початок проведення Е-консультацій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Статуту (</w:t>
      </w:r>
      <w:r w:rsidRPr="007F6903">
        <w:rPr>
          <w:rFonts w:ascii="Times New Roman" w:hAnsi="Times New Roman" w:cs="Times New Roman"/>
          <w:sz w:val="28"/>
          <w:szCs w:val="28"/>
          <w:lang w:val="uk-UA"/>
        </w:rPr>
        <w:t>https://consult.e-dem.ua/consultations/384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A1645" w:rsidRDefault="008A1645" w:rsidP="008A16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інформаційне повідомлення було розміщено в розділі «Новини»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офіційній сторінці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7F690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надруковано в газеті «Любиме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містоДЗ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надіслано засобам масової інформації міста.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Е-консультації тривали з 26 січня по 4 лютого. Мешканці міста мали можливість ознайомитись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Статуту, залишити свої коментарі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пропозиції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вебплатформі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надіслати їх на електронну адресу юридичного відділу міської ради.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проведення Е-консультацій пропозицій та зауважень на адресу Модератора не надійшло.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645" w:rsidRPr="002E7119" w:rsidRDefault="008A1645" w:rsidP="008A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інформаційної діяльності </w:t>
      </w:r>
    </w:p>
    <w:p w:rsidR="008A1645" w:rsidRDefault="008A1645" w:rsidP="008A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взаємодії з громадськістю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Ігор ЗАДОРОЖНІЙ</w:t>
      </w:r>
    </w:p>
    <w:p w:rsidR="008A1645" w:rsidRDefault="008A1645" w:rsidP="008A16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FCC" w:rsidRDefault="00426FCC">
      <w:bookmarkStart w:id="0" w:name="_GoBack"/>
      <w:bookmarkEnd w:id="0"/>
    </w:p>
    <w:sectPr w:rsidR="00426FCC" w:rsidSect="002E711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5"/>
    <w:rsid w:val="00426FCC"/>
    <w:rsid w:val="008A1645"/>
    <w:rsid w:val="00A135BB"/>
    <w:rsid w:val="00B81559"/>
    <w:rsid w:val="00D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53C"/>
  <w15:chartTrackingRefBased/>
  <w15:docId w15:val="{2CF33358-32D3-404F-9090-21F9319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1</cp:revision>
  <dcterms:created xsi:type="dcterms:W3CDTF">2022-02-14T06:37:00Z</dcterms:created>
  <dcterms:modified xsi:type="dcterms:W3CDTF">2022-02-14T06:39:00Z</dcterms:modified>
</cp:coreProperties>
</file>