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8ADF" w14:textId="6E4EE352" w:rsidR="007109B0" w:rsidRPr="00A30818" w:rsidRDefault="00A30818" w:rsidP="00A30818">
      <w:pPr>
        <w:jc w:val="both"/>
        <w:rPr>
          <w:rFonts w:ascii="Times New Roman" w:hAnsi="Times New Roman" w:cs="Times New Roman"/>
          <w:sz w:val="28"/>
          <w:szCs w:val="28"/>
        </w:rPr>
      </w:pPr>
      <w:r w:rsidRPr="00A30818">
        <w:rPr>
          <w:rStyle w:val="fontstyle01"/>
          <w:rFonts w:ascii="Times New Roman" w:hAnsi="Times New Roman" w:cs="Times New Roman"/>
          <w:sz w:val="28"/>
          <w:szCs w:val="28"/>
        </w:rPr>
        <w:t>Іван</w:t>
      </w:r>
      <w:r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01"/>
          <w:rFonts w:ascii="Times New Roman" w:hAnsi="Times New Roman" w:cs="Times New Roman"/>
          <w:sz w:val="28"/>
          <w:szCs w:val="28"/>
        </w:rPr>
        <w:t>Дзюб</w:t>
      </w:r>
      <w:r w:rsidRPr="00A30818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A3081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Н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ародився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26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липня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1931</w:t>
      </w:r>
      <w:r>
        <w:rPr>
          <w:rStyle w:val="fontstyle21"/>
          <w:rFonts w:ascii="Times New Roman" w:hAnsi="Times New Roman" w:cs="Times New Roman"/>
          <w:sz w:val="28"/>
          <w:szCs w:val="28"/>
        </w:rPr>
        <w:t>року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в селі Миколаївка біля Волновахи в селянській родині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Іван Дзюба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в майбутньому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відомий літературознавець та громадський 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діяч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дисидент</w:t>
      </w:r>
      <w:proofErr w:type="spellEnd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і політик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Герой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У два роки пережив голодомор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Згадував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як бабуся терла кору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щоб прогодувати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родину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 що мама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яка працювала санітаркою в лікарні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розповідала вдома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як до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них привозили виснажених голодом людей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Голод змусив родину Дзюб переїхати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із Миколаївки в сусіднє робітниче селище Новотроїцьке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 звідти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 Оленівські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Кар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'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єри</w:t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тепер</w:t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Докучаєвськ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).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Закінчив російськомовну середню школу №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до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17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років розмовляв переважно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російською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 в графі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національність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до середини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1950-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х писав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русский</w:t>
      </w:r>
      <w:proofErr w:type="spellEnd"/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».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Перелом стався під час навчання в Донецькому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тоді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Сталінському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)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педагогічному інституті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куди вступив на російську філологію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Там відчув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штучність в намаганні принизити українську мову і культуру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 відкрив для себе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Україну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Пропрацювавши кілька років в Донецькому педінституті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вступає до аспірантури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Інституту літератури ім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Тараса Шевченка АН України і переїжджає до Києва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У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столиці стає одним із активних учасників Клубу творчої молоді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зблизившись із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Іваном Світличним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Аллою Горською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Василем Симоненком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Ліною Костенко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Іваном Драчем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Лесем Танюком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Євгеном Сверстюком та іншими молодими й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натхненними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шістдесятниками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КТМівці</w:t>
      </w:r>
      <w:proofErr w:type="spellEnd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збурюють столицю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провівши кілька</w:t>
      </w:r>
      <w:r w:rsidRPr="00A30818">
        <w:rPr>
          <w:rFonts w:ascii="Times New Roman" w:hAnsi="Times New Roman" w:cs="Times New Roman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літературних вечорів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серед яких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вечір Василя Симоненка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несанкціоноване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вшанування пам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’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яті Лесі Українки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збори з нагоди перепоховання Тараса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Шевченка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4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вересня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1965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року на прем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’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єрі фільму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Тіні забутих предків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вийшов на сцену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заявив про арешти творчої молоді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які прокотилися Україною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Присутній у залі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’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ячеслав Чорновіл схопився з місця і вигукнув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Хто протестує проти політичних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арештів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–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встаньте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!».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 підготовку цієї акції знали тільки троє людей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: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Михайлина Коцюбинська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Бадзьо</w:t>
      </w:r>
      <w:proofErr w:type="spellEnd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та сам Іван Дзюба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але за підтримку акції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протесту багато хто позбувся роботи чи був відрахований з інституту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Серед них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Василь Стус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Михайлина Коцюбинська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Бадзьо</w:t>
      </w:r>
      <w:proofErr w:type="spellEnd"/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Світлана Кириченко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’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ячеслав Чорновіл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Втратив роботу й Іван Дзюба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якого звільнили з посади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консультанта літературного відділу видавництва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Молодь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».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У тому ж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1965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році написав фундаментальну роботу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Інтернаціоналізм чи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русифікація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?»,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у якій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спираючись на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канонічні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твори Леніна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Маркса та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Енгельса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цитуючи партійні постанови та інші офіційні джерела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викривав згубну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політику партії щодо національного питання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Примірники книги відіслав до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Першого секретаря ЦК Компартії Петра Шелеста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голови Ради міністрів УРСР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Володимира Щербицького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до ЦК Компартії в Москву і навіть до головного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редактора журналу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Новый</w:t>
      </w:r>
      <w:proofErr w:type="spellEnd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мир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Олександра Твардовського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Після марних спроб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перевиховати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автора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була скликана спеціальна комісія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яка визнала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Інтернаціоналізм чи русифікація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ідейно</w:t>
      </w:r>
      <w:proofErr w:type="spellEnd"/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 шкідливим твором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Дзюбу виключають зі Спілки письменників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13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січня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1972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року під час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візиту до Івана та Льолі Світличних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його затримують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щодня викликаючи на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допити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Рік постійних допитів і перебування в слідчому ізоляторі КГБ вплинули на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Івана Дзюбу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Він погоджується на публічне каяття та визнання своєї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вини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обмін на помилування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Утім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прогнувшись раз перед Системою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не став їй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прислужувати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продовжуючи в своїх працях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коли його дозволили публікувати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)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розвінчувати імперські міфи та відстоювати право українців та інших народів на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власну ідентичність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підриваючи радянські постулати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прогресивного значення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»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приєднання</w:t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їх</w:t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до</w:t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Росії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Наприкінці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1980-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х років знову повертається в активне громадське і політичне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життя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стає одним із співзасновників Народного руху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президентом Республіканської асоціації україністів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головним редактором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журналу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Сучасність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»,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 в грудні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1992,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 один із найскладніших моментів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очолює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Міністерство культури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Також працює на посаді академіка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секретаря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Відділення літератури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мови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мистецтвознавства НАН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у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1997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році стає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співголовою Головної редакції Енциклопедії сучасної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тривалий час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очолює Комітет з Національної премії України імені Тараса Шевченка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За останні тридцять років написав та видав у світ близько двох десятків книг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присвячених українському світу літератури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мистецтва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культури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де знайшлося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місце і класикам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і сучасним письменникам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від Ліни Костенко до Олега Лишеги</w:t>
      </w:r>
      <w:r w:rsidRPr="00A308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та Сергія Жадана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А в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2015-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 xml:space="preserve">му побачила світ книга 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Pr="00A30818">
        <w:rPr>
          <w:rStyle w:val="fontstyle31"/>
          <w:rFonts w:ascii="Times New Roman" w:hAnsi="Times New Roman" w:cs="Times New Roman"/>
          <w:sz w:val="28"/>
          <w:szCs w:val="28"/>
        </w:rPr>
        <w:t>Донецька рана України</w:t>
      </w:r>
      <w:r w:rsidRPr="00A30818">
        <w:rPr>
          <w:rStyle w:val="fontstyle21"/>
          <w:rFonts w:ascii="Times New Roman" w:hAnsi="Times New Roman" w:cs="Times New Roman"/>
          <w:sz w:val="28"/>
          <w:szCs w:val="28"/>
        </w:rPr>
        <w:t>»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109B0" w:rsidRPr="00A30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E"/>
    <w:rsid w:val="007109B0"/>
    <w:rsid w:val="009734BE"/>
    <w:rsid w:val="00A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ABFD"/>
  <w15:chartTrackingRefBased/>
  <w15:docId w15:val="{FFD6CA87-A866-4648-8C97-133B282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081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081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081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2780</Words>
  <Characters>1586</Characters>
  <Application>Microsoft Office Word</Application>
  <DocSecurity>0</DocSecurity>
  <Lines>13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2023-11-08T13:23:00Z</dcterms:created>
  <dcterms:modified xsi:type="dcterms:W3CDTF">2023-11-08T13:26:00Z</dcterms:modified>
</cp:coreProperties>
</file>