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6D" w:rsidRPr="00AE686D" w:rsidRDefault="00AE686D" w:rsidP="00AE686D">
      <w:pPr>
        <w:shd w:val="clear" w:color="auto" w:fill="FFFFFF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Затверджено рішенням сільської ради ________</w:t>
      </w:r>
    </w:p>
    <w:p w:rsidR="00AE686D" w:rsidRPr="00AE686D" w:rsidRDefault="00AE686D" w:rsidP="00AE686D">
      <w:pPr>
        <w:shd w:val="clear" w:color="auto" w:fill="FFFFFF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81774" w:rsidRPr="00725D0B" w:rsidRDefault="00AE686D" w:rsidP="00725D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ПОЛОЖЕННЯ</w:t>
      </w:r>
    </w:p>
    <w:p w:rsidR="00681774" w:rsidRPr="00725D0B" w:rsidRDefault="00681774" w:rsidP="00725D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про електронні консультації в </w:t>
      </w:r>
      <w:proofErr w:type="spellStart"/>
      <w:r w:rsidR="00725D0B"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Дядьковицькій</w:t>
      </w:r>
      <w:proofErr w:type="spellEnd"/>
      <w:r w:rsidR="00725D0B"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сільській </w:t>
      </w:r>
      <w:r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об’єднаній територіальній</w:t>
      </w:r>
      <w:r w:rsidR="00725D0B" w:rsidRPr="00725D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громаді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Розділ І. Загальні положення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Положення про електронні консультації та опитування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Дядьковицькій</w:t>
      </w:r>
      <w:proofErr w:type="spellEnd"/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сільській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об’єднаній територіальній громаді (далі – Положення) визначає основні вимоги до організації і проведення </w:t>
      </w:r>
      <w:proofErr w:type="spellStart"/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Дядьковицькою</w:t>
      </w:r>
      <w:proofErr w:type="spellEnd"/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сільською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радою та її виконавчими органами (далі –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ОМС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електронних консультацій та опитувань (далі – е-консультації) з питань, що належать до їх компетенції.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Правовою основою Положення є Конституція України, Закони України «Про місцеве самоврядування в Україні», «Про доступ до публічної інформації», Указ Президента України «Про сприяння розвитку громадянського суспільства в Україні», постанова Кабінету Міністрів України «Про забезпечення участі громадськості у формуванні та реалізації державної політики», розпорядження Кабінету Міністрів України «Про схвалення Концепції розвитку електронної демократії в Україні та плану заходів щодо її реалізації», «Про схвалення Концепції розвитку електронного урядування в Україні», «Про схвалення Стратегії розвитку інформаційного суспільства в Україні», Європейська хартія місцевого самоврядування.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Е-консультації є однією з форм участі членів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об’єднаної територіальної громади (далі – Дядьковицької ОТГ)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місцевому самоврядуванні. Вони проводяться з метою забезпечення участі членів територіальної громади у вирішенні питань місцевого значення.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Е-консультації проводяться на засадах добровільності, </w:t>
      </w:r>
      <w:proofErr w:type="spellStart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інклюзивності</w:t>
      </w:r>
      <w:proofErr w:type="spellEnd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відкритості, прозорості, свободи висловлювань, політичної неупередженості та з обов’язковим розглядом пропозицій та коментарів, поданих під час їх проведення.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5.  Ніхто не може бути примушений до участі або неучасті в е-консультаціях.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  Е-консультації мають відкритий характер. Кожна особа, яка досягла 18-річного віку, є громадянином України, громадянином іншої країни або ж є особою без громадянства, на законних підставах перебуває у межах населених пунктів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ОТГ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 законний спосіб може підтвердити цей факт, може взяти участь або ініціювати е-консультацію. Факт належності особи до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ОТГ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підтверджується одн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іє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з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умов: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особа зареєстрована на території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ОТГ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2) особа на законних підставах орендує або користується житлом в межах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ОТГ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особа працює в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одному із населених пунктів Дядьковицької ОТГ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Уся інформація (у тому числі копії документів), пов’язана з ініціюванням, підготовкою, проведенням публічних консультацій, розглядом прийнятих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них рішень, а також рішення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ОМС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, акти посадових осіб, прийняті за результатами їх розгляду, розміщуються на веб-порталі «Е-консультації», а також можуть розповсюджуватися в засобах масової інформації та іншими способами відповідно до вимог цього Положення.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8. Публічні консультації не можуть використовуватися для політичної, у тому числі передвиборчої агітації.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Результати проведення е-консультацій враховуються </w:t>
      </w:r>
      <w:r w:rsid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ОМС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прийняття остаточного рішення і в подальшій їх роботі.</w:t>
      </w:r>
    </w:p>
    <w:p w:rsidR="00681774" w:rsidRPr="00725D0B" w:rsidRDefault="006046C9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Проведення е-консультацій розпочинається з дня оприлюднення на веб-порталі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«Е-консультації» інформації, з якої  проводиться консультація та завершується у строки, визначені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Також, інформація про проведення консультації на веб-порталі «Е-консультації» може поширюватися в будь-яких інших засобах масової інформації, соціальних медіа, соціальних мережах, усіма доступними способами з метою ознайомлення з ними якомога більшої кількості членів громади.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Виконавчий комітет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під час проведення е-консультації взаємоді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засобами масової інформації, надають їм необхідні інформаційно-аналітичні матеріали.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Е-консультації проводяться у формі електронної консультації з громадськістю або електронного обговорення нормативно-правового акту – це оприлюднення пропозиції щодо вирішення певного питання з можливістю коментування учасниками е-консультації та внесенням власних коментарів або оприлюднення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нормативно-правового акту органами місцевого самоврядування з можливістю коментування документу учасниками е-консультації  та  внесенням  власних  коментарів.  Електронні консультації з громадськістю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електронні о</w:t>
      </w:r>
      <w:bookmarkStart w:id="0" w:name="_GoBack"/>
      <w:bookmarkEnd w:id="0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бговорення н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ормативно-правових актів проводя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на веб-сервісі «Електронні консультації з громадськістю».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Виконавчий комітет сільської ради інформує про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е-консультаці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81774" w:rsidRPr="006046C9" w:rsidRDefault="00681774" w:rsidP="006046C9">
      <w:pPr>
        <w:pStyle w:val="a5"/>
        <w:numPr>
          <w:ilvl w:val="0"/>
          <w:numId w:val="1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осіб, права, свободи, інтереси чи обов’язки яких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стосується питання, що розглядається</w:t>
      </w:r>
      <w:r w:rsidRP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81774" w:rsidRPr="006046C9" w:rsidRDefault="006046C9" w:rsidP="006046C9">
      <w:pPr>
        <w:pStyle w:val="a5"/>
        <w:numPr>
          <w:ilvl w:val="0"/>
          <w:numId w:val="1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осіб, </w:t>
      </w:r>
      <w:r w:rsidR="00681774" w:rsidRP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яких вплине результат е-консультацій;</w:t>
      </w:r>
    </w:p>
    <w:p w:rsidR="00681774" w:rsidRPr="006046C9" w:rsidRDefault="006046C9" w:rsidP="006046C9">
      <w:pPr>
        <w:pStyle w:val="a5"/>
        <w:numPr>
          <w:ilvl w:val="0"/>
          <w:numId w:val="1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осіб, </w:t>
      </w:r>
      <w:r w:rsidR="00681774" w:rsidRP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братимуть участь у реалізації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рішення, що є предметом консультації</w:t>
      </w:r>
      <w:r w:rsidR="00681774" w:rsidRP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11. Матеріали е-консультацій, оприлюднені на веб-порталі «Електронні консультації з громадськістю», архівуються та зберігаються суб’єктом владних повноважень не менше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ніж п’ять років з дня прийняття рішення.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Строк проведення е-консультацій визначається суб’єктом владних повноважень з урахуванням складності питання,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акту, терміновості, пріоритетності, строків виконання завдань.</w:t>
      </w:r>
    </w:p>
    <w:p w:rsidR="00681774" w:rsidRPr="00725D0B" w:rsidRDefault="00681774" w:rsidP="006046C9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 проведення е-консультацій не може становити менше 15 календарних днів, якщо інше не передбачено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 України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Строк проведення е-консультації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розпочинається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моменту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13. Е-консультації можуть проводитися щодо: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нормативно-правових актів, що мають важливе значення для територіальної громади;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 соціально-економічного і культурного розвитку та інших програм, рішень стосовно стану їх виконання;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бюджету об’єднаної територіальної громади та звітів про його виконання;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генерального плану та змін до нього, планів зонування територій, детальних планів території;</w:t>
      </w:r>
    </w:p>
    <w:p w:rsidR="00681774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сталого розвитку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’єднаної територіальної громади, її окремих частин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змін до н</w:t>
      </w:r>
      <w:r w:rsidR="006046C9">
        <w:rPr>
          <w:rFonts w:ascii="Times New Roman" w:eastAsia="Times New Roman" w:hAnsi="Times New Roman" w:cs="Times New Roman"/>
          <w:sz w:val="28"/>
          <w:szCs w:val="28"/>
          <w:lang w:eastAsia="uk-UA"/>
        </w:rPr>
        <w:t>еї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046C9" w:rsidRPr="00725D0B" w:rsidRDefault="006046C9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реалізації Стратегії сталого розвитку об’єднаної територіальної громади.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рограми соціально-економічного розвитку об’єднаної територіальної громади;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актів, прийняття яких може впливати на стан навколишнього природного середовища, намірів створення в об’єднаній територіальній громаді  чи  поблизу неї  нових  екологічно  небезпечних  об’єктів, які можуть змінити умови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 і підвищити ризик техногенних аварій, сприяти виникненню шкідливих для здоров’я мешканців факторів, або які вимагають незалежної екологічної експертизи для з'ясування їх екологічної небезпеки;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Статуту територіальної громади та змін до нього;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відчуження об’єктів комунальної власності, які мають важливе значення для задоволення потреб громади, передача їх в оренду та під заставу;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 приватизації об’єктів комунальної власності;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ереліків об’єктів комунальної власності, які не підлягають приватизації;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надання дозволу на спеціальне використання природних ресурсів місцевого значення, а також скасування такого дозволу;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питань  адміністративно-територіального   устрою,  передбачених законодавством;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символіки територіальної громади;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16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встановлення правил з питань благоустрою, забезпечення в ньому чистоти і порядку, торгівлі на ринках та інших правил, за порушення яких передбачено адміністративну відповідальність;</w:t>
      </w:r>
    </w:p>
    <w:p w:rsidR="00681774" w:rsidRPr="00725D0B" w:rsidRDefault="00F31A26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) зміни тарифів на  житлово-комунальні послуги, відносно яких рішення ухвалюється органом місцевого самоврядування;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рішень ради про зміну місцевих податків та зборів;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рішень про зміну (запровадження) платних послуг у лікувальних та навчальних закладах;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документів, що встановлюють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надання адміністративних послуг;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21)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документів, які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стосуються присвоєння юридичним особам та об’єктам права власності, які за ними закріплені, об’єктам права власності, які належать фізичним особам, імен (псевдонімів) фізичних осіб, ювілейних та святкових дат, назв і дат історичних подій.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F31A26" w:rsidRDefault="00681774" w:rsidP="00F31A26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F31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Розділ ІІ</w:t>
      </w:r>
      <w:r w:rsidR="00F31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. Ініціатори, користувачі та зацікавлені </w:t>
      </w:r>
      <w:r w:rsidRPr="00F31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особи </w:t>
      </w:r>
      <w:r w:rsidR="00F31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br/>
      </w:r>
      <w:r w:rsidRPr="00F31A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е-консультацій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Е-консультації організовує і проводить виконавчий комітет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 ради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готує пропозиції щодо вирішення певного питання або є розробником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нормативно-правового акту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Організацію процесу проведення е-консультації здійснює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посадов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виконавчого комітету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ради,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управління веб-порталом «Електронні консультації з громадськістю» (далі – Модератор).</w:t>
      </w:r>
    </w:p>
    <w:p w:rsidR="00681774" w:rsidRPr="00725D0B" w:rsidRDefault="00681774" w:rsidP="00F42853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Консультаційно</w:t>
      </w:r>
      <w:proofErr w:type="spellEnd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-дорадчі органи при виконавчому комітеті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ради, громадські об’єднання, благодійні організації, органи самоорганізації населення, профспілкові організації та організації роботодавців (далі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інститути громадянського суспільства) можуть ініціювати проведення  е-консультацій, шляхом подання відповідних пропозицій органу місцевого самоврядування чи створити е-консультацію на веб-порталі «Електронні консультації з громадськістю». Е-консультацію з пропозицією щодо вирішення певного питання або опитування задля виявлення громадської думки з питань,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належать до компетенції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органів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самоврядування на веб-порталі «Електронні консультації з громадськістю»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ініціювати юридичні особи від імені 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цих організацій</w:t>
      </w:r>
      <w:r w:rsidR="00F31A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фізичні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умовам частини 6 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1 цього П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оложення.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3. В е-консультаціях мають право брати участь користувачі веб-порталу «Електронні консультації з громадськістю», належним чином зареєстровані і ідентифіковані за допомогою сертифікованих сервісів ідентифікації.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 реєструються та самостійно оновлюють відомості в особистому електронному кабінеті на веб-порталі.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 4. З метою забезпечення відкритості та доступності інформації щодо е-консультацій, які проводяться виконавчим комітетом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та їх належного інформування, орган місцевого самоврядування веде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 за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е-консультацій, який бажає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зареєстрованим в Реєстрі зацікавлених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для можливості отримання інформації про е-консультації, які проводяться виконавчим комітетом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ради, створює особистий кабінет на веб-порталі «Електронні консультації з громадськістю» та обирає категорії консультацій,  в яких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зацікавлений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еєстрі за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містяться відомості про прізвище, ім’я, по батькові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зацікавленої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 сфери її інтересів, контактна інформація (електронна адреса, засоби телефонного зв’язку).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підтримання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еєстру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 в актуальному стані користувач самостійно оновлює відомості в особистому електронному кабінеті на веб-порталі «Електронні консультації з громадськістю».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створенні особистого електронного кабінету на веб-порталі «Електронні консультації з громадськістю» користувач е-консультацій подає такі відомості: прізвище, ім’я, по батькові, контактну інформацію (електронну адресу, засоби телефонного зв’язку) та надає згоду на оброб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лення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 персональних даних.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Ведення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еєстру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 здійснюється з дотриманням вимог Закону України «Про захист персональних даних».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5. Учасники е-консультацій під час проведення публічних консультацій мають право: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здійснювати моніторинг процесу підготовки та прийняття рішень виконавчим комітетом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ради, які були прийняті на основі е-консультацій;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подавати виконавчому комітету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пропозиції та коментарі з питань, що були винесені на е-консультації;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отримувати від виконавчого комітету </w:t>
      </w:r>
      <w:r w:rsidR="00F428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Дядьковицької сільської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відомості та інформацію, що необхідна для участі в е-консультаціях, за винятком інформації з обмеженим доступом.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F42853" w:rsidRDefault="00681774" w:rsidP="00F42853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F428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Розділ ІІІ. Порядок проведення електронних консультацій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1.  Е-консультації проводяться шляхом: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1) оприлюднення пропозиції щодо вирішення певного питання;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2) опитування для виявлення громадської думки;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оприлюднення та збору коментарів на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нормативно-правового акту органу місцевого самоврядування.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Е-консультації організовує і проводить виконавчий комітет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який є розробником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нормативно-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правового акту або готує пропозиції щодо вирішення певного питання, за допомогою Модератора.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Виконавчий комітет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щороку складає орієнтовний план проведення консультацій з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ромадськістю, де включені також електронні консультації (далі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П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лан) з урахуванням пропозиції органів місцевого самоврядування, консультативно-дорадчих органів утворених при органах місцевого самоврядування, членів територіальної громади, громадських об’єднань, органів самоорганізації населення.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Виконавчий комітет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у день початку е-консультації розміщує інформацію про початок е-консультації на офіційному інтернет-ресурсі, а також надсилає електронною поштою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зацікавленим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особам, що включені до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еєстру за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цікавлених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 повідомлення про початок е-консультації.</w:t>
      </w:r>
    </w:p>
    <w:p w:rsidR="00681774" w:rsidRPr="00725D0B" w:rsidRDefault="00681774" w:rsidP="0089751D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Авторизація на веб-порталі «Електронні консультації з громадськістю» відбувається з використанням ЄЦП, </w:t>
      </w:r>
      <w:proofErr w:type="spellStart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Bank</w:t>
      </w:r>
      <w:proofErr w:type="spellEnd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ID або </w:t>
      </w:r>
      <w:proofErr w:type="spellStart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MobileID</w:t>
      </w:r>
      <w:proofErr w:type="spellEnd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Системи авторизації Державного Агентства з питань електронного урядування України. 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Користувачі е-консультацій під час проведення е-консультацій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 коментарі у електронній формі, які публікуються на веб-порталі «Електронні консультації з громадськістю». Коментарі користувача е-консультації із зазначенням прізвища, імені, по батькові автора оприлюднюються на веб-порталі «Електронні консультації з громадськістю».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7. Не підлягають оприлюдненню, розгляду та видаляються лише коментарі, які містять заклики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порушення суверенітету і територіальної цілісності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України, зміну конституційного ладу насильницьким шляхом,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загрожують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ці України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спрямовані на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незаконне захоплення державної влади, пропаганду війни, насильства, на розпалювання міжетнічної, расової, релігійної ворожнечі, посягання на права і свободи людини, здоров’я населення, анонімні пропозиції, а також ті, що містять ненормативну лексику та які не стосуються питання, щодо якого проводяться е-консультації.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Коментарі, що надійшли під час е-консультацій, вивчаються та аналізуються виконавчим комітетом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9. На розгляд коментарів, що надійшли під час е-консультацій, не поширюються вимоги Закону України «Про звернення громадян». Індивідуальні відповіді щодо результатів розгляду  пропозицій не надаються та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надсилаються учасникам е-консультацій.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10. Ініціювати е-консультацію особа може лише після реєстрації на веб- порталі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«Електронні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консультації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громадськістю». Консультація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ініційована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користувачем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веб-порталу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Модератором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більше, ніж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робочих дні з моменту створення такої е-консультації на відповідність вимогам пункту 7 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ІІІ цього Положення. До цього часу текст консультації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доступний для перегляду лише ініціатору та Модератору з приміткою «Ваше повідомлення знаходиться на </w:t>
      </w:r>
      <w:proofErr w:type="spellStart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модерації</w:t>
      </w:r>
      <w:proofErr w:type="spellEnd"/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681774" w:rsidRPr="00725D0B" w:rsidRDefault="00AE686D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відповідності консультації вимогам пункту 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ІІІ цього Положення Модератор не пізніше наступного дня після перевірки надає консультацію відповідним структурним підрозділам виконавчого комітету міської ради для вивчення та аналізу. У разі прийняття позитивного висновку структурним підрозділом виконавчого комітету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="00681774"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щодо ініційованої е-консультації користувачем веб-порталу, замовником проведення такої консультації стає структурний підрозділ органу місцевого самоврядування, який зазначає на веб-порталі додатково інформацію про автора ініціативи.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11. У разі прийняття негативного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висновку структурного підрозділу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ініційованої е-консультації користувачем веб-порталу, оприлюднення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такої консультації не здійснюється, а ініціатору, у той же термін, надсилається вмотивована відмова в особистий кабінет на веб-порталі «Електронні консультації з громадськістю».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12. Ініціатор, якому відмовлено в оприлюдненні у зв’язку з необхідністю доопрацювання консультації, може виправити недоліки  та ініціювати консультацію повторно. В разі отримання повторної відмови, консультація з ініційованого питання не проводиться.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13. Проведення е-консультацій розпочинається з дня оприлюднення на веб-порталі «Електронні консультації з громадськістю» інформації, з якої проводиться консультації та завершується у строки, визначені органом місцевого самоврядування. Інформація про початок консультації  невідкладно публікується на веб-порталі «Електронні консультації з громадськістю», а також надсилається ініціатору консультації в особистий кабінет на веб-порталі «Електронні консультації з громадськістю».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14. Е-консультації (шляхом проведення електронного опитування, електронної консультації з громадськістю, електронного обговорення нормативно-правового акту) організовуються і проводяться у такому порядку: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 питання, яке буде винесене на консультацію та альтернативні пропозиції щодо його вирішення;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приймається рішення про проведення консультації;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розробляється план заходів з організації та проведення консультації (у разі потреби);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вживаються заходи для забезпечення репрезентативності соціальних груп населення, а також суб'єктів господарювання, інститутів громадянського суспільства та інш</w:t>
      </w:r>
      <w:r w:rsidR="00AE686D"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зацікавлених </w:t>
      </w: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оприлюднюється інформація про проведення консультації на веб-порталі «Електронні консультації з громадськістю»;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збираються коментарі, пропозиції чи оцінки щодо вирішення певного питання або опитування для виявлення громадської думки, шляхом проведення е- консультації;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формуються пропозиції та коментарі щодо кожного альтернативного вирішення питання;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проводиться аналіз результатів та узагальнюється інформація отримана шляхом консультації;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забезпечується врахування результатів обговорення під час прийняття остаточного рішення;</w:t>
      </w:r>
    </w:p>
    <w:p w:rsidR="00681774" w:rsidRPr="00AE686D" w:rsidRDefault="00681774" w:rsidP="00AE686D">
      <w:pPr>
        <w:pStyle w:val="a5"/>
        <w:numPr>
          <w:ilvl w:val="0"/>
          <w:numId w:val="2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оприлюднюються результати е-консультації на веб-порталі «Електронні консультації з громадськістю» та в інші прийнятні способи.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15. В інформаційному повідомленні е-консультації (шляхом проведення електронного опитування, електронної консультації з громадськістю, електронного обговорення нормативно-правового акту) зазначаються: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органу місцевого самоврядування, який проводить обговорення;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питання, яке винесене на консультацію, а також альтернативні пропозиції щодо його вирішення; текст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нормативно-правового акту органу місцевого самоврядування;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аналітичні документи, інформаційні матеріали, розрахунки, кошториси, що стосуються винесеного питання тощо;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соціальні групи населення та заінтересовані сторони, на які поширюватиметься дія прийнятого рішення;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наслідки проведення в життя рішення для різних соціальних груп населення та заінтересованих сторін;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строк, порядок обговорення питання винесеного на консультацію, спосіб внесення пропозицій чи зауважень учасників, які беруть участь в консультації;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 забезпечення участі в обговоренні представників визначених соціальних груп населення та заінтересованих сторін;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ім'я відповідальної особи органу місцевого самоврядування;</w:t>
      </w:r>
    </w:p>
    <w:p w:rsidR="00681774" w:rsidRPr="00AE686D" w:rsidRDefault="00681774" w:rsidP="00AE686D">
      <w:pPr>
        <w:pStyle w:val="a5"/>
        <w:numPr>
          <w:ilvl w:val="0"/>
          <w:numId w:val="5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 і спосіб оприлюднення результатів обговорення.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Пропозиції, коментарі та зауваження під час проведення е-консультації подаються лише через веб-портал «Електронні консультації з громадськістю», вносяться в протокол 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е-консультації та зберігаються протягом 5 років.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17. Пропозиції, коментарі та зауваження, що надійшли під час е-консультації, вивчаються та аналізуються із залученням у разі потреби відповідних фахівців.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18. За результатами е-консультації готується звіт, в якому зазначається: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найменування органу місцевого самоврядування, який проводив обговорення;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зміст питання, яке було винесено на консультацію, альтернативні пропозиції щодо його вирішення або текст </w:t>
      </w:r>
      <w:r w:rsidR="00217F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у акту органу місцевого самоврядування, що виносилися на консультацію, а також додаткові матеріали;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осіб, що взяли участь в консультації;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пропозиції, оцінки та зауваження, що надійшли до органу місцевого самоврядування за результатами консультації, із зазначенням авторів;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узагальнена інформація про врахування пропозицій та зауважень з обов'язковим обґрунтуванням прийнятого рішення та причин неврахування пропозицій та зауважень;</w:t>
      </w:r>
    </w:p>
    <w:p w:rsidR="00681774" w:rsidRPr="00AE686D" w:rsidRDefault="00681774" w:rsidP="00AE686D">
      <w:pPr>
        <w:pStyle w:val="a5"/>
        <w:numPr>
          <w:ilvl w:val="0"/>
          <w:numId w:val="6"/>
        </w:num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та додатки до них, прийняті за результатами обговорення.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19. Звіт про результати е-консультації оприлюднюються на веб-порталі «Електронні консультації з громадськістю» та в інші прийнятні способи не пізніше 15 календарних днів після закінчення консультації.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Рішення з додатками за результатами е-консультації в обов'язковому порядку виконавчий комітет </w:t>
      </w:r>
      <w:r w:rsidR="0089751D">
        <w:rPr>
          <w:rFonts w:ascii="Times New Roman" w:eastAsia="Times New Roman" w:hAnsi="Times New Roman" w:cs="Times New Roman"/>
          <w:sz w:val="28"/>
          <w:szCs w:val="28"/>
          <w:lang w:eastAsia="uk-UA"/>
        </w:rPr>
        <w:t>Дядьковицької сільської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доводить до відома громадськості шляхом оприлюднення на веб-порталі «Електронні консультації з громадськістю» та в інший прийнятний спосіб протягом п’яти робочих днів після його прийняття.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AE686D" w:rsidRDefault="00681774" w:rsidP="00AE686D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AE68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Розділ ІV. Відповідальність за порушення порядку проведення е-консультацій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порушення вимог цього Положення посадові та службові особи органу місцевого самоврядування несуть відповідальність передбачену чинним законодавством.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Не проведення е-консультацій з громадськістю у випадках, передбачених пунктом 11 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ІІІ цього Положення, а також неналежне проведення (з порушенням вимог цього Положення) </w:t>
      </w:r>
      <w:r w:rsidR="00AE686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підставою для скасування ухваленого рішення.</w:t>
      </w:r>
    </w:p>
    <w:p w:rsidR="00681774" w:rsidRPr="00725D0B" w:rsidRDefault="00681774" w:rsidP="00725D0B">
      <w:pPr>
        <w:shd w:val="clear" w:color="auto" w:fill="FFFFFF"/>
        <w:spacing w:after="0" w:line="35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5D0B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Оскарження рішень, дій чи бездіяльність органу місцевого самоврядування до суду здійснюється відповідно до чинного законодавства.</w:t>
      </w:r>
    </w:p>
    <w:p w:rsidR="00012F6D" w:rsidRPr="00725D0B" w:rsidRDefault="00012F6D" w:rsidP="00725D0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F5FF5" w:rsidRPr="00725D0B" w:rsidRDefault="006F5FF5" w:rsidP="00725D0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F5FF5" w:rsidRPr="00725D0B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55" w:rsidRDefault="00A15155" w:rsidP="00040F09">
      <w:pPr>
        <w:spacing w:after="0" w:line="240" w:lineRule="auto"/>
      </w:pPr>
      <w:r>
        <w:separator/>
      </w:r>
    </w:p>
  </w:endnote>
  <w:endnote w:type="continuationSeparator" w:id="0">
    <w:p w:rsidR="00A15155" w:rsidRDefault="00A15155" w:rsidP="0004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55" w:rsidRDefault="00A15155" w:rsidP="00040F09">
      <w:pPr>
        <w:spacing w:after="0" w:line="240" w:lineRule="auto"/>
      </w:pPr>
      <w:r>
        <w:separator/>
      </w:r>
    </w:p>
  </w:footnote>
  <w:footnote w:type="continuationSeparator" w:id="0">
    <w:p w:rsidR="00A15155" w:rsidRDefault="00A15155" w:rsidP="0004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9" w:rsidRPr="00040F09" w:rsidRDefault="00040F09" w:rsidP="00040F09">
    <w:pPr>
      <w:pStyle w:val="a6"/>
      <w:jc w:val="right"/>
      <w:rPr>
        <w:i/>
      </w:rPr>
    </w:pPr>
    <w:r w:rsidRPr="00040F09">
      <w:rPr>
        <w:i/>
      </w:rPr>
      <w:t>Проєкт документу</w:t>
    </w:r>
  </w:p>
  <w:p w:rsidR="00040F09" w:rsidRDefault="00040F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C4E"/>
    <w:multiLevelType w:val="hybridMultilevel"/>
    <w:tmpl w:val="8D9C378A"/>
    <w:lvl w:ilvl="0" w:tplc="F6E694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71AB1"/>
    <w:multiLevelType w:val="hybridMultilevel"/>
    <w:tmpl w:val="5458445A"/>
    <w:lvl w:ilvl="0" w:tplc="F6E694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9A4A2A"/>
    <w:multiLevelType w:val="hybridMultilevel"/>
    <w:tmpl w:val="C06459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DC099E"/>
    <w:multiLevelType w:val="hybridMultilevel"/>
    <w:tmpl w:val="27E24B4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A84D5D"/>
    <w:multiLevelType w:val="hybridMultilevel"/>
    <w:tmpl w:val="4E88241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6A57D7"/>
    <w:multiLevelType w:val="hybridMultilevel"/>
    <w:tmpl w:val="305CA8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4"/>
    <w:rsid w:val="00012F6D"/>
    <w:rsid w:val="00040F09"/>
    <w:rsid w:val="00217FDA"/>
    <w:rsid w:val="006046C9"/>
    <w:rsid w:val="006755A2"/>
    <w:rsid w:val="00681774"/>
    <w:rsid w:val="006F5FF5"/>
    <w:rsid w:val="00725D0B"/>
    <w:rsid w:val="0089751D"/>
    <w:rsid w:val="00A15155"/>
    <w:rsid w:val="00AE686D"/>
    <w:rsid w:val="00F31A26"/>
    <w:rsid w:val="00F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81CF"/>
  <w15:chartTrackingRefBased/>
  <w15:docId w15:val="{270CAD05-E587-4D02-8555-35E45A22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77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8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F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F5FF5"/>
  </w:style>
  <w:style w:type="paragraph" w:customStyle="1" w:styleId="rvps6">
    <w:name w:val="rvps6"/>
    <w:basedOn w:val="a"/>
    <w:rsid w:val="006F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F5FF5"/>
  </w:style>
  <w:style w:type="paragraph" w:customStyle="1" w:styleId="rvps2">
    <w:name w:val="rvps2"/>
    <w:basedOn w:val="a"/>
    <w:rsid w:val="006F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6F5FF5"/>
  </w:style>
  <w:style w:type="character" w:styleId="a4">
    <w:name w:val="Hyperlink"/>
    <w:basedOn w:val="a0"/>
    <w:uiPriority w:val="99"/>
    <w:semiHidden/>
    <w:unhideWhenUsed/>
    <w:rsid w:val="006F5F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46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0F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F09"/>
  </w:style>
  <w:style w:type="paragraph" w:styleId="a8">
    <w:name w:val="footer"/>
    <w:basedOn w:val="a"/>
    <w:link w:val="a9"/>
    <w:uiPriority w:val="99"/>
    <w:unhideWhenUsed/>
    <w:rsid w:val="00040F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13405</Words>
  <Characters>7642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Kostiukevych</dc:creator>
  <cp:keywords/>
  <dc:description/>
  <cp:lastModifiedBy>Ruslan Kostiukevych</cp:lastModifiedBy>
  <cp:revision>10</cp:revision>
  <dcterms:created xsi:type="dcterms:W3CDTF">2020-03-18T12:25:00Z</dcterms:created>
  <dcterms:modified xsi:type="dcterms:W3CDTF">2020-03-30T21:02:00Z</dcterms:modified>
</cp:coreProperties>
</file>