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5AD" w:rsidRDefault="006F15AD" w:rsidP="00F0218C">
      <w:pPr>
        <w:jc w:val="right"/>
      </w:pPr>
      <w:bookmarkStart w:id="0" w:name="_GoBack"/>
      <w:bookmarkEnd w:id="0"/>
      <w:r w:rsidRPr="00466E33">
        <w:t xml:space="preserve">                                                </w:t>
      </w:r>
    </w:p>
    <w:p w:rsidR="00DA69C7" w:rsidRPr="00236CEF" w:rsidRDefault="00DA69C7" w:rsidP="00DA69C7">
      <w:pPr>
        <w:jc w:val="right"/>
        <w:rPr>
          <w:i/>
          <w:sz w:val="20"/>
          <w:szCs w:val="20"/>
        </w:rPr>
      </w:pPr>
      <w:r>
        <w:rPr>
          <w:i/>
          <w:sz w:val="20"/>
          <w:szCs w:val="20"/>
        </w:rPr>
        <w:t xml:space="preserve">                                                 </w:t>
      </w:r>
      <w:r w:rsidRPr="00236CEF">
        <w:rPr>
          <w:i/>
          <w:sz w:val="20"/>
          <w:szCs w:val="20"/>
        </w:rPr>
        <w:t>Додаток 1</w:t>
      </w:r>
    </w:p>
    <w:p w:rsidR="00DA69C7" w:rsidRPr="00236CEF" w:rsidRDefault="00DA69C7" w:rsidP="00C55948">
      <w:pPr>
        <w:jc w:val="center"/>
        <w:rPr>
          <w:i/>
          <w:sz w:val="20"/>
          <w:szCs w:val="20"/>
        </w:rPr>
      </w:pPr>
      <w:r>
        <w:rPr>
          <w:i/>
          <w:sz w:val="20"/>
          <w:szCs w:val="20"/>
        </w:rPr>
        <w:t xml:space="preserve">                                                                                                                                      </w:t>
      </w:r>
      <w:r w:rsidRPr="00236CEF">
        <w:rPr>
          <w:i/>
          <w:sz w:val="20"/>
          <w:szCs w:val="20"/>
        </w:rPr>
        <w:t>до рішення</w:t>
      </w:r>
      <w:r>
        <w:rPr>
          <w:i/>
          <w:sz w:val="20"/>
          <w:szCs w:val="20"/>
        </w:rPr>
        <w:t xml:space="preserve"> </w:t>
      </w:r>
      <w:r w:rsidRPr="00236CEF">
        <w:rPr>
          <w:i/>
          <w:sz w:val="20"/>
          <w:szCs w:val="20"/>
        </w:rPr>
        <w:t xml:space="preserve"> міської ради</w:t>
      </w:r>
    </w:p>
    <w:p w:rsidR="00DA69C7" w:rsidRPr="00E84D8F" w:rsidRDefault="00DA69C7" w:rsidP="00DA69C7">
      <w:pPr>
        <w:jc w:val="right"/>
        <w:rPr>
          <w:i/>
          <w:sz w:val="16"/>
          <w:szCs w:val="16"/>
        </w:rPr>
      </w:pPr>
      <w:r w:rsidRPr="00236CEF">
        <w:rPr>
          <w:i/>
          <w:sz w:val="20"/>
          <w:szCs w:val="20"/>
        </w:rPr>
        <w:t>від</w:t>
      </w:r>
      <w:r w:rsidRPr="00236CEF">
        <w:rPr>
          <w:i/>
          <w:sz w:val="20"/>
          <w:szCs w:val="20"/>
          <w:u w:val="single"/>
        </w:rPr>
        <w:tab/>
      </w:r>
      <w:r w:rsidRPr="00236CEF">
        <w:rPr>
          <w:i/>
          <w:sz w:val="20"/>
          <w:szCs w:val="20"/>
          <w:u w:val="single"/>
        </w:rPr>
        <w:tab/>
      </w:r>
      <w:r w:rsidRPr="00236CEF">
        <w:rPr>
          <w:i/>
          <w:sz w:val="20"/>
          <w:szCs w:val="20"/>
        </w:rPr>
        <w:t>20</w:t>
      </w:r>
      <w:r w:rsidR="00C251B9">
        <w:rPr>
          <w:i/>
          <w:sz w:val="20"/>
          <w:szCs w:val="20"/>
        </w:rPr>
        <w:t>20</w:t>
      </w:r>
      <w:r w:rsidRPr="00236CEF">
        <w:rPr>
          <w:i/>
          <w:sz w:val="20"/>
          <w:szCs w:val="20"/>
        </w:rPr>
        <w:t xml:space="preserve"> р. №__</w:t>
      </w:r>
    </w:p>
    <w:p w:rsidR="00DA69C7" w:rsidRPr="00E84D8F" w:rsidRDefault="00DA69C7" w:rsidP="00DA69C7">
      <w:pPr>
        <w:jc w:val="center"/>
        <w:rPr>
          <w:i/>
          <w:sz w:val="16"/>
          <w:szCs w:val="16"/>
        </w:rPr>
      </w:pPr>
      <w:r>
        <w:rPr>
          <w:i/>
          <w:sz w:val="20"/>
          <w:szCs w:val="20"/>
        </w:rPr>
        <w:t xml:space="preserve">                                                                                        </w:t>
      </w:r>
    </w:p>
    <w:p w:rsidR="00DA69C7" w:rsidRDefault="00DA69C7" w:rsidP="00DA69C7">
      <w:pPr>
        <w:autoSpaceDE w:val="0"/>
        <w:autoSpaceDN w:val="0"/>
        <w:adjustRightInd w:val="0"/>
        <w:jc w:val="right"/>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lang w:val="ru-RU"/>
        </w:rPr>
      </w:pPr>
    </w:p>
    <w:p w:rsidR="00387092" w:rsidRDefault="00387092" w:rsidP="00DA69C7">
      <w:pPr>
        <w:autoSpaceDE w:val="0"/>
        <w:autoSpaceDN w:val="0"/>
        <w:adjustRightInd w:val="0"/>
        <w:rPr>
          <w:color w:val="000000"/>
          <w:szCs w:val="28"/>
          <w:lang w:val="ru-RU"/>
        </w:rPr>
      </w:pPr>
    </w:p>
    <w:p w:rsidR="00387092" w:rsidRPr="00387092" w:rsidRDefault="00387092" w:rsidP="00DA69C7">
      <w:pPr>
        <w:autoSpaceDE w:val="0"/>
        <w:autoSpaceDN w:val="0"/>
        <w:adjustRightInd w:val="0"/>
        <w:rPr>
          <w:color w:val="000000"/>
          <w:szCs w:val="28"/>
          <w:lang w:val="ru-RU"/>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jc w:val="center"/>
        <w:rPr>
          <w:color w:val="000000"/>
          <w:szCs w:val="28"/>
        </w:rPr>
      </w:pPr>
    </w:p>
    <w:p w:rsidR="00DA69C7" w:rsidRDefault="00DA69C7" w:rsidP="00DA69C7">
      <w:pPr>
        <w:autoSpaceDE w:val="0"/>
        <w:autoSpaceDN w:val="0"/>
        <w:adjustRightInd w:val="0"/>
        <w:jc w:val="center"/>
        <w:rPr>
          <w:color w:val="000000"/>
          <w:szCs w:val="28"/>
        </w:rPr>
      </w:pPr>
    </w:p>
    <w:p w:rsidR="00DA69C7" w:rsidRDefault="00DA69C7" w:rsidP="00DA69C7">
      <w:pPr>
        <w:autoSpaceDE w:val="0"/>
        <w:autoSpaceDN w:val="0"/>
        <w:adjustRightInd w:val="0"/>
        <w:jc w:val="center"/>
        <w:rPr>
          <w:color w:val="000000"/>
          <w:szCs w:val="28"/>
        </w:rPr>
      </w:pPr>
      <w:r>
        <w:rPr>
          <w:color w:val="000000"/>
          <w:szCs w:val="28"/>
        </w:rPr>
        <w:t>ПРОГРАМ</w:t>
      </w:r>
      <w:r w:rsidR="00C55948">
        <w:rPr>
          <w:color w:val="000000"/>
          <w:szCs w:val="28"/>
        </w:rPr>
        <w:t>А</w:t>
      </w:r>
    </w:p>
    <w:p w:rsidR="00DA69C7" w:rsidRDefault="00DA69C7" w:rsidP="00DA69C7">
      <w:pPr>
        <w:autoSpaceDE w:val="0"/>
        <w:autoSpaceDN w:val="0"/>
        <w:adjustRightInd w:val="0"/>
        <w:jc w:val="center"/>
        <w:rPr>
          <w:color w:val="000000"/>
          <w:szCs w:val="28"/>
        </w:rPr>
      </w:pPr>
      <w:r>
        <w:rPr>
          <w:color w:val="000000"/>
          <w:szCs w:val="28"/>
        </w:rPr>
        <w:t>СОЦІАЛЬНО-ЕКОНОМІЧНОГО ТА КУЛЬТУРНОГО</w:t>
      </w:r>
    </w:p>
    <w:p w:rsidR="00DA69C7" w:rsidRDefault="00DA69C7" w:rsidP="00DA69C7">
      <w:pPr>
        <w:autoSpaceDE w:val="0"/>
        <w:autoSpaceDN w:val="0"/>
        <w:adjustRightInd w:val="0"/>
        <w:jc w:val="center"/>
        <w:rPr>
          <w:color w:val="000000"/>
          <w:szCs w:val="28"/>
        </w:rPr>
      </w:pPr>
      <w:r>
        <w:rPr>
          <w:color w:val="000000"/>
          <w:szCs w:val="28"/>
        </w:rPr>
        <w:t>РОЗВИТКУ М.НОВОМОСКОВСЬКА НА 20</w:t>
      </w:r>
      <w:r w:rsidR="00CB1F63">
        <w:rPr>
          <w:color w:val="000000"/>
          <w:szCs w:val="28"/>
        </w:rPr>
        <w:t>2</w:t>
      </w:r>
      <w:r w:rsidR="00C251B9">
        <w:rPr>
          <w:color w:val="000000"/>
          <w:szCs w:val="28"/>
        </w:rPr>
        <w:t>1</w:t>
      </w:r>
      <w:r>
        <w:rPr>
          <w:color w:val="000000"/>
          <w:szCs w:val="28"/>
        </w:rPr>
        <w:t xml:space="preserve"> РІК</w:t>
      </w: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jc w:val="center"/>
        <w:rPr>
          <w:color w:val="000000"/>
          <w:szCs w:val="28"/>
        </w:rPr>
      </w:pPr>
      <w:r>
        <w:rPr>
          <w:color w:val="000000"/>
          <w:szCs w:val="28"/>
        </w:rPr>
        <w:t>м. Новомосковськ</w:t>
      </w:r>
    </w:p>
    <w:p w:rsidR="00DA69C7" w:rsidRDefault="00DA69C7" w:rsidP="00DA69C7">
      <w:pPr>
        <w:autoSpaceDE w:val="0"/>
        <w:autoSpaceDN w:val="0"/>
        <w:adjustRightInd w:val="0"/>
        <w:rPr>
          <w:color w:val="000000"/>
          <w:szCs w:val="28"/>
        </w:rPr>
      </w:pPr>
    </w:p>
    <w:p w:rsidR="00DA69C7" w:rsidRDefault="00DA69C7" w:rsidP="00DA69C7">
      <w:pPr>
        <w:autoSpaceDE w:val="0"/>
        <w:autoSpaceDN w:val="0"/>
        <w:adjustRightInd w:val="0"/>
        <w:rPr>
          <w:color w:val="000000"/>
          <w:szCs w:val="28"/>
        </w:rPr>
      </w:pPr>
    </w:p>
    <w:p w:rsidR="00C55948" w:rsidRDefault="00C55948" w:rsidP="00DA69C7">
      <w:pPr>
        <w:pStyle w:val="2"/>
        <w:rPr>
          <w:rFonts w:asciiTheme="minorHAnsi" w:hAnsiTheme="minorHAnsi"/>
          <w:bCs/>
          <w:sz w:val="24"/>
          <w:szCs w:val="24"/>
        </w:rPr>
      </w:pPr>
    </w:p>
    <w:p w:rsidR="00DA69C7" w:rsidRPr="00E84D8F" w:rsidRDefault="00DA69C7" w:rsidP="00DA69C7">
      <w:pPr>
        <w:pStyle w:val="2"/>
        <w:rPr>
          <w:bCs/>
          <w:sz w:val="24"/>
          <w:szCs w:val="24"/>
        </w:rPr>
      </w:pPr>
      <w:r w:rsidRPr="00E84D8F">
        <w:rPr>
          <w:bCs/>
          <w:sz w:val="24"/>
          <w:szCs w:val="24"/>
        </w:rPr>
        <w:t>П А С П О Р Т</w:t>
      </w:r>
    </w:p>
    <w:p w:rsidR="00DA69C7" w:rsidRDefault="00DA69C7" w:rsidP="00DA69C7">
      <w:pPr>
        <w:tabs>
          <w:tab w:val="left" w:pos="8140"/>
        </w:tabs>
        <w:jc w:val="center"/>
        <w:rPr>
          <w:bCs/>
          <w:iCs/>
          <w:sz w:val="24"/>
        </w:rPr>
      </w:pPr>
      <w:r w:rsidRPr="00E84D8F">
        <w:rPr>
          <w:bCs/>
          <w:iCs/>
          <w:sz w:val="24"/>
        </w:rPr>
        <w:t>міської цільової  програми</w:t>
      </w:r>
    </w:p>
    <w:p w:rsidR="00C55948" w:rsidRPr="00E84D8F" w:rsidRDefault="00C55948" w:rsidP="00DA69C7">
      <w:pPr>
        <w:tabs>
          <w:tab w:val="left" w:pos="8140"/>
        </w:tabs>
        <w:jc w:val="center"/>
        <w:rPr>
          <w:bCs/>
          <w:iCs/>
          <w:sz w:val="24"/>
        </w:rPr>
      </w:pPr>
    </w:p>
    <w:p w:rsidR="00DA69C7" w:rsidRPr="00E84D8F" w:rsidRDefault="00DA69C7" w:rsidP="00B405B6">
      <w:pPr>
        <w:numPr>
          <w:ilvl w:val="0"/>
          <w:numId w:val="2"/>
        </w:numPr>
        <w:tabs>
          <w:tab w:val="clear" w:pos="720"/>
          <w:tab w:val="num" w:pos="0"/>
        </w:tabs>
        <w:ind w:left="0" w:firstLine="0"/>
        <w:jc w:val="both"/>
        <w:rPr>
          <w:sz w:val="24"/>
        </w:rPr>
      </w:pPr>
      <w:r w:rsidRPr="00E84D8F">
        <w:rPr>
          <w:b/>
          <w:bCs/>
          <w:sz w:val="24"/>
        </w:rPr>
        <w:t>Назва:</w:t>
      </w:r>
      <w:r w:rsidRPr="00E84D8F">
        <w:rPr>
          <w:sz w:val="24"/>
        </w:rPr>
        <w:t xml:space="preserve"> </w:t>
      </w:r>
      <w:r w:rsidRPr="00E84D8F">
        <w:rPr>
          <w:bCs/>
          <w:sz w:val="24"/>
        </w:rPr>
        <w:t>Програма соціально-економічного та культурного розвитку м. Новомосковська на 20</w:t>
      </w:r>
      <w:r w:rsidR="004A3F8A">
        <w:rPr>
          <w:bCs/>
          <w:sz w:val="24"/>
        </w:rPr>
        <w:t>2</w:t>
      </w:r>
      <w:r w:rsidR="00FA53E6">
        <w:rPr>
          <w:bCs/>
          <w:sz w:val="24"/>
        </w:rPr>
        <w:t>1</w:t>
      </w:r>
      <w:r>
        <w:rPr>
          <w:bCs/>
          <w:sz w:val="24"/>
          <w:lang w:val="ru-RU"/>
        </w:rPr>
        <w:t xml:space="preserve"> р</w:t>
      </w:r>
      <w:r w:rsidRPr="00E84D8F">
        <w:rPr>
          <w:bCs/>
          <w:sz w:val="24"/>
        </w:rPr>
        <w:t xml:space="preserve">ік.   </w:t>
      </w:r>
    </w:p>
    <w:p w:rsidR="00DA69C7" w:rsidRPr="00E84D8F" w:rsidRDefault="00DA69C7" w:rsidP="00B405B6">
      <w:pPr>
        <w:numPr>
          <w:ilvl w:val="0"/>
          <w:numId w:val="2"/>
        </w:numPr>
        <w:tabs>
          <w:tab w:val="clear" w:pos="720"/>
          <w:tab w:val="num" w:pos="0"/>
        </w:tabs>
        <w:ind w:left="0" w:firstLine="0"/>
        <w:jc w:val="both"/>
        <w:rPr>
          <w:rFonts w:ascii="Arial" w:hAnsi="Arial"/>
          <w:bCs/>
          <w:sz w:val="24"/>
        </w:rPr>
      </w:pPr>
      <w:r w:rsidRPr="00E84D8F">
        <w:rPr>
          <w:b/>
          <w:sz w:val="24"/>
        </w:rPr>
        <w:t xml:space="preserve">Підстава  для  розроблення: </w:t>
      </w:r>
      <w:r w:rsidRPr="00E84D8F">
        <w:rPr>
          <w:sz w:val="24"/>
        </w:rPr>
        <w:t xml:space="preserve"> </w:t>
      </w:r>
      <w:r w:rsidRPr="00E84D8F">
        <w:rPr>
          <w:bCs/>
          <w:sz w:val="24"/>
        </w:rPr>
        <w:t xml:space="preserve">Закони України «Про місцеве самоврядування в Україні», «Про державне прогнозування та розроблення програм економічного </w:t>
      </w:r>
      <w:r>
        <w:rPr>
          <w:bCs/>
          <w:sz w:val="24"/>
        </w:rPr>
        <w:t>і</w:t>
      </w:r>
      <w:r w:rsidRPr="00E84D8F">
        <w:rPr>
          <w:bCs/>
          <w:sz w:val="24"/>
        </w:rPr>
        <w:t xml:space="preserve"> соціального розвитку в Україні».</w:t>
      </w:r>
    </w:p>
    <w:p w:rsidR="00DA69C7" w:rsidRPr="00250261" w:rsidRDefault="00DA69C7" w:rsidP="00B405B6">
      <w:pPr>
        <w:numPr>
          <w:ilvl w:val="0"/>
          <w:numId w:val="2"/>
        </w:numPr>
        <w:tabs>
          <w:tab w:val="clear" w:pos="720"/>
          <w:tab w:val="num" w:pos="0"/>
        </w:tabs>
        <w:ind w:left="0" w:firstLine="0"/>
        <w:jc w:val="both"/>
        <w:rPr>
          <w:sz w:val="24"/>
        </w:rPr>
      </w:pPr>
      <w:r w:rsidRPr="00E84D8F">
        <w:rPr>
          <w:b/>
          <w:sz w:val="24"/>
        </w:rPr>
        <w:t>Замовник або координатор:</w:t>
      </w:r>
      <w:r w:rsidRPr="00E84D8F">
        <w:rPr>
          <w:sz w:val="24"/>
        </w:rPr>
        <w:t xml:space="preserve"> </w:t>
      </w:r>
      <w:r w:rsidRPr="00250261">
        <w:rPr>
          <w:sz w:val="24"/>
        </w:rPr>
        <w:t>виконавчий комітет Новомосковської міської ради.</w:t>
      </w:r>
    </w:p>
    <w:p w:rsidR="00DA69C7" w:rsidRPr="00E474E2" w:rsidRDefault="00DA69C7" w:rsidP="00B405B6">
      <w:pPr>
        <w:numPr>
          <w:ilvl w:val="0"/>
          <w:numId w:val="2"/>
        </w:numPr>
        <w:tabs>
          <w:tab w:val="clear" w:pos="720"/>
          <w:tab w:val="num" w:pos="0"/>
        </w:tabs>
        <w:ind w:left="0" w:firstLine="0"/>
        <w:jc w:val="both"/>
        <w:rPr>
          <w:sz w:val="24"/>
        </w:rPr>
      </w:pPr>
      <w:r w:rsidRPr="00250261">
        <w:rPr>
          <w:b/>
          <w:sz w:val="24"/>
        </w:rPr>
        <w:t xml:space="preserve">Замовники – співвиконавці: </w:t>
      </w:r>
      <w:r w:rsidR="004A3F8A">
        <w:rPr>
          <w:b/>
          <w:sz w:val="24"/>
        </w:rPr>
        <w:t xml:space="preserve"> </w:t>
      </w:r>
      <w:r w:rsidR="004A3F8A" w:rsidRPr="004A3F8A">
        <w:rPr>
          <w:sz w:val="24"/>
        </w:rPr>
        <w:t>ві</w:t>
      </w:r>
      <w:r w:rsidR="004A3F8A">
        <w:rPr>
          <w:sz w:val="24"/>
        </w:rPr>
        <w:t xml:space="preserve">дділ з питань </w:t>
      </w:r>
      <w:r w:rsidRPr="004A3F8A">
        <w:rPr>
          <w:sz w:val="24"/>
        </w:rPr>
        <w:t>е</w:t>
      </w:r>
      <w:r w:rsidRPr="000F0866">
        <w:rPr>
          <w:sz w:val="24"/>
        </w:rPr>
        <w:t>кономіки</w:t>
      </w:r>
      <w:r w:rsidR="004A3F8A">
        <w:rPr>
          <w:sz w:val="24"/>
        </w:rPr>
        <w:t xml:space="preserve"> та торгівлі </w:t>
      </w:r>
      <w:r w:rsidRPr="000F0866">
        <w:rPr>
          <w:sz w:val="24"/>
        </w:rPr>
        <w:t>,</w:t>
      </w:r>
      <w:r>
        <w:rPr>
          <w:b/>
          <w:sz w:val="24"/>
        </w:rPr>
        <w:t xml:space="preserve"> </w:t>
      </w:r>
      <w:r w:rsidRPr="00E84D8F">
        <w:rPr>
          <w:bCs/>
          <w:sz w:val="24"/>
        </w:rPr>
        <w:t>міський-районний центр зайнятості населення,   управління праці та соціального захисту населення, управління культури</w:t>
      </w:r>
      <w:r w:rsidRPr="008447EB">
        <w:rPr>
          <w:sz w:val="24"/>
        </w:rPr>
        <w:t xml:space="preserve">, </w:t>
      </w:r>
      <w:r w:rsidRPr="0037040D">
        <w:rPr>
          <w:sz w:val="24"/>
        </w:rPr>
        <w:t>молоді,</w:t>
      </w:r>
      <w:r w:rsidRPr="008447EB">
        <w:rPr>
          <w:sz w:val="24"/>
        </w:rPr>
        <w:t xml:space="preserve"> національностей і релігій</w:t>
      </w:r>
      <w:r w:rsidRPr="008447EB">
        <w:rPr>
          <w:bCs/>
          <w:sz w:val="24"/>
        </w:rPr>
        <w:t>, управління житлово-комунального господарства</w:t>
      </w:r>
      <w:r w:rsidRPr="00E84D8F">
        <w:rPr>
          <w:bCs/>
          <w:sz w:val="24"/>
        </w:rPr>
        <w:t xml:space="preserve"> та капітального будівництва, </w:t>
      </w:r>
      <w:r w:rsidR="004A3F8A">
        <w:rPr>
          <w:bCs/>
          <w:sz w:val="24"/>
        </w:rPr>
        <w:t>відділ з питань фізичної культури та спорту</w:t>
      </w:r>
      <w:r w:rsidRPr="00E84D8F">
        <w:rPr>
          <w:bCs/>
          <w:sz w:val="24"/>
        </w:rPr>
        <w:t xml:space="preserve">,  управління освіти, служба у справах дітей, КНП </w:t>
      </w:r>
      <w:r>
        <w:rPr>
          <w:bCs/>
          <w:sz w:val="24"/>
        </w:rPr>
        <w:t>«</w:t>
      </w:r>
      <w:r w:rsidRPr="00E84D8F">
        <w:rPr>
          <w:bCs/>
          <w:sz w:val="24"/>
        </w:rPr>
        <w:t>Новомосковський міський центр первинної медико-санітарної допомоги</w:t>
      </w:r>
      <w:r>
        <w:rPr>
          <w:bCs/>
          <w:sz w:val="24"/>
        </w:rPr>
        <w:t>»</w:t>
      </w:r>
      <w:r w:rsidRPr="00E84D8F">
        <w:rPr>
          <w:bCs/>
          <w:sz w:val="24"/>
        </w:rPr>
        <w:t>, К</w:t>
      </w:r>
      <w:r w:rsidR="00EF1565">
        <w:rPr>
          <w:bCs/>
          <w:sz w:val="24"/>
        </w:rPr>
        <w:t>НП</w:t>
      </w:r>
      <w:r w:rsidRPr="00E84D8F">
        <w:rPr>
          <w:bCs/>
          <w:sz w:val="24"/>
        </w:rPr>
        <w:t xml:space="preserve"> «Новомосковська ЦМЛ</w:t>
      </w:r>
      <w:r>
        <w:rPr>
          <w:bCs/>
          <w:sz w:val="24"/>
        </w:rPr>
        <w:t>»</w:t>
      </w:r>
      <w:r w:rsidR="00EF1565">
        <w:rPr>
          <w:bCs/>
          <w:sz w:val="24"/>
        </w:rPr>
        <w:t>НМР»</w:t>
      </w:r>
      <w:r w:rsidRPr="00E84D8F">
        <w:rPr>
          <w:bCs/>
          <w:sz w:val="24"/>
        </w:rPr>
        <w:t>, Новомосковський міський центр соціальних служб для сім</w:t>
      </w:r>
      <w:r>
        <w:rPr>
          <w:bCs/>
          <w:sz w:val="24"/>
        </w:rPr>
        <w:t>’</w:t>
      </w:r>
      <w:r w:rsidRPr="00E84D8F">
        <w:rPr>
          <w:bCs/>
          <w:sz w:val="24"/>
        </w:rPr>
        <w:t xml:space="preserve">ї, дітей та молоді", </w:t>
      </w:r>
      <w:r w:rsidR="00FA53E6">
        <w:rPr>
          <w:bCs/>
          <w:sz w:val="24"/>
        </w:rPr>
        <w:t xml:space="preserve">відділ </w:t>
      </w:r>
      <w:r w:rsidRPr="00E474E2">
        <w:rPr>
          <w:bCs/>
          <w:sz w:val="24"/>
        </w:rPr>
        <w:t>містобудування та архітектури.</w:t>
      </w:r>
    </w:p>
    <w:p w:rsidR="00DA69C7" w:rsidRPr="00E84D8F" w:rsidRDefault="00DA69C7" w:rsidP="00B405B6">
      <w:pPr>
        <w:numPr>
          <w:ilvl w:val="0"/>
          <w:numId w:val="2"/>
        </w:numPr>
        <w:tabs>
          <w:tab w:val="clear" w:pos="720"/>
          <w:tab w:val="num" w:pos="0"/>
        </w:tabs>
        <w:ind w:left="0" w:firstLine="0"/>
        <w:jc w:val="both"/>
        <w:rPr>
          <w:sz w:val="24"/>
        </w:rPr>
      </w:pPr>
      <w:r w:rsidRPr="00E84D8F">
        <w:rPr>
          <w:b/>
          <w:sz w:val="24"/>
        </w:rPr>
        <w:t>Мета:</w:t>
      </w:r>
      <w:r w:rsidRPr="00E84D8F">
        <w:rPr>
          <w:sz w:val="24"/>
        </w:rPr>
        <w:t xml:space="preserve"> створення умов для забезпечення стабільного економічного зростання, модернізації інфраструктури міста, поліпшення бізнес-клімату та створення сприятливих умов для залучення інвестицій, підвищення стандартів життя та ефективності соціального захисту населення.</w:t>
      </w:r>
    </w:p>
    <w:p w:rsidR="00DA69C7" w:rsidRPr="00E84D8F" w:rsidRDefault="00DA69C7" w:rsidP="00B405B6">
      <w:pPr>
        <w:numPr>
          <w:ilvl w:val="0"/>
          <w:numId w:val="2"/>
        </w:numPr>
        <w:tabs>
          <w:tab w:val="clear" w:pos="720"/>
          <w:tab w:val="num" w:pos="0"/>
        </w:tabs>
        <w:ind w:left="0" w:firstLine="0"/>
        <w:jc w:val="both"/>
        <w:rPr>
          <w:sz w:val="24"/>
        </w:rPr>
      </w:pPr>
      <w:r w:rsidRPr="00E84D8F">
        <w:rPr>
          <w:b/>
          <w:bCs/>
          <w:sz w:val="24"/>
        </w:rPr>
        <w:t>Початок:</w:t>
      </w:r>
      <w:r w:rsidRPr="00E84D8F">
        <w:rPr>
          <w:sz w:val="24"/>
        </w:rPr>
        <w:t xml:space="preserve"> </w:t>
      </w:r>
      <w:r>
        <w:rPr>
          <w:sz w:val="24"/>
        </w:rPr>
        <w:t>01.01.</w:t>
      </w:r>
      <w:r w:rsidRPr="00E84D8F">
        <w:rPr>
          <w:sz w:val="24"/>
        </w:rPr>
        <w:t>20</w:t>
      </w:r>
      <w:r w:rsidR="004A3F8A">
        <w:rPr>
          <w:sz w:val="24"/>
        </w:rPr>
        <w:t>2</w:t>
      </w:r>
      <w:r w:rsidR="00987834">
        <w:rPr>
          <w:sz w:val="24"/>
        </w:rPr>
        <w:t>1</w:t>
      </w:r>
      <w:r w:rsidRPr="00E84D8F">
        <w:rPr>
          <w:sz w:val="24"/>
        </w:rPr>
        <w:t xml:space="preserve"> рік, </w:t>
      </w:r>
      <w:r w:rsidRPr="00E84D8F">
        <w:rPr>
          <w:b/>
          <w:bCs/>
          <w:sz w:val="24"/>
        </w:rPr>
        <w:t>закінчення:</w:t>
      </w:r>
      <w:r w:rsidRPr="00E84D8F">
        <w:rPr>
          <w:sz w:val="24"/>
        </w:rPr>
        <w:t xml:space="preserve"> </w:t>
      </w:r>
      <w:r>
        <w:rPr>
          <w:sz w:val="24"/>
        </w:rPr>
        <w:t>31.12.</w:t>
      </w:r>
      <w:r w:rsidRPr="00E84D8F">
        <w:rPr>
          <w:sz w:val="24"/>
        </w:rPr>
        <w:t>20</w:t>
      </w:r>
      <w:r w:rsidR="004A3F8A">
        <w:rPr>
          <w:sz w:val="24"/>
        </w:rPr>
        <w:t>2</w:t>
      </w:r>
      <w:r w:rsidR="00987834">
        <w:rPr>
          <w:sz w:val="24"/>
        </w:rPr>
        <w:t>1</w:t>
      </w:r>
      <w:r w:rsidRPr="00E84D8F">
        <w:rPr>
          <w:sz w:val="24"/>
        </w:rPr>
        <w:t xml:space="preserve"> рік.</w:t>
      </w:r>
    </w:p>
    <w:p w:rsidR="00DA69C7" w:rsidRPr="00E84D8F" w:rsidRDefault="00DA69C7" w:rsidP="00DA69C7">
      <w:pPr>
        <w:jc w:val="both"/>
        <w:rPr>
          <w:sz w:val="24"/>
        </w:rPr>
      </w:pPr>
      <w:r w:rsidRPr="00E84D8F">
        <w:rPr>
          <w:bCs/>
          <w:sz w:val="24"/>
        </w:rPr>
        <w:t>7</w:t>
      </w:r>
      <w:r w:rsidRPr="00E84D8F">
        <w:rPr>
          <w:b/>
          <w:bCs/>
          <w:sz w:val="24"/>
        </w:rPr>
        <w:t xml:space="preserve">.  </w:t>
      </w:r>
      <w:r>
        <w:rPr>
          <w:b/>
          <w:bCs/>
          <w:sz w:val="24"/>
        </w:rPr>
        <w:tab/>
      </w:r>
      <w:r w:rsidRPr="00E84D8F">
        <w:rPr>
          <w:b/>
          <w:bCs/>
          <w:sz w:val="24"/>
        </w:rPr>
        <w:t>Етапи  виконання:</w:t>
      </w:r>
      <w:r w:rsidRPr="00E84D8F">
        <w:rPr>
          <w:sz w:val="24"/>
        </w:rPr>
        <w:t xml:space="preserve"> І етап</w:t>
      </w:r>
    </w:p>
    <w:p w:rsidR="00DA69C7" w:rsidRPr="00E84D8F" w:rsidRDefault="00DA69C7" w:rsidP="00DA69C7">
      <w:pPr>
        <w:jc w:val="both"/>
        <w:rPr>
          <w:sz w:val="24"/>
        </w:rPr>
      </w:pPr>
      <w:r w:rsidRPr="00E84D8F">
        <w:rPr>
          <w:sz w:val="24"/>
        </w:rPr>
        <w:t>8.</w:t>
      </w:r>
      <w:r>
        <w:rPr>
          <w:sz w:val="24"/>
        </w:rPr>
        <w:tab/>
      </w:r>
      <w:r w:rsidRPr="00E84D8F">
        <w:rPr>
          <w:b/>
          <w:bCs/>
          <w:sz w:val="24"/>
        </w:rPr>
        <w:t>Очікувані результати виконання:</w:t>
      </w:r>
    </w:p>
    <w:p w:rsidR="00DA69C7" w:rsidRPr="00E84D8F" w:rsidRDefault="00DA69C7" w:rsidP="006F4DBB">
      <w:pPr>
        <w:tabs>
          <w:tab w:val="left" w:pos="709"/>
        </w:tabs>
        <w:jc w:val="both"/>
        <w:rPr>
          <w:color w:val="000000"/>
          <w:sz w:val="24"/>
        </w:rPr>
      </w:pPr>
      <w:r w:rsidRPr="00E84D8F">
        <w:rPr>
          <w:b/>
          <w:bCs/>
          <w:sz w:val="24"/>
        </w:rPr>
        <w:t xml:space="preserve"> -</w:t>
      </w:r>
      <w:r w:rsidR="006F4DBB">
        <w:rPr>
          <w:b/>
          <w:bCs/>
          <w:sz w:val="24"/>
        </w:rPr>
        <w:t xml:space="preserve"> </w:t>
      </w:r>
      <w:r w:rsidRPr="00E84D8F">
        <w:rPr>
          <w:color w:val="000000"/>
          <w:sz w:val="24"/>
        </w:rPr>
        <w:t xml:space="preserve">створення передумов для сталого економічного розвитку міста </w:t>
      </w:r>
      <w:r w:rsidRPr="00E84D8F">
        <w:rPr>
          <w:color w:val="000000"/>
          <w:sz w:val="24"/>
        </w:rPr>
        <w:br/>
        <w:t>та безпечних умов проживання населення;</w:t>
      </w:r>
    </w:p>
    <w:p w:rsidR="00DA69C7" w:rsidRDefault="00DA69C7" w:rsidP="006F4DBB">
      <w:pPr>
        <w:tabs>
          <w:tab w:val="left" w:pos="567"/>
          <w:tab w:val="left" w:pos="709"/>
        </w:tabs>
        <w:jc w:val="both"/>
        <w:rPr>
          <w:color w:val="000000"/>
          <w:sz w:val="24"/>
        </w:rPr>
      </w:pPr>
      <w:r w:rsidRPr="00E84D8F">
        <w:rPr>
          <w:sz w:val="24"/>
        </w:rPr>
        <w:t>-</w:t>
      </w:r>
      <w:r>
        <w:rPr>
          <w:sz w:val="24"/>
        </w:rPr>
        <w:tab/>
        <w:t xml:space="preserve">  </w:t>
      </w:r>
      <w:r w:rsidRPr="00E84D8F">
        <w:rPr>
          <w:color w:val="000000"/>
          <w:sz w:val="24"/>
        </w:rPr>
        <w:t xml:space="preserve">забезпечення розвитку, стимулювання технічної модернізації </w:t>
      </w:r>
      <w:r w:rsidRPr="00E84D8F">
        <w:rPr>
          <w:color w:val="000000"/>
          <w:sz w:val="24"/>
        </w:rPr>
        <w:br/>
        <w:t>та підвищення енергоефективності житлово-комунального господарства, надійного функціонування систем життєзабезпечення, підвищення якості житлово-комунальних послуг;</w:t>
      </w:r>
    </w:p>
    <w:p w:rsidR="00DA69C7" w:rsidRPr="00E84D8F" w:rsidRDefault="00DA69C7" w:rsidP="006F4DBB">
      <w:pPr>
        <w:jc w:val="both"/>
        <w:rPr>
          <w:color w:val="000000"/>
          <w:sz w:val="24"/>
        </w:rPr>
      </w:pPr>
      <w:r w:rsidRPr="00E84D8F">
        <w:rPr>
          <w:sz w:val="24"/>
        </w:rPr>
        <w:t>-</w:t>
      </w:r>
      <w:r w:rsidRPr="00E84D8F">
        <w:rPr>
          <w:color w:val="000000"/>
          <w:sz w:val="24"/>
        </w:rPr>
        <w:t xml:space="preserve"> </w:t>
      </w:r>
      <w:r>
        <w:rPr>
          <w:color w:val="000000"/>
          <w:sz w:val="24"/>
        </w:rPr>
        <w:t xml:space="preserve">    </w:t>
      </w:r>
      <w:r w:rsidR="006F4DBB">
        <w:rPr>
          <w:color w:val="000000"/>
          <w:sz w:val="24"/>
        </w:rPr>
        <w:t>в</w:t>
      </w:r>
      <w:r w:rsidRPr="00E84D8F">
        <w:rPr>
          <w:color w:val="000000"/>
          <w:sz w:val="24"/>
        </w:rPr>
        <w:t>провадження сучасних енергозберігаючих технологій в усіх галузях і сферах, підвищення ефективності енергоспоживання;</w:t>
      </w:r>
    </w:p>
    <w:p w:rsidR="00DA69C7" w:rsidRDefault="00DA69C7" w:rsidP="006F4DBB">
      <w:pPr>
        <w:jc w:val="both"/>
        <w:rPr>
          <w:color w:val="000000"/>
          <w:sz w:val="24"/>
        </w:rPr>
      </w:pPr>
      <w:r>
        <w:rPr>
          <w:color w:val="000000"/>
          <w:sz w:val="24"/>
        </w:rPr>
        <w:t>-          з</w:t>
      </w:r>
      <w:r w:rsidRPr="00E84D8F">
        <w:rPr>
          <w:color w:val="000000"/>
          <w:sz w:val="24"/>
        </w:rPr>
        <w:t>абезпечення доступності та підвищення якості освіти та медичних послуг, створення в навчальних закладах умов, що сприяють збереженню здоров’я дітей, зміцнення матеріально-технічної бази закладів освіти, у тому числі дошкільної, та закладів охорони здоров’я;</w:t>
      </w:r>
    </w:p>
    <w:p w:rsidR="00DA69C7" w:rsidRPr="00E84D8F" w:rsidRDefault="00DA69C7" w:rsidP="006F4DBB">
      <w:pPr>
        <w:jc w:val="both"/>
        <w:rPr>
          <w:color w:val="000000"/>
          <w:sz w:val="24"/>
        </w:rPr>
      </w:pPr>
      <w:r w:rsidRPr="00E84D8F">
        <w:rPr>
          <w:color w:val="000000"/>
          <w:sz w:val="24"/>
        </w:rPr>
        <w:t xml:space="preserve">- </w:t>
      </w:r>
      <w:r>
        <w:rPr>
          <w:color w:val="000000"/>
          <w:sz w:val="24"/>
        </w:rPr>
        <w:t xml:space="preserve">      </w:t>
      </w:r>
      <w:r w:rsidRPr="00E84D8F">
        <w:rPr>
          <w:color w:val="000000"/>
          <w:sz w:val="24"/>
        </w:rPr>
        <w:t>сприяння забезпеченню ефективної політики у сфері зайнятості населення, запобіганню безробіття, створенню нових робочих місць, своєчасної виплати заробітної плати та максимальному зменшенню заборгованості з її виплати;</w:t>
      </w:r>
    </w:p>
    <w:p w:rsidR="00DA69C7" w:rsidRPr="00E84D8F" w:rsidRDefault="00DA69C7" w:rsidP="006F4DBB">
      <w:pPr>
        <w:tabs>
          <w:tab w:val="num" w:pos="0"/>
          <w:tab w:val="left" w:pos="709"/>
        </w:tabs>
        <w:jc w:val="both"/>
        <w:rPr>
          <w:color w:val="000000"/>
          <w:sz w:val="24"/>
        </w:rPr>
      </w:pPr>
      <w:r w:rsidRPr="00E84D8F">
        <w:rPr>
          <w:color w:val="000000"/>
          <w:sz w:val="24"/>
        </w:rPr>
        <w:t xml:space="preserve">- </w:t>
      </w:r>
      <w:r>
        <w:rPr>
          <w:color w:val="000000"/>
          <w:sz w:val="24"/>
        </w:rPr>
        <w:t xml:space="preserve">   </w:t>
      </w:r>
      <w:r w:rsidRPr="00E84D8F">
        <w:rPr>
          <w:color w:val="000000"/>
          <w:sz w:val="24"/>
        </w:rPr>
        <w:t>підвищення якості соціальних послуг, посилення адресності всіх видів соціальної підтримки, забезпечення ефективної соціальної підтримки найбільш вразливих верств населення;</w:t>
      </w:r>
    </w:p>
    <w:p w:rsidR="00DA69C7" w:rsidRPr="00E84D8F" w:rsidRDefault="00DA69C7" w:rsidP="006F4DBB">
      <w:pPr>
        <w:pStyle w:val="ac"/>
        <w:tabs>
          <w:tab w:val="left" w:pos="709"/>
        </w:tabs>
        <w:spacing w:after="0"/>
        <w:ind w:left="0"/>
        <w:jc w:val="both"/>
        <w:rPr>
          <w:sz w:val="24"/>
        </w:rPr>
      </w:pPr>
      <w:r>
        <w:rPr>
          <w:sz w:val="24"/>
        </w:rPr>
        <w:t xml:space="preserve">-          </w:t>
      </w:r>
      <w:r w:rsidRPr="00E84D8F">
        <w:rPr>
          <w:sz w:val="24"/>
        </w:rPr>
        <w:t>ефективне використання паливно-енергетичних ресурсів;</w:t>
      </w:r>
    </w:p>
    <w:p w:rsidR="00DA69C7" w:rsidRPr="00E84D8F" w:rsidRDefault="00DA69C7" w:rsidP="006F4DBB">
      <w:pPr>
        <w:pStyle w:val="ac"/>
        <w:spacing w:after="0"/>
        <w:ind w:left="0"/>
        <w:jc w:val="both"/>
        <w:rPr>
          <w:sz w:val="24"/>
        </w:rPr>
      </w:pPr>
      <w:r>
        <w:rPr>
          <w:sz w:val="24"/>
        </w:rPr>
        <w:t xml:space="preserve">-          </w:t>
      </w:r>
      <w:r w:rsidRPr="00E84D8F">
        <w:rPr>
          <w:sz w:val="24"/>
        </w:rPr>
        <w:t>визначення нових ринків збуту на вироблену продукцію;</w:t>
      </w:r>
    </w:p>
    <w:p w:rsidR="00DA69C7" w:rsidRPr="00E84D8F" w:rsidRDefault="00DA69C7" w:rsidP="006F4DBB">
      <w:pPr>
        <w:pStyle w:val="ac"/>
        <w:spacing w:after="0"/>
        <w:ind w:left="0"/>
        <w:jc w:val="both"/>
        <w:rPr>
          <w:sz w:val="24"/>
        </w:rPr>
      </w:pPr>
      <w:r>
        <w:rPr>
          <w:sz w:val="24"/>
        </w:rPr>
        <w:t xml:space="preserve">-          </w:t>
      </w:r>
      <w:r w:rsidRPr="00E84D8F">
        <w:rPr>
          <w:sz w:val="24"/>
        </w:rPr>
        <w:t>більш широке залучення іноземних інвестицій у місто;</w:t>
      </w:r>
    </w:p>
    <w:p w:rsidR="00DA69C7" w:rsidRPr="00E84D8F" w:rsidRDefault="00DA69C7" w:rsidP="006F4DBB">
      <w:pPr>
        <w:pStyle w:val="ac"/>
        <w:tabs>
          <w:tab w:val="left" w:pos="709"/>
        </w:tabs>
        <w:spacing w:after="0"/>
        <w:ind w:left="0"/>
        <w:jc w:val="both"/>
        <w:rPr>
          <w:sz w:val="24"/>
        </w:rPr>
      </w:pPr>
      <w:r>
        <w:rPr>
          <w:color w:val="000000"/>
          <w:sz w:val="24"/>
        </w:rPr>
        <w:t xml:space="preserve">-          </w:t>
      </w:r>
      <w:r w:rsidRPr="00E84D8F">
        <w:rPr>
          <w:color w:val="000000"/>
          <w:sz w:val="24"/>
        </w:rPr>
        <w:t>забезпечення публічності і прозорості діяльності органів місцевого самоврядування</w:t>
      </w:r>
      <w:r>
        <w:rPr>
          <w:color w:val="000000"/>
          <w:sz w:val="24"/>
        </w:rPr>
        <w:t>.</w:t>
      </w:r>
    </w:p>
    <w:p w:rsidR="00DA69C7" w:rsidRDefault="00DA69C7" w:rsidP="00DA69C7">
      <w:pPr>
        <w:ind w:left="-360"/>
        <w:jc w:val="both"/>
        <w:rPr>
          <w:bCs/>
          <w:sz w:val="24"/>
        </w:rPr>
      </w:pPr>
      <w:r w:rsidRPr="00E84D8F">
        <w:rPr>
          <w:sz w:val="24"/>
        </w:rPr>
        <w:t xml:space="preserve">       9</w:t>
      </w:r>
      <w:r w:rsidRPr="00E84D8F">
        <w:rPr>
          <w:b/>
          <w:sz w:val="24"/>
        </w:rPr>
        <w:t xml:space="preserve">. </w:t>
      </w:r>
      <w:r>
        <w:rPr>
          <w:b/>
          <w:sz w:val="24"/>
        </w:rPr>
        <w:t xml:space="preserve"> </w:t>
      </w:r>
      <w:r w:rsidRPr="00190E71">
        <w:rPr>
          <w:sz w:val="24"/>
        </w:rPr>
        <w:t>Координацію роботи</w:t>
      </w:r>
      <w:r>
        <w:rPr>
          <w:sz w:val="24"/>
        </w:rPr>
        <w:t xml:space="preserve"> за виконанням Програми</w:t>
      </w:r>
      <w:r w:rsidRPr="00E84D8F">
        <w:rPr>
          <w:sz w:val="24"/>
        </w:rPr>
        <w:t xml:space="preserve"> </w:t>
      </w:r>
      <w:r w:rsidRPr="00E84D8F">
        <w:rPr>
          <w:bCs/>
          <w:sz w:val="24"/>
        </w:rPr>
        <w:t xml:space="preserve">здійснює </w:t>
      </w:r>
      <w:r>
        <w:rPr>
          <w:bCs/>
          <w:sz w:val="24"/>
        </w:rPr>
        <w:t xml:space="preserve">виконавчий комітет </w:t>
      </w:r>
      <w:r w:rsidR="004A3F8A">
        <w:rPr>
          <w:bCs/>
          <w:sz w:val="24"/>
        </w:rPr>
        <w:t xml:space="preserve">                </w:t>
      </w:r>
      <w:r>
        <w:rPr>
          <w:bCs/>
          <w:sz w:val="24"/>
        </w:rPr>
        <w:t>Новомосковської міської ради.</w:t>
      </w:r>
    </w:p>
    <w:p w:rsidR="00DA69C7" w:rsidRPr="00E84D8F" w:rsidRDefault="00DA69C7" w:rsidP="00DA69C7">
      <w:pPr>
        <w:ind w:left="-360"/>
        <w:jc w:val="both"/>
        <w:rPr>
          <w:sz w:val="24"/>
        </w:rPr>
      </w:pPr>
    </w:p>
    <w:p w:rsidR="00DA69C7" w:rsidRDefault="00DA69C7" w:rsidP="00DA69C7">
      <w:pPr>
        <w:ind w:left="360"/>
        <w:jc w:val="center"/>
        <w:rPr>
          <w:sz w:val="24"/>
          <w:lang w:val="ru-RU"/>
        </w:rPr>
      </w:pPr>
    </w:p>
    <w:p w:rsidR="00387092" w:rsidRDefault="00387092" w:rsidP="00DA69C7">
      <w:pPr>
        <w:ind w:left="360"/>
        <w:jc w:val="center"/>
        <w:rPr>
          <w:sz w:val="24"/>
          <w:lang w:val="ru-RU"/>
        </w:rPr>
      </w:pPr>
    </w:p>
    <w:p w:rsidR="00387092" w:rsidRDefault="00387092" w:rsidP="00DA69C7">
      <w:pPr>
        <w:ind w:left="360"/>
        <w:jc w:val="center"/>
        <w:rPr>
          <w:sz w:val="24"/>
          <w:lang w:val="ru-RU"/>
        </w:rPr>
      </w:pPr>
    </w:p>
    <w:p w:rsidR="00387092" w:rsidRDefault="00387092" w:rsidP="00DA69C7">
      <w:pPr>
        <w:ind w:left="360"/>
        <w:jc w:val="center"/>
        <w:rPr>
          <w:sz w:val="24"/>
          <w:lang w:val="ru-RU"/>
        </w:rPr>
      </w:pPr>
    </w:p>
    <w:p w:rsidR="00387092" w:rsidRDefault="00387092" w:rsidP="00DA69C7">
      <w:pPr>
        <w:ind w:left="360"/>
        <w:jc w:val="center"/>
        <w:rPr>
          <w:sz w:val="24"/>
          <w:lang w:val="ru-RU"/>
        </w:rPr>
      </w:pPr>
    </w:p>
    <w:p w:rsidR="00387092" w:rsidRDefault="00387092" w:rsidP="00DA69C7">
      <w:pPr>
        <w:ind w:left="360"/>
        <w:jc w:val="center"/>
        <w:rPr>
          <w:sz w:val="24"/>
          <w:lang w:val="ru-RU"/>
        </w:rPr>
      </w:pPr>
    </w:p>
    <w:p w:rsidR="00387092" w:rsidRDefault="00387092" w:rsidP="00DA69C7">
      <w:pPr>
        <w:ind w:left="360"/>
        <w:jc w:val="center"/>
        <w:rPr>
          <w:sz w:val="24"/>
          <w:lang w:val="ru-RU"/>
        </w:rPr>
      </w:pPr>
    </w:p>
    <w:p w:rsidR="00387092" w:rsidRDefault="00387092" w:rsidP="00DA69C7">
      <w:pPr>
        <w:ind w:left="360"/>
        <w:jc w:val="center"/>
        <w:rPr>
          <w:sz w:val="24"/>
          <w:lang w:val="ru-RU"/>
        </w:rPr>
      </w:pPr>
    </w:p>
    <w:p w:rsidR="00DA69C7" w:rsidRDefault="00DA69C7" w:rsidP="00DA69C7">
      <w:pPr>
        <w:jc w:val="center"/>
        <w:rPr>
          <w:b/>
          <w:sz w:val="24"/>
        </w:rPr>
      </w:pPr>
    </w:p>
    <w:p w:rsidR="00387092" w:rsidRDefault="00DA69C7" w:rsidP="00DA69C7">
      <w:pPr>
        <w:jc w:val="center"/>
        <w:rPr>
          <w:b/>
          <w:szCs w:val="28"/>
          <w:lang w:val="ru-RU"/>
        </w:rPr>
      </w:pPr>
      <w:r w:rsidRPr="0067274F">
        <w:rPr>
          <w:b/>
          <w:szCs w:val="28"/>
        </w:rPr>
        <w:t xml:space="preserve">Програма соціально-економічного </w:t>
      </w:r>
    </w:p>
    <w:p w:rsidR="00DA69C7" w:rsidRPr="0067274F" w:rsidRDefault="00DA69C7" w:rsidP="00DA69C7">
      <w:pPr>
        <w:jc w:val="center"/>
        <w:rPr>
          <w:b/>
          <w:szCs w:val="28"/>
        </w:rPr>
      </w:pPr>
      <w:r w:rsidRPr="0067274F">
        <w:rPr>
          <w:b/>
          <w:szCs w:val="28"/>
        </w:rPr>
        <w:t>та культурного розвитку м. Новомосковська на 20</w:t>
      </w:r>
      <w:r w:rsidR="0025320D" w:rsidRPr="0067274F">
        <w:rPr>
          <w:b/>
          <w:szCs w:val="28"/>
        </w:rPr>
        <w:t>2</w:t>
      </w:r>
      <w:r w:rsidR="009135A8">
        <w:rPr>
          <w:b/>
          <w:szCs w:val="28"/>
        </w:rPr>
        <w:t>1</w:t>
      </w:r>
      <w:r w:rsidRPr="0067274F">
        <w:rPr>
          <w:b/>
          <w:szCs w:val="28"/>
        </w:rPr>
        <w:t xml:space="preserve"> рік</w:t>
      </w:r>
    </w:p>
    <w:p w:rsidR="00DA69C7" w:rsidRPr="0067274F" w:rsidRDefault="00DA69C7" w:rsidP="00DA69C7">
      <w:pPr>
        <w:ind w:firstLine="900"/>
        <w:jc w:val="both"/>
        <w:rPr>
          <w:szCs w:val="28"/>
        </w:rPr>
      </w:pPr>
    </w:p>
    <w:p w:rsidR="00DA69C7" w:rsidRPr="0067274F" w:rsidRDefault="00DA69C7" w:rsidP="00DA69C7">
      <w:pPr>
        <w:jc w:val="both"/>
        <w:rPr>
          <w:szCs w:val="28"/>
        </w:rPr>
      </w:pPr>
      <w:r w:rsidRPr="0067274F">
        <w:rPr>
          <w:szCs w:val="28"/>
        </w:rPr>
        <w:t xml:space="preserve">            Програма соціально-економічного та культурного розвитку м. Новомосковська на 20</w:t>
      </w:r>
      <w:r w:rsidR="00373BDE" w:rsidRPr="0067274F">
        <w:rPr>
          <w:szCs w:val="28"/>
        </w:rPr>
        <w:t>2</w:t>
      </w:r>
      <w:r w:rsidR="00BE7B35">
        <w:rPr>
          <w:szCs w:val="28"/>
        </w:rPr>
        <w:t>1</w:t>
      </w:r>
      <w:r w:rsidRPr="0067274F">
        <w:rPr>
          <w:szCs w:val="28"/>
        </w:rPr>
        <w:t xml:space="preserve"> рік (далі - Програма) розроблена  </w:t>
      </w:r>
      <w:r w:rsidR="00373BDE" w:rsidRPr="0067274F">
        <w:rPr>
          <w:szCs w:val="28"/>
        </w:rPr>
        <w:t xml:space="preserve">відділом з питань </w:t>
      </w:r>
      <w:r w:rsidRPr="0067274F">
        <w:rPr>
          <w:szCs w:val="28"/>
        </w:rPr>
        <w:t>економіки</w:t>
      </w:r>
      <w:r w:rsidR="00373BDE" w:rsidRPr="0067274F">
        <w:rPr>
          <w:szCs w:val="28"/>
        </w:rPr>
        <w:t xml:space="preserve"> та торгівлі </w:t>
      </w:r>
      <w:r w:rsidRPr="0067274F">
        <w:rPr>
          <w:szCs w:val="28"/>
        </w:rPr>
        <w:t xml:space="preserve"> виконавчого комітету Новомосковської  міської ради з урахуванням пропозицій управлінь, відділів</w:t>
      </w:r>
      <w:r w:rsidRPr="0067274F">
        <w:rPr>
          <w:bCs/>
          <w:szCs w:val="28"/>
        </w:rPr>
        <w:t xml:space="preserve"> міськвиконкому, структурних підрозділів міста</w:t>
      </w:r>
      <w:r w:rsidRPr="0067274F">
        <w:rPr>
          <w:szCs w:val="28"/>
        </w:rPr>
        <w:t>, ґрунтується на аналізі соціально-економічної ситуації в місті за попередні роки та оцінці поточних показників розвитку.</w:t>
      </w:r>
    </w:p>
    <w:p w:rsidR="00DA69C7" w:rsidRPr="0067274F" w:rsidRDefault="00DA69C7" w:rsidP="00DA69C7">
      <w:pPr>
        <w:ind w:firstLine="720"/>
        <w:jc w:val="both"/>
        <w:rPr>
          <w:szCs w:val="28"/>
          <w:lang w:val="ru-RU"/>
        </w:rPr>
      </w:pPr>
      <w:r w:rsidRPr="0067274F">
        <w:rPr>
          <w:szCs w:val="28"/>
        </w:rPr>
        <w:t>Програму розроблено відповідно до вимог законів України «Про державне прогнозування та розроблення програм економічного і соціального розвитку України», «Про місцеве самоврядування в Україні», з урахуванням оцінки реального стану економіки міста, на основі   аналізу   виконання  програми   соціально-економічного  та  культурного   розвитку   міста в 20</w:t>
      </w:r>
      <w:r w:rsidR="00D64100">
        <w:rPr>
          <w:szCs w:val="28"/>
        </w:rPr>
        <w:t>20</w:t>
      </w:r>
      <w:r w:rsidRPr="0067274F">
        <w:rPr>
          <w:szCs w:val="28"/>
        </w:rPr>
        <w:t xml:space="preserve"> році та цілей і заходів, визначених затвердженими місцевими програмами.</w:t>
      </w:r>
    </w:p>
    <w:p w:rsidR="00DA69C7" w:rsidRPr="0067274F" w:rsidRDefault="00DA69C7" w:rsidP="00DA69C7">
      <w:pPr>
        <w:jc w:val="both"/>
        <w:rPr>
          <w:szCs w:val="28"/>
          <w:u w:val="single"/>
        </w:rPr>
      </w:pPr>
      <w:r w:rsidRPr="0067274F">
        <w:rPr>
          <w:szCs w:val="28"/>
        </w:rPr>
        <w:t xml:space="preserve">            У процесі виконання Програма може уточнюватися. Зміни та доповнення до Програми затверджуються Новомосковською міською радою.</w:t>
      </w:r>
    </w:p>
    <w:p w:rsidR="00DA69C7" w:rsidRPr="0067274F" w:rsidRDefault="00DA69C7" w:rsidP="00DA69C7">
      <w:pPr>
        <w:spacing w:after="120"/>
        <w:ind w:firstLine="720"/>
        <w:jc w:val="both"/>
        <w:rPr>
          <w:b/>
          <w:i/>
          <w:szCs w:val="28"/>
        </w:rPr>
      </w:pPr>
      <w:r w:rsidRPr="0067274F">
        <w:rPr>
          <w:szCs w:val="28"/>
        </w:rPr>
        <w:t>Фінансове забезпечення реалізації завдань і заходів Програми буде здійснюватися за рахунок коштів бюджетів усіх рівнів, коштів суб’єктів господарювання, інвесторів, а також інших джерел, не заборонених чинним законодавством України.</w:t>
      </w:r>
    </w:p>
    <w:p w:rsidR="00DA69C7" w:rsidRDefault="00DA69C7" w:rsidP="00DA69C7">
      <w:pPr>
        <w:spacing w:after="120"/>
        <w:jc w:val="center"/>
        <w:rPr>
          <w:b/>
          <w:bCs/>
          <w:szCs w:val="28"/>
        </w:rPr>
      </w:pPr>
      <w:r w:rsidRPr="0067274F">
        <w:rPr>
          <w:b/>
          <w:bCs/>
          <w:szCs w:val="28"/>
        </w:rPr>
        <w:t>Головна мета та пріоритетні напрями розвитку на 20</w:t>
      </w:r>
      <w:r w:rsidR="00373BDE" w:rsidRPr="0067274F">
        <w:rPr>
          <w:b/>
          <w:bCs/>
          <w:szCs w:val="28"/>
        </w:rPr>
        <w:t>2</w:t>
      </w:r>
      <w:r w:rsidR="002E612B">
        <w:rPr>
          <w:b/>
          <w:bCs/>
          <w:szCs w:val="28"/>
        </w:rPr>
        <w:t>1</w:t>
      </w:r>
      <w:r w:rsidRPr="0067274F">
        <w:rPr>
          <w:b/>
          <w:bCs/>
          <w:szCs w:val="28"/>
        </w:rPr>
        <w:t xml:space="preserve"> рік.</w:t>
      </w:r>
    </w:p>
    <w:p w:rsidR="0074649F" w:rsidRPr="0067274F" w:rsidRDefault="00F94AF5" w:rsidP="00DA69C7">
      <w:pPr>
        <w:spacing w:after="120"/>
        <w:jc w:val="center"/>
        <w:rPr>
          <w:b/>
          <w:bCs/>
          <w:szCs w:val="28"/>
        </w:rPr>
      </w:pPr>
      <w:r>
        <w:rPr>
          <w:noProof/>
          <w:lang w:val="ru-RU"/>
        </w:rPr>
        <mc:AlternateContent>
          <mc:Choice Requires="wpg">
            <w:drawing>
              <wp:inline distT="0" distB="0" distL="0" distR="0">
                <wp:extent cx="6360160" cy="3522345"/>
                <wp:effectExtent l="0" t="0" r="40640" b="1905"/>
                <wp:docPr id="5"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522345"/>
                          <a:chOff x="0" y="0"/>
                          <a:chExt cx="10016" cy="5547"/>
                        </a:xfrm>
                      </wpg:grpSpPr>
                      <wps:wsp>
                        <wps:cNvPr id="6" name="Picture 95"/>
                        <wps:cNvSpPr>
                          <a:spLocks noChangeAspect="1" noChangeArrowheads="1" noTextEdit="1"/>
                        </wps:cNvSpPr>
                        <wps:spPr bwMode="auto">
                          <a:xfrm>
                            <a:off x="0" y="0"/>
                            <a:ext cx="9740" cy="5547"/>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Oval 7"/>
                        <wps:cNvSpPr>
                          <a:spLocks noChangeArrowheads="1"/>
                        </wps:cNvSpPr>
                        <wps:spPr bwMode="auto">
                          <a:xfrm>
                            <a:off x="7207" y="3926"/>
                            <a:ext cx="2809" cy="1311"/>
                          </a:xfrm>
                          <a:prstGeom prst="ellipse">
                            <a:avLst/>
                          </a:prstGeom>
                          <a:solidFill>
                            <a:srgbClr val="31849B"/>
                          </a:solidFill>
                          <a:ln w="38100">
                            <a:solidFill>
                              <a:srgbClr val="F2F2F2"/>
                            </a:solidFill>
                            <a:round/>
                            <a:headEnd/>
                            <a:tailEnd/>
                          </a:ln>
                          <a:effectLst>
                            <a:outerShdw dist="28398" dir="3806097" algn="ctr" rotWithShape="0">
                              <a:srgbClr val="205867">
                                <a:alpha val="50000"/>
                              </a:srgbClr>
                            </a:outerShdw>
                          </a:effectLst>
                        </wps:spPr>
                        <wps:txbx>
                          <w:txbxContent>
                            <w:p w:rsidR="00C55948" w:rsidRPr="005A11CC" w:rsidRDefault="00C55948" w:rsidP="00E22D5C">
                              <w:pPr>
                                <w:shd w:val="clear" w:color="auto" w:fill="F2F2F2"/>
                                <w:jc w:val="center"/>
                                <w:rPr>
                                  <w:sz w:val="18"/>
                                  <w:szCs w:val="18"/>
                                </w:rPr>
                              </w:pPr>
                              <w:r>
                                <w:rPr>
                                  <w:sz w:val="18"/>
                                  <w:szCs w:val="18"/>
                                </w:rPr>
                                <w:t>Муніципальне управління (ресурсне забезпечення розвитку міста)</w:t>
                              </w:r>
                            </w:p>
                          </w:txbxContent>
                        </wps:txbx>
                        <wps:bodyPr rot="0" vert="horz" wrap="square" lIns="65837" tIns="32918" rIns="65837" bIns="32918" anchor="ctr" anchorCtr="0" upright="1">
                          <a:noAutofit/>
                        </wps:bodyPr>
                      </wps:wsp>
                      <wps:wsp>
                        <wps:cNvPr id="8" name="Oval 7"/>
                        <wps:cNvSpPr>
                          <a:spLocks noChangeArrowheads="1"/>
                        </wps:cNvSpPr>
                        <wps:spPr bwMode="auto">
                          <a:xfrm>
                            <a:off x="4820" y="3926"/>
                            <a:ext cx="2864" cy="1474"/>
                          </a:xfrm>
                          <a:prstGeom prst="ellipse">
                            <a:avLst/>
                          </a:prstGeom>
                          <a:solidFill>
                            <a:srgbClr val="31849B"/>
                          </a:solidFill>
                          <a:ln w="38100">
                            <a:solidFill>
                              <a:srgbClr val="F2F2F2"/>
                            </a:solidFill>
                            <a:round/>
                            <a:headEnd/>
                            <a:tailEnd/>
                          </a:ln>
                          <a:effectLst>
                            <a:outerShdw dist="28398" dir="3806097" algn="ctr" rotWithShape="0">
                              <a:srgbClr val="205867">
                                <a:alpha val="50000"/>
                              </a:srgbClr>
                            </a:outerShdw>
                          </a:effectLst>
                        </wps:spPr>
                        <wps:txbx>
                          <w:txbxContent>
                            <w:p w:rsidR="00C55948" w:rsidRPr="0074649F" w:rsidRDefault="00C55948" w:rsidP="00E22D5C">
                              <w:pPr>
                                <w:shd w:val="clear" w:color="auto" w:fill="F2F2F2"/>
                                <w:jc w:val="center"/>
                                <w:rPr>
                                  <w:sz w:val="18"/>
                                  <w:szCs w:val="18"/>
                                </w:rPr>
                              </w:pPr>
                              <w:r w:rsidRPr="00746CB1">
                                <w:rPr>
                                  <w:sz w:val="18"/>
                                  <w:szCs w:val="18"/>
                                </w:rPr>
                                <w:t>Забезпечення безпеки життєді</w:t>
                              </w:r>
                              <w:r>
                                <w:rPr>
                                  <w:sz w:val="18"/>
                                  <w:szCs w:val="18"/>
                                </w:rPr>
                                <w:t>я</w:t>
                              </w:r>
                              <w:r w:rsidRPr="00746CB1">
                                <w:rPr>
                                  <w:sz w:val="18"/>
                                  <w:szCs w:val="18"/>
                                </w:rPr>
                                <w:t>льності</w:t>
                              </w:r>
                              <w:r>
                                <w:rPr>
                                  <w:szCs w:val="20"/>
                                </w:rPr>
                                <w:t xml:space="preserve"> </w:t>
                              </w:r>
                              <w:r w:rsidRPr="0074649F">
                                <w:rPr>
                                  <w:sz w:val="18"/>
                                  <w:szCs w:val="18"/>
                                </w:rPr>
                                <w:t>мешканців міста</w:t>
                              </w:r>
                            </w:p>
                          </w:txbxContent>
                        </wps:txbx>
                        <wps:bodyPr rot="0" vert="horz" wrap="square" lIns="65837" tIns="32918" rIns="65837" bIns="32918" anchor="ctr" anchorCtr="0" upright="1">
                          <a:noAutofit/>
                        </wps:bodyPr>
                      </wps:wsp>
                      <wps:wsp>
                        <wps:cNvPr id="9" name="Oval 6"/>
                        <wps:cNvSpPr>
                          <a:spLocks noChangeArrowheads="1"/>
                        </wps:cNvSpPr>
                        <wps:spPr bwMode="auto">
                          <a:xfrm>
                            <a:off x="2081" y="3926"/>
                            <a:ext cx="3139" cy="1474"/>
                          </a:xfrm>
                          <a:prstGeom prst="ellipse">
                            <a:avLst/>
                          </a:prstGeom>
                          <a:solidFill>
                            <a:srgbClr val="31849B"/>
                          </a:solidFill>
                          <a:ln w="38100">
                            <a:solidFill>
                              <a:srgbClr val="F2F2F2"/>
                            </a:solidFill>
                            <a:round/>
                            <a:headEnd/>
                            <a:tailEnd/>
                          </a:ln>
                          <a:effectLst>
                            <a:outerShdw dist="28398" dir="3806097" algn="ctr" rotWithShape="0">
                              <a:srgbClr val="205867">
                                <a:alpha val="50000"/>
                              </a:srgbClr>
                            </a:outerShdw>
                          </a:effectLst>
                        </wps:spPr>
                        <wps:txbx>
                          <w:txbxContent>
                            <w:p w:rsidR="00C55948" w:rsidRPr="00746CB1" w:rsidRDefault="00C55948" w:rsidP="00E22D5C">
                              <w:pPr>
                                <w:shd w:val="clear" w:color="auto" w:fill="F2F2F2"/>
                                <w:jc w:val="center"/>
                                <w:rPr>
                                  <w:sz w:val="18"/>
                                  <w:szCs w:val="18"/>
                                </w:rPr>
                              </w:pPr>
                              <w:r w:rsidRPr="00746CB1">
                                <w:rPr>
                                  <w:sz w:val="18"/>
                                  <w:szCs w:val="18"/>
                                </w:rPr>
                                <w:t>Підвищення комфорту життя мешканців міста</w:t>
                              </w:r>
                            </w:p>
                          </w:txbxContent>
                        </wps:txbx>
                        <wps:bodyPr rot="0" vert="horz" wrap="square" lIns="65837" tIns="32918" rIns="65837" bIns="32918" anchor="ctr" anchorCtr="0" upright="1">
                          <a:noAutofit/>
                        </wps:bodyPr>
                      </wps:wsp>
                      <wps:wsp>
                        <wps:cNvPr id="10" name="Oval 5"/>
                        <wps:cNvSpPr>
                          <a:spLocks noChangeArrowheads="1"/>
                        </wps:cNvSpPr>
                        <wps:spPr bwMode="auto">
                          <a:xfrm>
                            <a:off x="111" y="3926"/>
                            <a:ext cx="2454" cy="1474"/>
                          </a:xfrm>
                          <a:prstGeom prst="ellipse">
                            <a:avLst/>
                          </a:prstGeom>
                          <a:solidFill>
                            <a:srgbClr val="31849B"/>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205867">
                                      <a:alpha val="50000"/>
                                    </a:srgbClr>
                                  </a:outerShdw>
                                </a:effectLst>
                              </a14:hiddenEffects>
                            </a:ext>
                          </a:extLst>
                        </wps:spPr>
                        <wps:txbx>
                          <w:txbxContent>
                            <w:p w:rsidR="00C55948" w:rsidRPr="00746CB1" w:rsidRDefault="00C55948" w:rsidP="00E22D5C">
                              <w:pPr>
                                <w:shd w:val="clear" w:color="auto" w:fill="F2F2F2"/>
                                <w:jc w:val="center"/>
                              </w:pPr>
                              <w:r>
                                <w:rPr>
                                  <w:sz w:val="18"/>
                                  <w:szCs w:val="18"/>
                                </w:rPr>
                                <w:t xml:space="preserve">Формування </w:t>
                              </w:r>
                              <w:r w:rsidRPr="00746CB1">
                                <w:rPr>
                                  <w:sz w:val="18"/>
                                  <w:szCs w:val="18"/>
                                </w:rPr>
                                <w:t xml:space="preserve"> конкурентноспро</w:t>
                              </w:r>
                              <w:r>
                                <w:rPr>
                                  <w:sz w:val="18"/>
                                  <w:szCs w:val="18"/>
                                </w:rPr>
                                <w:t>-</w:t>
                              </w:r>
                              <w:r w:rsidRPr="00746CB1">
                                <w:rPr>
                                  <w:sz w:val="18"/>
                                  <w:szCs w:val="18"/>
                                </w:rPr>
                                <w:t>можно</w:t>
                              </w:r>
                              <w:r>
                                <w:rPr>
                                  <w:sz w:val="18"/>
                                  <w:szCs w:val="18"/>
                                </w:rPr>
                                <w:t xml:space="preserve">ї </w:t>
                              </w:r>
                              <w:r w:rsidRPr="00746CB1">
                                <w:rPr>
                                  <w:sz w:val="18"/>
                                  <w:szCs w:val="18"/>
                                </w:rPr>
                                <w:t xml:space="preserve"> економіки м</w:t>
                              </w:r>
                              <w:r>
                                <w:rPr>
                                  <w:sz w:val="16"/>
                                  <w:szCs w:val="16"/>
                                </w:rPr>
                                <w:t>іста</w:t>
                              </w:r>
                            </w:p>
                          </w:txbxContent>
                        </wps:txbx>
                        <wps:bodyPr rot="0" vert="horz" wrap="square" lIns="28800" tIns="32918" rIns="28800" bIns="32918" anchor="ctr" anchorCtr="0" upright="1">
                          <a:noAutofit/>
                        </wps:bodyPr>
                      </wps:wsp>
                      <wps:wsp>
                        <wps:cNvPr id="11" name="Rectangle 100"/>
                        <wps:cNvSpPr>
                          <a:spLocks noChangeArrowheads="1"/>
                        </wps:cNvSpPr>
                        <wps:spPr bwMode="auto">
                          <a:xfrm>
                            <a:off x="208" y="121"/>
                            <a:ext cx="9388" cy="3299"/>
                          </a:xfrm>
                          <a:prstGeom prst="rect">
                            <a:avLst/>
                          </a:prstGeom>
                          <a:solidFill>
                            <a:srgbClr val="31849B"/>
                          </a:solidFill>
                          <a:ln w="9525">
                            <a:solidFill>
                              <a:srgbClr val="000000"/>
                            </a:solidFill>
                            <a:miter lim="800000"/>
                            <a:headEnd/>
                            <a:tailEnd/>
                          </a:ln>
                        </wps:spPr>
                        <wps:txbx>
                          <w:txbxContent>
                            <w:p w:rsidR="00C55948" w:rsidRPr="003824DD" w:rsidRDefault="00C55948" w:rsidP="001A5679">
                              <w:pPr>
                                <w:pStyle w:val="aa"/>
                                <w:shd w:val="clear" w:color="auto" w:fill="FFFFFF"/>
                                <w:ind w:firstLine="708"/>
                                <w:jc w:val="both"/>
                                <w:rPr>
                                  <w:b/>
                                  <w:sz w:val="32"/>
                                  <w:szCs w:val="32"/>
                                </w:rPr>
                              </w:pPr>
                              <w:r w:rsidRPr="001A5679">
                                <w:rPr>
                                  <w:b/>
                                  <w:sz w:val="32"/>
                                  <w:szCs w:val="32"/>
                                </w:rPr>
                                <w:t>Головною метою Програми є створення умов для динамічного, збалансованого економічного зростання, поліпшення бізнес-клімату, посилення інвестиційної та інноваційної активності, забезпечення належного функціонування інженерно-транспортної та комунальної інфраструктури, доступності широкого спектра соціальних послуг та загального підвищення добробуту населення та гідних умов життя</w:t>
                              </w:r>
                              <w:r>
                                <w:rPr>
                                  <w:b/>
                                  <w:sz w:val="32"/>
                                  <w:szCs w:val="32"/>
                                </w:rPr>
                                <w:t>.</w:t>
                              </w:r>
                            </w:p>
                          </w:txbxContent>
                        </wps:txbx>
                        <wps:bodyPr rot="0" vert="horz" wrap="square" lIns="91440" tIns="45720" rIns="91440" bIns="45720" anchor="t" anchorCtr="0" upright="1">
                          <a:noAutofit/>
                        </wps:bodyPr>
                      </wps:wsp>
                      <wpg:grpSp>
                        <wpg:cNvPr id="12" name="Group 101"/>
                        <wpg:cNvGrpSpPr>
                          <a:grpSpLocks/>
                        </wpg:cNvGrpSpPr>
                        <wpg:grpSpPr bwMode="auto">
                          <a:xfrm>
                            <a:off x="1425" y="3386"/>
                            <a:ext cx="7020" cy="540"/>
                            <a:chOff x="0" y="0"/>
                            <a:chExt cx="7020" cy="540"/>
                          </a:xfrm>
                        </wpg:grpSpPr>
                        <wps:wsp>
                          <wps:cNvPr id="13" name="AutoShape 102"/>
                          <wps:cNvSpPr>
                            <a:spLocks noChangeArrowheads="1"/>
                          </wps:cNvSpPr>
                          <wps:spPr bwMode="auto">
                            <a:xfrm>
                              <a:off x="0" y="0"/>
                              <a:ext cx="360" cy="540"/>
                            </a:xfrm>
                            <a:prstGeom prst="down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4" name="AutoShape 103"/>
                          <wps:cNvSpPr>
                            <a:spLocks noChangeArrowheads="1"/>
                          </wps:cNvSpPr>
                          <wps:spPr bwMode="auto">
                            <a:xfrm>
                              <a:off x="2274" y="0"/>
                              <a:ext cx="360" cy="540"/>
                            </a:xfrm>
                            <a:prstGeom prst="down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5" name="AutoShape 104"/>
                          <wps:cNvSpPr>
                            <a:spLocks noChangeArrowheads="1"/>
                          </wps:cNvSpPr>
                          <wps:spPr bwMode="auto">
                            <a:xfrm>
                              <a:off x="4326" y="0"/>
                              <a:ext cx="360" cy="540"/>
                            </a:xfrm>
                            <a:prstGeom prst="down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s:wsp>
                          <wps:cNvPr id="16" name="AutoShape 105"/>
                          <wps:cNvSpPr>
                            <a:spLocks noChangeArrowheads="1"/>
                          </wps:cNvSpPr>
                          <wps:spPr bwMode="auto">
                            <a:xfrm>
                              <a:off x="6660" y="0"/>
                              <a:ext cx="360" cy="540"/>
                            </a:xfrm>
                            <a:prstGeom prst="downArrow">
                              <a:avLst>
                                <a:gd name="adj1" fmla="val 50000"/>
                                <a:gd name="adj2" fmla="val 375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inline>
            </w:drawing>
          </mc:Choice>
          <mc:Fallback>
            <w:pict>
              <v:group id="Group 94" o:spid="_x0000_s1026" style="width:500.8pt;height:277.35pt;mso-position-horizontal-relative:char;mso-position-vertical-relative:line" coordsize="10016,5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">
                <v:rect id="Picture 95" o:spid="_x0000_s1027" style="position:absolute;width:9740;height:5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o:lock v:ext="edit" aspectratio="t" text="t"/>
                </v:rect>
                <v:oval id="Oval 7" o:spid="_x0000_s1028" style="position:absolute;left:7207;top:3926;width:2809;height:13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6HMIA&#10;AADaAAAADwAAAGRycy9kb3ducmV2LnhtbESPT4vCMBTE74LfITzBm6YqrkvXKCL4b2/burDHR/Ns&#10;i81LaaKt394Iwh6HmfkNs1x3phJ3alxpWcFkHIEgzqwuOVdwTnejTxDOI2usLJOCBzlYr/q9Jcba&#10;tvxD98TnIkDYxaig8L6OpXRZQQbd2NbEwbvYxqAPssmlbrANcFPJaRR9SIMlh4UCa9oWlF2Tm1Hw&#10;PZu1W3f+lfPd6WTSg93/JYu9UsNBt/kC4anz/+F3+6gVLOB1JdwA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4zocwgAAANoAAAAPAAAAAAAAAAAAAAAAAJgCAABkcnMvZG93&#10;bnJldi54bWxQSwUGAAAAAAQABAD1AAAAhwMAAAAA&#10;" fillcolor="#31849b" strokecolor="#f2f2f2" strokeweight="3pt">
                  <v:shadow on="t" color="#205867" opacity=".5" offset="1pt"/>
                  <v:textbox inset="1.82881mm,.91439mm,1.82881mm,.91439mm">
                    <w:txbxContent>
                      <w:p w:rsidR="00C55948" w:rsidRPr="005A11CC" w:rsidRDefault="00C55948" w:rsidP="00E22D5C">
                        <w:pPr>
                          <w:shd w:val="clear" w:color="auto" w:fill="F2F2F2"/>
                          <w:jc w:val="center"/>
                          <w:rPr>
                            <w:sz w:val="18"/>
                            <w:szCs w:val="18"/>
                          </w:rPr>
                        </w:pPr>
                        <w:r>
                          <w:rPr>
                            <w:sz w:val="18"/>
                            <w:szCs w:val="18"/>
                          </w:rPr>
                          <w:t>Муніципальне управління (ресурсне забезпечення розвитку міста)</w:t>
                        </w:r>
                      </w:p>
                    </w:txbxContent>
                  </v:textbox>
                </v:oval>
                <v:oval id="Oval 7" o:spid="_x0000_s1029" style="position:absolute;left:4820;top:3926;width:2864;height:1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yubr4A&#10;AADaAAAADwAAAGRycy9kb3ducmV2LnhtbERPy4rCMBTdC/5DuII7TR1xlGoUEXzNzqrg8tJc22Jz&#10;U5qMrX9vFoLLw3kvVq0pxZNqV1hWMBpGIIhTqwvOFFzO28EMhPPIGkvLpOBFDlbLbmeBsbYNn+iZ&#10;+EyEEHYxKsi9r2IpXZqTQTe0FXHg7rY26AOsM6lrbEK4KeVPFP1KgwWHhhwr2uSUPpJ/o+BvPG42&#10;7nKVk+3xaM57u7sl051S/V67noPw1Pqv+OM+aAVha7gSboB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58rm6+AAAA2gAAAA8AAAAAAAAAAAAAAAAAmAIAAGRycy9kb3ducmV2&#10;LnhtbFBLBQYAAAAABAAEAPUAAACDAwAAAAA=&#10;" fillcolor="#31849b" strokecolor="#f2f2f2" strokeweight="3pt">
                  <v:shadow on="t" color="#205867" opacity=".5" offset="1pt"/>
                  <v:textbox inset="1.82881mm,.91439mm,1.82881mm,.91439mm">
                    <w:txbxContent>
                      <w:p w:rsidR="00C55948" w:rsidRPr="0074649F" w:rsidRDefault="00C55948" w:rsidP="00E22D5C">
                        <w:pPr>
                          <w:shd w:val="clear" w:color="auto" w:fill="F2F2F2"/>
                          <w:jc w:val="center"/>
                          <w:rPr>
                            <w:sz w:val="18"/>
                            <w:szCs w:val="18"/>
                          </w:rPr>
                        </w:pPr>
                        <w:r w:rsidRPr="00746CB1">
                          <w:rPr>
                            <w:sz w:val="18"/>
                            <w:szCs w:val="18"/>
                          </w:rPr>
                          <w:t>Забезпечення безпеки життєді</w:t>
                        </w:r>
                        <w:r>
                          <w:rPr>
                            <w:sz w:val="18"/>
                            <w:szCs w:val="18"/>
                          </w:rPr>
                          <w:t>я</w:t>
                        </w:r>
                        <w:r w:rsidRPr="00746CB1">
                          <w:rPr>
                            <w:sz w:val="18"/>
                            <w:szCs w:val="18"/>
                          </w:rPr>
                          <w:t>льності</w:t>
                        </w:r>
                        <w:r>
                          <w:rPr>
                            <w:szCs w:val="20"/>
                          </w:rPr>
                          <w:t xml:space="preserve"> </w:t>
                        </w:r>
                        <w:r w:rsidRPr="0074649F">
                          <w:rPr>
                            <w:sz w:val="18"/>
                            <w:szCs w:val="18"/>
                          </w:rPr>
                          <w:t>мешканців міста</w:t>
                        </w:r>
                      </w:p>
                    </w:txbxContent>
                  </v:textbox>
                </v:oval>
                <v:oval id="Oval 6" o:spid="_x0000_s1030" style="position:absolute;left:2081;top:3926;width:3139;height:1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AL9cIA&#10;AADaAAAADwAAAGRycy9kb3ducmV2LnhtbESPT4vCMBTE74LfITxhb2vqyq5ajSKCf29WBY+P5tkW&#10;m5fSRNv99mZhweMwM79hZovWlOJJtSssKxj0IxDEqdUFZwrOp/XnGITzyBpLy6Tglxws5t3ODGNt&#10;Gz7SM/GZCBB2MSrIva9iKV2ak0HXtxVx8G62NuiDrDOpa2wC3JTyK4p+pMGCw0KOFa1ySu/Jwyg4&#10;DIfNyp0v8nu935vT1m6uyWij1EevXU5BeGr9O/zf3mkFE/i7Em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Av1wgAAANoAAAAPAAAAAAAAAAAAAAAAAJgCAABkcnMvZG93&#10;bnJldi54bWxQSwUGAAAAAAQABAD1AAAAhwMAAAAA&#10;" fillcolor="#31849b" strokecolor="#f2f2f2" strokeweight="3pt">
                  <v:shadow on="t" color="#205867" opacity=".5" offset="1pt"/>
                  <v:textbox inset="1.82881mm,.91439mm,1.82881mm,.91439mm">
                    <w:txbxContent>
                      <w:p w:rsidR="00C55948" w:rsidRPr="00746CB1" w:rsidRDefault="00C55948" w:rsidP="00E22D5C">
                        <w:pPr>
                          <w:shd w:val="clear" w:color="auto" w:fill="F2F2F2"/>
                          <w:jc w:val="center"/>
                          <w:rPr>
                            <w:sz w:val="18"/>
                            <w:szCs w:val="18"/>
                          </w:rPr>
                        </w:pPr>
                        <w:r w:rsidRPr="00746CB1">
                          <w:rPr>
                            <w:sz w:val="18"/>
                            <w:szCs w:val="18"/>
                          </w:rPr>
                          <w:t>Підвищення комфорту життя мешканців міста</w:t>
                        </w:r>
                      </w:p>
                    </w:txbxContent>
                  </v:textbox>
                </v:oval>
                <v:oval id="Oval 5" o:spid="_x0000_s1031" style="position:absolute;left:111;top:3926;width:2454;height:14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xBKsQA&#10;AADbAAAADwAAAGRycy9kb3ducmV2LnhtbESPQWvCQBCF7wX/wzKCt7pRUGp0FRUEC4XS6MXbkB2T&#10;YHY2ya4a/33nUOhthvfmvW9Wm97V6kFdqDwbmIwTUMS5txUXBs6nw/sHqBCRLdaeycCLAmzWg7cV&#10;ptY/+YceWSyUhHBI0UAZY5NqHfKSHIaxb4hFu/rOYZS1K7Tt8CnhrtbTJJlrhxVLQ4kN7UvKb9nd&#10;GYivXf81yb7nl8Xl+tnWVdOe25kxo2G/XYKK1Md/89/10Qq+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QSrEAAAA2wAAAA8AAAAAAAAAAAAAAAAAmAIAAGRycy9k&#10;b3ducmV2LnhtbFBLBQYAAAAABAAEAPUAAACJAwAAAAA=&#10;" fillcolor="#31849b" strokecolor="#f2f2f2" strokeweight="3pt">
                  <v:shadow color="#205867" opacity=".5" offset="1pt"/>
                  <v:textbox inset=".8mm,.91439mm,.8mm,.91439mm">
                    <w:txbxContent>
                      <w:p w:rsidR="00C55948" w:rsidRPr="00746CB1" w:rsidRDefault="00C55948" w:rsidP="00E22D5C">
                        <w:pPr>
                          <w:shd w:val="clear" w:color="auto" w:fill="F2F2F2"/>
                          <w:jc w:val="center"/>
                        </w:pPr>
                        <w:r>
                          <w:rPr>
                            <w:sz w:val="18"/>
                            <w:szCs w:val="18"/>
                          </w:rPr>
                          <w:t xml:space="preserve">Формування </w:t>
                        </w:r>
                        <w:r w:rsidRPr="00746CB1">
                          <w:rPr>
                            <w:sz w:val="18"/>
                            <w:szCs w:val="18"/>
                          </w:rPr>
                          <w:t xml:space="preserve"> </w:t>
                        </w:r>
                        <w:proofErr w:type="spellStart"/>
                        <w:r w:rsidRPr="00746CB1">
                          <w:rPr>
                            <w:sz w:val="18"/>
                            <w:szCs w:val="18"/>
                          </w:rPr>
                          <w:t>конкурентноспро</w:t>
                        </w:r>
                        <w:r>
                          <w:rPr>
                            <w:sz w:val="18"/>
                            <w:szCs w:val="18"/>
                          </w:rPr>
                          <w:t>-</w:t>
                        </w:r>
                        <w:r w:rsidRPr="00746CB1">
                          <w:rPr>
                            <w:sz w:val="18"/>
                            <w:szCs w:val="18"/>
                          </w:rPr>
                          <w:t>можно</w:t>
                        </w:r>
                        <w:r>
                          <w:rPr>
                            <w:sz w:val="18"/>
                            <w:szCs w:val="18"/>
                          </w:rPr>
                          <w:t>ї</w:t>
                        </w:r>
                        <w:proofErr w:type="spellEnd"/>
                        <w:r>
                          <w:rPr>
                            <w:sz w:val="18"/>
                            <w:szCs w:val="18"/>
                          </w:rPr>
                          <w:t xml:space="preserve"> </w:t>
                        </w:r>
                        <w:r w:rsidRPr="00746CB1">
                          <w:rPr>
                            <w:sz w:val="18"/>
                            <w:szCs w:val="18"/>
                          </w:rPr>
                          <w:t xml:space="preserve"> економіки м</w:t>
                        </w:r>
                        <w:r>
                          <w:rPr>
                            <w:sz w:val="16"/>
                            <w:szCs w:val="16"/>
                          </w:rPr>
                          <w:t>іста</w:t>
                        </w:r>
                      </w:p>
                    </w:txbxContent>
                  </v:textbox>
                </v:oval>
                <v:rect id="Rectangle 100" o:spid="_x0000_s1032" style="position:absolute;left:208;top:121;width:9388;height:3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WscIA&#10;AADbAAAADwAAAGRycy9kb3ducmV2LnhtbERPTWvCQBC9F/wPyxR6CXUTD6GkWUUqgtBTtYLehuyY&#10;DWZnY3aN6b93BaG3ebzPKRejbcVAvW8cK8imKQjiyumGawW/u/X7BwgfkDW2jknBH3lYzCcvJRba&#10;3fiHhm2oRQxhX6ACE0JXSOkrQxb91HXEkTu53mKIsK+l7vEWw20rZ2maS4sNxwaDHX0Zqs7bq1Vw&#10;3Kzyw3j6nl1cNfjEXJJ9niVKvb2Oy08QgcbwL366NzrOz+DxSzx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79axwgAAANsAAAAPAAAAAAAAAAAAAAAAAJgCAABkcnMvZG93&#10;bnJldi54bWxQSwUGAAAAAAQABAD1AAAAhwMAAAAA&#10;" fillcolor="#31849b">
                  <v:textbox>
                    <w:txbxContent>
                      <w:p w:rsidR="00C55948" w:rsidRPr="003824DD" w:rsidRDefault="00C55948" w:rsidP="001A5679">
                        <w:pPr>
                          <w:pStyle w:val="aa"/>
                          <w:shd w:val="clear" w:color="auto" w:fill="FFFFFF"/>
                          <w:ind w:firstLine="708"/>
                          <w:jc w:val="both"/>
                          <w:rPr>
                            <w:b/>
                            <w:sz w:val="32"/>
                            <w:szCs w:val="32"/>
                          </w:rPr>
                        </w:pPr>
                        <w:r w:rsidRPr="001A5679">
                          <w:rPr>
                            <w:b/>
                            <w:sz w:val="32"/>
                            <w:szCs w:val="32"/>
                          </w:rPr>
                          <w:t>Головною метою Програми є створення умов для динамічного, збалансованого економічного зростання, поліпшення бізнес-клімату, посилення інвестиційної та інноваційної активності, забезпечення належного функціонування інженерно-транспортної та комунальної інфраструктури, доступності широкого спектра соціальних послуг та загального підвищення добробуту населення та гідних умов життя</w:t>
                        </w:r>
                        <w:r>
                          <w:rPr>
                            <w:b/>
                            <w:sz w:val="32"/>
                            <w:szCs w:val="32"/>
                          </w:rPr>
                          <w:t>.</w:t>
                        </w:r>
                      </w:p>
                    </w:txbxContent>
                  </v:textbox>
                </v:rect>
                <v:group id="Group 101" o:spid="_x0000_s1033" style="position:absolute;left:1425;top:3386;width:7020;height:540" coordsize="7020,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2" o:spid="_x0000_s1034" type="#_x0000_t67" style="position:absolute;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nVq8AA&#10;AADbAAAADwAAAGRycy9kb3ducmV2LnhtbERPS4vCMBC+C/6HMAt701QXpHSN4griXtbngtehGdti&#10;MylJ1PbfG0HwNh/fc6bz1tTiRs5XlhWMhgkI4tzqigsF/8fVIAXhA7LG2jIp6MjDfNbvTTHT9s57&#10;uh1CIWII+wwVlCE0mZQ+L8mgH9qGOHJn6wyGCF0htcN7DDe1HCfJRBqsODaU2NCypPxyuBoFabpO&#10;t6fuz42S9dg2u59u01Kl1OdHu/gGEagNb/HL/avj/C94/hIPk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PnVq8AAAADbAAAADwAAAAAAAAAAAAAAAACYAgAAZHJzL2Rvd25y&#10;ZXYueG1sUEsFBgAAAAAEAAQA9QAAAIUDAAAAAA==&#10;" fillcolor="red"/>
                  <v:shape id="AutoShape 103" o:spid="_x0000_s1035" type="#_x0000_t67" style="position:absolute;left:2274;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BN38AA&#10;AADbAAAADwAAAGRycy9kb3ducmV2LnhtbERPS4vCMBC+C/6HMAt701RZpHSN4griXtbngtehGdti&#10;MylJ1PbfG0HwNh/fc6bz1tTiRs5XlhWMhgkI4tzqigsF/8fVIAXhA7LG2jIp6MjDfNbvTTHT9s57&#10;uh1CIWII+wwVlCE0mZQ+L8mgH9qGOHJn6wyGCF0htcN7DDe1HCfJRBqsODaU2NCypPxyuBoFabpO&#10;t6fuz42S9dg2u59u01Kl1OdHu/gGEagNb/HL/avj/C94/hIPk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xBN38AAAADbAAAADwAAAAAAAAAAAAAAAACYAgAAZHJzL2Rvd25y&#10;ZXYueG1sUEsFBgAAAAAEAAQA9QAAAIUDAAAAAA==&#10;" fillcolor="red"/>
                  <v:shape id="AutoShape 104" o:spid="_x0000_s1036" type="#_x0000_t67" style="position:absolute;left:4326;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zoRMAA&#10;AADbAAAADwAAAGRycy9kb3ducmV2LnhtbERPS4vCMBC+C/6HMAt701RhpXSN4griXtbngtehGdti&#10;MylJ1PbfG0HwNh/fc6bz1tTiRs5XlhWMhgkI4tzqigsF/8fVIAXhA7LG2jIp6MjDfNbvTTHT9s57&#10;uh1CIWII+wwVlCE0mZQ+L8mgH9qGOHJn6wyGCF0htcN7DDe1HCfJRBqsODaU2NCypPxyuBoFabpO&#10;t6fuz42S9dg2u59u01Kl1OdHu/gGEagNb/HL/avj/C94/hIPkLM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zoRMAAAADbAAAADwAAAAAAAAAAAAAAAACYAgAAZHJzL2Rvd25y&#10;ZXYueG1sUEsFBgAAAAAEAAQA9QAAAIUDAAAAAA==&#10;" fillcolor="red"/>
                  <v:shape id="AutoShape 105" o:spid="_x0000_s1037" type="#_x0000_t67" style="position:absolute;left:6660;width:3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52M8AA&#10;AADbAAAADwAAAGRycy9kb3ducmV2LnhtbERPTYvCMBC9C/6HMII3TfUgpRplFcS9uGpd2OvQzLbF&#10;ZlKSrLb/fiMI3ubxPme16Uwj7uR8bVnBbJqAIC6srrlU8H3dT1IQPiBrbCyTgp48bNbDwQozbR98&#10;oXseShFD2GeooAqhzaT0RUUG/dS2xJH7tc5giNCVUjt8xHDTyHmSLKTBmmNDhS3tKipu+Z9RkKaH&#10;9PTTH90sOcxte972Xx3VSo1H3ccSRKAuvMUv96eO8xfw/CUeI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I52M8AAAADbAAAADwAAAAAAAAAAAAAAAACYAgAAZHJzL2Rvd25y&#10;ZXYueG1sUEsFBgAAAAAEAAQA9QAAAIUDAAAAAA==&#10;" fillcolor="red"/>
                </v:group>
                <w10:anchorlock/>
              </v:group>
            </w:pict>
          </mc:Fallback>
        </mc:AlternateContent>
      </w:r>
    </w:p>
    <w:p w:rsidR="00731E41" w:rsidRDefault="00731E41" w:rsidP="00DA69C7">
      <w:pPr>
        <w:spacing w:after="120"/>
        <w:ind w:firstLine="714"/>
        <w:jc w:val="both"/>
        <w:rPr>
          <w:bCs/>
          <w:szCs w:val="28"/>
        </w:rPr>
      </w:pPr>
    </w:p>
    <w:p w:rsidR="00DA69C7" w:rsidRDefault="00DA69C7" w:rsidP="00DA69C7">
      <w:pPr>
        <w:spacing w:after="120"/>
        <w:jc w:val="center"/>
        <w:rPr>
          <w:b/>
          <w:bCs/>
          <w:szCs w:val="28"/>
        </w:rPr>
      </w:pPr>
    </w:p>
    <w:p w:rsidR="00293676" w:rsidRDefault="00293676" w:rsidP="00DA69C7">
      <w:pPr>
        <w:spacing w:after="120"/>
        <w:jc w:val="center"/>
        <w:rPr>
          <w:b/>
          <w:bCs/>
          <w:szCs w:val="28"/>
        </w:rPr>
      </w:pPr>
    </w:p>
    <w:p w:rsidR="00C55948" w:rsidRPr="0067274F" w:rsidRDefault="00C55948" w:rsidP="00DA69C7">
      <w:pPr>
        <w:spacing w:after="120"/>
        <w:jc w:val="center"/>
        <w:rPr>
          <w:b/>
          <w:bCs/>
          <w:szCs w:val="28"/>
        </w:rPr>
      </w:pPr>
    </w:p>
    <w:p w:rsidR="00DA69C7" w:rsidRPr="0041242F" w:rsidRDefault="00DA69C7" w:rsidP="0074649F">
      <w:pPr>
        <w:spacing w:after="120"/>
        <w:jc w:val="center"/>
        <w:rPr>
          <w:b/>
          <w:szCs w:val="28"/>
        </w:rPr>
      </w:pPr>
      <w:r w:rsidRPr="0041242F">
        <w:rPr>
          <w:b/>
          <w:szCs w:val="28"/>
        </w:rPr>
        <w:t>Демографічно-ресурсний розвиток</w:t>
      </w:r>
    </w:p>
    <w:p w:rsidR="00571313" w:rsidRPr="0041242F" w:rsidRDefault="00571313" w:rsidP="00571313">
      <w:pPr>
        <w:widowControl w:val="0"/>
        <w:tabs>
          <w:tab w:val="left" w:pos="0"/>
        </w:tabs>
        <w:spacing w:line="230" w:lineRule="auto"/>
        <w:ind w:firstLine="709"/>
        <w:jc w:val="both"/>
        <w:rPr>
          <w:sz w:val="20"/>
          <w:szCs w:val="20"/>
        </w:rPr>
      </w:pPr>
      <w:bookmarkStart w:id="1" w:name="o15"/>
      <w:bookmarkEnd w:id="1"/>
      <w:r w:rsidRPr="0041242F">
        <w:rPr>
          <w:szCs w:val="28"/>
        </w:rPr>
        <w:t xml:space="preserve">Демографічний чинник є одним з визначальних для забезпечення стабільного й безпечного розвитку міста. Демографічна </w:t>
      </w:r>
      <w:hyperlink r:id="rId9" w:tooltip="Політика" w:history="1">
        <w:r w:rsidRPr="0041242F">
          <w:rPr>
            <w:szCs w:val="28"/>
          </w:rPr>
          <w:t>політика</w:t>
        </w:r>
      </w:hyperlink>
      <w:r w:rsidRPr="0041242F">
        <w:rPr>
          <w:szCs w:val="28"/>
        </w:rPr>
        <w:t xml:space="preserve"> в сучасних умовах повинна бути спрямована на створення умов для поліпшення матеріального становища сімей з дітьми, розвитку системи соціального обслуговування сім’ї, збільшення видів послуг, що надаються сім’ї, зниження материнської і дитячої смертності, посилення профілактики захворювань.</w:t>
      </w:r>
    </w:p>
    <w:p w:rsidR="00DA69C7" w:rsidRPr="0041242F" w:rsidRDefault="00DA69C7" w:rsidP="00DA69C7">
      <w:pPr>
        <w:pStyle w:val="af9"/>
        <w:spacing w:before="0" w:beforeAutospacing="0" w:after="0" w:afterAutospacing="0"/>
        <w:ind w:firstLine="720"/>
        <w:jc w:val="both"/>
        <w:rPr>
          <w:b/>
          <w:bCs/>
          <w:sz w:val="28"/>
          <w:szCs w:val="28"/>
        </w:rPr>
      </w:pPr>
      <w:r w:rsidRPr="0041242F">
        <w:rPr>
          <w:b/>
          <w:bCs/>
          <w:sz w:val="28"/>
          <w:szCs w:val="28"/>
        </w:rPr>
        <w:t>Актуальні питання:</w:t>
      </w:r>
    </w:p>
    <w:p w:rsidR="001A1BF7" w:rsidRPr="001A1BF7" w:rsidRDefault="001A1BF7" w:rsidP="00DA69C7">
      <w:pPr>
        <w:pStyle w:val="af9"/>
        <w:spacing w:before="0" w:beforeAutospacing="0" w:after="0" w:afterAutospacing="0"/>
        <w:jc w:val="both"/>
        <w:rPr>
          <w:bCs/>
          <w:sz w:val="28"/>
          <w:szCs w:val="28"/>
        </w:rPr>
      </w:pPr>
      <w:r>
        <w:rPr>
          <w:bCs/>
          <w:sz w:val="28"/>
          <w:szCs w:val="28"/>
        </w:rPr>
        <w:t>міграція висококваліфікованої робочої сили працездатного віку, зокрема молоді в інші країни;</w:t>
      </w:r>
    </w:p>
    <w:p w:rsidR="00DA69C7" w:rsidRPr="001A1BF7" w:rsidRDefault="00DA69C7" w:rsidP="00DA69C7">
      <w:pPr>
        <w:pStyle w:val="af9"/>
        <w:spacing w:before="0" w:beforeAutospacing="0" w:after="0" w:afterAutospacing="0"/>
        <w:jc w:val="both"/>
        <w:rPr>
          <w:bCs/>
          <w:sz w:val="28"/>
          <w:szCs w:val="28"/>
        </w:rPr>
      </w:pPr>
      <w:r w:rsidRPr="001A1BF7">
        <w:rPr>
          <w:bCs/>
          <w:sz w:val="28"/>
          <w:szCs w:val="28"/>
        </w:rPr>
        <w:t>низький рівень народжуваності ;</w:t>
      </w:r>
    </w:p>
    <w:p w:rsidR="001A1BF7" w:rsidRDefault="00267ECD" w:rsidP="00571313">
      <w:pPr>
        <w:widowControl w:val="0"/>
        <w:spacing w:line="230" w:lineRule="auto"/>
        <w:jc w:val="both"/>
        <w:rPr>
          <w:bCs/>
          <w:szCs w:val="28"/>
        </w:rPr>
      </w:pPr>
      <w:r w:rsidRPr="0041242F">
        <w:rPr>
          <w:bCs/>
          <w:szCs w:val="28"/>
        </w:rPr>
        <w:t>зниження демографічного потенціалу сім’ї</w:t>
      </w:r>
      <w:r w:rsidR="00EA0CD7" w:rsidRPr="0041242F">
        <w:rPr>
          <w:bCs/>
          <w:szCs w:val="28"/>
        </w:rPr>
        <w:t>,</w:t>
      </w:r>
      <w:r w:rsidR="0041242F" w:rsidRPr="0041242F">
        <w:rPr>
          <w:bCs/>
          <w:szCs w:val="28"/>
        </w:rPr>
        <w:t xml:space="preserve"> </w:t>
      </w:r>
      <w:r w:rsidR="00EA0CD7" w:rsidRPr="0041242F">
        <w:rPr>
          <w:bCs/>
          <w:szCs w:val="28"/>
        </w:rPr>
        <w:t>деформація шлюбно-сімейних відносин,</w:t>
      </w:r>
      <w:r w:rsidR="0041242F">
        <w:rPr>
          <w:bCs/>
          <w:szCs w:val="28"/>
        </w:rPr>
        <w:t>масове поширення бездітності й однодітності, а також таких явищ, як відкладання шлюбів і народження дітей, безшлюбне материнство;</w:t>
      </w:r>
    </w:p>
    <w:p w:rsidR="0041242F" w:rsidRPr="0041242F" w:rsidRDefault="0041242F" w:rsidP="00571313">
      <w:pPr>
        <w:widowControl w:val="0"/>
        <w:spacing w:line="230" w:lineRule="auto"/>
        <w:jc w:val="both"/>
        <w:rPr>
          <w:bCs/>
          <w:szCs w:val="28"/>
        </w:rPr>
      </w:pPr>
      <w:r>
        <w:rPr>
          <w:bCs/>
          <w:szCs w:val="28"/>
        </w:rPr>
        <w:t>велике демографічне навантаження на працюючих особами старше працездатного віку.</w:t>
      </w:r>
    </w:p>
    <w:p w:rsidR="00DA69C7" w:rsidRPr="009F6AE8" w:rsidRDefault="00DA69C7" w:rsidP="009F6AE8">
      <w:pPr>
        <w:pStyle w:val="af9"/>
        <w:spacing w:before="0" w:beforeAutospacing="0" w:after="0" w:afterAutospacing="0"/>
        <w:ind w:firstLine="720"/>
        <w:jc w:val="both"/>
        <w:rPr>
          <w:sz w:val="28"/>
          <w:szCs w:val="28"/>
        </w:rPr>
      </w:pPr>
      <w:r w:rsidRPr="009F6AE8">
        <w:rPr>
          <w:b/>
          <w:bCs/>
          <w:sz w:val="28"/>
          <w:szCs w:val="28"/>
        </w:rPr>
        <w:t xml:space="preserve">Головна мета: </w:t>
      </w:r>
      <w:r w:rsidR="00571313" w:rsidRPr="009F6AE8">
        <w:rPr>
          <w:sz w:val="28"/>
          <w:szCs w:val="28"/>
        </w:rPr>
        <w:t>поліпшення демографічної ситуації</w:t>
      </w:r>
      <w:r w:rsidR="009F6AE8" w:rsidRPr="009F6AE8">
        <w:rPr>
          <w:sz w:val="28"/>
          <w:szCs w:val="28"/>
        </w:rPr>
        <w:t xml:space="preserve">   в місті, збереження його трудового потенціалу</w:t>
      </w:r>
      <w:r w:rsidR="00571313" w:rsidRPr="009F6AE8">
        <w:rPr>
          <w:sz w:val="28"/>
          <w:szCs w:val="28"/>
        </w:rPr>
        <w:t>,</w:t>
      </w:r>
      <w:r w:rsidR="009F6AE8" w:rsidRPr="009F6AE8">
        <w:rPr>
          <w:sz w:val="28"/>
          <w:szCs w:val="28"/>
        </w:rPr>
        <w:t xml:space="preserve"> </w:t>
      </w:r>
      <w:r w:rsidR="00571313" w:rsidRPr="009F6AE8">
        <w:rPr>
          <w:sz w:val="28"/>
          <w:szCs w:val="28"/>
        </w:rPr>
        <w:t xml:space="preserve"> стимулювання народжуваності, </w:t>
      </w:r>
      <w:r w:rsidRPr="009F6AE8">
        <w:rPr>
          <w:sz w:val="28"/>
          <w:szCs w:val="28"/>
        </w:rPr>
        <w:t>створення необхідних умов для нормалізації процесів природного і механічного відтворення населення шляхом збереження і зміцнення репродуктивного здоров’я населення, формування та стимулювання здорового способу життя, розв’язування проблем гігієни і безпеки праці, підтримки молоді, захисту інвалідів та людей похилого віку.</w:t>
      </w:r>
    </w:p>
    <w:p w:rsidR="00DA69C7" w:rsidRPr="00B13EAB" w:rsidRDefault="003C3AEE" w:rsidP="00DA69C7">
      <w:pPr>
        <w:pStyle w:val="af9"/>
        <w:spacing w:before="0" w:beforeAutospacing="0" w:after="0" w:afterAutospacing="0"/>
        <w:ind w:firstLine="720"/>
        <w:jc w:val="both"/>
        <w:rPr>
          <w:b/>
          <w:kern w:val="2"/>
          <w:sz w:val="28"/>
          <w:szCs w:val="28"/>
        </w:rPr>
      </w:pPr>
      <w:r w:rsidRPr="00B13EAB">
        <w:rPr>
          <w:b/>
          <w:kern w:val="2"/>
          <w:sz w:val="28"/>
          <w:szCs w:val="28"/>
        </w:rPr>
        <w:t>Пріоритети</w:t>
      </w:r>
      <w:r w:rsidR="00DA69C7" w:rsidRPr="00B13EAB">
        <w:rPr>
          <w:b/>
          <w:kern w:val="2"/>
          <w:sz w:val="28"/>
          <w:szCs w:val="28"/>
        </w:rPr>
        <w:t>:</w:t>
      </w:r>
    </w:p>
    <w:p w:rsidR="00B13EAB" w:rsidRDefault="00B13EAB" w:rsidP="00DA69C7">
      <w:pPr>
        <w:pStyle w:val="af9"/>
        <w:spacing w:before="0" w:beforeAutospacing="0" w:after="0" w:afterAutospacing="0"/>
        <w:ind w:firstLine="720"/>
        <w:jc w:val="both"/>
        <w:rPr>
          <w:kern w:val="2"/>
          <w:sz w:val="28"/>
          <w:szCs w:val="28"/>
        </w:rPr>
      </w:pPr>
      <w:r>
        <w:rPr>
          <w:kern w:val="2"/>
          <w:sz w:val="28"/>
          <w:szCs w:val="28"/>
        </w:rPr>
        <w:t>п</w:t>
      </w:r>
      <w:r w:rsidRPr="00B13EAB">
        <w:rPr>
          <w:kern w:val="2"/>
          <w:sz w:val="28"/>
          <w:szCs w:val="28"/>
        </w:rPr>
        <w:t>остійний моніторинг демографічних процесів;</w:t>
      </w:r>
    </w:p>
    <w:p w:rsidR="00B13EAB" w:rsidRDefault="00B13EAB" w:rsidP="00DA69C7">
      <w:pPr>
        <w:pStyle w:val="af9"/>
        <w:spacing w:before="0" w:beforeAutospacing="0" w:after="0" w:afterAutospacing="0"/>
        <w:ind w:firstLine="720"/>
        <w:jc w:val="both"/>
        <w:rPr>
          <w:kern w:val="2"/>
          <w:sz w:val="28"/>
          <w:szCs w:val="28"/>
        </w:rPr>
      </w:pPr>
      <w:r>
        <w:rPr>
          <w:kern w:val="2"/>
          <w:sz w:val="28"/>
          <w:szCs w:val="28"/>
        </w:rPr>
        <w:t>належне фінансування існуючих програм з охорони здоров’я населення;</w:t>
      </w:r>
    </w:p>
    <w:p w:rsidR="00B13EAB" w:rsidRDefault="00B13EAB" w:rsidP="00DA69C7">
      <w:pPr>
        <w:pStyle w:val="af9"/>
        <w:spacing w:before="0" w:beforeAutospacing="0" w:after="0" w:afterAutospacing="0"/>
        <w:ind w:firstLine="720"/>
        <w:jc w:val="both"/>
        <w:rPr>
          <w:kern w:val="2"/>
          <w:sz w:val="28"/>
          <w:szCs w:val="28"/>
        </w:rPr>
      </w:pPr>
      <w:r>
        <w:rPr>
          <w:kern w:val="2"/>
          <w:sz w:val="28"/>
          <w:szCs w:val="28"/>
        </w:rPr>
        <w:t>створення умов для поліпшення здоров’я, зниження смертності та підвищення тривалості життя на основі забезпечення доступності сучасних засобів якісної діагностики,профілактики, лікування та реабілітації для широких верств населення, поліпшення репродуктивного здоров’я населення( у тому числі за рахунок ранньої діагностики захворювань);</w:t>
      </w:r>
    </w:p>
    <w:p w:rsidR="00B13EAB" w:rsidRDefault="00B13EAB" w:rsidP="00DA69C7">
      <w:pPr>
        <w:pStyle w:val="af9"/>
        <w:spacing w:before="0" w:beforeAutospacing="0" w:after="0" w:afterAutospacing="0"/>
        <w:ind w:firstLine="720"/>
        <w:jc w:val="both"/>
        <w:rPr>
          <w:kern w:val="2"/>
          <w:sz w:val="28"/>
          <w:szCs w:val="28"/>
        </w:rPr>
      </w:pPr>
      <w:r>
        <w:rPr>
          <w:kern w:val="2"/>
          <w:sz w:val="28"/>
          <w:szCs w:val="28"/>
        </w:rPr>
        <w:t>запобігання процесам трудової міграції через забезпечення ефективної зайнятості населення,</w:t>
      </w:r>
      <w:r w:rsidR="00387092">
        <w:rPr>
          <w:kern w:val="2"/>
          <w:sz w:val="28"/>
          <w:szCs w:val="28"/>
          <w:lang w:val="ru-RU"/>
        </w:rPr>
        <w:t xml:space="preserve"> </w:t>
      </w:r>
      <w:r>
        <w:rPr>
          <w:kern w:val="2"/>
          <w:sz w:val="28"/>
          <w:szCs w:val="28"/>
        </w:rPr>
        <w:t>збереження та створення робочих місць, розвиток підприємництва і стимулювання самостійної зайнятості населення, сприяння зайнятості найбільш продуктивних вікових груп населення;</w:t>
      </w:r>
    </w:p>
    <w:p w:rsidR="00455D24" w:rsidRDefault="00B13EAB" w:rsidP="00DA69C7">
      <w:pPr>
        <w:pStyle w:val="af9"/>
        <w:spacing w:before="0" w:beforeAutospacing="0" w:after="0" w:afterAutospacing="0"/>
        <w:ind w:firstLine="720"/>
        <w:jc w:val="both"/>
        <w:rPr>
          <w:kern w:val="2"/>
          <w:sz w:val="28"/>
          <w:szCs w:val="28"/>
        </w:rPr>
      </w:pPr>
      <w:r>
        <w:rPr>
          <w:kern w:val="2"/>
          <w:sz w:val="28"/>
          <w:szCs w:val="28"/>
        </w:rPr>
        <w:t xml:space="preserve">формування позитивного іміджу сім’ї, відповідального батьківства та материнства, сприяння всебічному розвитку сім’ї на основі створення соціально-економічних передумов для </w:t>
      </w:r>
      <w:r w:rsidR="00455D24">
        <w:rPr>
          <w:kern w:val="2"/>
          <w:sz w:val="28"/>
          <w:szCs w:val="28"/>
        </w:rPr>
        <w:t>її повноцінного  функціонування,</w:t>
      </w:r>
      <w:r w:rsidR="001A5679">
        <w:rPr>
          <w:kern w:val="2"/>
          <w:sz w:val="28"/>
          <w:szCs w:val="28"/>
          <w:lang w:val="ru-RU"/>
        </w:rPr>
        <w:t xml:space="preserve"> </w:t>
      </w:r>
      <w:r w:rsidR="00455D24">
        <w:rPr>
          <w:kern w:val="2"/>
          <w:sz w:val="28"/>
          <w:szCs w:val="28"/>
        </w:rPr>
        <w:t>зміцнення шлюбу, запобігання його розірванню, відтворення потреби сім’ї в дітях,стимулювання народжуваності,</w:t>
      </w:r>
      <w:r w:rsidR="00387092">
        <w:rPr>
          <w:kern w:val="2"/>
          <w:sz w:val="28"/>
          <w:szCs w:val="28"/>
          <w:lang w:val="ru-RU"/>
        </w:rPr>
        <w:t xml:space="preserve"> </w:t>
      </w:r>
      <w:r w:rsidR="00455D24">
        <w:rPr>
          <w:kern w:val="2"/>
          <w:sz w:val="28"/>
          <w:szCs w:val="28"/>
        </w:rPr>
        <w:t>забезпечення підтримки сімей із дітьми;</w:t>
      </w:r>
    </w:p>
    <w:p w:rsidR="003C3AEE" w:rsidRPr="00455D24" w:rsidRDefault="003C3AEE" w:rsidP="003C3AEE">
      <w:pPr>
        <w:widowControl w:val="0"/>
        <w:spacing w:line="247" w:lineRule="auto"/>
        <w:ind w:firstLine="709"/>
        <w:jc w:val="both"/>
        <w:rPr>
          <w:bCs/>
          <w:szCs w:val="28"/>
        </w:rPr>
      </w:pPr>
      <w:r w:rsidRPr="00455D24">
        <w:rPr>
          <w:bCs/>
          <w:szCs w:val="28"/>
        </w:rPr>
        <w:t>проведення інформаційно-роз’яснювальної роботи стосовно прав на види державної допомоги, що гарантує держава для осіб (та членів їх сімей), які перебувають у офіційно зареєстрованому шлюбі;</w:t>
      </w:r>
    </w:p>
    <w:p w:rsidR="003C3AEE" w:rsidRPr="00455D24" w:rsidRDefault="003C3AEE" w:rsidP="003C3AEE">
      <w:pPr>
        <w:widowControl w:val="0"/>
        <w:spacing w:line="247" w:lineRule="auto"/>
        <w:ind w:firstLine="709"/>
        <w:jc w:val="both"/>
        <w:rPr>
          <w:szCs w:val="20"/>
        </w:rPr>
      </w:pPr>
      <w:r w:rsidRPr="00455D24">
        <w:rPr>
          <w:bCs/>
          <w:szCs w:val="28"/>
        </w:rPr>
        <w:t>п</w:t>
      </w:r>
      <w:r w:rsidRPr="00455D24">
        <w:rPr>
          <w:szCs w:val="20"/>
        </w:rPr>
        <w:t>роведення інформаційно-роз’яснювальної роботи стосовно права на окремі види державної допомоги сім’ям, у яких народилися діти;</w:t>
      </w:r>
    </w:p>
    <w:p w:rsidR="003C3AEE" w:rsidRPr="00455D24" w:rsidRDefault="003C3AEE" w:rsidP="003C3AEE">
      <w:pPr>
        <w:widowControl w:val="0"/>
        <w:spacing w:line="247" w:lineRule="auto"/>
        <w:ind w:firstLine="720"/>
        <w:jc w:val="both"/>
        <w:rPr>
          <w:bCs/>
          <w:szCs w:val="28"/>
        </w:rPr>
      </w:pPr>
      <w:r w:rsidRPr="00455D24">
        <w:rPr>
          <w:bCs/>
          <w:szCs w:val="28"/>
        </w:rPr>
        <w:t>забезпечення виплат</w:t>
      </w:r>
      <w:r w:rsidR="00147A17" w:rsidRPr="00455D24">
        <w:rPr>
          <w:bCs/>
          <w:szCs w:val="28"/>
        </w:rPr>
        <w:t xml:space="preserve"> </w:t>
      </w:r>
      <w:r w:rsidRPr="00455D24">
        <w:rPr>
          <w:bCs/>
          <w:szCs w:val="28"/>
        </w:rPr>
        <w:t>сім’ям</w:t>
      </w:r>
      <w:r w:rsidR="00147A17" w:rsidRPr="00455D24">
        <w:rPr>
          <w:bCs/>
          <w:szCs w:val="28"/>
        </w:rPr>
        <w:t>:</w:t>
      </w:r>
    </w:p>
    <w:p w:rsidR="003C3AEE" w:rsidRPr="00455D24" w:rsidRDefault="003C3AEE" w:rsidP="003C3AEE">
      <w:pPr>
        <w:widowControl w:val="0"/>
        <w:spacing w:line="247" w:lineRule="auto"/>
        <w:ind w:firstLine="720"/>
        <w:jc w:val="both"/>
        <w:rPr>
          <w:bCs/>
          <w:szCs w:val="28"/>
        </w:rPr>
      </w:pPr>
      <w:r w:rsidRPr="00455D24">
        <w:rPr>
          <w:bCs/>
          <w:szCs w:val="28"/>
        </w:rPr>
        <w:t>допомоги при народженні дитини;</w:t>
      </w:r>
    </w:p>
    <w:p w:rsidR="003C3AEE" w:rsidRPr="00455D24" w:rsidRDefault="003C3AEE" w:rsidP="003C3AEE">
      <w:pPr>
        <w:widowControl w:val="0"/>
        <w:spacing w:line="247" w:lineRule="auto"/>
        <w:ind w:firstLine="720"/>
        <w:jc w:val="both"/>
        <w:rPr>
          <w:bCs/>
          <w:szCs w:val="28"/>
        </w:rPr>
      </w:pPr>
      <w:r w:rsidRPr="00455D24">
        <w:rPr>
          <w:bCs/>
          <w:szCs w:val="28"/>
        </w:rPr>
        <w:t>допомоги при усиновленні дитини;</w:t>
      </w:r>
    </w:p>
    <w:p w:rsidR="001A1909" w:rsidRPr="00455D24" w:rsidRDefault="003C3AEE" w:rsidP="00293676">
      <w:pPr>
        <w:widowControl w:val="0"/>
        <w:spacing w:line="247" w:lineRule="auto"/>
        <w:ind w:firstLine="720"/>
        <w:jc w:val="both"/>
        <w:rPr>
          <w:kern w:val="2"/>
          <w:szCs w:val="28"/>
        </w:rPr>
      </w:pPr>
      <w:r w:rsidRPr="00455D24">
        <w:rPr>
          <w:bCs/>
          <w:szCs w:val="28"/>
        </w:rPr>
        <w:t>допомоги дітям, які перебувають під опікою чи піклуванням</w:t>
      </w:r>
      <w:r w:rsidR="00455D24" w:rsidRPr="00455D24">
        <w:rPr>
          <w:bCs/>
          <w:szCs w:val="28"/>
        </w:rPr>
        <w:t>.</w:t>
      </w:r>
      <w:r w:rsidR="0067274F" w:rsidRPr="00455D24">
        <w:rPr>
          <w:kern w:val="2"/>
          <w:szCs w:val="28"/>
        </w:rPr>
        <w:t xml:space="preserve"> </w:t>
      </w:r>
      <w:r w:rsidR="00571313" w:rsidRPr="00455D24">
        <w:rPr>
          <w:kern w:val="2"/>
          <w:szCs w:val="28"/>
        </w:rPr>
        <w:t xml:space="preserve">        </w:t>
      </w:r>
    </w:p>
    <w:p w:rsidR="00DA69C7" w:rsidRPr="00455D24" w:rsidRDefault="00DA69C7" w:rsidP="00DA69C7">
      <w:pPr>
        <w:pStyle w:val="af9"/>
        <w:spacing w:before="0" w:beforeAutospacing="0" w:after="0" w:afterAutospacing="0"/>
        <w:ind w:firstLine="720"/>
        <w:jc w:val="both"/>
        <w:rPr>
          <w:b/>
          <w:bCs/>
          <w:sz w:val="28"/>
          <w:szCs w:val="28"/>
        </w:rPr>
      </w:pPr>
      <w:r w:rsidRPr="00455D24">
        <w:rPr>
          <w:b/>
          <w:bCs/>
          <w:sz w:val="28"/>
          <w:szCs w:val="28"/>
        </w:rPr>
        <w:t>Критерії досягнення:</w:t>
      </w:r>
    </w:p>
    <w:p w:rsidR="00DA69C7" w:rsidRPr="00455D24" w:rsidRDefault="0057226C" w:rsidP="00DA69C7">
      <w:pPr>
        <w:pStyle w:val="af9"/>
        <w:spacing w:before="0" w:beforeAutospacing="0" w:after="0" w:afterAutospacing="0"/>
        <w:jc w:val="both"/>
        <w:rPr>
          <w:bCs/>
          <w:sz w:val="28"/>
          <w:szCs w:val="28"/>
        </w:rPr>
      </w:pPr>
      <w:r w:rsidRPr="00455D24">
        <w:rPr>
          <w:bCs/>
          <w:sz w:val="28"/>
          <w:szCs w:val="28"/>
        </w:rPr>
        <w:t xml:space="preserve">          </w:t>
      </w:r>
      <w:r w:rsidR="00DA69C7" w:rsidRPr="00455D24">
        <w:rPr>
          <w:bCs/>
          <w:sz w:val="28"/>
          <w:szCs w:val="28"/>
        </w:rPr>
        <w:t>Середньорічна чисельність наявного населення у 20</w:t>
      </w:r>
      <w:r w:rsidR="0067274F" w:rsidRPr="00455D24">
        <w:rPr>
          <w:bCs/>
          <w:sz w:val="28"/>
          <w:szCs w:val="28"/>
        </w:rPr>
        <w:t>2</w:t>
      </w:r>
      <w:r w:rsidR="001A1BF7" w:rsidRPr="00455D24">
        <w:rPr>
          <w:bCs/>
          <w:sz w:val="28"/>
          <w:szCs w:val="28"/>
        </w:rPr>
        <w:t>1</w:t>
      </w:r>
      <w:r w:rsidR="00DA69C7" w:rsidRPr="00455D24">
        <w:rPr>
          <w:bCs/>
          <w:sz w:val="28"/>
          <w:szCs w:val="28"/>
        </w:rPr>
        <w:t xml:space="preserve"> році становитиме 70,</w:t>
      </w:r>
      <w:r w:rsidR="001A1BF7" w:rsidRPr="00455D24">
        <w:rPr>
          <w:bCs/>
          <w:sz w:val="28"/>
          <w:szCs w:val="28"/>
        </w:rPr>
        <w:t>3</w:t>
      </w:r>
      <w:r w:rsidR="00DA69C7" w:rsidRPr="00455D24">
        <w:rPr>
          <w:bCs/>
          <w:sz w:val="28"/>
          <w:szCs w:val="28"/>
        </w:rPr>
        <w:t xml:space="preserve"> тис. осіб.</w:t>
      </w:r>
    </w:p>
    <w:p w:rsidR="00DA69C7" w:rsidRPr="00BE7B35" w:rsidRDefault="00DA69C7" w:rsidP="00DA69C7">
      <w:pPr>
        <w:jc w:val="center"/>
        <w:rPr>
          <w:b/>
          <w:color w:val="984806"/>
          <w:sz w:val="24"/>
        </w:rPr>
      </w:pPr>
    </w:p>
    <w:p w:rsidR="00147A17" w:rsidRPr="00C55948" w:rsidRDefault="00721FB3" w:rsidP="00147A17">
      <w:pPr>
        <w:numPr>
          <w:ilvl w:val="0"/>
          <w:numId w:val="12"/>
        </w:numPr>
        <w:jc w:val="center"/>
        <w:rPr>
          <w:b/>
          <w:szCs w:val="28"/>
        </w:rPr>
      </w:pPr>
      <w:r w:rsidRPr="00C55948">
        <w:rPr>
          <w:b/>
          <w:szCs w:val="28"/>
        </w:rPr>
        <w:t xml:space="preserve">Формування </w:t>
      </w:r>
      <w:r w:rsidR="00147A17" w:rsidRPr="00C55948">
        <w:rPr>
          <w:b/>
          <w:szCs w:val="28"/>
        </w:rPr>
        <w:t xml:space="preserve"> конкурентоспроможно</w:t>
      </w:r>
      <w:r w:rsidRPr="00C55948">
        <w:rPr>
          <w:b/>
          <w:szCs w:val="28"/>
        </w:rPr>
        <w:t>ї</w:t>
      </w:r>
      <w:r w:rsidR="00147A17" w:rsidRPr="00C55948">
        <w:rPr>
          <w:b/>
          <w:szCs w:val="28"/>
        </w:rPr>
        <w:t xml:space="preserve"> економіки міста.</w:t>
      </w:r>
    </w:p>
    <w:p w:rsidR="00147A17" w:rsidRPr="00C55948" w:rsidRDefault="00147A17" w:rsidP="00B405B6">
      <w:pPr>
        <w:numPr>
          <w:ilvl w:val="1"/>
          <w:numId w:val="12"/>
        </w:numPr>
        <w:jc w:val="center"/>
        <w:rPr>
          <w:b/>
          <w:szCs w:val="28"/>
        </w:rPr>
      </w:pPr>
      <w:r w:rsidRPr="00C55948">
        <w:rPr>
          <w:b/>
          <w:szCs w:val="28"/>
        </w:rPr>
        <w:t>Промисловість</w:t>
      </w:r>
    </w:p>
    <w:p w:rsidR="00C52E8B" w:rsidRDefault="00C52E8B" w:rsidP="00C52E8B">
      <w:pPr>
        <w:pStyle w:val="33"/>
        <w:spacing w:after="0"/>
        <w:ind w:left="720"/>
        <w:jc w:val="both"/>
        <w:rPr>
          <w:sz w:val="28"/>
          <w:szCs w:val="28"/>
        </w:rPr>
      </w:pPr>
      <w:r>
        <w:rPr>
          <w:sz w:val="28"/>
          <w:szCs w:val="28"/>
        </w:rPr>
        <w:t xml:space="preserve">        </w:t>
      </w:r>
    </w:p>
    <w:p w:rsidR="00C52E8B" w:rsidRDefault="00C52E8B" w:rsidP="00C52E8B">
      <w:pPr>
        <w:pStyle w:val="33"/>
        <w:spacing w:after="0"/>
        <w:ind w:left="0"/>
        <w:jc w:val="both"/>
        <w:rPr>
          <w:sz w:val="28"/>
          <w:szCs w:val="28"/>
        </w:rPr>
      </w:pPr>
      <w:r>
        <w:rPr>
          <w:sz w:val="28"/>
          <w:szCs w:val="28"/>
        </w:rPr>
        <w:t xml:space="preserve">             </w:t>
      </w:r>
      <w:r w:rsidRPr="0046028B">
        <w:rPr>
          <w:sz w:val="28"/>
          <w:szCs w:val="28"/>
        </w:rPr>
        <w:t xml:space="preserve">Промисловість м. Новомосковська у статистичних обстеженнях випуску промислової продукції на теренах області представляють великі та середні підприємства, що відносяться до переробної промисловості (АТ «Інтерпайп Новомосковський трубний завод», ТОВ «Новомосковський посуд», ТОВ «Дніпровський хлібокомбінат», ТОВ «Південтранс-будкомплект», ТОВ «Мендєлєєв Лаб», ТОВ «Дніпро-контакт» та інші) та сфери виробництва і розподілення газу та води (КП «Новомосковськтеплоенерго», КП «Новомосковськ водоканал»). Ними виготовляються вироби хлібобулочні, корми готові для сільськогосподарських тварин, </w:t>
      </w:r>
      <w:r w:rsidR="0029087A">
        <w:rPr>
          <w:sz w:val="28"/>
          <w:szCs w:val="28"/>
        </w:rPr>
        <w:t xml:space="preserve"> </w:t>
      </w:r>
      <w:r w:rsidRPr="0046028B">
        <w:rPr>
          <w:sz w:val="28"/>
          <w:szCs w:val="28"/>
        </w:rPr>
        <w:t>фарби та лаки, посуд столовий, труби великого та малого діаметрів, засоби мастильні.</w:t>
      </w:r>
    </w:p>
    <w:p w:rsidR="00616622" w:rsidRPr="00455D24" w:rsidRDefault="00DB5B82" w:rsidP="00893078">
      <w:pPr>
        <w:spacing w:line="235" w:lineRule="auto"/>
        <w:ind w:firstLine="709"/>
        <w:jc w:val="both"/>
        <w:rPr>
          <w:b/>
          <w:szCs w:val="28"/>
        </w:rPr>
      </w:pPr>
      <w:r w:rsidRPr="00367DB1">
        <w:rPr>
          <w:szCs w:val="28"/>
        </w:rPr>
        <w:t xml:space="preserve">Підприємства промислового комплексу </w:t>
      </w:r>
      <w:r>
        <w:rPr>
          <w:szCs w:val="28"/>
        </w:rPr>
        <w:t xml:space="preserve">міста </w:t>
      </w:r>
      <w:r w:rsidRPr="00367DB1">
        <w:rPr>
          <w:szCs w:val="28"/>
        </w:rPr>
        <w:t>продовжать здійснювати свою діяльність у досить складних умовах ринкової нестабільності. Крім цього, на стабільність промислового виробництва негативно впливають проблеми, зумовлені значною енергоємністю виробництва, підвищенням цін на енергоресурси та транспортні перевезення, змінами зовнішньоекономічної кон’юнктури.</w:t>
      </w:r>
    </w:p>
    <w:p w:rsidR="00616622" w:rsidRPr="00C52E8B" w:rsidRDefault="00616622" w:rsidP="00616622">
      <w:pPr>
        <w:pStyle w:val="ac"/>
        <w:widowControl w:val="0"/>
        <w:spacing w:after="0" w:line="235" w:lineRule="auto"/>
        <w:ind w:left="0" w:firstLine="720"/>
        <w:jc w:val="both"/>
        <w:rPr>
          <w:bCs/>
          <w:szCs w:val="28"/>
        </w:rPr>
      </w:pPr>
      <w:r w:rsidRPr="00C52E8B">
        <w:rPr>
          <w:b/>
          <w:bCs/>
          <w:szCs w:val="28"/>
        </w:rPr>
        <w:t>Актуальні питання</w:t>
      </w:r>
      <w:r w:rsidRPr="00C52E8B">
        <w:rPr>
          <w:bCs/>
          <w:szCs w:val="28"/>
        </w:rPr>
        <w:t>:</w:t>
      </w:r>
    </w:p>
    <w:p w:rsidR="00E32495" w:rsidRPr="00C52E8B" w:rsidRDefault="00E32495" w:rsidP="00E32495">
      <w:pPr>
        <w:tabs>
          <w:tab w:val="left" w:pos="-1560"/>
        </w:tabs>
        <w:spacing w:line="230" w:lineRule="auto"/>
        <w:ind w:firstLine="709"/>
        <w:jc w:val="both"/>
        <w:rPr>
          <w:bCs/>
          <w:szCs w:val="28"/>
        </w:rPr>
      </w:pPr>
      <w:r w:rsidRPr="00C52E8B">
        <w:rPr>
          <w:szCs w:val="28"/>
        </w:rPr>
        <w:t xml:space="preserve">високий ступінь зносу основних виробничих фондів та </w:t>
      </w:r>
      <w:r w:rsidRPr="00C52E8B">
        <w:rPr>
          <w:bCs/>
          <w:szCs w:val="28"/>
        </w:rPr>
        <w:t>суттєве відставання від розвинених країн за темпами технічного переоснащення, модернізації та реконструкції діючих підприємств;</w:t>
      </w:r>
    </w:p>
    <w:p w:rsidR="00E32495" w:rsidRPr="00C52E8B" w:rsidRDefault="00E32495" w:rsidP="00E32495">
      <w:pPr>
        <w:widowControl w:val="0"/>
        <w:spacing w:line="230" w:lineRule="auto"/>
        <w:ind w:firstLine="709"/>
        <w:jc w:val="both"/>
        <w:rPr>
          <w:szCs w:val="28"/>
        </w:rPr>
      </w:pPr>
      <w:r w:rsidRPr="00C52E8B">
        <w:rPr>
          <w:szCs w:val="28"/>
        </w:rPr>
        <w:t>енергоємність та матеріалоємність промислової продукції і, як наслідок, низька конкурентоспроможність вітчизняної продукції та обмежені можливості розширення ринків її збуту;</w:t>
      </w:r>
    </w:p>
    <w:p w:rsidR="00E32495" w:rsidRPr="00C52E8B" w:rsidRDefault="00E32495" w:rsidP="00E32495">
      <w:pPr>
        <w:widowControl w:val="0"/>
        <w:spacing w:line="230" w:lineRule="auto"/>
        <w:ind w:firstLine="709"/>
        <w:jc w:val="both"/>
        <w:rPr>
          <w:szCs w:val="28"/>
        </w:rPr>
      </w:pPr>
      <w:r w:rsidRPr="00C52E8B">
        <w:rPr>
          <w:szCs w:val="28"/>
        </w:rPr>
        <w:t>недостатній рівень гармонізації національних стандартів та систем управління якістю з міжнародними та європейськими;</w:t>
      </w:r>
    </w:p>
    <w:p w:rsidR="00E32495" w:rsidRPr="00C52E8B" w:rsidRDefault="00E32495" w:rsidP="00E32495">
      <w:pPr>
        <w:widowControl w:val="0"/>
        <w:spacing w:line="230" w:lineRule="auto"/>
        <w:ind w:firstLine="709"/>
        <w:jc w:val="both"/>
        <w:rPr>
          <w:szCs w:val="28"/>
        </w:rPr>
      </w:pPr>
      <w:r w:rsidRPr="00C52E8B">
        <w:rPr>
          <w:szCs w:val="28"/>
        </w:rPr>
        <w:t>низька платоспроможність внутрішнього ринку;</w:t>
      </w:r>
    </w:p>
    <w:p w:rsidR="00E32495" w:rsidRPr="00C52E8B" w:rsidRDefault="00E32495" w:rsidP="00E32495">
      <w:pPr>
        <w:widowControl w:val="0"/>
        <w:spacing w:line="230" w:lineRule="auto"/>
        <w:ind w:firstLine="709"/>
        <w:jc w:val="both"/>
        <w:rPr>
          <w:szCs w:val="28"/>
        </w:rPr>
      </w:pPr>
      <w:r w:rsidRPr="00C52E8B">
        <w:rPr>
          <w:szCs w:val="28"/>
        </w:rPr>
        <w:t>залежність основних підприємств міста від кон’юнктури зовнішнього ринку;</w:t>
      </w:r>
    </w:p>
    <w:p w:rsidR="00E32495" w:rsidRPr="00C52E8B" w:rsidRDefault="00E32495" w:rsidP="00E32495">
      <w:pPr>
        <w:tabs>
          <w:tab w:val="left" w:pos="993"/>
        </w:tabs>
        <w:spacing w:line="230" w:lineRule="auto"/>
        <w:ind w:left="709"/>
        <w:jc w:val="both"/>
        <w:rPr>
          <w:i/>
          <w:szCs w:val="28"/>
        </w:rPr>
      </w:pPr>
      <w:r w:rsidRPr="00C52E8B">
        <w:rPr>
          <w:szCs w:val="28"/>
        </w:rPr>
        <w:t>достатньо високі ризики для іноземних інвесторів.</w:t>
      </w:r>
    </w:p>
    <w:p w:rsidR="00616622" w:rsidRPr="00C52E8B" w:rsidRDefault="00616622" w:rsidP="00616622">
      <w:pPr>
        <w:pStyle w:val="af2"/>
        <w:spacing w:before="120" w:after="120"/>
        <w:ind w:firstLine="709"/>
        <w:jc w:val="both"/>
        <w:rPr>
          <w:i/>
          <w:sz w:val="28"/>
          <w:szCs w:val="28"/>
          <w:lang w:val="uk-UA"/>
        </w:rPr>
      </w:pPr>
      <w:r w:rsidRPr="00C52E8B">
        <w:rPr>
          <w:sz w:val="28"/>
          <w:szCs w:val="28"/>
          <w:lang w:val="uk-UA"/>
        </w:rPr>
        <w:t>Головна мета</w:t>
      </w:r>
      <w:r w:rsidRPr="00C52E8B">
        <w:rPr>
          <w:b w:val="0"/>
          <w:sz w:val="28"/>
          <w:szCs w:val="28"/>
          <w:lang w:val="uk-UA"/>
        </w:rPr>
        <w:t>:</w:t>
      </w:r>
      <w:r w:rsidRPr="00C52E8B">
        <w:rPr>
          <w:b w:val="0"/>
          <w:sz w:val="24"/>
          <w:szCs w:val="24"/>
          <w:lang w:val="uk-UA"/>
        </w:rPr>
        <w:t xml:space="preserve"> </w:t>
      </w:r>
      <w:r w:rsidRPr="00C52E8B">
        <w:rPr>
          <w:b w:val="0"/>
          <w:sz w:val="28"/>
          <w:szCs w:val="28"/>
          <w:lang w:val="uk-UA"/>
        </w:rPr>
        <w:t>підвищення конкурентоспроможності промислової продукції міста за рахунок модернізації базових виробництв, зниження енергоємності, зміцнення позицій на внутрішньому та зовнішньому ринках, збільшення обсягу промислового виробництва.</w:t>
      </w:r>
    </w:p>
    <w:p w:rsidR="00616622" w:rsidRPr="00C61776" w:rsidRDefault="008D3F2D" w:rsidP="00616622">
      <w:pPr>
        <w:pStyle w:val="af2"/>
        <w:spacing w:before="120" w:after="120"/>
        <w:ind w:firstLine="709"/>
        <w:jc w:val="left"/>
        <w:rPr>
          <w:iCs/>
          <w:sz w:val="28"/>
          <w:szCs w:val="28"/>
          <w:lang w:val="uk-UA"/>
        </w:rPr>
      </w:pPr>
      <w:r w:rsidRPr="00C61776">
        <w:rPr>
          <w:iCs/>
          <w:sz w:val="28"/>
          <w:szCs w:val="28"/>
          <w:lang w:val="uk-UA"/>
        </w:rPr>
        <w:t>Пріоритети</w:t>
      </w:r>
      <w:r w:rsidR="00616622" w:rsidRPr="00C61776">
        <w:rPr>
          <w:iCs/>
          <w:sz w:val="28"/>
          <w:szCs w:val="28"/>
          <w:lang w:val="uk-UA"/>
        </w:rPr>
        <w:t>:</w:t>
      </w:r>
    </w:p>
    <w:p w:rsidR="001179CB" w:rsidRPr="00C61776" w:rsidRDefault="001179CB" w:rsidP="001179CB">
      <w:pPr>
        <w:widowControl w:val="0"/>
        <w:spacing w:line="230" w:lineRule="auto"/>
        <w:ind w:firstLine="709"/>
        <w:jc w:val="both"/>
        <w:rPr>
          <w:szCs w:val="28"/>
        </w:rPr>
      </w:pPr>
      <w:r w:rsidRPr="00C61776">
        <w:rPr>
          <w:szCs w:val="28"/>
        </w:rPr>
        <w:t>зростання обсягів виробництва шляхом прискорення процесу модернізації та реконструкції діючого виробництва;</w:t>
      </w:r>
    </w:p>
    <w:p w:rsidR="001179CB" w:rsidRPr="00C61776" w:rsidRDefault="001179CB" w:rsidP="001179CB">
      <w:pPr>
        <w:widowControl w:val="0"/>
        <w:spacing w:line="230" w:lineRule="auto"/>
        <w:ind w:firstLine="709"/>
        <w:jc w:val="both"/>
        <w:rPr>
          <w:szCs w:val="28"/>
        </w:rPr>
      </w:pPr>
      <w:r w:rsidRPr="00C61776">
        <w:rPr>
          <w:szCs w:val="28"/>
        </w:rPr>
        <w:t>упровадження у виробництвах процесів імпортозаміщення з метою розширення попиту вітчизняних товарів на внутрішньому ринку держави;</w:t>
      </w:r>
    </w:p>
    <w:p w:rsidR="001179CB" w:rsidRPr="00C61776" w:rsidRDefault="001179CB" w:rsidP="001179CB">
      <w:pPr>
        <w:widowControl w:val="0"/>
        <w:spacing w:line="230" w:lineRule="auto"/>
        <w:ind w:firstLine="709"/>
        <w:jc w:val="both"/>
        <w:rPr>
          <w:szCs w:val="28"/>
        </w:rPr>
      </w:pPr>
      <w:r w:rsidRPr="00C61776">
        <w:rPr>
          <w:szCs w:val="28"/>
        </w:rPr>
        <w:t>запровадження енергозберігаючих технологій та системного  заощадження паливно-енергетичних ресурсів;</w:t>
      </w:r>
    </w:p>
    <w:p w:rsidR="001179CB" w:rsidRPr="00C61776" w:rsidRDefault="001179CB" w:rsidP="001179CB">
      <w:pPr>
        <w:jc w:val="both"/>
        <w:rPr>
          <w:iCs/>
          <w:szCs w:val="28"/>
          <w:lang w:val="ru-RU"/>
        </w:rPr>
      </w:pPr>
      <w:r w:rsidRPr="00C61776">
        <w:rPr>
          <w:iCs/>
          <w:szCs w:val="28"/>
        </w:rPr>
        <w:t xml:space="preserve">         визначення нових ринків збуту на вироблену продукцію</w:t>
      </w:r>
      <w:r w:rsidR="00C61776">
        <w:rPr>
          <w:iCs/>
          <w:szCs w:val="28"/>
        </w:rPr>
        <w:t>.</w:t>
      </w:r>
    </w:p>
    <w:p w:rsidR="00616622" w:rsidRPr="00D51531" w:rsidRDefault="00616622" w:rsidP="00616622">
      <w:pPr>
        <w:tabs>
          <w:tab w:val="left" w:pos="3225"/>
        </w:tabs>
        <w:spacing w:before="120" w:after="120"/>
        <w:ind w:left="709"/>
        <w:jc w:val="both"/>
        <w:rPr>
          <w:b/>
          <w:szCs w:val="28"/>
        </w:rPr>
      </w:pPr>
      <w:r w:rsidRPr="00BE7B35">
        <w:rPr>
          <w:b/>
          <w:color w:val="984806"/>
          <w:szCs w:val="28"/>
        </w:rPr>
        <w:t xml:space="preserve"> </w:t>
      </w:r>
      <w:r w:rsidRPr="00D51531">
        <w:rPr>
          <w:b/>
          <w:szCs w:val="28"/>
        </w:rPr>
        <w:t>Критерії досягнення:</w:t>
      </w:r>
    </w:p>
    <w:p w:rsidR="00616622" w:rsidRPr="00D51531" w:rsidRDefault="00616622" w:rsidP="00616622">
      <w:pPr>
        <w:tabs>
          <w:tab w:val="left" w:pos="3225"/>
        </w:tabs>
        <w:spacing w:before="120" w:after="120"/>
        <w:ind w:firstLine="709"/>
        <w:jc w:val="both"/>
        <w:rPr>
          <w:b/>
          <w:szCs w:val="28"/>
        </w:rPr>
      </w:pPr>
      <w:r w:rsidRPr="00D51531">
        <w:rPr>
          <w:b/>
          <w:sz w:val="24"/>
        </w:rPr>
        <w:t xml:space="preserve"> </w:t>
      </w:r>
      <w:r w:rsidRPr="00D51531">
        <w:rPr>
          <w:szCs w:val="28"/>
        </w:rPr>
        <w:t>За прогнозними даними у 20</w:t>
      </w:r>
      <w:r w:rsidR="001179CB" w:rsidRPr="00D51531">
        <w:rPr>
          <w:szCs w:val="28"/>
        </w:rPr>
        <w:t>2</w:t>
      </w:r>
      <w:r w:rsidR="00C61776" w:rsidRPr="00D51531">
        <w:rPr>
          <w:szCs w:val="28"/>
        </w:rPr>
        <w:t>1</w:t>
      </w:r>
      <w:r w:rsidRPr="00D51531">
        <w:rPr>
          <w:szCs w:val="28"/>
        </w:rPr>
        <w:t xml:space="preserve"> році підприємствами міста планується реалізувати промислової продукції у діючих цінах майже на </w:t>
      </w:r>
      <w:r w:rsidR="00C61776" w:rsidRPr="00D51531">
        <w:rPr>
          <w:szCs w:val="28"/>
        </w:rPr>
        <w:t>2786,3</w:t>
      </w:r>
      <w:r w:rsidR="001179CB" w:rsidRPr="00D51531">
        <w:rPr>
          <w:szCs w:val="28"/>
        </w:rPr>
        <w:t xml:space="preserve"> </w:t>
      </w:r>
      <w:r w:rsidRPr="00D51531">
        <w:rPr>
          <w:szCs w:val="28"/>
        </w:rPr>
        <w:t xml:space="preserve">млн.грн. що майже на </w:t>
      </w:r>
      <w:r w:rsidR="00D51531" w:rsidRPr="00D51531">
        <w:rPr>
          <w:szCs w:val="28"/>
        </w:rPr>
        <w:t>3,2</w:t>
      </w:r>
      <w:r w:rsidR="00C61776" w:rsidRPr="00D51531">
        <w:rPr>
          <w:szCs w:val="28"/>
        </w:rPr>
        <w:t xml:space="preserve"> </w:t>
      </w:r>
      <w:r w:rsidR="001179CB" w:rsidRPr="00D51531">
        <w:rPr>
          <w:szCs w:val="28"/>
        </w:rPr>
        <w:t xml:space="preserve"> </w:t>
      </w:r>
      <w:r w:rsidRPr="00D51531">
        <w:rPr>
          <w:szCs w:val="28"/>
        </w:rPr>
        <w:t>% більше очікуваного рівня 20</w:t>
      </w:r>
      <w:r w:rsidR="00D51531" w:rsidRPr="00D51531">
        <w:rPr>
          <w:szCs w:val="28"/>
        </w:rPr>
        <w:t>20</w:t>
      </w:r>
      <w:r w:rsidRPr="00D51531">
        <w:rPr>
          <w:szCs w:val="28"/>
        </w:rPr>
        <w:t xml:space="preserve"> року.</w:t>
      </w:r>
    </w:p>
    <w:p w:rsidR="00147A17" w:rsidRPr="00BE7B35" w:rsidRDefault="00CB6C10" w:rsidP="00DA69C7">
      <w:pPr>
        <w:jc w:val="center"/>
        <w:rPr>
          <w:b/>
          <w:color w:val="984806"/>
          <w:szCs w:val="28"/>
        </w:rPr>
      </w:pPr>
      <w:r>
        <w:rPr>
          <w:b/>
          <w:noProof/>
          <w:color w:val="984806"/>
          <w:szCs w:val="28"/>
          <w:lang w:val="ru-RU"/>
        </w:rPr>
        <w:drawing>
          <wp:inline distT="0" distB="0" distL="0" distR="0">
            <wp:extent cx="5505450" cy="3209925"/>
            <wp:effectExtent l="0" t="0" r="0" b="0"/>
            <wp:docPr id="2"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E0DEE" w:rsidRPr="00BE7B35" w:rsidRDefault="002E0DEE" w:rsidP="00DA69C7">
      <w:pPr>
        <w:jc w:val="center"/>
        <w:rPr>
          <w:b/>
          <w:color w:val="984806"/>
          <w:szCs w:val="28"/>
        </w:rPr>
      </w:pPr>
    </w:p>
    <w:p w:rsidR="00AC50B6" w:rsidRDefault="00147A17" w:rsidP="00DA69C7">
      <w:pPr>
        <w:jc w:val="center"/>
        <w:rPr>
          <w:b/>
          <w:szCs w:val="28"/>
        </w:rPr>
      </w:pPr>
      <w:r w:rsidRPr="00354F94">
        <w:rPr>
          <w:b/>
          <w:szCs w:val="28"/>
        </w:rPr>
        <w:t>1.3.</w:t>
      </w:r>
      <w:r w:rsidR="00AC50B6" w:rsidRPr="00354F94">
        <w:rPr>
          <w:b/>
          <w:szCs w:val="28"/>
        </w:rPr>
        <w:t xml:space="preserve"> Зайнятість населення та ринок праці.</w:t>
      </w:r>
    </w:p>
    <w:p w:rsidR="00354F94" w:rsidRDefault="00354F94" w:rsidP="00DA69C7">
      <w:pPr>
        <w:jc w:val="center"/>
        <w:rPr>
          <w:b/>
          <w:szCs w:val="28"/>
        </w:rPr>
      </w:pPr>
    </w:p>
    <w:p w:rsidR="00354F94" w:rsidRPr="00354F94" w:rsidRDefault="00354F94" w:rsidP="00354F94">
      <w:pPr>
        <w:ind w:firstLine="709"/>
        <w:jc w:val="both"/>
      </w:pPr>
      <w:r w:rsidRPr="00C13048">
        <w:t>Основними функціями центру зайнятості залишається сприяння працевлаштуванню громадян та допомога</w:t>
      </w:r>
      <w:r w:rsidRPr="00354F94">
        <w:t xml:space="preserve"> роботодавцям в укомплектуванні вільних робочих місць. Особливої уваги потребує працевлаштування соціально-незахищених верств населення, в тому числі осіб з обмеженими можливостями. Зберігається необхідність надання послуг в працевлаштування тимчасово переміщеним особам та демобілізованим після участі в АТО. Одним із напрямків працевлаштування є допомога в започаткуванні власної справи шляхом отримання одноразової допомоги по безробіттю для організації підприємницької діяльності. </w:t>
      </w:r>
      <w:r>
        <w:t>П</w:t>
      </w:r>
      <w:r w:rsidRPr="00354F94">
        <w:t>роводиться робота по організації профнавчання, перенавчання та підвищення кваліфікації безробітних громадян.</w:t>
      </w:r>
    </w:p>
    <w:p w:rsidR="00354F94" w:rsidRPr="00BE7B35" w:rsidRDefault="00354F94" w:rsidP="00DA69C7">
      <w:pPr>
        <w:jc w:val="center"/>
        <w:rPr>
          <w:b/>
          <w:color w:val="984806"/>
          <w:szCs w:val="28"/>
        </w:rPr>
      </w:pPr>
    </w:p>
    <w:p w:rsidR="00DA69C7" w:rsidRPr="0037145E" w:rsidRDefault="00DA69C7" w:rsidP="00DA69C7">
      <w:pPr>
        <w:widowControl w:val="0"/>
        <w:tabs>
          <w:tab w:val="left" w:pos="0"/>
        </w:tabs>
        <w:ind w:firstLine="709"/>
        <w:jc w:val="both"/>
        <w:rPr>
          <w:b/>
          <w:szCs w:val="28"/>
        </w:rPr>
      </w:pPr>
      <w:r w:rsidRPr="0037145E">
        <w:rPr>
          <w:b/>
          <w:szCs w:val="28"/>
        </w:rPr>
        <w:t>Актуальні питання:</w:t>
      </w:r>
    </w:p>
    <w:p w:rsidR="00C568CC" w:rsidRPr="0037145E" w:rsidRDefault="00C568CC" w:rsidP="00DA69C7">
      <w:pPr>
        <w:widowControl w:val="0"/>
        <w:tabs>
          <w:tab w:val="left" w:pos="0"/>
        </w:tabs>
        <w:ind w:firstLine="709"/>
        <w:jc w:val="both"/>
        <w:rPr>
          <w:b/>
          <w:szCs w:val="28"/>
        </w:rPr>
      </w:pPr>
    </w:p>
    <w:p w:rsidR="00354F94" w:rsidRPr="0037145E" w:rsidRDefault="00C568CC" w:rsidP="00DA69C7">
      <w:pPr>
        <w:widowControl w:val="0"/>
        <w:tabs>
          <w:tab w:val="left" w:pos="0"/>
        </w:tabs>
        <w:ind w:firstLine="709"/>
        <w:jc w:val="both"/>
        <w:rPr>
          <w:szCs w:val="28"/>
        </w:rPr>
      </w:pPr>
      <w:r w:rsidRPr="0037145E">
        <w:rPr>
          <w:szCs w:val="28"/>
        </w:rPr>
        <w:t>невідповідність попиту на робочу силу її пропозиції на ринку праці;</w:t>
      </w:r>
    </w:p>
    <w:p w:rsidR="00C568CC" w:rsidRPr="0037145E" w:rsidRDefault="00C568CC" w:rsidP="00DA69C7">
      <w:pPr>
        <w:widowControl w:val="0"/>
        <w:tabs>
          <w:tab w:val="left" w:pos="0"/>
        </w:tabs>
        <w:ind w:firstLine="709"/>
        <w:jc w:val="both"/>
        <w:rPr>
          <w:szCs w:val="28"/>
        </w:rPr>
      </w:pPr>
      <w:r w:rsidRPr="0037145E">
        <w:rPr>
          <w:szCs w:val="28"/>
        </w:rPr>
        <w:t>недостатній  рівень кваліфікації і конкурентоспроможності осіб, які шукають роботу;</w:t>
      </w:r>
    </w:p>
    <w:p w:rsidR="00C568CC" w:rsidRPr="0037145E" w:rsidRDefault="00C568CC" w:rsidP="00DA69C7">
      <w:pPr>
        <w:widowControl w:val="0"/>
        <w:tabs>
          <w:tab w:val="left" w:pos="0"/>
        </w:tabs>
        <w:ind w:firstLine="709"/>
        <w:jc w:val="both"/>
        <w:rPr>
          <w:szCs w:val="28"/>
        </w:rPr>
      </w:pPr>
      <w:r w:rsidRPr="0037145E">
        <w:rPr>
          <w:szCs w:val="28"/>
        </w:rPr>
        <w:t>недостатня мотивація молоді до оволодіння робітничими  професіями та низький рівень її професійної адаптації на ринку праці;</w:t>
      </w:r>
    </w:p>
    <w:p w:rsidR="00D10D26" w:rsidRPr="0037145E" w:rsidRDefault="00D10D26" w:rsidP="00D10D26">
      <w:pPr>
        <w:widowControl w:val="0"/>
        <w:spacing w:line="247" w:lineRule="auto"/>
        <w:ind w:firstLine="709"/>
        <w:jc w:val="both"/>
        <w:rPr>
          <w:bCs/>
          <w:szCs w:val="28"/>
        </w:rPr>
      </w:pPr>
      <w:r w:rsidRPr="0037145E">
        <w:rPr>
          <w:bCs/>
          <w:szCs w:val="28"/>
        </w:rPr>
        <w:t>стимулювання заінтересованості роботодавців до професійного навчання працівників на виробництві;</w:t>
      </w:r>
    </w:p>
    <w:p w:rsidR="00D10D26" w:rsidRPr="0037145E" w:rsidRDefault="00D10D26" w:rsidP="00D10D26">
      <w:pPr>
        <w:widowControl w:val="0"/>
        <w:spacing w:line="247" w:lineRule="auto"/>
        <w:ind w:firstLine="709"/>
        <w:jc w:val="both"/>
        <w:rPr>
          <w:bCs/>
          <w:szCs w:val="28"/>
        </w:rPr>
      </w:pPr>
      <w:r w:rsidRPr="0037145E">
        <w:rPr>
          <w:bCs/>
          <w:szCs w:val="28"/>
        </w:rPr>
        <w:t>підвищення професійного рівня та конкурентоспроможності незайнятого населення;</w:t>
      </w:r>
    </w:p>
    <w:p w:rsidR="00D10D26" w:rsidRPr="0037145E" w:rsidRDefault="00D10D26" w:rsidP="00D10D26">
      <w:pPr>
        <w:widowControl w:val="0"/>
        <w:spacing w:line="247" w:lineRule="auto"/>
        <w:ind w:firstLine="709"/>
        <w:jc w:val="both"/>
        <w:rPr>
          <w:bCs/>
          <w:szCs w:val="28"/>
        </w:rPr>
      </w:pPr>
      <w:r w:rsidRPr="0037145E">
        <w:rPr>
          <w:bCs/>
          <w:szCs w:val="28"/>
        </w:rPr>
        <w:t>недостатній рівень працевлаштування громадян, які потребують соціального захисту;</w:t>
      </w:r>
    </w:p>
    <w:p w:rsidR="00D10D26" w:rsidRPr="0037145E" w:rsidRDefault="00D10D26" w:rsidP="00D10D26">
      <w:pPr>
        <w:widowControl w:val="0"/>
        <w:spacing w:line="247" w:lineRule="auto"/>
        <w:ind w:firstLine="709"/>
        <w:jc w:val="both"/>
        <w:rPr>
          <w:bCs/>
          <w:szCs w:val="28"/>
        </w:rPr>
      </w:pPr>
      <w:r w:rsidRPr="0037145E">
        <w:rPr>
          <w:bCs/>
          <w:szCs w:val="28"/>
        </w:rPr>
        <w:t>наявність випадків незареєстрованих трудових відносин.</w:t>
      </w:r>
    </w:p>
    <w:p w:rsidR="00D10D26" w:rsidRPr="0037145E" w:rsidRDefault="00D10D26" w:rsidP="00D10D26">
      <w:pPr>
        <w:widowControl w:val="0"/>
        <w:spacing w:line="247" w:lineRule="auto"/>
        <w:ind w:firstLine="709"/>
        <w:jc w:val="both"/>
        <w:rPr>
          <w:bCs/>
          <w:szCs w:val="28"/>
        </w:rPr>
      </w:pPr>
      <w:r w:rsidRPr="0037145E">
        <w:rPr>
          <w:b/>
          <w:szCs w:val="28"/>
        </w:rPr>
        <w:t xml:space="preserve">Головна мета: </w:t>
      </w:r>
      <w:r w:rsidRPr="0037145E">
        <w:rPr>
          <w:bCs/>
          <w:szCs w:val="28"/>
        </w:rPr>
        <w:t>сприяння ефективній зайнятості населення, ефективне використання робочої сили та соціальний захист неконкурентоспроможних верств населення</w:t>
      </w:r>
      <w:r w:rsidR="004363C8">
        <w:rPr>
          <w:bCs/>
          <w:szCs w:val="28"/>
        </w:rPr>
        <w:t>, організація нових та збереження існуючих робочих місць.</w:t>
      </w:r>
    </w:p>
    <w:p w:rsidR="003A4C7F" w:rsidRDefault="003A4C7F" w:rsidP="00D10D26">
      <w:pPr>
        <w:tabs>
          <w:tab w:val="num" w:pos="1083"/>
        </w:tabs>
        <w:spacing w:line="247" w:lineRule="auto"/>
        <w:ind w:left="283" w:firstLine="426"/>
        <w:jc w:val="both"/>
        <w:rPr>
          <w:b/>
          <w:szCs w:val="28"/>
        </w:rPr>
      </w:pPr>
    </w:p>
    <w:p w:rsidR="00D10D26" w:rsidRPr="0037145E" w:rsidRDefault="00AC50B6" w:rsidP="00D10D26">
      <w:pPr>
        <w:tabs>
          <w:tab w:val="num" w:pos="1083"/>
        </w:tabs>
        <w:spacing w:line="247" w:lineRule="auto"/>
        <w:ind w:left="283" w:firstLine="426"/>
        <w:jc w:val="both"/>
        <w:rPr>
          <w:b/>
          <w:szCs w:val="28"/>
        </w:rPr>
      </w:pPr>
      <w:r w:rsidRPr="0037145E">
        <w:rPr>
          <w:b/>
          <w:szCs w:val="28"/>
        </w:rPr>
        <w:t>Пріоритети</w:t>
      </w:r>
      <w:r w:rsidR="00D10D26" w:rsidRPr="0037145E">
        <w:rPr>
          <w:b/>
          <w:szCs w:val="28"/>
        </w:rPr>
        <w:t>:</w:t>
      </w:r>
    </w:p>
    <w:p w:rsidR="00AC50B6" w:rsidRPr="002E1CC5" w:rsidRDefault="00AC50B6" w:rsidP="00D10D26">
      <w:pPr>
        <w:tabs>
          <w:tab w:val="num" w:pos="1083"/>
        </w:tabs>
        <w:spacing w:line="247" w:lineRule="auto"/>
        <w:ind w:left="283" w:firstLine="426"/>
        <w:jc w:val="both"/>
        <w:rPr>
          <w:szCs w:val="28"/>
        </w:rPr>
      </w:pPr>
      <w:r w:rsidRPr="002E1CC5">
        <w:rPr>
          <w:szCs w:val="28"/>
        </w:rPr>
        <w:t>підвищення рівня  зайнятості мешканців міста;</w:t>
      </w:r>
    </w:p>
    <w:p w:rsidR="00D10D26" w:rsidRPr="002E1CC5" w:rsidRDefault="00D10D26" w:rsidP="00D10D26">
      <w:pPr>
        <w:widowControl w:val="0"/>
        <w:spacing w:line="247" w:lineRule="auto"/>
        <w:ind w:firstLine="709"/>
        <w:jc w:val="both"/>
        <w:rPr>
          <w:bCs/>
          <w:szCs w:val="28"/>
        </w:rPr>
      </w:pPr>
      <w:r w:rsidRPr="002E1CC5">
        <w:rPr>
          <w:bCs/>
          <w:szCs w:val="28"/>
        </w:rPr>
        <w:t>сприяння:</w:t>
      </w:r>
    </w:p>
    <w:p w:rsidR="00D10D26" w:rsidRPr="002E1CC5" w:rsidRDefault="00D10D26" w:rsidP="00D10D26">
      <w:pPr>
        <w:widowControl w:val="0"/>
        <w:spacing w:line="247" w:lineRule="auto"/>
        <w:ind w:firstLine="709"/>
        <w:jc w:val="both"/>
        <w:rPr>
          <w:bCs/>
          <w:szCs w:val="28"/>
        </w:rPr>
      </w:pPr>
      <w:r w:rsidRPr="002E1CC5">
        <w:rPr>
          <w:bCs/>
          <w:szCs w:val="28"/>
        </w:rPr>
        <w:t>розширенню сфери застосування праці та стимулювання заінтересованості роботодавців у створенні нових робочих місць;</w:t>
      </w:r>
    </w:p>
    <w:p w:rsidR="00D10D26" w:rsidRPr="002E1CC5" w:rsidRDefault="00D10D26" w:rsidP="00D10D26">
      <w:pPr>
        <w:widowControl w:val="0"/>
        <w:spacing w:line="247" w:lineRule="auto"/>
        <w:ind w:firstLine="709"/>
        <w:jc w:val="both"/>
        <w:rPr>
          <w:bCs/>
          <w:szCs w:val="28"/>
        </w:rPr>
      </w:pPr>
      <w:r w:rsidRPr="002E1CC5">
        <w:rPr>
          <w:bCs/>
          <w:szCs w:val="28"/>
        </w:rPr>
        <w:t>підвищенню професійного рівня та конкурентоспроможності економічно активного населення;</w:t>
      </w:r>
    </w:p>
    <w:p w:rsidR="00D10D26" w:rsidRPr="002E1CC5" w:rsidRDefault="00D10D26" w:rsidP="00D10D26">
      <w:pPr>
        <w:widowControl w:val="0"/>
        <w:spacing w:line="247" w:lineRule="auto"/>
        <w:ind w:firstLine="709"/>
        <w:jc w:val="both"/>
        <w:rPr>
          <w:bCs/>
          <w:szCs w:val="28"/>
        </w:rPr>
      </w:pPr>
      <w:r w:rsidRPr="002E1CC5">
        <w:rPr>
          <w:bCs/>
          <w:szCs w:val="28"/>
        </w:rPr>
        <w:t>зайнятості громадян, які потребують соціального захисту і не здатні на рівних умовах конкурувати на ринку праці;</w:t>
      </w:r>
    </w:p>
    <w:p w:rsidR="00D10D26" w:rsidRPr="002E1CC5" w:rsidRDefault="00D10D26" w:rsidP="00D10D26">
      <w:pPr>
        <w:widowControl w:val="0"/>
        <w:spacing w:line="247" w:lineRule="auto"/>
        <w:ind w:firstLine="720"/>
        <w:jc w:val="both"/>
        <w:rPr>
          <w:szCs w:val="28"/>
        </w:rPr>
      </w:pPr>
      <w:r w:rsidRPr="002E1CC5">
        <w:rPr>
          <w:szCs w:val="28"/>
        </w:rPr>
        <w:t>підвищенню:</w:t>
      </w:r>
    </w:p>
    <w:p w:rsidR="00D10D26" w:rsidRPr="002E1CC5" w:rsidRDefault="00D10D26" w:rsidP="00D10D26">
      <w:pPr>
        <w:widowControl w:val="0"/>
        <w:spacing w:line="247" w:lineRule="auto"/>
        <w:ind w:firstLine="720"/>
        <w:jc w:val="both"/>
        <w:rPr>
          <w:szCs w:val="28"/>
        </w:rPr>
      </w:pPr>
      <w:r w:rsidRPr="002E1CC5">
        <w:rPr>
          <w:szCs w:val="28"/>
        </w:rPr>
        <w:t xml:space="preserve">конкурентоспроможності на ринку праці осіб віком старше </w:t>
      </w:r>
      <w:r w:rsidRPr="002E1CC5">
        <w:rPr>
          <w:szCs w:val="28"/>
        </w:rPr>
        <w:br/>
        <w:t>45 років шляхом отримання ваучера для проходження перепідготовки або підвищення кваліфікації;</w:t>
      </w:r>
    </w:p>
    <w:p w:rsidR="00D10D26" w:rsidRPr="002E1CC5" w:rsidRDefault="00D10D26" w:rsidP="00D10D26">
      <w:pPr>
        <w:widowControl w:val="0"/>
        <w:spacing w:line="247" w:lineRule="auto"/>
        <w:ind w:firstLine="720"/>
        <w:jc w:val="both"/>
        <w:rPr>
          <w:szCs w:val="28"/>
        </w:rPr>
      </w:pPr>
      <w:r w:rsidRPr="002E1CC5">
        <w:rPr>
          <w:szCs w:val="28"/>
        </w:rPr>
        <w:t>професійному навчанню безробітних, зокрема на замовлення роботодавців, з подальшим працевлаштуванням.</w:t>
      </w:r>
    </w:p>
    <w:p w:rsidR="003A4C7F" w:rsidRDefault="003A4C7F" w:rsidP="00DA69C7">
      <w:pPr>
        <w:widowControl w:val="0"/>
        <w:tabs>
          <w:tab w:val="left" w:pos="399"/>
          <w:tab w:val="left" w:pos="851"/>
          <w:tab w:val="left" w:pos="9639"/>
        </w:tabs>
        <w:ind w:firstLine="709"/>
        <w:jc w:val="both"/>
        <w:rPr>
          <w:b/>
          <w:bCs/>
          <w:noProof/>
          <w:szCs w:val="28"/>
        </w:rPr>
      </w:pPr>
    </w:p>
    <w:p w:rsidR="00DA69C7" w:rsidRPr="002E1CC5" w:rsidRDefault="00DA69C7" w:rsidP="00DA69C7">
      <w:pPr>
        <w:widowControl w:val="0"/>
        <w:tabs>
          <w:tab w:val="left" w:pos="399"/>
          <w:tab w:val="left" w:pos="851"/>
          <w:tab w:val="left" w:pos="9639"/>
        </w:tabs>
        <w:ind w:firstLine="709"/>
        <w:jc w:val="both"/>
        <w:rPr>
          <w:b/>
          <w:szCs w:val="28"/>
        </w:rPr>
      </w:pPr>
      <w:r w:rsidRPr="002E1CC5">
        <w:rPr>
          <w:b/>
          <w:bCs/>
          <w:noProof/>
          <w:szCs w:val="28"/>
        </w:rPr>
        <w:t>Критерії досягнення:</w:t>
      </w:r>
    </w:p>
    <w:p w:rsidR="00DA69C7" w:rsidRPr="002E1CC5" w:rsidRDefault="00ED1187" w:rsidP="00DA69C7">
      <w:pPr>
        <w:pStyle w:val="aa"/>
        <w:widowControl w:val="0"/>
        <w:spacing w:after="0"/>
        <w:jc w:val="both"/>
        <w:rPr>
          <w:bCs/>
          <w:szCs w:val="28"/>
        </w:rPr>
      </w:pPr>
      <w:r>
        <w:rPr>
          <w:bCs/>
          <w:szCs w:val="28"/>
        </w:rPr>
        <w:t xml:space="preserve">         </w:t>
      </w:r>
      <w:r w:rsidR="00DA69C7" w:rsidRPr="002E1CC5">
        <w:rPr>
          <w:bCs/>
          <w:szCs w:val="28"/>
        </w:rPr>
        <w:t xml:space="preserve">працевлаштування за сприянням державної служби зайнятості </w:t>
      </w:r>
      <w:r w:rsidR="00DA69C7" w:rsidRPr="002E1CC5">
        <w:rPr>
          <w:bCs/>
          <w:szCs w:val="28"/>
        </w:rPr>
        <w:br/>
        <w:t>10</w:t>
      </w:r>
      <w:r w:rsidR="0037145E" w:rsidRPr="002E1CC5">
        <w:rPr>
          <w:bCs/>
          <w:szCs w:val="28"/>
        </w:rPr>
        <w:t>1</w:t>
      </w:r>
      <w:r w:rsidR="00D10D26" w:rsidRPr="002E1CC5">
        <w:rPr>
          <w:bCs/>
          <w:szCs w:val="28"/>
        </w:rPr>
        <w:t>0</w:t>
      </w:r>
      <w:r w:rsidR="00DA69C7" w:rsidRPr="002E1CC5">
        <w:rPr>
          <w:bCs/>
          <w:szCs w:val="28"/>
        </w:rPr>
        <w:t xml:space="preserve"> осіб  незайнятих громадян;</w:t>
      </w:r>
    </w:p>
    <w:p w:rsidR="00DA69C7" w:rsidRPr="002E1CC5" w:rsidRDefault="00ED1187" w:rsidP="00DA69C7">
      <w:pPr>
        <w:pStyle w:val="aa"/>
        <w:widowControl w:val="0"/>
        <w:spacing w:after="0"/>
        <w:jc w:val="both"/>
        <w:rPr>
          <w:bCs/>
          <w:szCs w:val="28"/>
        </w:rPr>
      </w:pPr>
      <w:r>
        <w:rPr>
          <w:bCs/>
          <w:szCs w:val="28"/>
        </w:rPr>
        <w:t xml:space="preserve">         </w:t>
      </w:r>
      <w:r w:rsidR="00DA69C7" w:rsidRPr="002E1CC5">
        <w:rPr>
          <w:bCs/>
          <w:szCs w:val="28"/>
        </w:rPr>
        <w:t xml:space="preserve">охоплення професійною підготовкою </w:t>
      </w:r>
      <w:r w:rsidR="002E1CC5" w:rsidRPr="002E1CC5">
        <w:rPr>
          <w:bCs/>
          <w:szCs w:val="28"/>
        </w:rPr>
        <w:t>5300</w:t>
      </w:r>
      <w:r w:rsidR="00DA69C7" w:rsidRPr="002E1CC5">
        <w:rPr>
          <w:bCs/>
          <w:szCs w:val="28"/>
        </w:rPr>
        <w:t xml:space="preserve"> осіб;</w:t>
      </w:r>
    </w:p>
    <w:p w:rsidR="00293676" w:rsidRDefault="00ED1187" w:rsidP="00293676">
      <w:pPr>
        <w:widowControl w:val="0"/>
        <w:tabs>
          <w:tab w:val="left" w:pos="0"/>
          <w:tab w:val="left" w:pos="399"/>
          <w:tab w:val="left" w:pos="851"/>
          <w:tab w:val="left" w:pos="9639"/>
        </w:tabs>
        <w:jc w:val="both"/>
        <w:rPr>
          <w:b/>
          <w:szCs w:val="28"/>
        </w:rPr>
      </w:pPr>
      <w:r>
        <w:rPr>
          <w:bCs/>
          <w:szCs w:val="28"/>
        </w:rPr>
        <w:t xml:space="preserve">         </w:t>
      </w:r>
      <w:r w:rsidR="00DA69C7" w:rsidRPr="002E1CC5">
        <w:rPr>
          <w:bCs/>
          <w:szCs w:val="28"/>
        </w:rPr>
        <w:t>недопущення зростання рівня зареєстрованого безробіття.</w:t>
      </w:r>
    </w:p>
    <w:p w:rsidR="003A4C7F" w:rsidRDefault="003A4C7F" w:rsidP="001A1909">
      <w:pPr>
        <w:spacing w:after="120"/>
        <w:jc w:val="center"/>
        <w:rPr>
          <w:b/>
          <w:szCs w:val="28"/>
        </w:rPr>
      </w:pPr>
    </w:p>
    <w:p w:rsidR="00DA69C7" w:rsidRPr="00326AFB" w:rsidRDefault="003A4C7F" w:rsidP="001A1909">
      <w:pPr>
        <w:spacing w:after="120"/>
        <w:jc w:val="center"/>
        <w:rPr>
          <w:b/>
          <w:szCs w:val="28"/>
        </w:rPr>
      </w:pPr>
      <w:r>
        <w:rPr>
          <w:b/>
          <w:szCs w:val="28"/>
        </w:rPr>
        <w:t>1</w:t>
      </w:r>
      <w:r w:rsidR="00DA69C7" w:rsidRPr="00326AFB">
        <w:rPr>
          <w:b/>
          <w:szCs w:val="28"/>
        </w:rPr>
        <w:t>.</w:t>
      </w:r>
      <w:r w:rsidR="001A1909" w:rsidRPr="00326AFB">
        <w:rPr>
          <w:b/>
          <w:szCs w:val="28"/>
        </w:rPr>
        <w:t>4</w:t>
      </w:r>
      <w:r w:rsidR="00DA69C7" w:rsidRPr="00326AFB">
        <w:rPr>
          <w:b/>
          <w:szCs w:val="28"/>
        </w:rPr>
        <w:t>. Доходи населення та заробітна плата</w:t>
      </w:r>
    </w:p>
    <w:p w:rsidR="00326AFB" w:rsidRPr="00326AFB" w:rsidRDefault="00326AFB" w:rsidP="00326AFB">
      <w:pPr>
        <w:spacing w:after="120"/>
        <w:jc w:val="both"/>
        <w:rPr>
          <w:szCs w:val="28"/>
        </w:rPr>
      </w:pPr>
      <w:r w:rsidRPr="00326AFB">
        <w:rPr>
          <w:szCs w:val="28"/>
        </w:rPr>
        <w:t xml:space="preserve">          Основними і першочерговими завданнями соціальної політики залишаються забезпечення гідного рівня матеріального добробуту і умов життя громадян шляхом дотримання державних соціальних стандартів, підвищення рівня заробітної плати, підтримка найуразливіших верста населення.</w:t>
      </w:r>
    </w:p>
    <w:p w:rsidR="00DA69C7" w:rsidRPr="00B26C64" w:rsidRDefault="00DA69C7" w:rsidP="00DA69C7">
      <w:pPr>
        <w:pStyle w:val="af9"/>
        <w:spacing w:before="0" w:beforeAutospacing="0" w:after="0" w:afterAutospacing="0"/>
        <w:ind w:firstLine="720"/>
        <w:rPr>
          <w:b/>
          <w:bCs/>
          <w:sz w:val="28"/>
          <w:szCs w:val="28"/>
        </w:rPr>
      </w:pPr>
      <w:r w:rsidRPr="00B26C64">
        <w:rPr>
          <w:b/>
          <w:bCs/>
          <w:sz w:val="28"/>
          <w:szCs w:val="28"/>
        </w:rPr>
        <w:t>Актуальні питання:</w:t>
      </w:r>
    </w:p>
    <w:p w:rsidR="00326AFB" w:rsidRPr="00B26C64" w:rsidRDefault="00B26C64" w:rsidP="00DA69C7">
      <w:pPr>
        <w:pStyle w:val="af9"/>
        <w:spacing w:before="0" w:beforeAutospacing="0" w:after="0" w:afterAutospacing="0"/>
        <w:ind w:firstLine="720"/>
        <w:rPr>
          <w:bCs/>
          <w:sz w:val="28"/>
          <w:szCs w:val="28"/>
        </w:rPr>
      </w:pPr>
      <w:r w:rsidRPr="00B26C64">
        <w:rPr>
          <w:bCs/>
          <w:sz w:val="28"/>
          <w:szCs w:val="28"/>
        </w:rPr>
        <w:t>з</w:t>
      </w:r>
      <w:r w:rsidR="00326AFB" w:rsidRPr="00B26C64">
        <w:rPr>
          <w:bCs/>
          <w:sz w:val="28"/>
          <w:szCs w:val="28"/>
        </w:rPr>
        <w:t>начна питома вага населення з низьким рівнем доходів та працівників з низьким  рівнем заробітної плати</w:t>
      </w:r>
      <w:r>
        <w:rPr>
          <w:bCs/>
          <w:sz w:val="28"/>
          <w:szCs w:val="28"/>
        </w:rPr>
        <w:t>, низький рівень оплати праці в ряді галузей,її значна міжгалузева диференціація</w:t>
      </w:r>
      <w:r w:rsidR="00326AFB" w:rsidRPr="00B26C64">
        <w:rPr>
          <w:bCs/>
          <w:sz w:val="28"/>
          <w:szCs w:val="28"/>
        </w:rPr>
        <w:t>;</w:t>
      </w:r>
    </w:p>
    <w:p w:rsidR="00DA69C7" w:rsidRPr="00B26C64" w:rsidRDefault="00326AFB" w:rsidP="00105034">
      <w:pPr>
        <w:pStyle w:val="aa"/>
        <w:widowControl w:val="0"/>
        <w:spacing w:after="0"/>
        <w:rPr>
          <w:bCs/>
          <w:szCs w:val="28"/>
        </w:rPr>
      </w:pPr>
      <w:r w:rsidRPr="00B26C64">
        <w:rPr>
          <w:bCs/>
          <w:szCs w:val="28"/>
        </w:rPr>
        <w:t xml:space="preserve">         </w:t>
      </w:r>
      <w:r w:rsidR="00DA69C7" w:rsidRPr="00B26C64">
        <w:rPr>
          <w:bCs/>
          <w:szCs w:val="28"/>
        </w:rPr>
        <w:t>ліквідація тіньової заробітної плати</w:t>
      </w:r>
      <w:r w:rsidRPr="00B26C64">
        <w:rPr>
          <w:bCs/>
          <w:szCs w:val="28"/>
        </w:rPr>
        <w:t>;</w:t>
      </w:r>
    </w:p>
    <w:p w:rsidR="00326AFB" w:rsidRPr="00B26C64" w:rsidRDefault="00B26C64" w:rsidP="00105034">
      <w:pPr>
        <w:pStyle w:val="aa"/>
        <w:widowControl w:val="0"/>
        <w:spacing w:after="0"/>
        <w:rPr>
          <w:bCs/>
          <w:szCs w:val="28"/>
        </w:rPr>
      </w:pPr>
      <w:r w:rsidRPr="00B26C64">
        <w:rPr>
          <w:bCs/>
          <w:szCs w:val="28"/>
        </w:rPr>
        <w:t xml:space="preserve">         відтік трудових ресурсів за кордон</w:t>
      </w:r>
      <w:r>
        <w:rPr>
          <w:bCs/>
          <w:szCs w:val="28"/>
        </w:rPr>
        <w:t>.</w:t>
      </w:r>
    </w:p>
    <w:p w:rsidR="00DA69C7" w:rsidRPr="00B26C64" w:rsidRDefault="00DA69C7" w:rsidP="00105034">
      <w:pPr>
        <w:pStyle w:val="af9"/>
        <w:spacing w:before="0" w:beforeAutospacing="0" w:after="0" w:afterAutospacing="0"/>
        <w:ind w:firstLine="720"/>
        <w:jc w:val="both"/>
        <w:rPr>
          <w:bCs/>
          <w:sz w:val="28"/>
          <w:szCs w:val="28"/>
        </w:rPr>
      </w:pPr>
      <w:r w:rsidRPr="00B26C64">
        <w:rPr>
          <w:b/>
          <w:bCs/>
          <w:sz w:val="28"/>
          <w:szCs w:val="28"/>
        </w:rPr>
        <w:t>Головна мета:</w:t>
      </w:r>
      <w:r w:rsidRPr="00B26C64">
        <w:rPr>
          <w:bCs/>
          <w:sz w:val="28"/>
          <w:szCs w:val="28"/>
        </w:rPr>
        <w:t xml:space="preserve"> забезпечення зростання доходів населення, у тому числі підвищення рівня заробітної плати, зменшення їх диференціації.</w:t>
      </w:r>
    </w:p>
    <w:p w:rsidR="00DA69C7" w:rsidRPr="00B26C64" w:rsidRDefault="0042285E" w:rsidP="00DA69C7">
      <w:pPr>
        <w:pStyle w:val="af9"/>
        <w:spacing w:before="0" w:beforeAutospacing="0" w:after="0" w:afterAutospacing="0"/>
        <w:ind w:firstLine="720"/>
        <w:rPr>
          <w:b/>
          <w:bCs/>
          <w:sz w:val="28"/>
          <w:szCs w:val="28"/>
        </w:rPr>
      </w:pPr>
      <w:r w:rsidRPr="00B26C64">
        <w:rPr>
          <w:b/>
          <w:bCs/>
          <w:sz w:val="28"/>
          <w:szCs w:val="28"/>
        </w:rPr>
        <w:t xml:space="preserve">Пріоритети </w:t>
      </w:r>
      <w:r w:rsidR="00DA69C7" w:rsidRPr="00B26C64">
        <w:rPr>
          <w:b/>
          <w:bCs/>
          <w:sz w:val="28"/>
          <w:szCs w:val="28"/>
        </w:rPr>
        <w:t>:</w:t>
      </w:r>
    </w:p>
    <w:p w:rsidR="00DA69C7" w:rsidRPr="00B26C64" w:rsidRDefault="00DA69C7" w:rsidP="00DA69C7">
      <w:pPr>
        <w:pStyle w:val="af9"/>
        <w:spacing w:before="0" w:beforeAutospacing="0" w:after="0" w:afterAutospacing="0"/>
        <w:ind w:firstLine="720"/>
        <w:jc w:val="both"/>
        <w:rPr>
          <w:bCs/>
          <w:sz w:val="28"/>
          <w:szCs w:val="28"/>
        </w:rPr>
      </w:pPr>
      <w:r w:rsidRPr="00B26C64">
        <w:rPr>
          <w:bCs/>
          <w:sz w:val="28"/>
          <w:szCs w:val="28"/>
        </w:rPr>
        <w:t>забезпечення контролю за своєчасною і не нижчою за визначений державою мінімальний розмір оплатою праці;</w:t>
      </w:r>
    </w:p>
    <w:p w:rsidR="00DA69C7" w:rsidRPr="00B26C64" w:rsidRDefault="00DA69C7" w:rsidP="00DA69C7">
      <w:pPr>
        <w:pStyle w:val="af9"/>
        <w:spacing w:before="0" w:beforeAutospacing="0" w:after="0" w:afterAutospacing="0"/>
        <w:ind w:firstLine="720"/>
        <w:jc w:val="both"/>
        <w:rPr>
          <w:sz w:val="28"/>
          <w:szCs w:val="28"/>
        </w:rPr>
      </w:pPr>
      <w:r w:rsidRPr="00B26C64">
        <w:rPr>
          <w:sz w:val="28"/>
          <w:szCs w:val="28"/>
        </w:rPr>
        <w:t>посилення ефективності роботи комісій з питань забезпечення своєчасності і повноти сплати податкових зборів (обов’язкових платежів)  до державного та місцевого бюджетів;</w:t>
      </w:r>
    </w:p>
    <w:p w:rsidR="00DA69C7" w:rsidRPr="00B26C64" w:rsidRDefault="00DA69C7" w:rsidP="00DA69C7">
      <w:pPr>
        <w:pStyle w:val="af9"/>
        <w:spacing w:before="0" w:beforeAutospacing="0" w:after="0" w:afterAutospacing="0"/>
        <w:ind w:firstLine="720"/>
        <w:jc w:val="both"/>
        <w:rPr>
          <w:sz w:val="28"/>
          <w:szCs w:val="28"/>
        </w:rPr>
      </w:pPr>
      <w:r w:rsidRPr="00B26C64">
        <w:rPr>
          <w:sz w:val="28"/>
          <w:szCs w:val="28"/>
        </w:rPr>
        <w:t>забезпечення зростання рівня заробітної плати на підприємствах малого та середнього бізнесу, своєчасне реагування на факти виплати заробітної плати на рівні або менше мінімального рівня, встановленого законодавством;</w:t>
      </w:r>
    </w:p>
    <w:p w:rsidR="00DA69C7" w:rsidRPr="00B26C64" w:rsidRDefault="00DA69C7" w:rsidP="00DA69C7">
      <w:pPr>
        <w:pStyle w:val="aa"/>
        <w:widowControl w:val="0"/>
        <w:spacing w:after="0"/>
        <w:ind w:firstLine="720"/>
        <w:jc w:val="both"/>
        <w:rPr>
          <w:bCs/>
          <w:szCs w:val="28"/>
        </w:rPr>
      </w:pPr>
      <w:r w:rsidRPr="00B26C64">
        <w:rPr>
          <w:bCs/>
          <w:szCs w:val="28"/>
        </w:rPr>
        <w:t>виконання роботодавцями умов колективних договорів у частині оплати праці, недопущення необґрунтованого зменшення заробітної плати;</w:t>
      </w:r>
    </w:p>
    <w:p w:rsidR="008B5985" w:rsidRDefault="00DA69C7" w:rsidP="00DA69C7">
      <w:pPr>
        <w:pStyle w:val="aa"/>
        <w:widowControl w:val="0"/>
        <w:spacing w:after="0"/>
        <w:ind w:firstLine="720"/>
        <w:jc w:val="both"/>
        <w:rPr>
          <w:bCs/>
          <w:szCs w:val="28"/>
        </w:rPr>
      </w:pPr>
      <w:r w:rsidRPr="00B26C64">
        <w:rPr>
          <w:bCs/>
          <w:szCs w:val="28"/>
        </w:rPr>
        <w:t xml:space="preserve">легалізація незареєстрованих виплат заробітної плати шляхом активної інформаційно-роз’яснювальної роботи серед населення і роботодавців щодо негативних наслідків виплати  </w:t>
      </w:r>
      <w:r w:rsidRPr="00B26C64">
        <w:rPr>
          <w:szCs w:val="28"/>
        </w:rPr>
        <w:t>т</w:t>
      </w:r>
      <w:r w:rsidRPr="00B26C64">
        <w:rPr>
          <w:bCs/>
          <w:szCs w:val="28"/>
        </w:rPr>
        <w:t>іньової  заробітної плати</w:t>
      </w:r>
      <w:r w:rsidR="008B5985">
        <w:rPr>
          <w:bCs/>
          <w:szCs w:val="28"/>
        </w:rPr>
        <w:t>;</w:t>
      </w:r>
    </w:p>
    <w:p w:rsidR="0004564B" w:rsidRDefault="0004564B" w:rsidP="00DA69C7">
      <w:pPr>
        <w:pStyle w:val="aa"/>
        <w:widowControl w:val="0"/>
        <w:spacing w:after="0"/>
        <w:ind w:firstLine="720"/>
        <w:jc w:val="both"/>
        <w:rPr>
          <w:bCs/>
          <w:szCs w:val="28"/>
        </w:rPr>
      </w:pPr>
      <w:r>
        <w:rPr>
          <w:bCs/>
          <w:szCs w:val="28"/>
        </w:rPr>
        <w:t>забезпечення виконання заходів зі збереження ефективно функціонуючих і створення нових робочих місць;</w:t>
      </w:r>
    </w:p>
    <w:p w:rsidR="00DA69C7" w:rsidRDefault="008B5985" w:rsidP="00DA69C7">
      <w:pPr>
        <w:pStyle w:val="aa"/>
        <w:widowControl w:val="0"/>
        <w:spacing w:after="0"/>
        <w:ind w:firstLine="720"/>
        <w:jc w:val="both"/>
        <w:rPr>
          <w:bCs/>
          <w:szCs w:val="28"/>
        </w:rPr>
      </w:pPr>
      <w:r>
        <w:rPr>
          <w:bCs/>
          <w:szCs w:val="28"/>
        </w:rPr>
        <w:t>недопущення заборгованості з виплати заробітної плати</w:t>
      </w:r>
      <w:r w:rsidR="0004564B">
        <w:rPr>
          <w:bCs/>
          <w:szCs w:val="28"/>
        </w:rPr>
        <w:t>;</w:t>
      </w:r>
    </w:p>
    <w:p w:rsidR="0004564B" w:rsidRPr="00B26C64" w:rsidRDefault="0004564B" w:rsidP="00DA69C7">
      <w:pPr>
        <w:pStyle w:val="aa"/>
        <w:widowControl w:val="0"/>
        <w:spacing w:after="0"/>
        <w:ind w:firstLine="720"/>
        <w:jc w:val="both"/>
        <w:rPr>
          <w:bCs/>
          <w:szCs w:val="28"/>
        </w:rPr>
      </w:pPr>
      <w:r>
        <w:rPr>
          <w:bCs/>
          <w:szCs w:val="28"/>
        </w:rPr>
        <w:t>сприяння самозайнятості населення шляхом стимулювання до відкриття власного бізнесу.</w:t>
      </w:r>
    </w:p>
    <w:p w:rsidR="00DA69C7" w:rsidRPr="00883552" w:rsidRDefault="00DA69C7" w:rsidP="00DA69C7">
      <w:pPr>
        <w:pStyle w:val="af9"/>
        <w:spacing w:before="0" w:beforeAutospacing="0" w:after="0" w:afterAutospacing="0"/>
        <w:ind w:firstLine="720"/>
        <w:jc w:val="both"/>
        <w:rPr>
          <w:b/>
          <w:bCs/>
          <w:sz w:val="28"/>
          <w:szCs w:val="28"/>
        </w:rPr>
      </w:pPr>
      <w:r w:rsidRPr="00883552">
        <w:rPr>
          <w:b/>
          <w:bCs/>
          <w:sz w:val="28"/>
          <w:szCs w:val="28"/>
        </w:rPr>
        <w:t>Критерії досягнення:</w:t>
      </w:r>
    </w:p>
    <w:p w:rsidR="00DA69C7" w:rsidRPr="00883552" w:rsidRDefault="00DA69C7" w:rsidP="00DA69C7">
      <w:pPr>
        <w:pStyle w:val="af9"/>
        <w:spacing w:before="0" w:beforeAutospacing="0" w:after="0" w:afterAutospacing="0"/>
        <w:ind w:firstLine="720"/>
        <w:jc w:val="both"/>
        <w:rPr>
          <w:sz w:val="28"/>
          <w:szCs w:val="28"/>
        </w:rPr>
      </w:pPr>
      <w:r w:rsidRPr="00883552">
        <w:rPr>
          <w:sz w:val="28"/>
          <w:szCs w:val="28"/>
        </w:rPr>
        <w:t xml:space="preserve">зростання показника номінальної середньомісячної заробітної плати одного штатного працівника до </w:t>
      </w:r>
      <w:r w:rsidR="00105034" w:rsidRPr="00883552">
        <w:rPr>
          <w:sz w:val="28"/>
          <w:szCs w:val="28"/>
        </w:rPr>
        <w:t>10</w:t>
      </w:r>
      <w:r w:rsidR="006351EE">
        <w:rPr>
          <w:sz w:val="28"/>
          <w:szCs w:val="28"/>
        </w:rPr>
        <w:t>9</w:t>
      </w:r>
      <w:r w:rsidR="00F70C99" w:rsidRPr="00883552">
        <w:rPr>
          <w:sz w:val="28"/>
          <w:szCs w:val="28"/>
        </w:rPr>
        <w:t>00</w:t>
      </w:r>
      <w:r w:rsidRPr="00883552">
        <w:rPr>
          <w:sz w:val="28"/>
          <w:szCs w:val="28"/>
        </w:rPr>
        <w:t xml:space="preserve"> грн. (на </w:t>
      </w:r>
      <w:r w:rsidR="00F70C99" w:rsidRPr="00883552">
        <w:rPr>
          <w:sz w:val="28"/>
          <w:szCs w:val="28"/>
        </w:rPr>
        <w:t>1</w:t>
      </w:r>
      <w:r w:rsidR="006351EE">
        <w:rPr>
          <w:sz w:val="28"/>
          <w:szCs w:val="28"/>
        </w:rPr>
        <w:t>10</w:t>
      </w:r>
      <w:r w:rsidR="00F70C99" w:rsidRPr="00883552">
        <w:rPr>
          <w:sz w:val="28"/>
          <w:szCs w:val="28"/>
        </w:rPr>
        <w:t>.0</w:t>
      </w:r>
      <w:r w:rsidRPr="00883552">
        <w:rPr>
          <w:sz w:val="28"/>
          <w:szCs w:val="28"/>
        </w:rPr>
        <w:t xml:space="preserve"> %); </w:t>
      </w:r>
    </w:p>
    <w:p w:rsidR="00DA69C7" w:rsidRPr="00883552" w:rsidRDefault="00DA69C7" w:rsidP="00DA69C7">
      <w:pPr>
        <w:pStyle w:val="af9"/>
        <w:spacing w:before="0" w:beforeAutospacing="0" w:after="0" w:afterAutospacing="0"/>
        <w:ind w:firstLine="720"/>
        <w:jc w:val="both"/>
        <w:rPr>
          <w:sz w:val="28"/>
          <w:szCs w:val="28"/>
        </w:rPr>
      </w:pPr>
      <w:r w:rsidRPr="00883552">
        <w:rPr>
          <w:sz w:val="28"/>
          <w:szCs w:val="28"/>
        </w:rPr>
        <w:t xml:space="preserve">зростання фонду оплати праці штатних працівників до </w:t>
      </w:r>
      <w:r w:rsidR="00105034" w:rsidRPr="00883552">
        <w:rPr>
          <w:sz w:val="28"/>
          <w:szCs w:val="28"/>
        </w:rPr>
        <w:t>1</w:t>
      </w:r>
      <w:r w:rsidR="006351EE">
        <w:rPr>
          <w:sz w:val="28"/>
          <w:szCs w:val="28"/>
        </w:rPr>
        <w:t>309,3</w:t>
      </w:r>
      <w:r w:rsidRPr="00883552">
        <w:rPr>
          <w:sz w:val="28"/>
          <w:szCs w:val="28"/>
        </w:rPr>
        <w:t xml:space="preserve"> млн.грн;</w:t>
      </w:r>
    </w:p>
    <w:p w:rsidR="00DA69C7" w:rsidRPr="00BE7B35" w:rsidRDefault="00DA69C7" w:rsidP="003A4C7F">
      <w:pPr>
        <w:pStyle w:val="af9"/>
        <w:spacing w:before="0" w:beforeAutospacing="0" w:after="0" w:afterAutospacing="0"/>
        <w:ind w:firstLine="720"/>
        <w:jc w:val="both"/>
        <w:rPr>
          <w:rFonts w:ascii="Calibri" w:hAnsi="Calibri"/>
          <w:color w:val="984806"/>
          <w:szCs w:val="28"/>
        </w:rPr>
      </w:pPr>
      <w:r w:rsidRPr="00883552">
        <w:rPr>
          <w:sz w:val="28"/>
          <w:szCs w:val="28"/>
        </w:rPr>
        <w:t xml:space="preserve">збільшення середньооблікової кількості штатних працівників до </w:t>
      </w:r>
      <w:r w:rsidR="00883552" w:rsidRPr="00883552">
        <w:rPr>
          <w:sz w:val="28"/>
          <w:szCs w:val="28"/>
        </w:rPr>
        <w:t xml:space="preserve">9990 </w:t>
      </w:r>
      <w:r w:rsidRPr="00883552">
        <w:rPr>
          <w:sz w:val="28"/>
          <w:szCs w:val="28"/>
        </w:rPr>
        <w:t xml:space="preserve">осіб </w:t>
      </w:r>
    </w:p>
    <w:p w:rsidR="0042285E" w:rsidRPr="00BE7B35" w:rsidRDefault="00CB6C10" w:rsidP="0042285E">
      <w:pPr>
        <w:pStyle w:val="aa"/>
        <w:spacing w:before="120"/>
        <w:jc w:val="center"/>
        <w:rPr>
          <w:b/>
          <w:bCs/>
          <w:iCs/>
          <w:color w:val="984806"/>
          <w:szCs w:val="28"/>
        </w:rPr>
      </w:pPr>
      <w:r>
        <w:rPr>
          <w:b/>
          <w:noProof/>
          <w:color w:val="984806"/>
          <w:szCs w:val="28"/>
          <w:lang w:val="ru-RU"/>
        </w:rPr>
        <w:drawing>
          <wp:inline distT="0" distB="0" distL="0" distR="0">
            <wp:extent cx="5429250" cy="2962275"/>
            <wp:effectExtent l="0" t="0" r="19050" b="9525"/>
            <wp:docPr id="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E0DEE" w:rsidRPr="00BE7B35" w:rsidRDefault="002E0DEE" w:rsidP="0042285E">
      <w:pPr>
        <w:pStyle w:val="aa"/>
        <w:spacing w:before="120"/>
        <w:jc w:val="center"/>
        <w:rPr>
          <w:b/>
          <w:bCs/>
          <w:iCs/>
          <w:color w:val="984806"/>
          <w:szCs w:val="28"/>
        </w:rPr>
      </w:pPr>
    </w:p>
    <w:p w:rsidR="00184C49" w:rsidRPr="00C02F2C" w:rsidRDefault="0042285E" w:rsidP="0042285E">
      <w:pPr>
        <w:pStyle w:val="aa"/>
        <w:spacing w:before="120"/>
        <w:jc w:val="center"/>
        <w:rPr>
          <w:b/>
          <w:bCs/>
          <w:iCs/>
          <w:szCs w:val="28"/>
        </w:rPr>
      </w:pPr>
      <w:r w:rsidRPr="00C02F2C">
        <w:rPr>
          <w:b/>
          <w:bCs/>
          <w:iCs/>
          <w:szCs w:val="28"/>
        </w:rPr>
        <w:t>1.5 Розвиток підприємництва</w:t>
      </w:r>
    </w:p>
    <w:p w:rsidR="0042285E" w:rsidRPr="00184C49" w:rsidRDefault="0042285E" w:rsidP="0042285E">
      <w:pPr>
        <w:pStyle w:val="aa"/>
        <w:ind w:firstLine="720"/>
        <w:jc w:val="both"/>
        <w:rPr>
          <w:b/>
          <w:bCs/>
          <w:iCs/>
          <w:szCs w:val="28"/>
        </w:rPr>
      </w:pPr>
      <w:r w:rsidRPr="00BE7B35">
        <w:rPr>
          <w:b/>
          <w:bCs/>
          <w:iCs/>
          <w:color w:val="984806"/>
          <w:szCs w:val="28"/>
        </w:rPr>
        <w:t xml:space="preserve">  </w:t>
      </w:r>
      <w:r w:rsidRPr="00184C49">
        <w:rPr>
          <w:b/>
          <w:bCs/>
          <w:iCs/>
          <w:szCs w:val="28"/>
        </w:rPr>
        <w:t>Актуальні питання:</w:t>
      </w:r>
    </w:p>
    <w:p w:rsidR="00184C49" w:rsidRPr="00184C49" w:rsidRDefault="00184C49" w:rsidP="0042285E">
      <w:pPr>
        <w:pStyle w:val="aa"/>
        <w:ind w:firstLine="720"/>
        <w:jc w:val="both"/>
        <w:rPr>
          <w:bCs/>
          <w:iCs/>
          <w:szCs w:val="28"/>
        </w:rPr>
      </w:pPr>
      <w:r>
        <w:rPr>
          <w:bCs/>
          <w:iCs/>
          <w:szCs w:val="28"/>
        </w:rPr>
        <w:t>в</w:t>
      </w:r>
      <w:r w:rsidRPr="00184C49">
        <w:rPr>
          <w:bCs/>
          <w:iCs/>
          <w:szCs w:val="28"/>
        </w:rPr>
        <w:t>узький ринок нерухомості для ведення бізнесу;</w:t>
      </w:r>
    </w:p>
    <w:p w:rsidR="00184C49" w:rsidRDefault="00184C49" w:rsidP="00184C49">
      <w:pPr>
        <w:pStyle w:val="aa"/>
        <w:spacing w:after="0"/>
        <w:ind w:firstLine="720"/>
        <w:jc w:val="both"/>
        <w:rPr>
          <w:bCs/>
          <w:iCs/>
          <w:szCs w:val="28"/>
        </w:rPr>
      </w:pPr>
      <w:r>
        <w:rPr>
          <w:bCs/>
          <w:iCs/>
          <w:szCs w:val="28"/>
        </w:rPr>
        <w:t>о</w:t>
      </w:r>
      <w:r w:rsidRPr="00184C49">
        <w:rPr>
          <w:bCs/>
          <w:iCs/>
          <w:szCs w:val="28"/>
        </w:rPr>
        <w:t>рієнтація на внутрішні ринки збуту;</w:t>
      </w:r>
    </w:p>
    <w:p w:rsidR="0042285E" w:rsidRPr="00184C49" w:rsidRDefault="0042285E" w:rsidP="00184C49">
      <w:pPr>
        <w:pStyle w:val="aa"/>
        <w:spacing w:after="0"/>
        <w:ind w:firstLine="720"/>
        <w:jc w:val="both"/>
        <w:rPr>
          <w:szCs w:val="28"/>
        </w:rPr>
      </w:pPr>
      <w:r w:rsidRPr="00184C49">
        <w:rPr>
          <w:szCs w:val="28"/>
        </w:rPr>
        <w:t>недостатність фінансової підтримки малого та середнього бізнесу з боку держави: високі процентні ставки по кредитах банків, нерозвиненість систем взаємного кредитування і кредитно-гарантійних установ;</w:t>
      </w:r>
    </w:p>
    <w:p w:rsidR="0042285E" w:rsidRPr="00184C49" w:rsidRDefault="0042285E" w:rsidP="00184C49">
      <w:pPr>
        <w:pStyle w:val="af9"/>
        <w:tabs>
          <w:tab w:val="left" w:pos="851"/>
        </w:tabs>
        <w:spacing w:before="0" w:beforeAutospacing="0" w:after="0" w:afterAutospacing="0"/>
        <w:jc w:val="both"/>
        <w:rPr>
          <w:sz w:val="28"/>
          <w:szCs w:val="28"/>
        </w:rPr>
      </w:pPr>
      <w:r w:rsidRPr="00184C49">
        <w:rPr>
          <w:sz w:val="28"/>
          <w:szCs w:val="28"/>
        </w:rPr>
        <w:t xml:space="preserve">           низький рівень професійної підготовки працівників сфер</w:t>
      </w:r>
      <w:r w:rsidR="00184C49">
        <w:rPr>
          <w:sz w:val="28"/>
          <w:szCs w:val="28"/>
        </w:rPr>
        <w:t xml:space="preserve">и малого </w:t>
      </w:r>
      <w:r w:rsidR="00184C49">
        <w:rPr>
          <w:sz w:val="28"/>
          <w:szCs w:val="28"/>
        </w:rPr>
        <w:br/>
        <w:t>та середнього бізнесу.</w:t>
      </w:r>
    </w:p>
    <w:p w:rsidR="00184C49" w:rsidRPr="00184C49" w:rsidRDefault="00184C49" w:rsidP="00184C49">
      <w:pPr>
        <w:pStyle w:val="af9"/>
        <w:tabs>
          <w:tab w:val="left" w:pos="851"/>
        </w:tabs>
        <w:spacing w:before="0" w:beforeAutospacing="0" w:after="0" w:afterAutospacing="0"/>
        <w:jc w:val="both"/>
        <w:rPr>
          <w:sz w:val="28"/>
          <w:szCs w:val="28"/>
        </w:rPr>
      </w:pPr>
    </w:p>
    <w:p w:rsidR="00BC1F49" w:rsidRDefault="0042285E" w:rsidP="00BC1F49">
      <w:pPr>
        <w:pStyle w:val="aa"/>
        <w:spacing w:after="0"/>
        <w:ind w:firstLine="720"/>
        <w:jc w:val="both"/>
        <w:rPr>
          <w:iCs/>
          <w:szCs w:val="28"/>
        </w:rPr>
      </w:pPr>
      <w:r w:rsidRPr="00BC1F49">
        <w:rPr>
          <w:b/>
          <w:bCs/>
          <w:iCs/>
          <w:szCs w:val="28"/>
        </w:rPr>
        <w:t xml:space="preserve">Головна мета: </w:t>
      </w:r>
      <w:r w:rsidRPr="00BC1F49">
        <w:rPr>
          <w:szCs w:val="28"/>
        </w:rPr>
        <w:t>сприяння створенню належних умов для всебічного розвитку малого і середнього підприємництва як складової економічного потенціалу міста</w:t>
      </w:r>
      <w:r w:rsidR="00BC1F49" w:rsidRPr="00BC1F49">
        <w:rPr>
          <w:szCs w:val="28"/>
        </w:rPr>
        <w:t>, налагодження ефективного діалогу бізнесу та влади</w:t>
      </w:r>
      <w:r w:rsidR="00BC1F49">
        <w:rPr>
          <w:szCs w:val="28"/>
        </w:rPr>
        <w:t>.</w:t>
      </w:r>
      <w:r w:rsidRPr="00BC1F49">
        <w:rPr>
          <w:iCs/>
          <w:szCs w:val="28"/>
        </w:rPr>
        <w:t xml:space="preserve">             </w:t>
      </w:r>
      <w:r w:rsidR="00BC1F49">
        <w:rPr>
          <w:iCs/>
          <w:szCs w:val="28"/>
        </w:rPr>
        <w:t xml:space="preserve">      </w:t>
      </w:r>
    </w:p>
    <w:p w:rsidR="0042285E" w:rsidRPr="00BC1F49" w:rsidRDefault="0042285E" w:rsidP="00BC1F49">
      <w:pPr>
        <w:pStyle w:val="aa"/>
        <w:spacing w:after="0"/>
        <w:ind w:firstLine="720"/>
        <w:jc w:val="both"/>
        <w:rPr>
          <w:b/>
          <w:iCs/>
          <w:szCs w:val="28"/>
        </w:rPr>
      </w:pPr>
      <w:r w:rsidRPr="00BC1F49">
        <w:rPr>
          <w:b/>
          <w:iCs/>
          <w:szCs w:val="28"/>
        </w:rPr>
        <w:t>Пріоритети:</w:t>
      </w:r>
    </w:p>
    <w:p w:rsidR="00D90A9E" w:rsidRPr="00BF0867" w:rsidRDefault="00D90A9E" w:rsidP="00D90A9E">
      <w:pPr>
        <w:ind w:firstLine="708"/>
        <w:jc w:val="both"/>
        <w:rPr>
          <w:szCs w:val="28"/>
        </w:rPr>
      </w:pPr>
      <w:r w:rsidRPr="00BE7B35">
        <w:rPr>
          <w:color w:val="984806"/>
          <w:szCs w:val="28"/>
        </w:rPr>
        <w:t xml:space="preserve">  </w:t>
      </w:r>
      <w:r w:rsidRPr="00BF0867">
        <w:rPr>
          <w:szCs w:val="28"/>
        </w:rPr>
        <w:t>удосконалення системи інформаційної підтримки;</w:t>
      </w:r>
    </w:p>
    <w:p w:rsidR="00D90A9E" w:rsidRPr="00BF0867" w:rsidRDefault="00D90A9E" w:rsidP="00D90A9E">
      <w:pPr>
        <w:ind w:firstLine="708"/>
        <w:jc w:val="both"/>
        <w:rPr>
          <w:szCs w:val="28"/>
        </w:rPr>
      </w:pPr>
      <w:r w:rsidRPr="00BF0867">
        <w:rPr>
          <w:szCs w:val="28"/>
        </w:rPr>
        <w:t xml:space="preserve">  дерегуляція господарської діяльності, у тому числі шляхом запровадження спрощеного доступу до отримання адміністративних послуг;</w:t>
      </w:r>
    </w:p>
    <w:p w:rsidR="00D90A9E" w:rsidRPr="00BF0867" w:rsidRDefault="00D90A9E" w:rsidP="00D90A9E">
      <w:pPr>
        <w:ind w:firstLine="708"/>
        <w:jc w:val="both"/>
        <w:rPr>
          <w:szCs w:val="28"/>
        </w:rPr>
      </w:pPr>
      <w:r w:rsidRPr="00BF0867">
        <w:rPr>
          <w:szCs w:val="28"/>
        </w:rPr>
        <w:t xml:space="preserve">  підвищення ефективності підготовки, перепідготовки кадрів для сфери малого та середнього підприємництва;</w:t>
      </w:r>
    </w:p>
    <w:p w:rsidR="00D90A9E" w:rsidRPr="00BF0867" w:rsidRDefault="00D90A9E" w:rsidP="00D90A9E">
      <w:pPr>
        <w:ind w:firstLine="708"/>
        <w:jc w:val="both"/>
        <w:rPr>
          <w:szCs w:val="28"/>
        </w:rPr>
      </w:pPr>
      <w:r w:rsidRPr="00BF0867">
        <w:rPr>
          <w:szCs w:val="28"/>
        </w:rPr>
        <w:t xml:space="preserve">  запровадження системи організаційно-освітніх заходів, спрямованих  на підвищення фахового рівня, знань, навичок суб’єктів господарювання, щодо ведення бізнесу, поширення серед населення  правових та економічних знань, необхідних для здійснення підприємницької діяльності;</w:t>
      </w:r>
    </w:p>
    <w:p w:rsidR="009B27E5" w:rsidRDefault="00D90A9E" w:rsidP="00D90A9E">
      <w:pPr>
        <w:ind w:firstLine="708"/>
        <w:jc w:val="both"/>
        <w:rPr>
          <w:szCs w:val="28"/>
        </w:rPr>
      </w:pPr>
      <w:r w:rsidRPr="00BF0867">
        <w:rPr>
          <w:szCs w:val="28"/>
        </w:rPr>
        <w:t xml:space="preserve"> підвищення позитивного іміджу підприємця;</w:t>
      </w:r>
    </w:p>
    <w:p w:rsidR="008838DF" w:rsidRDefault="008838DF" w:rsidP="00D90A9E">
      <w:pPr>
        <w:ind w:firstLine="708"/>
        <w:jc w:val="both"/>
        <w:rPr>
          <w:szCs w:val="28"/>
        </w:rPr>
      </w:pPr>
      <w:r>
        <w:rPr>
          <w:szCs w:val="28"/>
        </w:rPr>
        <w:t xml:space="preserve"> сприяння у створенні об’єктів інфраструктури підтримки малого і середнього підприємництва;</w:t>
      </w:r>
    </w:p>
    <w:p w:rsidR="008838DF" w:rsidRDefault="008838DF" w:rsidP="00D90A9E">
      <w:pPr>
        <w:ind w:firstLine="708"/>
        <w:jc w:val="both"/>
        <w:rPr>
          <w:szCs w:val="28"/>
        </w:rPr>
      </w:pPr>
      <w:r>
        <w:rPr>
          <w:szCs w:val="28"/>
        </w:rPr>
        <w:t>забезпечення інформаційної та організаційної підтримки суб’єктів господарювання в розробці бізнес - планів, інвестиційних проєктів;</w:t>
      </w:r>
    </w:p>
    <w:p w:rsidR="008838DF" w:rsidRPr="00BF0867" w:rsidRDefault="008838DF" w:rsidP="00D90A9E">
      <w:pPr>
        <w:ind w:firstLine="708"/>
        <w:jc w:val="both"/>
        <w:rPr>
          <w:szCs w:val="28"/>
        </w:rPr>
      </w:pPr>
      <w:r>
        <w:rPr>
          <w:szCs w:val="28"/>
        </w:rPr>
        <w:t xml:space="preserve">залучення  суб’єктів малого та середнього підприємництва до ділових зустрічей, переговорів, конференцій, семінарів, що сприятиме експортно орієнтовним </w:t>
      </w:r>
      <w:r w:rsidR="00935AD5">
        <w:rPr>
          <w:szCs w:val="28"/>
        </w:rPr>
        <w:t>підприємницьким структурам в їх адаптації до міжнародних ринків;</w:t>
      </w:r>
    </w:p>
    <w:p w:rsidR="0042285E" w:rsidRPr="00BF0867" w:rsidRDefault="0042285E" w:rsidP="0042285E">
      <w:pPr>
        <w:tabs>
          <w:tab w:val="left" w:pos="3225"/>
        </w:tabs>
        <w:jc w:val="both"/>
        <w:rPr>
          <w:szCs w:val="28"/>
        </w:rPr>
      </w:pPr>
      <w:r w:rsidRPr="00BF0867">
        <w:rPr>
          <w:szCs w:val="28"/>
        </w:rPr>
        <w:t xml:space="preserve">          посилення контролю за дотриманням вимог державної регуляторної політики, забезпечення відкритості  та прозорості регуляторного процесу; </w:t>
      </w:r>
    </w:p>
    <w:p w:rsidR="0042285E" w:rsidRPr="00BF0867" w:rsidRDefault="0042285E" w:rsidP="0042285E">
      <w:pPr>
        <w:tabs>
          <w:tab w:val="left" w:pos="3225"/>
        </w:tabs>
        <w:jc w:val="both"/>
        <w:rPr>
          <w:szCs w:val="28"/>
        </w:rPr>
      </w:pPr>
      <w:r w:rsidRPr="00BF0867">
        <w:rPr>
          <w:szCs w:val="28"/>
        </w:rPr>
        <w:t xml:space="preserve">           надання центром зайнятості одноразової допомоги для започаткування власної справи безробітним, які бажають займатися підприємницькою діяльністю;</w:t>
      </w:r>
    </w:p>
    <w:p w:rsidR="00BC1F49" w:rsidRPr="00BF0867" w:rsidRDefault="00BC1F49" w:rsidP="0042285E">
      <w:pPr>
        <w:tabs>
          <w:tab w:val="left" w:pos="3225"/>
        </w:tabs>
        <w:jc w:val="both"/>
        <w:rPr>
          <w:szCs w:val="28"/>
        </w:rPr>
      </w:pPr>
      <w:r w:rsidRPr="00BF0867">
        <w:rPr>
          <w:szCs w:val="28"/>
        </w:rPr>
        <w:t xml:space="preserve">           сприяння участі представників малого та середнього підприємництва у форумах, семінарах, конф</w:t>
      </w:r>
      <w:r w:rsidR="00BF0867" w:rsidRPr="00BF0867">
        <w:rPr>
          <w:szCs w:val="28"/>
        </w:rPr>
        <w:t>еренціях, виставках та ярмарках;</w:t>
      </w:r>
    </w:p>
    <w:p w:rsidR="00BF0867" w:rsidRPr="00517FDF" w:rsidRDefault="00BF0867" w:rsidP="0042285E">
      <w:pPr>
        <w:tabs>
          <w:tab w:val="left" w:pos="3225"/>
        </w:tabs>
        <w:jc w:val="both"/>
        <w:rPr>
          <w:szCs w:val="28"/>
        </w:rPr>
      </w:pPr>
      <w:r>
        <w:rPr>
          <w:color w:val="984806"/>
          <w:szCs w:val="28"/>
        </w:rPr>
        <w:t xml:space="preserve">           </w:t>
      </w:r>
      <w:r w:rsidRPr="00517FDF">
        <w:rPr>
          <w:szCs w:val="28"/>
        </w:rPr>
        <w:t>активізація діалогу «влада-бізнес» на рівні ради підприємців при міському голові.</w:t>
      </w:r>
    </w:p>
    <w:p w:rsidR="0042285E" w:rsidRPr="00941ADB" w:rsidRDefault="0042285E" w:rsidP="00D90A9E">
      <w:pPr>
        <w:tabs>
          <w:tab w:val="left" w:pos="851"/>
          <w:tab w:val="left" w:pos="3225"/>
        </w:tabs>
        <w:ind w:left="709"/>
        <w:rPr>
          <w:b/>
          <w:szCs w:val="28"/>
        </w:rPr>
      </w:pPr>
      <w:r w:rsidRPr="00941ADB">
        <w:rPr>
          <w:b/>
          <w:szCs w:val="28"/>
        </w:rPr>
        <w:t xml:space="preserve">  Критерії досягнення: </w:t>
      </w:r>
    </w:p>
    <w:p w:rsidR="0042285E" w:rsidRPr="00941ADB" w:rsidRDefault="0042285E" w:rsidP="0042285E">
      <w:pPr>
        <w:tabs>
          <w:tab w:val="left" w:pos="851"/>
        </w:tabs>
        <w:jc w:val="both"/>
        <w:rPr>
          <w:szCs w:val="28"/>
        </w:rPr>
      </w:pPr>
      <w:r w:rsidRPr="00941ADB">
        <w:rPr>
          <w:szCs w:val="28"/>
        </w:rPr>
        <w:t>збільшення у 202</w:t>
      </w:r>
      <w:r w:rsidR="00BF0867" w:rsidRPr="00941ADB">
        <w:rPr>
          <w:szCs w:val="28"/>
        </w:rPr>
        <w:t>1</w:t>
      </w:r>
      <w:r w:rsidRPr="00941ADB">
        <w:rPr>
          <w:szCs w:val="28"/>
        </w:rPr>
        <w:t xml:space="preserve"> році:</w:t>
      </w:r>
    </w:p>
    <w:p w:rsidR="0042285E" w:rsidRPr="00941ADB" w:rsidRDefault="0042285E" w:rsidP="0042285E">
      <w:pPr>
        <w:tabs>
          <w:tab w:val="left" w:pos="709"/>
        </w:tabs>
        <w:ind w:firstLine="709"/>
        <w:jc w:val="both"/>
        <w:rPr>
          <w:szCs w:val="28"/>
        </w:rPr>
      </w:pPr>
      <w:r w:rsidRPr="00941ADB">
        <w:rPr>
          <w:szCs w:val="28"/>
        </w:rPr>
        <w:t xml:space="preserve"> кількості зайнятих у малому підприємництві працівників до </w:t>
      </w:r>
      <w:r w:rsidRPr="00941ADB">
        <w:rPr>
          <w:szCs w:val="28"/>
          <w:lang w:val="ru-RU"/>
        </w:rPr>
        <w:t>1</w:t>
      </w:r>
      <w:r w:rsidR="00BF0867" w:rsidRPr="00941ADB">
        <w:rPr>
          <w:szCs w:val="28"/>
          <w:lang w:val="ru-RU"/>
        </w:rPr>
        <w:t>62</w:t>
      </w:r>
      <w:r w:rsidRPr="00941ADB">
        <w:rPr>
          <w:szCs w:val="28"/>
          <w:lang w:val="ru-RU"/>
        </w:rPr>
        <w:t>0</w:t>
      </w:r>
      <w:r w:rsidRPr="00941ADB">
        <w:rPr>
          <w:szCs w:val="28"/>
        </w:rPr>
        <w:t xml:space="preserve"> осіб </w:t>
      </w:r>
      <w:r w:rsidRPr="00941ADB">
        <w:rPr>
          <w:szCs w:val="28"/>
          <w:lang w:val="ru-RU"/>
        </w:rPr>
        <w:t>(</w:t>
      </w:r>
      <w:r w:rsidR="00BF0867" w:rsidRPr="00941ADB">
        <w:rPr>
          <w:szCs w:val="28"/>
          <w:lang w:val="ru-RU"/>
        </w:rPr>
        <w:t>101,3</w:t>
      </w:r>
      <w:r w:rsidRPr="00941ADB">
        <w:rPr>
          <w:szCs w:val="28"/>
          <w:lang w:val="ru-RU"/>
        </w:rPr>
        <w:t xml:space="preserve">% до </w:t>
      </w:r>
      <w:r w:rsidRPr="00941ADB">
        <w:rPr>
          <w:szCs w:val="28"/>
        </w:rPr>
        <w:t>очікуваного показника 20</w:t>
      </w:r>
      <w:r w:rsidR="00BF0867" w:rsidRPr="00941ADB">
        <w:rPr>
          <w:szCs w:val="28"/>
        </w:rPr>
        <w:t>20</w:t>
      </w:r>
      <w:r w:rsidRPr="00941ADB">
        <w:rPr>
          <w:szCs w:val="28"/>
        </w:rPr>
        <w:t xml:space="preserve"> року);</w:t>
      </w:r>
    </w:p>
    <w:p w:rsidR="0042285E" w:rsidRPr="00941ADB" w:rsidRDefault="0042285E" w:rsidP="0042285E">
      <w:pPr>
        <w:tabs>
          <w:tab w:val="left" w:pos="709"/>
        </w:tabs>
        <w:ind w:firstLine="709"/>
        <w:jc w:val="both"/>
        <w:rPr>
          <w:szCs w:val="28"/>
        </w:rPr>
      </w:pPr>
      <w:r w:rsidRPr="00941ADB">
        <w:rPr>
          <w:szCs w:val="28"/>
        </w:rPr>
        <w:t xml:space="preserve"> кількості малих підприємств до </w:t>
      </w:r>
      <w:r w:rsidRPr="00941ADB">
        <w:rPr>
          <w:szCs w:val="28"/>
          <w:lang w:val="ru-RU"/>
        </w:rPr>
        <w:t>3</w:t>
      </w:r>
      <w:r w:rsidR="00BF0867" w:rsidRPr="00941ADB">
        <w:rPr>
          <w:szCs w:val="28"/>
          <w:lang w:val="ru-RU"/>
        </w:rPr>
        <w:t>88</w:t>
      </w:r>
      <w:r w:rsidRPr="00941ADB">
        <w:rPr>
          <w:szCs w:val="28"/>
          <w:lang w:val="ru-RU"/>
        </w:rPr>
        <w:t>од. (101,</w:t>
      </w:r>
      <w:r w:rsidR="00BF0867" w:rsidRPr="00941ADB">
        <w:rPr>
          <w:szCs w:val="28"/>
          <w:lang w:val="ru-RU"/>
        </w:rPr>
        <w:t>3</w:t>
      </w:r>
      <w:r w:rsidRPr="00941ADB">
        <w:rPr>
          <w:szCs w:val="28"/>
          <w:lang w:val="ru-RU"/>
        </w:rPr>
        <w:t xml:space="preserve"> % до </w:t>
      </w:r>
      <w:r w:rsidRPr="00941ADB">
        <w:rPr>
          <w:szCs w:val="28"/>
        </w:rPr>
        <w:t>очікуваного показника 20</w:t>
      </w:r>
      <w:r w:rsidR="00BF0867" w:rsidRPr="00941ADB">
        <w:rPr>
          <w:szCs w:val="28"/>
        </w:rPr>
        <w:t>20</w:t>
      </w:r>
      <w:r w:rsidRPr="00941ADB">
        <w:rPr>
          <w:szCs w:val="28"/>
        </w:rPr>
        <w:t xml:space="preserve"> року);</w:t>
      </w:r>
    </w:p>
    <w:p w:rsidR="0042285E" w:rsidRPr="00941ADB" w:rsidRDefault="0042285E" w:rsidP="0042285E">
      <w:pPr>
        <w:jc w:val="both"/>
        <w:rPr>
          <w:szCs w:val="28"/>
        </w:rPr>
      </w:pPr>
      <w:r w:rsidRPr="00941ADB">
        <w:rPr>
          <w:szCs w:val="28"/>
        </w:rPr>
        <w:t>зростання:</w:t>
      </w:r>
    </w:p>
    <w:p w:rsidR="0042285E" w:rsidRPr="00941ADB" w:rsidRDefault="0042285E" w:rsidP="0042285E">
      <w:pPr>
        <w:tabs>
          <w:tab w:val="left" w:pos="709"/>
          <w:tab w:val="left" w:pos="851"/>
        </w:tabs>
        <w:ind w:left="-57" w:firstLine="709"/>
        <w:jc w:val="both"/>
        <w:rPr>
          <w:szCs w:val="28"/>
        </w:rPr>
      </w:pPr>
      <w:r w:rsidRPr="00941ADB">
        <w:rPr>
          <w:szCs w:val="28"/>
        </w:rPr>
        <w:t xml:space="preserve">  питомої ваги продукції, виробленої малими підприємствами у загальному обсязі виробництва до </w:t>
      </w:r>
      <w:r w:rsidR="007C0FFC">
        <w:rPr>
          <w:szCs w:val="28"/>
        </w:rPr>
        <w:t>23</w:t>
      </w:r>
      <w:r w:rsidRPr="00941ADB">
        <w:rPr>
          <w:szCs w:val="28"/>
        </w:rPr>
        <w:t xml:space="preserve"> %;</w:t>
      </w:r>
    </w:p>
    <w:p w:rsidR="0042285E" w:rsidRDefault="0042285E" w:rsidP="0042285E">
      <w:pPr>
        <w:pStyle w:val="af9"/>
        <w:tabs>
          <w:tab w:val="left" w:pos="709"/>
        </w:tabs>
        <w:spacing w:before="0" w:beforeAutospacing="0" w:after="0" w:afterAutospacing="0"/>
        <w:ind w:left="-113" w:firstLine="709"/>
        <w:jc w:val="both"/>
        <w:rPr>
          <w:sz w:val="28"/>
          <w:szCs w:val="28"/>
        </w:rPr>
      </w:pPr>
      <w:r w:rsidRPr="00941ADB">
        <w:rPr>
          <w:sz w:val="28"/>
          <w:szCs w:val="28"/>
        </w:rPr>
        <w:t xml:space="preserve"> </w:t>
      </w:r>
      <w:r w:rsidR="00941ADB">
        <w:rPr>
          <w:sz w:val="28"/>
          <w:szCs w:val="28"/>
        </w:rPr>
        <w:t xml:space="preserve"> </w:t>
      </w:r>
      <w:r w:rsidRPr="00941ADB">
        <w:rPr>
          <w:sz w:val="28"/>
          <w:szCs w:val="28"/>
        </w:rPr>
        <w:t xml:space="preserve"> зменшення часу, що витрачають суб’єкти підприємницької діяльності на отримання адміністративних послуг</w:t>
      </w:r>
      <w:r w:rsidR="008838DF">
        <w:rPr>
          <w:sz w:val="28"/>
          <w:szCs w:val="28"/>
        </w:rPr>
        <w:t>;</w:t>
      </w:r>
    </w:p>
    <w:p w:rsidR="00935AD5" w:rsidRDefault="008838DF" w:rsidP="0042285E">
      <w:pPr>
        <w:pStyle w:val="af9"/>
        <w:tabs>
          <w:tab w:val="left" w:pos="709"/>
        </w:tabs>
        <w:spacing w:before="0" w:beforeAutospacing="0" w:after="0" w:afterAutospacing="0"/>
        <w:ind w:left="-113" w:firstLine="709"/>
        <w:jc w:val="both"/>
        <w:rPr>
          <w:sz w:val="28"/>
          <w:szCs w:val="28"/>
        </w:rPr>
      </w:pPr>
      <w:r>
        <w:rPr>
          <w:sz w:val="28"/>
          <w:szCs w:val="28"/>
        </w:rPr>
        <w:t xml:space="preserve">   </w:t>
      </w:r>
      <w:r w:rsidR="00935AD5">
        <w:rPr>
          <w:sz w:val="28"/>
          <w:szCs w:val="28"/>
        </w:rPr>
        <w:t xml:space="preserve">формування позитивного бізнес-середовища міста </w:t>
      </w:r>
    </w:p>
    <w:p w:rsidR="00935AD5" w:rsidRDefault="00935AD5" w:rsidP="0042285E">
      <w:pPr>
        <w:pStyle w:val="af9"/>
        <w:tabs>
          <w:tab w:val="left" w:pos="709"/>
        </w:tabs>
        <w:spacing w:before="0" w:beforeAutospacing="0" w:after="0" w:afterAutospacing="0"/>
        <w:ind w:left="-113" w:firstLine="709"/>
        <w:jc w:val="both"/>
        <w:rPr>
          <w:sz w:val="28"/>
          <w:szCs w:val="28"/>
        </w:rPr>
      </w:pPr>
    </w:p>
    <w:p w:rsidR="00935AD5" w:rsidRPr="00941ADB" w:rsidRDefault="00935AD5" w:rsidP="0042285E">
      <w:pPr>
        <w:pStyle w:val="af9"/>
        <w:tabs>
          <w:tab w:val="left" w:pos="709"/>
        </w:tabs>
        <w:spacing w:before="0" w:beforeAutospacing="0" w:after="0" w:afterAutospacing="0"/>
        <w:ind w:left="-113" w:firstLine="709"/>
        <w:jc w:val="both"/>
        <w:rPr>
          <w:sz w:val="28"/>
          <w:szCs w:val="28"/>
        </w:rPr>
      </w:pPr>
    </w:p>
    <w:p w:rsidR="002E0DEE" w:rsidRPr="00BE7B35" w:rsidRDefault="00CB6C10" w:rsidP="0042285E">
      <w:pPr>
        <w:pStyle w:val="af9"/>
        <w:tabs>
          <w:tab w:val="left" w:pos="709"/>
        </w:tabs>
        <w:spacing w:before="0" w:beforeAutospacing="0" w:after="0" w:afterAutospacing="0"/>
        <w:ind w:left="-113" w:firstLine="709"/>
        <w:jc w:val="both"/>
        <w:rPr>
          <w:color w:val="984806"/>
          <w:sz w:val="28"/>
          <w:szCs w:val="28"/>
        </w:rPr>
      </w:pPr>
      <w:r>
        <w:rPr>
          <w:noProof/>
          <w:color w:val="984806"/>
          <w:sz w:val="28"/>
          <w:szCs w:val="28"/>
          <w:lang w:val="ru-RU"/>
        </w:rPr>
        <w:drawing>
          <wp:inline distT="0" distB="0" distL="0" distR="0">
            <wp:extent cx="5505450" cy="3209925"/>
            <wp:effectExtent l="0" t="0" r="0" b="0"/>
            <wp:docPr id="4"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E0DEE" w:rsidRPr="00BE7B35" w:rsidRDefault="002E0DEE" w:rsidP="0042285E">
      <w:pPr>
        <w:pStyle w:val="af9"/>
        <w:tabs>
          <w:tab w:val="left" w:pos="709"/>
        </w:tabs>
        <w:spacing w:before="0" w:beforeAutospacing="0" w:after="0" w:afterAutospacing="0"/>
        <w:ind w:left="-113" w:firstLine="709"/>
        <w:jc w:val="both"/>
        <w:rPr>
          <w:color w:val="984806"/>
          <w:sz w:val="28"/>
          <w:szCs w:val="28"/>
        </w:rPr>
      </w:pPr>
    </w:p>
    <w:p w:rsidR="00D90A9E" w:rsidRPr="00081A90" w:rsidRDefault="00D90A9E" w:rsidP="00D90A9E">
      <w:pPr>
        <w:spacing w:before="120" w:after="120"/>
        <w:jc w:val="center"/>
        <w:rPr>
          <w:b/>
          <w:bCs/>
          <w:iCs/>
          <w:szCs w:val="28"/>
        </w:rPr>
      </w:pPr>
      <w:r w:rsidRPr="00081A90">
        <w:rPr>
          <w:b/>
          <w:bCs/>
          <w:iCs/>
          <w:szCs w:val="28"/>
        </w:rPr>
        <w:t>1.6. Інвестиційний розвиток</w:t>
      </w:r>
    </w:p>
    <w:p w:rsidR="00D90A9E" w:rsidRPr="00081A90" w:rsidRDefault="00591E98" w:rsidP="00D90A9E">
      <w:pPr>
        <w:spacing w:before="120" w:after="120"/>
        <w:jc w:val="center"/>
        <w:rPr>
          <w:b/>
          <w:szCs w:val="28"/>
        </w:rPr>
      </w:pPr>
      <w:r>
        <w:rPr>
          <w:b/>
          <w:szCs w:val="28"/>
        </w:rPr>
        <w:t xml:space="preserve">1.6.1 </w:t>
      </w:r>
      <w:r w:rsidR="00D90A9E" w:rsidRPr="00081A90">
        <w:rPr>
          <w:b/>
          <w:szCs w:val="28"/>
        </w:rPr>
        <w:t>Будівництво</w:t>
      </w:r>
    </w:p>
    <w:p w:rsidR="00D90A9E" w:rsidRPr="00081A90" w:rsidRDefault="00D90A9E" w:rsidP="00D90A9E">
      <w:pPr>
        <w:widowControl w:val="0"/>
        <w:autoSpaceDE w:val="0"/>
        <w:autoSpaceDN w:val="0"/>
        <w:adjustRightInd w:val="0"/>
        <w:ind w:firstLine="709"/>
        <w:jc w:val="both"/>
        <w:rPr>
          <w:b/>
          <w:iCs/>
          <w:szCs w:val="28"/>
        </w:rPr>
      </w:pPr>
      <w:r w:rsidRPr="00081A90">
        <w:rPr>
          <w:b/>
          <w:iCs/>
          <w:szCs w:val="28"/>
        </w:rPr>
        <w:t>Актуальні питання:</w:t>
      </w:r>
    </w:p>
    <w:p w:rsidR="00D90A9E" w:rsidRPr="00591E98" w:rsidRDefault="00D90A9E" w:rsidP="00D90A9E">
      <w:pPr>
        <w:widowControl w:val="0"/>
        <w:autoSpaceDE w:val="0"/>
        <w:autoSpaceDN w:val="0"/>
        <w:adjustRightInd w:val="0"/>
        <w:ind w:firstLine="709"/>
        <w:jc w:val="both"/>
        <w:rPr>
          <w:iCs/>
          <w:szCs w:val="28"/>
        </w:rPr>
      </w:pPr>
      <w:r w:rsidRPr="00081A90">
        <w:rPr>
          <w:iCs/>
          <w:szCs w:val="28"/>
        </w:rPr>
        <w:t>недостатній рівень розбудови інфраструктури;</w:t>
      </w:r>
    </w:p>
    <w:p w:rsidR="00D90A9E" w:rsidRPr="00081A90" w:rsidRDefault="00D90A9E" w:rsidP="00D90A9E">
      <w:pPr>
        <w:widowControl w:val="0"/>
        <w:autoSpaceDE w:val="0"/>
        <w:autoSpaceDN w:val="0"/>
        <w:adjustRightInd w:val="0"/>
        <w:ind w:firstLine="709"/>
        <w:jc w:val="both"/>
        <w:rPr>
          <w:szCs w:val="28"/>
        </w:rPr>
      </w:pPr>
      <w:r w:rsidRPr="00081A90">
        <w:rPr>
          <w:szCs w:val="28"/>
        </w:rPr>
        <w:t>обмеженість внутрішніх інвестиційних ресурсів;</w:t>
      </w:r>
    </w:p>
    <w:p w:rsidR="00D90A9E" w:rsidRPr="00081A90" w:rsidRDefault="00D90A9E" w:rsidP="00D90A9E">
      <w:pPr>
        <w:widowControl w:val="0"/>
        <w:autoSpaceDE w:val="0"/>
        <w:autoSpaceDN w:val="0"/>
        <w:adjustRightInd w:val="0"/>
        <w:jc w:val="both"/>
        <w:rPr>
          <w:szCs w:val="28"/>
        </w:rPr>
      </w:pPr>
      <w:r w:rsidRPr="00591E98">
        <w:rPr>
          <w:szCs w:val="28"/>
        </w:rPr>
        <w:t xml:space="preserve">          </w:t>
      </w:r>
      <w:r w:rsidRPr="00081A90">
        <w:rPr>
          <w:szCs w:val="28"/>
        </w:rPr>
        <w:t>залучення інвестицій у будівельну галузь міста.</w:t>
      </w:r>
    </w:p>
    <w:p w:rsidR="003D4A79" w:rsidRPr="00081A90" w:rsidRDefault="00D90A9E" w:rsidP="00D90A9E">
      <w:pPr>
        <w:widowControl w:val="0"/>
        <w:autoSpaceDE w:val="0"/>
        <w:autoSpaceDN w:val="0"/>
        <w:adjustRightInd w:val="0"/>
        <w:spacing w:after="120"/>
        <w:ind w:firstLine="709"/>
        <w:jc w:val="both"/>
        <w:rPr>
          <w:b/>
          <w:iCs/>
          <w:szCs w:val="28"/>
        </w:rPr>
      </w:pPr>
      <w:r w:rsidRPr="00081A90">
        <w:rPr>
          <w:b/>
          <w:iCs/>
          <w:szCs w:val="28"/>
        </w:rPr>
        <w:t xml:space="preserve">Головна мета: </w:t>
      </w:r>
      <w:r w:rsidRPr="00081A90">
        <w:rPr>
          <w:szCs w:val="28"/>
        </w:rPr>
        <w:t>сприяння поліпшенню інвестиційного клімату, впровадження сучасних технологій.</w:t>
      </w:r>
    </w:p>
    <w:p w:rsidR="003D4A79" w:rsidRPr="00081A90" w:rsidRDefault="00D90A9E" w:rsidP="00D90A9E">
      <w:pPr>
        <w:widowControl w:val="0"/>
        <w:autoSpaceDE w:val="0"/>
        <w:autoSpaceDN w:val="0"/>
        <w:adjustRightInd w:val="0"/>
        <w:spacing w:after="120"/>
        <w:ind w:firstLine="709"/>
        <w:jc w:val="both"/>
        <w:rPr>
          <w:b/>
          <w:iCs/>
          <w:szCs w:val="28"/>
        </w:rPr>
      </w:pPr>
      <w:r w:rsidRPr="00081A90">
        <w:rPr>
          <w:b/>
          <w:iCs/>
          <w:szCs w:val="28"/>
        </w:rPr>
        <w:t>Пріоритети :</w:t>
      </w:r>
    </w:p>
    <w:p w:rsidR="00A17B8B" w:rsidRPr="00081A90" w:rsidRDefault="00A17B8B" w:rsidP="00A17B8B">
      <w:pPr>
        <w:jc w:val="both"/>
      </w:pPr>
      <w:r w:rsidRPr="00081A90">
        <w:t xml:space="preserve">           розроблення стратегічної моделі розвитку території в умовах економічного, природо-ресурсного та соціального стану м. Новомосковськ;</w:t>
      </w:r>
    </w:p>
    <w:p w:rsidR="00A17B8B" w:rsidRPr="00081A90" w:rsidRDefault="00A17B8B" w:rsidP="00A17B8B">
      <w:pPr>
        <w:jc w:val="both"/>
        <w:rPr>
          <w:iCs/>
          <w:szCs w:val="28"/>
        </w:rPr>
      </w:pPr>
      <w:r w:rsidRPr="00081A90">
        <w:t xml:space="preserve">            розробка та затвердження нового Генерального плану розвитку території на базі затвердженої стратегічної моделі;</w:t>
      </w:r>
    </w:p>
    <w:p w:rsidR="00D90A9E" w:rsidRPr="00081A90" w:rsidRDefault="00D90A9E" w:rsidP="00D90A9E">
      <w:pPr>
        <w:tabs>
          <w:tab w:val="num" w:pos="1080"/>
        </w:tabs>
        <w:jc w:val="both"/>
        <w:rPr>
          <w:szCs w:val="28"/>
        </w:rPr>
      </w:pPr>
      <w:r w:rsidRPr="00081A90">
        <w:rPr>
          <w:szCs w:val="28"/>
        </w:rPr>
        <w:t xml:space="preserve">           сприяння розвитку інвестиційної, інноваційної і підприємницької діяльності на території м. Новомосковська;</w:t>
      </w:r>
    </w:p>
    <w:p w:rsidR="00D90A9E" w:rsidRPr="00081A90" w:rsidRDefault="00D90A9E" w:rsidP="00D90A9E">
      <w:pPr>
        <w:tabs>
          <w:tab w:val="num" w:pos="1080"/>
        </w:tabs>
        <w:jc w:val="both"/>
        <w:rPr>
          <w:szCs w:val="28"/>
        </w:rPr>
      </w:pPr>
      <w:r w:rsidRPr="00081A90">
        <w:rPr>
          <w:szCs w:val="28"/>
        </w:rPr>
        <w:t xml:space="preserve">          сприяння підвищенню іміджу м. Новомосковська як території, привабливої для інвестування і співробітництва;</w:t>
      </w:r>
    </w:p>
    <w:p w:rsidR="00D90A9E" w:rsidRPr="00081A90" w:rsidRDefault="00D90A9E" w:rsidP="00D90A9E">
      <w:pPr>
        <w:tabs>
          <w:tab w:val="num" w:pos="1080"/>
        </w:tabs>
        <w:ind w:left="720"/>
        <w:jc w:val="both"/>
        <w:rPr>
          <w:szCs w:val="28"/>
        </w:rPr>
      </w:pPr>
      <w:r w:rsidRPr="00081A90">
        <w:rPr>
          <w:szCs w:val="28"/>
        </w:rPr>
        <w:t>збільшення обсягів залучених інвестицій в економіку;</w:t>
      </w:r>
    </w:p>
    <w:p w:rsidR="00D90A9E" w:rsidRPr="00081A90" w:rsidRDefault="00D90A9E" w:rsidP="00D90A9E">
      <w:pPr>
        <w:ind w:firstLine="720"/>
        <w:jc w:val="both"/>
        <w:rPr>
          <w:szCs w:val="28"/>
          <w:lang w:val="ru-RU"/>
        </w:rPr>
      </w:pPr>
      <w:r w:rsidRPr="00081A90">
        <w:rPr>
          <w:szCs w:val="28"/>
        </w:rPr>
        <w:t>забезпечення ефективного використання коштів інвестиційних субвенцій з державного бюджету, що спрямовуються на соціально-економічний розвиток міста</w:t>
      </w:r>
      <w:r w:rsidRPr="00081A90">
        <w:rPr>
          <w:szCs w:val="28"/>
          <w:lang w:val="ru-RU"/>
        </w:rPr>
        <w:t>;</w:t>
      </w:r>
    </w:p>
    <w:p w:rsidR="00D90A9E" w:rsidRPr="00081A90" w:rsidRDefault="00D90A9E" w:rsidP="00D90A9E">
      <w:pPr>
        <w:widowControl w:val="0"/>
        <w:autoSpaceDE w:val="0"/>
        <w:autoSpaceDN w:val="0"/>
        <w:adjustRightInd w:val="0"/>
        <w:ind w:firstLine="709"/>
        <w:jc w:val="both"/>
        <w:rPr>
          <w:szCs w:val="28"/>
          <w:lang w:val="ru-RU"/>
        </w:rPr>
      </w:pPr>
      <w:r w:rsidRPr="00081A90">
        <w:rPr>
          <w:szCs w:val="28"/>
        </w:rPr>
        <w:t>розбудова інженерно-транспортної та соціальної інфраструктури;</w:t>
      </w:r>
    </w:p>
    <w:p w:rsidR="00D90A9E" w:rsidRPr="00081A90" w:rsidRDefault="00D90A9E" w:rsidP="00D90A9E">
      <w:pPr>
        <w:widowControl w:val="0"/>
        <w:autoSpaceDE w:val="0"/>
        <w:autoSpaceDN w:val="0"/>
        <w:adjustRightInd w:val="0"/>
        <w:ind w:firstLine="709"/>
        <w:jc w:val="both"/>
        <w:rPr>
          <w:szCs w:val="28"/>
          <w:lang w:val="ru-RU"/>
        </w:rPr>
      </w:pPr>
      <w:r w:rsidRPr="00081A90">
        <w:rPr>
          <w:szCs w:val="28"/>
        </w:rPr>
        <w:t>завершення будівництва та реконструкції перехідних об’єктів, реалізація розпочатих раніше інвестиційних проектів;</w:t>
      </w:r>
    </w:p>
    <w:p w:rsidR="00D90A9E" w:rsidRPr="00081A90" w:rsidRDefault="00D90A9E" w:rsidP="00D90A9E">
      <w:pPr>
        <w:pStyle w:val="20"/>
        <w:ind w:firstLine="567"/>
        <w:jc w:val="both"/>
        <w:rPr>
          <w:szCs w:val="28"/>
          <w:lang w:val="uk-UA"/>
        </w:rPr>
      </w:pPr>
      <w:r w:rsidRPr="00081A90">
        <w:rPr>
          <w:szCs w:val="28"/>
        </w:rPr>
        <w:t xml:space="preserve">  </w:t>
      </w:r>
      <w:r w:rsidRPr="00081A90">
        <w:rPr>
          <w:szCs w:val="28"/>
          <w:lang w:val="uk-UA"/>
        </w:rPr>
        <w:t>координація діяльності суб’єктів господарювання при забудові міста.</w:t>
      </w:r>
    </w:p>
    <w:p w:rsidR="009B27E5" w:rsidRPr="00081A90" w:rsidRDefault="00D90A9E" w:rsidP="009B27E5">
      <w:pPr>
        <w:widowControl w:val="0"/>
        <w:autoSpaceDE w:val="0"/>
        <w:autoSpaceDN w:val="0"/>
        <w:adjustRightInd w:val="0"/>
        <w:spacing w:after="120"/>
        <w:ind w:firstLine="709"/>
        <w:jc w:val="both"/>
        <w:rPr>
          <w:b/>
          <w:iCs/>
          <w:szCs w:val="28"/>
        </w:rPr>
      </w:pPr>
      <w:r w:rsidRPr="00081A90">
        <w:rPr>
          <w:b/>
          <w:iCs/>
          <w:szCs w:val="28"/>
        </w:rPr>
        <w:t>Критерії досягнення:</w:t>
      </w:r>
    </w:p>
    <w:p w:rsidR="009B27E5" w:rsidRPr="00081A90" w:rsidRDefault="00D90A9E" w:rsidP="009B27E5">
      <w:pPr>
        <w:widowControl w:val="0"/>
        <w:autoSpaceDE w:val="0"/>
        <w:autoSpaceDN w:val="0"/>
        <w:adjustRightInd w:val="0"/>
        <w:spacing w:after="120"/>
        <w:ind w:firstLine="709"/>
        <w:jc w:val="both"/>
        <w:rPr>
          <w:szCs w:val="28"/>
        </w:rPr>
      </w:pPr>
      <w:r w:rsidRPr="00081A90">
        <w:rPr>
          <w:szCs w:val="28"/>
        </w:rPr>
        <w:t>Протягом 202</w:t>
      </w:r>
      <w:r w:rsidR="007B2C54" w:rsidRPr="00081A90">
        <w:rPr>
          <w:szCs w:val="28"/>
        </w:rPr>
        <w:t>1</w:t>
      </w:r>
      <w:r w:rsidRPr="00081A90">
        <w:rPr>
          <w:szCs w:val="28"/>
        </w:rPr>
        <w:t xml:space="preserve"> року планується:</w:t>
      </w:r>
    </w:p>
    <w:p w:rsidR="00D90A9E" w:rsidRPr="00081A90" w:rsidRDefault="00D90A9E" w:rsidP="009B27E5">
      <w:pPr>
        <w:widowControl w:val="0"/>
        <w:autoSpaceDE w:val="0"/>
        <w:autoSpaceDN w:val="0"/>
        <w:adjustRightInd w:val="0"/>
        <w:spacing w:after="120"/>
        <w:ind w:firstLine="709"/>
        <w:jc w:val="both"/>
        <w:rPr>
          <w:sz w:val="24"/>
        </w:rPr>
      </w:pPr>
      <w:r w:rsidRPr="00081A90">
        <w:rPr>
          <w:szCs w:val="28"/>
        </w:rPr>
        <w:t>введення в дію 2,0 тис.м</w:t>
      </w:r>
      <w:r w:rsidRPr="00081A90">
        <w:rPr>
          <w:szCs w:val="28"/>
          <w:vertAlign w:val="superscript"/>
        </w:rPr>
        <w:t>2</w:t>
      </w:r>
      <w:r w:rsidRPr="00081A90">
        <w:rPr>
          <w:szCs w:val="28"/>
        </w:rPr>
        <w:t xml:space="preserve"> житла за рахунок коштів населення</w:t>
      </w:r>
      <w:r w:rsidR="00836963" w:rsidRPr="00081A90">
        <w:rPr>
          <w:szCs w:val="28"/>
        </w:rPr>
        <w:t>;</w:t>
      </w:r>
    </w:p>
    <w:p w:rsidR="00D90A9E" w:rsidRPr="006F4DBB" w:rsidRDefault="00D90A9E" w:rsidP="00B405B6">
      <w:pPr>
        <w:numPr>
          <w:ilvl w:val="0"/>
          <w:numId w:val="9"/>
        </w:numPr>
        <w:ind w:left="0" w:firstLine="714"/>
        <w:jc w:val="both"/>
        <w:rPr>
          <w:szCs w:val="28"/>
        </w:rPr>
      </w:pPr>
      <w:r w:rsidRPr="00081A90">
        <w:rPr>
          <w:szCs w:val="28"/>
        </w:rPr>
        <w:t>водопровід по вул. Одеська та Артема з закільцюванням в м. Новомосковську – будівництво</w:t>
      </w:r>
      <w:r w:rsidR="00081A90" w:rsidRPr="00081A90">
        <w:rPr>
          <w:szCs w:val="28"/>
        </w:rPr>
        <w:t xml:space="preserve"> .</w:t>
      </w:r>
      <w:r w:rsidR="0029087A">
        <w:rPr>
          <w:szCs w:val="28"/>
        </w:rPr>
        <w:t xml:space="preserve"> </w:t>
      </w:r>
      <w:r w:rsidR="00081A90" w:rsidRPr="00081A90">
        <w:rPr>
          <w:szCs w:val="28"/>
        </w:rPr>
        <w:t>Коригування 2020 року</w:t>
      </w:r>
      <w:r w:rsidR="00520CCE" w:rsidRPr="006F4DBB">
        <w:rPr>
          <w:szCs w:val="28"/>
        </w:rPr>
        <w:t>( д-110 мм,протяжність-3,4 км)</w:t>
      </w:r>
      <w:r w:rsidRPr="006F4DBB">
        <w:rPr>
          <w:szCs w:val="28"/>
        </w:rPr>
        <w:t>;</w:t>
      </w:r>
    </w:p>
    <w:p w:rsidR="00D90A9E" w:rsidRPr="006F4DBB" w:rsidRDefault="00D90A9E" w:rsidP="00B405B6">
      <w:pPr>
        <w:numPr>
          <w:ilvl w:val="0"/>
          <w:numId w:val="9"/>
        </w:numPr>
        <w:ind w:left="0" w:firstLine="714"/>
        <w:jc w:val="both"/>
        <w:rPr>
          <w:szCs w:val="28"/>
        </w:rPr>
      </w:pPr>
      <w:r w:rsidRPr="006F4DBB">
        <w:rPr>
          <w:szCs w:val="28"/>
        </w:rPr>
        <w:t>водопровідна мережа по вул. Партизанській в м. Новомосковську- реконструкція</w:t>
      </w:r>
      <w:r w:rsidR="00520CCE" w:rsidRPr="006F4DBB">
        <w:rPr>
          <w:szCs w:val="28"/>
        </w:rPr>
        <w:t xml:space="preserve"> д-110-160 мм,протяжність 2,2 км)</w:t>
      </w:r>
      <w:r w:rsidRPr="006F4DBB">
        <w:rPr>
          <w:szCs w:val="28"/>
        </w:rPr>
        <w:t>;</w:t>
      </w:r>
    </w:p>
    <w:p w:rsidR="00D90A9E" w:rsidRPr="006F4DBB" w:rsidRDefault="00D90A9E" w:rsidP="00B405B6">
      <w:pPr>
        <w:numPr>
          <w:ilvl w:val="0"/>
          <w:numId w:val="9"/>
        </w:numPr>
        <w:ind w:left="0" w:firstLine="714"/>
        <w:jc w:val="both"/>
        <w:rPr>
          <w:szCs w:val="28"/>
        </w:rPr>
      </w:pPr>
      <w:r w:rsidRPr="006F4DBB">
        <w:rPr>
          <w:szCs w:val="28"/>
        </w:rPr>
        <w:t>водопровід по вул.Крайня, вул.Вишнева в м.Новомосковську- реконструкція .1-й пусковий комплекс</w:t>
      </w:r>
      <w:r w:rsidR="00520CCE" w:rsidRPr="006F4DBB">
        <w:rPr>
          <w:szCs w:val="28"/>
        </w:rPr>
        <w:t xml:space="preserve"> </w:t>
      </w:r>
      <w:r w:rsidR="00A17B8B" w:rsidRPr="006F4DBB">
        <w:rPr>
          <w:szCs w:val="28"/>
        </w:rPr>
        <w:t>(д- 110мм, протяжність- 2,9км)</w:t>
      </w:r>
      <w:r w:rsidRPr="006F4DBB">
        <w:rPr>
          <w:szCs w:val="28"/>
        </w:rPr>
        <w:t>;</w:t>
      </w:r>
    </w:p>
    <w:p w:rsidR="00081A90" w:rsidRPr="006F4DBB" w:rsidRDefault="00081A90" w:rsidP="00B405B6">
      <w:pPr>
        <w:numPr>
          <w:ilvl w:val="0"/>
          <w:numId w:val="9"/>
        </w:numPr>
        <w:ind w:left="0" w:firstLine="714"/>
        <w:jc w:val="both"/>
        <w:rPr>
          <w:szCs w:val="28"/>
        </w:rPr>
      </w:pPr>
      <w:r w:rsidRPr="006F4DBB">
        <w:rPr>
          <w:szCs w:val="28"/>
        </w:rPr>
        <w:t>магістральний водопровід д-500мм до вул.Сучкова в м.Новомосковську - реконструкція ;</w:t>
      </w:r>
    </w:p>
    <w:p w:rsidR="00D90A9E" w:rsidRPr="006F4DBB" w:rsidRDefault="00D90A9E" w:rsidP="00B405B6">
      <w:pPr>
        <w:numPr>
          <w:ilvl w:val="0"/>
          <w:numId w:val="9"/>
        </w:numPr>
        <w:ind w:left="0" w:firstLine="714"/>
        <w:jc w:val="both"/>
        <w:rPr>
          <w:szCs w:val="28"/>
        </w:rPr>
      </w:pPr>
      <w:r w:rsidRPr="006F4DBB">
        <w:rPr>
          <w:szCs w:val="28"/>
        </w:rPr>
        <w:t>друга нитка водоводу д-600мм Дніпро-Новомосковськ- будівництво</w:t>
      </w:r>
      <w:r w:rsidR="00520CCE" w:rsidRPr="006F4DBB">
        <w:rPr>
          <w:szCs w:val="28"/>
        </w:rPr>
        <w:t>( протяжність 22.1 км)</w:t>
      </w:r>
      <w:r w:rsidRPr="006F4DBB">
        <w:rPr>
          <w:szCs w:val="28"/>
        </w:rPr>
        <w:t>;</w:t>
      </w:r>
    </w:p>
    <w:p w:rsidR="00081A90" w:rsidRPr="006F4DBB" w:rsidRDefault="00D10AAB" w:rsidP="00B405B6">
      <w:pPr>
        <w:numPr>
          <w:ilvl w:val="0"/>
          <w:numId w:val="9"/>
        </w:numPr>
        <w:ind w:left="0" w:firstLine="714"/>
        <w:jc w:val="both"/>
        <w:rPr>
          <w:szCs w:val="28"/>
        </w:rPr>
      </w:pPr>
      <w:r w:rsidRPr="006F4DBB">
        <w:rPr>
          <w:szCs w:val="28"/>
        </w:rPr>
        <w:t>вуличний водопровід по пров.</w:t>
      </w:r>
      <w:r w:rsidR="0029087A">
        <w:rPr>
          <w:szCs w:val="28"/>
        </w:rPr>
        <w:t xml:space="preserve"> </w:t>
      </w:r>
      <w:r w:rsidRPr="006F4DBB">
        <w:rPr>
          <w:szCs w:val="28"/>
        </w:rPr>
        <w:t>Декабристів з закільцюванням по пров.</w:t>
      </w:r>
      <w:r w:rsidR="0029087A">
        <w:rPr>
          <w:szCs w:val="28"/>
        </w:rPr>
        <w:t xml:space="preserve"> </w:t>
      </w:r>
      <w:r w:rsidRPr="006F4DBB">
        <w:rPr>
          <w:szCs w:val="28"/>
        </w:rPr>
        <w:t>Повстанському в м.Новомосковську (протяж.1.0 км.);</w:t>
      </w:r>
    </w:p>
    <w:p w:rsidR="00D10AAB" w:rsidRPr="006F4DBB" w:rsidRDefault="00D10AAB" w:rsidP="00B405B6">
      <w:pPr>
        <w:numPr>
          <w:ilvl w:val="0"/>
          <w:numId w:val="9"/>
        </w:numPr>
        <w:ind w:left="0" w:firstLine="714"/>
        <w:jc w:val="both"/>
        <w:rPr>
          <w:szCs w:val="28"/>
        </w:rPr>
      </w:pPr>
      <w:r w:rsidRPr="006F4DBB">
        <w:rPr>
          <w:szCs w:val="28"/>
        </w:rPr>
        <w:t>вуличний водопровід по вул.</w:t>
      </w:r>
      <w:r w:rsidR="0029087A">
        <w:rPr>
          <w:szCs w:val="28"/>
        </w:rPr>
        <w:t xml:space="preserve"> </w:t>
      </w:r>
      <w:r w:rsidRPr="006F4DBB">
        <w:rPr>
          <w:szCs w:val="28"/>
        </w:rPr>
        <w:t>Межовій з закільцюванням по пров. Академіка Жлуктенка в м.</w:t>
      </w:r>
      <w:r w:rsidR="0029087A">
        <w:rPr>
          <w:szCs w:val="28"/>
        </w:rPr>
        <w:t xml:space="preserve"> </w:t>
      </w:r>
      <w:r w:rsidRPr="006F4DBB">
        <w:rPr>
          <w:szCs w:val="28"/>
        </w:rPr>
        <w:t>Новомосковську ( протяж.0,7 км.)</w:t>
      </w:r>
    </w:p>
    <w:p w:rsidR="00D90A9E" w:rsidRPr="006F4DBB" w:rsidRDefault="00D90A9E" w:rsidP="00B405B6">
      <w:pPr>
        <w:numPr>
          <w:ilvl w:val="0"/>
          <w:numId w:val="9"/>
        </w:numPr>
        <w:ind w:left="0" w:firstLine="714"/>
        <w:jc w:val="both"/>
        <w:rPr>
          <w:szCs w:val="28"/>
        </w:rPr>
      </w:pPr>
      <w:r w:rsidRPr="006F4DBB">
        <w:rPr>
          <w:szCs w:val="28"/>
        </w:rPr>
        <w:t>захист від підтоплення ґрунтовими водами по вул. 8 Березня в м. Новомосковську  (2 черга);</w:t>
      </w:r>
    </w:p>
    <w:p w:rsidR="00D90A9E" w:rsidRPr="006F4DBB" w:rsidRDefault="00D90A9E" w:rsidP="00B405B6">
      <w:pPr>
        <w:numPr>
          <w:ilvl w:val="0"/>
          <w:numId w:val="9"/>
        </w:numPr>
        <w:ind w:left="0" w:firstLine="714"/>
        <w:jc w:val="both"/>
        <w:rPr>
          <w:szCs w:val="28"/>
        </w:rPr>
      </w:pPr>
      <w:r w:rsidRPr="006F4DBB">
        <w:rPr>
          <w:szCs w:val="28"/>
        </w:rPr>
        <w:t>реконструкція каналізаційних споруд для прийому господарсько-побутових стічних вод м. Новомосковську;</w:t>
      </w:r>
    </w:p>
    <w:p w:rsidR="00D90A9E" w:rsidRPr="006F4DBB" w:rsidRDefault="00D90A9E" w:rsidP="00B405B6">
      <w:pPr>
        <w:numPr>
          <w:ilvl w:val="0"/>
          <w:numId w:val="9"/>
        </w:numPr>
        <w:ind w:left="0" w:firstLine="714"/>
        <w:jc w:val="both"/>
        <w:rPr>
          <w:szCs w:val="28"/>
        </w:rPr>
      </w:pPr>
      <w:r w:rsidRPr="006F4DBB">
        <w:rPr>
          <w:szCs w:val="28"/>
        </w:rPr>
        <w:t>каналізаційний колектор по вул. З.Бєлої в м. Новомосковську - реконструкція;</w:t>
      </w:r>
    </w:p>
    <w:p w:rsidR="00D90A9E" w:rsidRPr="006F4DBB" w:rsidRDefault="00D90A9E" w:rsidP="00B405B6">
      <w:pPr>
        <w:numPr>
          <w:ilvl w:val="0"/>
          <w:numId w:val="9"/>
        </w:numPr>
        <w:ind w:left="0" w:firstLine="714"/>
        <w:jc w:val="both"/>
        <w:rPr>
          <w:szCs w:val="28"/>
        </w:rPr>
      </w:pPr>
      <w:r w:rsidRPr="006F4DBB">
        <w:rPr>
          <w:szCs w:val="28"/>
        </w:rPr>
        <w:t>каналізаційні системи по вул. З.Бєлої в м. Новомосковську - реконструкція;</w:t>
      </w:r>
    </w:p>
    <w:p w:rsidR="00D90A9E" w:rsidRPr="006F4DBB" w:rsidRDefault="00D90A9E" w:rsidP="00B405B6">
      <w:pPr>
        <w:numPr>
          <w:ilvl w:val="0"/>
          <w:numId w:val="9"/>
        </w:numPr>
        <w:ind w:left="0" w:firstLine="714"/>
        <w:jc w:val="both"/>
        <w:rPr>
          <w:szCs w:val="28"/>
        </w:rPr>
      </w:pPr>
      <w:r w:rsidRPr="006F4DBB">
        <w:rPr>
          <w:szCs w:val="28"/>
        </w:rPr>
        <w:t>мережі зливової каналізації від вулиці Шевченка до автовокзалу, через площу Перемоги в м. Новомосковську-реконструкція;</w:t>
      </w:r>
    </w:p>
    <w:p w:rsidR="00D90A9E" w:rsidRPr="006F4DBB" w:rsidRDefault="00D90A9E" w:rsidP="00B405B6">
      <w:pPr>
        <w:numPr>
          <w:ilvl w:val="0"/>
          <w:numId w:val="9"/>
        </w:numPr>
        <w:ind w:left="0" w:firstLine="714"/>
        <w:jc w:val="both"/>
        <w:rPr>
          <w:szCs w:val="28"/>
        </w:rPr>
      </w:pPr>
      <w:r w:rsidRPr="006F4DBB">
        <w:rPr>
          <w:szCs w:val="28"/>
        </w:rPr>
        <w:t>реконструкція напірної каналізації по вул. Сучкова у м. Новомосковську;</w:t>
      </w:r>
    </w:p>
    <w:p w:rsidR="003079DD" w:rsidRPr="006F4DBB" w:rsidRDefault="003079DD" w:rsidP="00B405B6">
      <w:pPr>
        <w:numPr>
          <w:ilvl w:val="0"/>
          <w:numId w:val="9"/>
        </w:numPr>
        <w:ind w:left="0" w:firstLine="714"/>
        <w:jc w:val="both"/>
        <w:rPr>
          <w:szCs w:val="28"/>
        </w:rPr>
      </w:pPr>
      <w:r w:rsidRPr="006F4DBB">
        <w:rPr>
          <w:szCs w:val="28"/>
        </w:rPr>
        <w:t xml:space="preserve">реконструкція </w:t>
      </w:r>
      <w:r w:rsidRPr="006F4DBB">
        <w:rPr>
          <w:bCs/>
          <w:szCs w:val="28"/>
        </w:rPr>
        <w:t>господарсько-побутової каналізації та мереж водопостачання</w:t>
      </w:r>
      <w:r w:rsidR="006F4DBB">
        <w:rPr>
          <w:bCs/>
          <w:szCs w:val="28"/>
        </w:rPr>
        <w:t xml:space="preserve"> </w:t>
      </w:r>
      <w:r w:rsidRPr="006F4DBB">
        <w:rPr>
          <w:bCs/>
          <w:szCs w:val="28"/>
        </w:rPr>
        <w:t>по площі Перемоги в м. Новомосковськ (ПКД);</w:t>
      </w:r>
    </w:p>
    <w:p w:rsidR="009B27E5" w:rsidRPr="006F4DBB" w:rsidRDefault="00D90A9E" w:rsidP="00B405B6">
      <w:pPr>
        <w:numPr>
          <w:ilvl w:val="0"/>
          <w:numId w:val="9"/>
        </w:numPr>
        <w:ind w:left="0" w:firstLine="714"/>
        <w:jc w:val="both"/>
        <w:rPr>
          <w:szCs w:val="28"/>
        </w:rPr>
      </w:pPr>
      <w:r w:rsidRPr="006F4DBB">
        <w:rPr>
          <w:szCs w:val="28"/>
        </w:rPr>
        <w:t>загальноосвітня школа  № 13, м. Новомосковськ - будівництво. Коригування;</w:t>
      </w:r>
    </w:p>
    <w:p w:rsidR="00D90A9E" w:rsidRPr="006F4DBB" w:rsidRDefault="00D90A9E" w:rsidP="00B405B6">
      <w:pPr>
        <w:numPr>
          <w:ilvl w:val="0"/>
          <w:numId w:val="9"/>
        </w:numPr>
        <w:ind w:left="0" w:firstLine="714"/>
        <w:jc w:val="both"/>
        <w:rPr>
          <w:szCs w:val="28"/>
        </w:rPr>
      </w:pPr>
      <w:r w:rsidRPr="006F4DBB">
        <w:rPr>
          <w:szCs w:val="28"/>
        </w:rPr>
        <w:t>реконструкція навчального закладу, розташованого за адресою: м. Новомосковськ, вул. Українська,3;</w:t>
      </w:r>
    </w:p>
    <w:p w:rsidR="008F1684" w:rsidRPr="006F4DBB" w:rsidRDefault="008F1684" w:rsidP="008F1684">
      <w:pPr>
        <w:pStyle w:val="a6"/>
        <w:ind w:left="1"/>
        <w:jc w:val="both"/>
      </w:pPr>
      <w:r w:rsidRPr="006F4DBB">
        <w:rPr>
          <w:sz w:val="22"/>
          <w:szCs w:val="22"/>
        </w:rPr>
        <w:t xml:space="preserve">             </w:t>
      </w:r>
      <w:r w:rsidRPr="006F4DBB">
        <w:t xml:space="preserve">- </w:t>
      </w:r>
      <w:r w:rsidR="009B5DF1" w:rsidRPr="006F4DBB">
        <w:t xml:space="preserve"> </w:t>
      </w:r>
      <w:r w:rsidRPr="006F4DBB">
        <w:t>реконструкція системи електропостачання з улаштуванням індивідуального опалення в комунальному закладі №7 «Ластівка» за адресою:  вул.</w:t>
      </w:r>
      <w:r w:rsidR="009B5DF1" w:rsidRPr="006F4DBB">
        <w:t xml:space="preserve"> Спаська, 8г,  м. Новомосковськ;</w:t>
      </w:r>
    </w:p>
    <w:p w:rsidR="008F1684" w:rsidRPr="006F4DBB" w:rsidRDefault="009B5DF1" w:rsidP="00B405B6">
      <w:pPr>
        <w:numPr>
          <w:ilvl w:val="0"/>
          <w:numId w:val="9"/>
        </w:numPr>
        <w:ind w:left="0" w:firstLine="714"/>
        <w:jc w:val="both"/>
        <w:rPr>
          <w:szCs w:val="28"/>
        </w:rPr>
      </w:pPr>
      <w:r w:rsidRPr="006F4DBB">
        <w:rPr>
          <w:szCs w:val="28"/>
        </w:rPr>
        <w:t>реконструкція площі Перемоги в м.Новомосковську (ПКД);</w:t>
      </w:r>
    </w:p>
    <w:p w:rsidR="009B5DF1" w:rsidRPr="006F4DBB" w:rsidRDefault="009B5DF1" w:rsidP="00B405B6">
      <w:pPr>
        <w:numPr>
          <w:ilvl w:val="0"/>
          <w:numId w:val="9"/>
        </w:numPr>
        <w:ind w:left="0" w:firstLine="714"/>
        <w:jc w:val="both"/>
        <w:rPr>
          <w:szCs w:val="28"/>
        </w:rPr>
      </w:pPr>
      <w:r w:rsidRPr="006F4DBB">
        <w:rPr>
          <w:szCs w:val="28"/>
        </w:rPr>
        <w:t>реконструкція системи опалення з улаштуванням автономного електричного опалення в житловому будинку по вул. Космонавтів, 24 в м. Новомосковськ;</w:t>
      </w:r>
    </w:p>
    <w:p w:rsidR="00D90A9E" w:rsidRPr="009B5DF1" w:rsidRDefault="00D90A9E" w:rsidP="00B405B6">
      <w:pPr>
        <w:numPr>
          <w:ilvl w:val="0"/>
          <w:numId w:val="9"/>
        </w:numPr>
        <w:ind w:left="0" w:firstLine="714"/>
        <w:jc w:val="both"/>
        <w:rPr>
          <w:szCs w:val="28"/>
        </w:rPr>
      </w:pPr>
      <w:r w:rsidRPr="009B5DF1">
        <w:rPr>
          <w:szCs w:val="28"/>
        </w:rPr>
        <w:t>реконструкція парку ім. Сучкова (1 черга будівництва) в м. Новомосковську</w:t>
      </w:r>
      <w:r w:rsidR="009B5DF1" w:rsidRPr="009B5DF1">
        <w:rPr>
          <w:szCs w:val="28"/>
        </w:rPr>
        <w:t xml:space="preserve"> (корегування )</w:t>
      </w:r>
      <w:r w:rsidRPr="009B5DF1">
        <w:rPr>
          <w:szCs w:val="28"/>
        </w:rPr>
        <w:t>;</w:t>
      </w:r>
    </w:p>
    <w:p w:rsidR="00D90A9E" w:rsidRPr="006F4DBB" w:rsidRDefault="00D90A9E" w:rsidP="00B405B6">
      <w:pPr>
        <w:numPr>
          <w:ilvl w:val="0"/>
          <w:numId w:val="9"/>
        </w:numPr>
        <w:ind w:left="0" w:firstLine="714"/>
        <w:jc w:val="both"/>
        <w:rPr>
          <w:szCs w:val="28"/>
        </w:rPr>
      </w:pPr>
      <w:r w:rsidRPr="006F4DBB">
        <w:rPr>
          <w:szCs w:val="28"/>
        </w:rPr>
        <w:t>культурній центр на  мкр. Кулебівка по  пров. Волгоградському в м. Новомосковську – будівництво;</w:t>
      </w:r>
    </w:p>
    <w:p w:rsidR="00D90A9E" w:rsidRPr="006F4DBB" w:rsidRDefault="00D90A9E" w:rsidP="00B405B6">
      <w:pPr>
        <w:numPr>
          <w:ilvl w:val="0"/>
          <w:numId w:val="9"/>
        </w:numPr>
        <w:ind w:left="0" w:firstLine="714"/>
        <w:jc w:val="both"/>
        <w:rPr>
          <w:szCs w:val="28"/>
        </w:rPr>
      </w:pPr>
      <w:r w:rsidRPr="006F4DBB">
        <w:rPr>
          <w:szCs w:val="28"/>
        </w:rPr>
        <w:t>встановлення пам'ятника в честь воїнів АТО за адресою: площа Героїв м.Новомосковськ;</w:t>
      </w:r>
    </w:p>
    <w:p w:rsidR="00D90A9E" w:rsidRDefault="00D90A9E" w:rsidP="00B405B6">
      <w:pPr>
        <w:numPr>
          <w:ilvl w:val="0"/>
          <w:numId w:val="9"/>
        </w:numPr>
        <w:ind w:left="0" w:firstLine="714"/>
        <w:jc w:val="both"/>
        <w:rPr>
          <w:sz w:val="24"/>
        </w:rPr>
      </w:pPr>
      <w:r w:rsidRPr="006F4DBB">
        <w:rPr>
          <w:szCs w:val="28"/>
        </w:rPr>
        <w:t>будівництво  набережної по вул. Паланочній від житлового будинку № 69 до вул. Леваневського в м. Новомосковську</w:t>
      </w:r>
      <w:r w:rsidR="008F1684" w:rsidRPr="006F4DBB">
        <w:rPr>
          <w:szCs w:val="28"/>
        </w:rPr>
        <w:t xml:space="preserve"> ( виготовлення </w:t>
      </w:r>
      <w:r w:rsidR="009B5DF1" w:rsidRPr="006F4DBB">
        <w:rPr>
          <w:szCs w:val="28"/>
        </w:rPr>
        <w:t xml:space="preserve">документації </w:t>
      </w:r>
      <w:r w:rsidR="002B31D7" w:rsidRPr="006F4DBB">
        <w:rPr>
          <w:szCs w:val="28"/>
        </w:rPr>
        <w:t>з оцінці</w:t>
      </w:r>
      <w:r w:rsidR="009B5DF1" w:rsidRPr="006F4DBB">
        <w:rPr>
          <w:szCs w:val="28"/>
        </w:rPr>
        <w:t xml:space="preserve"> впливу діяльності на навколишнє середовище </w:t>
      </w:r>
      <w:r w:rsidR="008F1684" w:rsidRPr="006F4DBB">
        <w:rPr>
          <w:szCs w:val="28"/>
        </w:rPr>
        <w:t xml:space="preserve"> та експертизи</w:t>
      </w:r>
      <w:r w:rsidR="008F1684" w:rsidRPr="00FE1019">
        <w:rPr>
          <w:szCs w:val="28"/>
        </w:rPr>
        <w:t>)</w:t>
      </w:r>
      <w:r w:rsidRPr="00FE1019">
        <w:rPr>
          <w:sz w:val="24"/>
        </w:rPr>
        <w:t>.</w:t>
      </w:r>
      <w:r w:rsidR="00FE1019">
        <w:rPr>
          <w:sz w:val="24"/>
        </w:rPr>
        <w:t>;</w:t>
      </w:r>
    </w:p>
    <w:p w:rsidR="00591E98" w:rsidRDefault="00591E98" w:rsidP="00591E98">
      <w:pPr>
        <w:ind w:left="714"/>
        <w:jc w:val="center"/>
        <w:rPr>
          <w:b/>
          <w:szCs w:val="28"/>
        </w:rPr>
      </w:pPr>
    </w:p>
    <w:p w:rsidR="00591E98" w:rsidRDefault="00591E98" w:rsidP="00591E98">
      <w:pPr>
        <w:ind w:left="714"/>
        <w:jc w:val="center"/>
        <w:rPr>
          <w:b/>
          <w:szCs w:val="28"/>
        </w:rPr>
      </w:pPr>
      <w:r w:rsidRPr="00591E98">
        <w:rPr>
          <w:b/>
          <w:szCs w:val="28"/>
        </w:rPr>
        <w:t>1.</w:t>
      </w:r>
      <w:r>
        <w:rPr>
          <w:b/>
          <w:szCs w:val="28"/>
        </w:rPr>
        <w:t>6.2</w:t>
      </w:r>
      <w:r w:rsidRPr="00591E98">
        <w:rPr>
          <w:b/>
          <w:szCs w:val="28"/>
        </w:rPr>
        <w:t xml:space="preserve"> Інвестиційна діяльність </w:t>
      </w:r>
    </w:p>
    <w:p w:rsidR="00726D06" w:rsidRDefault="00726D06" w:rsidP="00591E98">
      <w:pPr>
        <w:ind w:left="714"/>
        <w:jc w:val="center"/>
        <w:rPr>
          <w:b/>
          <w:szCs w:val="28"/>
        </w:rPr>
      </w:pPr>
    </w:p>
    <w:p w:rsidR="00726D06" w:rsidRPr="00601565" w:rsidRDefault="00CB3F2B" w:rsidP="006921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Cs w:val="28"/>
        </w:rPr>
      </w:pPr>
      <w:r>
        <w:rPr>
          <w:color w:val="202124"/>
          <w:szCs w:val="28"/>
        </w:rPr>
        <w:t xml:space="preserve">      </w:t>
      </w:r>
      <w:r w:rsidR="00AB624F">
        <w:rPr>
          <w:color w:val="202124"/>
          <w:szCs w:val="28"/>
        </w:rPr>
        <w:t xml:space="preserve">       </w:t>
      </w:r>
      <w:r>
        <w:rPr>
          <w:color w:val="202124"/>
          <w:szCs w:val="28"/>
        </w:rPr>
        <w:t xml:space="preserve">  </w:t>
      </w:r>
      <w:r w:rsidR="00726D06" w:rsidRPr="00601565">
        <w:rPr>
          <w:color w:val="202124"/>
          <w:szCs w:val="28"/>
        </w:rPr>
        <w:t>Залучення інвестицій в економіку міста - стратегічний курс в діяльності міської влади.</w:t>
      </w:r>
      <w:r w:rsidR="00726D06">
        <w:rPr>
          <w:color w:val="202124"/>
          <w:szCs w:val="28"/>
        </w:rPr>
        <w:t xml:space="preserve">  В місті забезпечені всі умови  д</w:t>
      </w:r>
      <w:r w:rsidR="00726D06" w:rsidRPr="00601565">
        <w:rPr>
          <w:color w:val="202124"/>
          <w:szCs w:val="28"/>
        </w:rPr>
        <w:t xml:space="preserve">ля залучення інвестицій </w:t>
      </w:r>
      <w:r w:rsidR="00726D06">
        <w:rPr>
          <w:color w:val="202124"/>
          <w:szCs w:val="28"/>
        </w:rPr>
        <w:t xml:space="preserve">, </w:t>
      </w:r>
      <w:r w:rsidR="00726D06" w:rsidRPr="00601565">
        <w:rPr>
          <w:color w:val="202124"/>
          <w:szCs w:val="28"/>
        </w:rPr>
        <w:t>створено сприятливий інвестиційний клімат</w:t>
      </w:r>
    </w:p>
    <w:p w:rsidR="00CB3F2B" w:rsidRDefault="00726D06" w:rsidP="009A4FBC">
      <w:pPr>
        <w:pStyle w:val="20"/>
        <w:widowControl w:val="0"/>
        <w:ind w:firstLine="720"/>
        <w:jc w:val="both"/>
        <w:rPr>
          <w:szCs w:val="28"/>
        </w:rPr>
      </w:pPr>
      <w:r w:rsidRPr="00601565">
        <w:rPr>
          <w:szCs w:val="28"/>
          <w:lang w:val="uk-UA"/>
        </w:rPr>
        <w:t xml:space="preserve">  </w:t>
      </w:r>
      <w:r w:rsidR="009A4FBC">
        <w:rPr>
          <w:b/>
          <w:szCs w:val="28"/>
          <w:lang w:val="uk-UA"/>
        </w:rPr>
        <w:t xml:space="preserve">     </w:t>
      </w:r>
      <w:r w:rsidR="009A4FBC" w:rsidRPr="009A4FBC">
        <w:rPr>
          <w:b/>
          <w:szCs w:val="28"/>
          <w:lang w:val="uk-UA"/>
        </w:rPr>
        <w:t>Актуальні питання:</w:t>
      </w:r>
      <w:r w:rsidRPr="00601565">
        <w:rPr>
          <w:szCs w:val="28"/>
          <w:lang w:val="uk-UA"/>
        </w:rPr>
        <w:t xml:space="preserve">    </w:t>
      </w:r>
    </w:p>
    <w:p w:rsidR="009A4FBC" w:rsidRPr="009A4FBC" w:rsidRDefault="006F4DBB" w:rsidP="0097051F">
      <w:pPr>
        <w:ind w:firstLine="1068"/>
        <w:jc w:val="both"/>
        <w:rPr>
          <w:szCs w:val="28"/>
        </w:rPr>
      </w:pPr>
      <w:r w:rsidRPr="009A4FBC">
        <w:rPr>
          <w:szCs w:val="28"/>
        </w:rPr>
        <w:t>низький</w:t>
      </w:r>
      <w:r w:rsidR="009A4FBC" w:rsidRPr="009A4FBC">
        <w:rPr>
          <w:szCs w:val="28"/>
        </w:rPr>
        <w:t xml:space="preserve"> рівень промоції міста (інвестиційних можливостей та започаткування нових бізнес-проектів);</w:t>
      </w:r>
    </w:p>
    <w:p w:rsidR="009A4FBC" w:rsidRPr="009A4FBC" w:rsidRDefault="009A4FBC" w:rsidP="0097051F">
      <w:pPr>
        <w:ind w:firstLine="1068"/>
        <w:jc w:val="both"/>
        <w:rPr>
          <w:szCs w:val="28"/>
        </w:rPr>
      </w:pPr>
      <w:r w:rsidRPr="009A4FBC">
        <w:rPr>
          <w:szCs w:val="28"/>
        </w:rPr>
        <w:t>відсутність контактів з вітчизняними та міжнародними інвестиційними агентствами;</w:t>
      </w:r>
    </w:p>
    <w:p w:rsidR="009A4FBC" w:rsidRPr="009A4FBC" w:rsidRDefault="009A4FBC" w:rsidP="009A4FBC">
      <w:pPr>
        <w:ind w:left="1068"/>
        <w:jc w:val="both"/>
        <w:rPr>
          <w:szCs w:val="28"/>
        </w:rPr>
      </w:pPr>
      <w:r w:rsidRPr="009A4FBC">
        <w:rPr>
          <w:szCs w:val="28"/>
        </w:rPr>
        <w:t>брак досвіду у сфері залучення інвестицій;</w:t>
      </w:r>
    </w:p>
    <w:p w:rsidR="00C71F7A" w:rsidRDefault="00C71F7A" w:rsidP="00726D06">
      <w:pPr>
        <w:jc w:val="both"/>
        <w:rPr>
          <w:b/>
          <w:iCs/>
          <w:szCs w:val="28"/>
        </w:rPr>
      </w:pPr>
    </w:p>
    <w:p w:rsidR="0097051F" w:rsidRPr="00996D0F" w:rsidRDefault="00C71F7A" w:rsidP="0097051F">
      <w:pPr>
        <w:ind w:firstLine="709"/>
        <w:jc w:val="both"/>
        <w:rPr>
          <w:szCs w:val="28"/>
        </w:rPr>
      </w:pPr>
      <w:r w:rsidRPr="00081A90">
        <w:rPr>
          <w:b/>
          <w:iCs/>
          <w:szCs w:val="28"/>
        </w:rPr>
        <w:t xml:space="preserve">Головна мета: </w:t>
      </w:r>
      <w:r w:rsidR="0097051F">
        <w:rPr>
          <w:b/>
          <w:iCs/>
          <w:szCs w:val="28"/>
        </w:rPr>
        <w:t>с</w:t>
      </w:r>
      <w:r w:rsidR="0097051F" w:rsidRPr="00996D0F">
        <w:rPr>
          <w:szCs w:val="28"/>
        </w:rPr>
        <w:t>творення привабливого інвестиційного клімату та розвиток інвестиційного середовища міста для забезпечення сталого економічного зростання та покращення добробуту м.</w:t>
      </w:r>
      <w:r w:rsidR="0097051F">
        <w:rPr>
          <w:szCs w:val="28"/>
        </w:rPr>
        <w:t>Новомосковська</w:t>
      </w:r>
      <w:r w:rsidR="0097051F" w:rsidRPr="00996D0F">
        <w:rPr>
          <w:szCs w:val="28"/>
        </w:rPr>
        <w:t>, поширення інформації про інвестиційні можливості міста серед міжнародних інвестиційних фондів, цільовий пошук та встановлення контактів з потенційними інвесторами, представниками зовнішніх джерел фінансування задля суттєвого збільшення вітчизняних та іноземни</w:t>
      </w:r>
      <w:r w:rsidR="0097051F">
        <w:rPr>
          <w:szCs w:val="28"/>
        </w:rPr>
        <w:t xml:space="preserve">х інвестицій в економіку міста, </w:t>
      </w:r>
      <w:r w:rsidR="0097051F" w:rsidRPr="00996D0F">
        <w:rPr>
          <w:szCs w:val="28"/>
        </w:rPr>
        <w:t>налагодження співпраці з іноземними партнерами в усіх сферах діяльності.</w:t>
      </w:r>
    </w:p>
    <w:p w:rsidR="00C71F7A" w:rsidRDefault="00C71F7A" w:rsidP="00C71F7A">
      <w:pPr>
        <w:widowControl w:val="0"/>
        <w:autoSpaceDE w:val="0"/>
        <w:autoSpaceDN w:val="0"/>
        <w:adjustRightInd w:val="0"/>
        <w:spacing w:after="120"/>
        <w:ind w:firstLine="709"/>
        <w:jc w:val="both"/>
        <w:rPr>
          <w:b/>
          <w:iCs/>
          <w:szCs w:val="28"/>
        </w:rPr>
      </w:pPr>
      <w:r w:rsidRPr="00081A90">
        <w:rPr>
          <w:b/>
          <w:iCs/>
          <w:szCs w:val="28"/>
        </w:rPr>
        <w:t>Пріоритети :</w:t>
      </w:r>
    </w:p>
    <w:p w:rsidR="0097051F" w:rsidRPr="00AB624F" w:rsidRDefault="00AB624F" w:rsidP="0029087A">
      <w:pPr>
        <w:pStyle w:val="a6"/>
        <w:spacing w:after="200" w:line="276" w:lineRule="auto"/>
        <w:ind w:left="0" w:firstLine="567"/>
        <w:jc w:val="both"/>
      </w:pPr>
      <w:r w:rsidRPr="00AB624F">
        <w:t>ф</w:t>
      </w:r>
      <w:r w:rsidR="0097051F" w:rsidRPr="00AB624F">
        <w:t>ормування прозорого інвестиційного середовища та сприятливих умов для інвесторів</w:t>
      </w:r>
      <w:r w:rsidR="002E1BE2" w:rsidRPr="00AB624F">
        <w:t>;</w:t>
      </w:r>
    </w:p>
    <w:p w:rsidR="002E1BE2" w:rsidRPr="00AB624F" w:rsidRDefault="00AB624F" w:rsidP="0029087A">
      <w:pPr>
        <w:pStyle w:val="a6"/>
        <w:spacing w:after="200" w:line="276" w:lineRule="auto"/>
        <w:ind w:left="567"/>
        <w:jc w:val="both"/>
        <w:rPr>
          <w:bCs/>
        </w:rPr>
      </w:pPr>
      <w:r w:rsidRPr="00AB624F">
        <w:t>п</w:t>
      </w:r>
      <w:r w:rsidR="002E1BE2" w:rsidRPr="00AB624F">
        <w:t xml:space="preserve">резентація та </w:t>
      </w:r>
      <w:r w:rsidR="002E1BE2" w:rsidRPr="00AB624F">
        <w:rPr>
          <w:bCs/>
        </w:rPr>
        <w:t>промоція  інвестиційного паспорту міста</w:t>
      </w:r>
      <w:r w:rsidR="00944132" w:rsidRPr="00AB624F">
        <w:rPr>
          <w:bCs/>
        </w:rPr>
        <w:t>;</w:t>
      </w:r>
    </w:p>
    <w:p w:rsidR="0097051F" w:rsidRDefault="00AB624F" w:rsidP="0029087A">
      <w:pPr>
        <w:pStyle w:val="a6"/>
        <w:spacing w:after="200" w:line="276" w:lineRule="auto"/>
        <w:ind w:left="0" w:firstLine="574"/>
        <w:jc w:val="both"/>
      </w:pPr>
      <w:r w:rsidRPr="00AB624F">
        <w:t>з</w:t>
      </w:r>
      <w:r w:rsidR="0097051F" w:rsidRPr="00AB624F">
        <w:t>алучення інвесторів до реалізації актуальних інфраструктурних  про</w:t>
      </w:r>
      <w:r w:rsidR="0029087A">
        <w:t>є</w:t>
      </w:r>
      <w:r w:rsidR="0097051F" w:rsidRPr="00AB624F">
        <w:t>ктів міського значення</w:t>
      </w:r>
      <w:r w:rsidR="002E1BE2" w:rsidRPr="00AB624F">
        <w:t>;</w:t>
      </w:r>
    </w:p>
    <w:p w:rsidR="00B777D7" w:rsidRPr="00AB624F" w:rsidRDefault="00B777D7" w:rsidP="0029087A">
      <w:pPr>
        <w:pStyle w:val="a6"/>
        <w:spacing w:after="200" w:line="276" w:lineRule="auto"/>
        <w:ind w:left="0" w:firstLine="574"/>
        <w:jc w:val="both"/>
      </w:pPr>
      <w:r>
        <w:t>залучення всіх видів фінансових вливань у розвиток міської інфраструктури, залучення міжнародних інвесторів і отримання грантів на розвиток міста;</w:t>
      </w:r>
    </w:p>
    <w:p w:rsidR="002E1BE2" w:rsidRPr="00AB624F" w:rsidRDefault="00AB624F" w:rsidP="0029087A">
      <w:pPr>
        <w:pStyle w:val="a6"/>
        <w:ind w:left="567"/>
        <w:jc w:val="both"/>
      </w:pPr>
      <w:r w:rsidRPr="00AB624F">
        <w:t>п</w:t>
      </w:r>
      <w:r w:rsidR="0097051F" w:rsidRPr="00AB624F">
        <w:t>росування інформації щодо інвестиційного потенціалу міста</w:t>
      </w:r>
      <w:r w:rsidR="00944132" w:rsidRPr="00AB624F">
        <w:t>;</w:t>
      </w:r>
    </w:p>
    <w:p w:rsidR="0097051F" w:rsidRPr="00AB624F" w:rsidRDefault="00AB624F" w:rsidP="0029087A">
      <w:pPr>
        <w:pStyle w:val="a6"/>
        <w:ind w:left="567"/>
        <w:jc w:val="both"/>
        <w:rPr>
          <w:bCs/>
        </w:rPr>
      </w:pPr>
      <w:r w:rsidRPr="00AB624F">
        <w:rPr>
          <w:bCs/>
        </w:rPr>
        <w:t>с</w:t>
      </w:r>
      <w:r w:rsidR="0097051F" w:rsidRPr="00AB624F">
        <w:rPr>
          <w:bCs/>
        </w:rPr>
        <w:t>творення інвестиційного порталу міста;</w:t>
      </w:r>
    </w:p>
    <w:p w:rsidR="0097051F" w:rsidRPr="00AB624F" w:rsidRDefault="00AB624F" w:rsidP="0029087A">
      <w:pPr>
        <w:ind w:firstLine="567"/>
        <w:jc w:val="both"/>
        <w:rPr>
          <w:bCs/>
          <w:szCs w:val="28"/>
        </w:rPr>
      </w:pPr>
      <w:r w:rsidRPr="00AB624F">
        <w:rPr>
          <w:bCs/>
          <w:szCs w:val="28"/>
        </w:rPr>
        <w:t>с</w:t>
      </w:r>
      <w:r w:rsidR="00944132" w:rsidRPr="00AB624F">
        <w:rPr>
          <w:bCs/>
          <w:szCs w:val="28"/>
        </w:rPr>
        <w:t>творення інвестиційної ради міста</w:t>
      </w:r>
      <w:r w:rsidR="0029087A">
        <w:rPr>
          <w:bCs/>
          <w:szCs w:val="28"/>
        </w:rPr>
        <w:t>;</w:t>
      </w:r>
    </w:p>
    <w:p w:rsidR="0097051F" w:rsidRPr="00B777D7" w:rsidRDefault="00B777D7" w:rsidP="0029087A">
      <w:pPr>
        <w:widowControl w:val="0"/>
        <w:autoSpaceDE w:val="0"/>
        <w:autoSpaceDN w:val="0"/>
        <w:adjustRightInd w:val="0"/>
        <w:ind w:firstLine="567"/>
        <w:jc w:val="both"/>
        <w:rPr>
          <w:iCs/>
          <w:szCs w:val="28"/>
        </w:rPr>
      </w:pPr>
      <w:r w:rsidRPr="00B777D7">
        <w:rPr>
          <w:iCs/>
          <w:szCs w:val="28"/>
        </w:rPr>
        <w:t>участь</w:t>
      </w:r>
      <w:r>
        <w:rPr>
          <w:iCs/>
          <w:szCs w:val="28"/>
        </w:rPr>
        <w:t xml:space="preserve"> в інвестиційних ф</w:t>
      </w:r>
      <w:r w:rsidR="0029087A">
        <w:rPr>
          <w:iCs/>
          <w:szCs w:val="28"/>
        </w:rPr>
        <w:t>орумах/конференціях, тренінгах).</w:t>
      </w:r>
    </w:p>
    <w:p w:rsidR="00B777D7" w:rsidRDefault="00B777D7" w:rsidP="00F948DD">
      <w:pPr>
        <w:pStyle w:val="20"/>
        <w:widowControl w:val="0"/>
        <w:ind w:firstLine="720"/>
        <w:jc w:val="both"/>
        <w:rPr>
          <w:b/>
          <w:szCs w:val="28"/>
          <w:lang w:val="uk-UA"/>
        </w:rPr>
      </w:pPr>
    </w:p>
    <w:p w:rsidR="00F948DD" w:rsidRPr="00B777D7" w:rsidRDefault="00F948DD" w:rsidP="00F948DD">
      <w:pPr>
        <w:pStyle w:val="20"/>
        <w:widowControl w:val="0"/>
        <w:ind w:firstLine="720"/>
        <w:jc w:val="both"/>
        <w:rPr>
          <w:b/>
          <w:szCs w:val="28"/>
          <w:lang w:val="uk-UA"/>
        </w:rPr>
      </w:pPr>
      <w:r w:rsidRPr="00B777D7">
        <w:rPr>
          <w:b/>
          <w:szCs w:val="28"/>
          <w:lang w:val="uk-UA"/>
        </w:rPr>
        <w:t>Критерії досягнення:</w:t>
      </w:r>
    </w:p>
    <w:p w:rsidR="00B777D7" w:rsidRDefault="00B777D7" w:rsidP="00F948DD">
      <w:pPr>
        <w:pStyle w:val="20"/>
        <w:widowControl w:val="0"/>
        <w:ind w:firstLine="720"/>
        <w:jc w:val="both"/>
        <w:rPr>
          <w:szCs w:val="28"/>
          <w:lang w:val="uk-UA"/>
        </w:rPr>
      </w:pPr>
    </w:p>
    <w:p w:rsidR="00F948DD" w:rsidRPr="00B777D7" w:rsidRDefault="00F948DD" w:rsidP="0029087A">
      <w:pPr>
        <w:pStyle w:val="20"/>
        <w:widowControl w:val="0"/>
        <w:ind w:firstLine="567"/>
        <w:jc w:val="both"/>
        <w:rPr>
          <w:szCs w:val="28"/>
          <w:lang w:val="uk-UA"/>
        </w:rPr>
      </w:pPr>
      <w:r w:rsidRPr="00B777D7">
        <w:rPr>
          <w:szCs w:val="28"/>
          <w:lang w:val="uk-UA"/>
        </w:rPr>
        <w:t>підвищення привабливості міста для здійснення інвестиційної діяльності;</w:t>
      </w:r>
    </w:p>
    <w:p w:rsidR="00F948DD" w:rsidRDefault="00F948DD" w:rsidP="0029087A">
      <w:pPr>
        <w:ind w:firstLine="567"/>
        <w:rPr>
          <w:szCs w:val="28"/>
        </w:rPr>
      </w:pPr>
      <w:r w:rsidRPr="00B777D7">
        <w:rPr>
          <w:szCs w:val="28"/>
        </w:rPr>
        <w:t>реалізація інвестиційних проектів з залученням коштів інвесторів</w:t>
      </w:r>
      <w:r w:rsidR="00B777D7">
        <w:rPr>
          <w:szCs w:val="28"/>
        </w:rPr>
        <w:t>;</w:t>
      </w:r>
    </w:p>
    <w:p w:rsidR="00B777D7" w:rsidRPr="00B777D7" w:rsidRDefault="00B777D7" w:rsidP="0029087A">
      <w:pPr>
        <w:ind w:firstLine="567"/>
        <w:rPr>
          <w:szCs w:val="28"/>
        </w:rPr>
      </w:pPr>
      <w:r>
        <w:rPr>
          <w:szCs w:val="28"/>
        </w:rPr>
        <w:t>популяризація м. Новомосковська як інвестиційне привабливої території.</w:t>
      </w:r>
    </w:p>
    <w:p w:rsidR="00CB3F2B" w:rsidRDefault="00CB3F2B" w:rsidP="00726D06">
      <w:pPr>
        <w:jc w:val="both"/>
        <w:rPr>
          <w:szCs w:val="28"/>
        </w:rPr>
      </w:pPr>
    </w:p>
    <w:p w:rsidR="002E0DEE" w:rsidRPr="00BE7B35" w:rsidRDefault="002E0DEE" w:rsidP="00D90A9E">
      <w:pPr>
        <w:spacing w:after="120"/>
        <w:jc w:val="center"/>
        <w:rPr>
          <w:b/>
          <w:bCs/>
          <w:color w:val="984806"/>
          <w:szCs w:val="28"/>
        </w:rPr>
      </w:pPr>
    </w:p>
    <w:p w:rsidR="00D90A9E" w:rsidRDefault="009B5B86" w:rsidP="00D90A9E">
      <w:pPr>
        <w:spacing w:after="120"/>
        <w:jc w:val="center"/>
        <w:rPr>
          <w:b/>
          <w:bCs/>
          <w:szCs w:val="28"/>
        </w:rPr>
      </w:pPr>
      <w:r w:rsidRPr="0075506B">
        <w:rPr>
          <w:b/>
          <w:bCs/>
          <w:szCs w:val="28"/>
        </w:rPr>
        <w:t>1</w:t>
      </w:r>
      <w:r w:rsidR="00D90A9E" w:rsidRPr="0075506B">
        <w:rPr>
          <w:b/>
          <w:bCs/>
          <w:szCs w:val="28"/>
        </w:rPr>
        <w:t>.</w:t>
      </w:r>
      <w:r w:rsidR="007C1EA2">
        <w:rPr>
          <w:b/>
          <w:bCs/>
          <w:szCs w:val="28"/>
        </w:rPr>
        <w:t>7</w:t>
      </w:r>
      <w:r w:rsidRPr="0075506B">
        <w:rPr>
          <w:b/>
          <w:bCs/>
          <w:szCs w:val="28"/>
        </w:rPr>
        <w:t>.</w:t>
      </w:r>
      <w:r w:rsidR="00D90A9E" w:rsidRPr="0075506B">
        <w:rPr>
          <w:b/>
          <w:bCs/>
          <w:szCs w:val="28"/>
        </w:rPr>
        <w:t xml:space="preserve"> Зовнішньоекономічна діяльність</w:t>
      </w:r>
    </w:p>
    <w:p w:rsidR="0075506B" w:rsidRPr="0075506B" w:rsidRDefault="00555B9F" w:rsidP="008017E0">
      <w:pPr>
        <w:jc w:val="both"/>
        <w:rPr>
          <w:bCs/>
          <w:szCs w:val="28"/>
        </w:rPr>
      </w:pPr>
      <w:r>
        <w:rPr>
          <w:bCs/>
          <w:szCs w:val="28"/>
        </w:rPr>
        <w:t xml:space="preserve">              </w:t>
      </w:r>
      <w:r w:rsidR="0075506B" w:rsidRPr="0075506B">
        <w:rPr>
          <w:bCs/>
          <w:szCs w:val="28"/>
        </w:rPr>
        <w:t xml:space="preserve">Буде продовжено діяльність щодо покращення показників зовнішньоекономічної діяльності  та подальшого </w:t>
      </w:r>
      <w:r w:rsidR="0075506B" w:rsidRPr="0075506B">
        <w:rPr>
          <w:szCs w:val="28"/>
        </w:rPr>
        <w:t>нарощування експортного та імпортного потенціалу</w:t>
      </w:r>
      <w:r>
        <w:rPr>
          <w:szCs w:val="28"/>
        </w:rPr>
        <w:t>,</w:t>
      </w:r>
      <w:r w:rsidR="00022E63">
        <w:rPr>
          <w:szCs w:val="28"/>
        </w:rPr>
        <w:t xml:space="preserve"> </w:t>
      </w:r>
      <w:r>
        <w:rPr>
          <w:szCs w:val="28"/>
        </w:rPr>
        <w:t>подальший розвиток міжнародних зв’язків в економічній сфері,взаємодія з міжнародними агенціями та фінансовими установами</w:t>
      </w:r>
      <w:r w:rsidR="00022E63">
        <w:rPr>
          <w:szCs w:val="28"/>
        </w:rPr>
        <w:t xml:space="preserve"> з метою залучення  інвестицій.</w:t>
      </w:r>
    </w:p>
    <w:p w:rsidR="008017E0" w:rsidRDefault="00D90A9E" w:rsidP="008017E0">
      <w:pPr>
        <w:jc w:val="both"/>
        <w:rPr>
          <w:b/>
          <w:szCs w:val="28"/>
        </w:rPr>
      </w:pPr>
      <w:r w:rsidRPr="00BE7B35">
        <w:rPr>
          <w:b/>
          <w:color w:val="984806"/>
          <w:szCs w:val="28"/>
        </w:rPr>
        <w:t xml:space="preserve">           </w:t>
      </w:r>
      <w:r w:rsidRPr="0075506B">
        <w:rPr>
          <w:b/>
          <w:szCs w:val="28"/>
        </w:rPr>
        <w:t>Актуальні питання:</w:t>
      </w:r>
    </w:p>
    <w:p w:rsidR="008017E0" w:rsidRPr="008017E0" w:rsidRDefault="008017E0" w:rsidP="008017E0">
      <w:pPr>
        <w:jc w:val="both"/>
        <w:rPr>
          <w:szCs w:val="28"/>
        </w:rPr>
      </w:pPr>
      <w:r w:rsidRPr="008017E0">
        <w:rPr>
          <w:b/>
          <w:szCs w:val="28"/>
        </w:rPr>
        <w:t xml:space="preserve">          </w:t>
      </w:r>
      <w:r w:rsidR="00D90A9E" w:rsidRPr="008017E0">
        <w:rPr>
          <w:szCs w:val="28"/>
        </w:rPr>
        <w:t>поглиблення зовнішньоекономічних зв`язків з країнами світу;</w:t>
      </w:r>
    </w:p>
    <w:p w:rsidR="00D90A9E" w:rsidRPr="008017E0" w:rsidRDefault="008017E0" w:rsidP="008017E0">
      <w:pPr>
        <w:jc w:val="both"/>
        <w:rPr>
          <w:szCs w:val="28"/>
        </w:rPr>
      </w:pPr>
      <w:r w:rsidRPr="008017E0">
        <w:rPr>
          <w:szCs w:val="28"/>
        </w:rPr>
        <w:t xml:space="preserve">          </w:t>
      </w:r>
      <w:r w:rsidR="00D90A9E" w:rsidRPr="008017E0">
        <w:rPr>
          <w:szCs w:val="28"/>
        </w:rPr>
        <w:t>розширення ринків збуту,  зміни структури експорту та імпорту;</w:t>
      </w:r>
    </w:p>
    <w:p w:rsidR="00D90A9E" w:rsidRPr="008017E0" w:rsidRDefault="00D90A9E" w:rsidP="008017E0">
      <w:pPr>
        <w:pStyle w:val="af9"/>
        <w:tabs>
          <w:tab w:val="left" w:pos="709"/>
        </w:tabs>
        <w:spacing w:before="0" w:beforeAutospacing="0" w:after="0" w:afterAutospacing="0"/>
        <w:ind w:firstLine="539"/>
        <w:jc w:val="both"/>
        <w:rPr>
          <w:sz w:val="28"/>
          <w:szCs w:val="28"/>
        </w:rPr>
      </w:pPr>
      <w:r w:rsidRPr="008017E0">
        <w:rPr>
          <w:b/>
          <w:sz w:val="28"/>
          <w:szCs w:val="28"/>
        </w:rPr>
        <w:t xml:space="preserve">   Головна мета:</w:t>
      </w:r>
      <w:r w:rsidRPr="008017E0">
        <w:rPr>
          <w:sz w:val="28"/>
          <w:szCs w:val="28"/>
        </w:rPr>
        <w:t xml:space="preserve"> подальше</w:t>
      </w:r>
      <w:r w:rsidRPr="008017E0">
        <w:rPr>
          <w:i/>
          <w:sz w:val="28"/>
          <w:szCs w:val="28"/>
        </w:rPr>
        <w:t xml:space="preserve"> </w:t>
      </w:r>
      <w:r w:rsidRPr="008017E0">
        <w:rPr>
          <w:sz w:val="28"/>
          <w:szCs w:val="28"/>
        </w:rPr>
        <w:t>формування позитивного іміджу міста на міжнародному рівні, розвиток взаємовигідних відносин із закордонними містами-партнерами, розширення географії і переорієнтація збуту продукції, виготовленої підприємствами міста, подальше нарощування експортного та імпортного потенціалу як фактор розвитку багатьох галузей і виробництв міста, джерело надходження валюти та забезпечення економічної безпеки.</w:t>
      </w:r>
    </w:p>
    <w:p w:rsidR="00D90A9E" w:rsidRPr="008017E0" w:rsidRDefault="009B5B86" w:rsidP="00D90A9E">
      <w:pPr>
        <w:ind w:firstLine="709"/>
        <w:jc w:val="both"/>
        <w:rPr>
          <w:b/>
          <w:szCs w:val="28"/>
        </w:rPr>
      </w:pPr>
      <w:r w:rsidRPr="008017E0">
        <w:rPr>
          <w:b/>
          <w:szCs w:val="28"/>
        </w:rPr>
        <w:t xml:space="preserve">Пріоритети </w:t>
      </w:r>
      <w:r w:rsidR="00D90A9E" w:rsidRPr="008017E0">
        <w:rPr>
          <w:b/>
          <w:szCs w:val="28"/>
        </w:rPr>
        <w:t>:</w:t>
      </w:r>
    </w:p>
    <w:p w:rsidR="00D90A9E" w:rsidRPr="008017E0" w:rsidRDefault="00D90A9E" w:rsidP="00D90A9E">
      <w:pPr>
        <w:ind w:firstLine="709"/>
        <w:jc w:val="both"/>
        <w:rPr>
          <w:szCs w:val="28"/>
        </w:rPr>
      </w:pPr>
      <w:r w:rsidRPr="008017E0">
        <w:rPr>
          <w:szCs w:val="28"/>
        </w:rPr>
        <w:t>підвищення конкурентоздатності продукції, робіт і послуг на зовнішніх ринках;</w:t>
      </w:r>
    </w:p>
    <w:p w:rsidR="00D90A9E" w:rsidRPr="008017E0" w:rsidRDefault="00D90A9E" w:rsidP="00D90A9E">
      <w:pPr>
        <w:ind w:firstLine="709"/>
        <w:jc w:val="both"/>
        <w:rPr>
          <w:szCs w:val="28"/>
        </w:rPr>
      </w:pPr>
      <w:r w:rsidRPr="008017E0">
        <w:rPr>
          <w:szCs w:val="28"/>
        </w:rPr>
        <w:t>розширення зовнішньоекономічних зв’язків підприємств міста;</w:t>
      </w:r>
    </w:p>
    <w:p w:rsidR="00D90A9E" w:rsidRPr="008017E0" w:rsidRDefault="00D90A9E" w:rsidP="00D90A9E">
      <w:pPr>
        <w:ind w:firstLine="709"/>
        <w:jc w:val="both"/>
        <w:rPr>
          <w:szCs w:val="28"/>
        </w:rPr>
      </w:pPr>
      <w:r w:rsidRPr="008017E0">
        <w:rPr>
          <w:szCs w:val="28"/>
          <w:lang w:eastAsia="zh-CN"/>
        </w:rPr>
        <w:t>сприяння виходу місцевих товаровиробників на зовнішній ринок, залученню інвестицій, удосконаленню технологій, впровадженню інновацій</w:t>
      </w:r>
      <w:r w:rsidRPr="008017E0">
        <w:rPr>
          <w:szCs w:val="28"/>
        </w:rPr>
        <w:t>;</w:t>
      </w:r>
    </w:p>
    <w:p w:rsidR="00D90A9E" w:rsidRPr="008017E0" w:rsidRDefault="00D90A9E" w:rsidP="00D90A9E">
      <w:pPr>
        <w:ind w:firstLine="709"/>
        <w:jc w:val="both"/>
        <w:rPr>
          <w:szCs w:val="28"/>
        </w:rPr>
      </w:pPr>
      <w:r w:rsidRPr="008017E0">
        <w:rPr>
          <w:szCs w:val="28"/>
        </w:rPr>
        <w:t>стимулювання заходів щодо впровадження виробництв нових видів конкурентоспроможної продукції;</w:t>
      </w:r>
    </w:p>
    <w:p w:rsidR="00D90A9E" w:rsidRPr="008017E0" w:rsidRDefault="00D90A9E" w:rsidP="00D90A9E">
      <w:pPr>
        <w:ind w:firstLine="709"/>
        <w:rPr>
          <w:szCs w:val="28"/>
          <w:lang w:val="ru-RU"/>
        </w:rPr>
      </w:pPr>
      <w:r w:rsidRPr="008017E0">
        <w:rPr>
          <w:szCs w:val="28"/>
        </w:rPr>
        <w:t>зменшення у структурі імпорту питомої ваги продукції, що має вітчизняні аналоги</w:t>
      </w:r>
      <w:r w:rsidRPr="008017E0">
        <w:rPr>
          <w:szCs w:val="28"/>
          <w:lang w:val="ru-RU"/>
        </w:rPr>
        <w:t>;</w:t>
      </w:r>
    </w:p>
    <w:p w:rsidR="00D90A9E" w:rsidRPr="008017E0" w:rsidRDefault="00D90A9E" w:rsidP="00D90A9E">
      <w:pPr>
        <w:tabs>
          <w:tab w:val="left" w:pos="0"/>
        </w:tabs>
        <w:suppressAutoHyphens/>
        <w:ind w:right="17" w:firstLine="709"/>
        <w:jc w:val="both"/>
        <w:rPr>
          <w:szCs w:val="28"/>
          <w:lang w:val="ru-RU" w:eastAsia="zh-CN"/>
        </w:rPr>
      </w:pPr>
      <w:r w:rsidRPr="008017E0">
        <w:rPr>
          <w:szCs w:val="28"/>
          <w:lang w:eastAsia="zh-CN"/>
        </w:rPr>
        <w:t>орієнтація зовнішньоторговельних зв’язків на довгострокову перспективу через створення умов для переходу суб’єктів зовнішньоекономічної діяльності від разових поставок до поставок за довгостроковими договорами</w:t>
      </w:r>
      <w:r w:rsidR="009B5B86" w:rsidRPr="008017E0">
        <w:rPr>
          <w:szCs w:val="28"/>
          <w:lang w:eastAsia="zh-CN"/>
        </w:rPr>
        <w:t>;</w:t>
      </w:r>
      <w:r w:rsidRPr="008017E0">
        <w:rPr>
          <w:szCs w:val="28"/>
          <w:lang w:val="ru-RU" w:eastAsia="zh-CN"/>
        </w:rPr>
        <w:t xml:space="preserve">         </w:t>
      </w:r>
    </w:p>
    <w:p w:rsidR="009B5B86" w:rsidRPr="008017E0" w:rsidRDefault="009B5B86" w:rsidP="009B5B86">
      <w:pPr>
        <w:ind w:firstLine="714"/>
        <w:jc w:val="both"/>
        <w:rPr>
          <w:szCs w:val="28"/>
          <w:lang w:val="ru-RU"/>
        </w:rPr>
      </w:pPr>
      <w:r w:rsidRPr="008017E0">
        <w:rPr>
          <w:szCs w:val="28"/>
        </w:rPr>
        <w:t>представлення експортного потенціалу міста під час презентаційних заходів, поширення комерційних пропозицій підприємств міста через торгівельно-економічні місії, інші дипломатичні канали;</w:t>
      </w:r>
    </w:p>
    <w:p w:rsidR="008017E0" w:rsidRPr="008017E0" w:rsidRDefault="008017E0" w:rsidP="009B5B86">
      <w:pPr>
        <w:ind w:firstLine="714"/>
        <w:jc w:val="both"/>
        <w:rPr>
          <w:szCs w:val="28"/>
        </w:rPr>
      </w:pPr>
      <w:r w:rsidRPr="008017E0">
        <w:rPr>
          <w:szCs w:val="28"/>
        </w:rPr>
        <w:t xml:space="preserve">сприяння </w:t>
      </w:r>
      <w:r w:rsidR="009B5B86" w:rsidRPr="008017E0">
        <w:rPr>
          <w:szCs w:val="28"/>
        </w:rPr>
        <w:t>участ</w:t>
      </w:r>
      <w:r w:rsidRPr="008017E0">
        <w:rPr>
          <w:szCs w:val="28"/>
        </w:rPr>
        <w:t>і</w:t>
      </w:r>
      <w:r w:rsidR="009B5B86" w:rsidRPr="008017E0">
        <w:rPr>
          <w:szCs w:val="28"/>
        </w:rPr>
        <w:t xml:space="preserve"> підприємств міста у виставкових заходах з метою активізації міжрегіонального співробітництва з регіонами країн ближнього та дальнього зарубіжжя, розширення зовнішніх економічних зв’язків, зміцнення експортного потенціалу міста, представлення продукції підприємств міста на стратегічно важливих та нових перспективних ринках збуту </w:t>
      </w:r>
      <w:r w:rsidRPr="008017E0">
        <w:rPr>
          <w:szCs w:val="28"/>
        </w:rPr>
        <w:t>продукції;</w:t>
      </w:r>
    </w:p>
    <w:p w:rsidR="008017E0" w:rsidRPr="008017E0" w:rsidRDefault="008017E0" w:rsidP="009B5B86">
      <w:pPr>
        <w:ind w:firstLine="714"/>
        <w:jc w:val="both"/>
        <w:rPr>
          <w:szCs w:val="28"/>
        </w:rPr>
      </w:pPr>
      <w:r w:rsidRPr="008017E0">
        <w:rPr>
          <w:szCs w:val="28"/>
        </w:rPr>
        <w:t xml:space="preserve">реалізація інфраструктурних проєктів за підтримки міжнародних фінансових організацій, банківських установ,агенцій, компаній, корпорацій, асоціацій з міжнародного співробітництва і розвитку; </w:t>
      </w:r>
    </w:p>
    <w:p w:rsidR="009B5B86" w:rsidRPr="008017E0" w:rsidRDefault="008017E0" w:rsidP="009B5B86">
      <w:pPr>
        <w:ind w:firstLine="714"/>
        <w:jc w:val="both"/>
        <w:rPr>
          <w:sz w:val="24"/>
        </w:rPr>
      </w:pPr>
      <w:r w:rsidRPr="008017E0">
        <w:rPr>
          <w:szCs w:val="28"/>
        </w:rPr>
        <w:t>підвищення доступності до інформації про проєкти, які потребують зовнішнього фінансування.</w:t>
      </w:r>
      <w:r w:rsidR="009B5B86" w:rsidRPr="008017E0">
        <w:rPr>
          <w:sz w:val="24"/>
        </w:rPr>
        <w:t>.</w:t>
      </w:r>
    </w:p>
    <w:p w:rsidR="00D90A9E" w:rsidRPr="00BE7B35" w:rsidRDefault="00D90A9E" w:rsidP="00D90A9E">
      <w:pPr>
        <w:spacing w:after="120"/>
        <w:ind w:firstLine="709"/>
        <w:jc w:val="both"/>
        <w:rPr>
          <w:b/>
          <w:color w:val="984806"/>
          <w:szCs w:val="28"/>
        </w:rPr>
      </w:pPr>
    </w:p>
    <w:p w:rsidR="00D90A9E" w:rsidRPr="00CB6C10" w:rsidRDefault="00D90A9E" w:rsidP="00D90A9E">
      <w:pPr>
        <w:spacing w:after="120"/>
        <w:ind w:firstLine="709"/>
        <w:jc w:val="both"/>
        <w:rPr>
          <w:b/>
          <w:szCs w:val="28"/>
        </w:rPr>
      </w:pPr>
      <w:r w:rsidRPr="00CB6C10">
        <w:rPr>
          <w:b/>
          <w:szCs w:val="28"/>
        </w:rPr>
        <w:t>Критерії досягнення:</w:t>
      </w:r>
    </w:p>
    <w:p w:rsidR="00EC6550" w:rsidRPr="00CB6C10" w:rsidRDefault="00D90A9E" w:rsidP="00D90A9E">
      <w:pPr>
        <w:ind w:firstLine="714"/>
        <w:jc w:val="both"/>
        <w:rPr>
          <w:iCs/>
          <w:szCs w:val="28"/>
          <w:lang w:val="ru-RU"/>
        </w:rPr>
      </w:pPr>
      <w:r w:rsidRPr="00CB6C10">
        <w:rPr>
          <w:szCs w:val="28"/>
        </w:rPr>
        <w:t xml:space="preserve">У </w:t>
      </w:r>
      <w:r w:rsidRPr="00CB6C10">
        <w:rPr>
          <w:iCs/>
          <w:szCs w:val="28"/>
        </w:rPr>
        <w:t>202</w:t>
      </w:r>
      <w:r w:rsidR="007B285B" w:rsidRPr="00CB6C10">
        <w:rPr>
          <w:iCs/>
          <w:szCs w:val="28"/>
        </w:rPr>
        <w:t>1</w:t>
      </w:r>
      <w:r w:rsidRPr="00CB6C10">
        <w:rPr>
          <w:iCs/>
          <w:szCs w:val="28"/>
        </w:rPr>
        <w:t xml:space="preserve"> році прогнозний обсяг імпорту складе </w:t>
      </w:r>
      <w:r w:rsidR="00D259C7" w:rsidRPr="00CB6C10">
        <w:rPr>
          <w:iCs/>
          <w:szCs w:val="28"/>
        </w:rPr>
        <w:t xml:space="preserve">147,0 </w:t>
      </w:r>
      <w:r w:rsidRPr="00CB6C10">
        <w:rPr>
          <w:iCs/>
          <w:szCs w:val="28"/>
        </w:rPr>
        <w:t>млн. дол. США, що становитиме  10</w:t>
      </w:r>
      <w:r w:rsidR="00D259C7" w:rsidRPr="00CB6C10">
        <w:rPr>
          <w:iCs/>
          <w:szCs w:val="28"/>
        </w:rPr>
        <w:t>3</w:t>
      </w:r>
      <w:r w:rsidRPr="00CB6C10">
        <w:rPr>
          <w:iCs/>
          <w:szCs w:val="28"/>
        </w:rPr>
        <w:t>,</w:t>
      </w:r>
      <w:r w:rsidR="00D259C7" w:rsidRPr="00CB6C10">
        <w:rPr>
          <w:iCs/>
          <w:szCs w:val="28"/>
        </w:rPr>
        <w:t>2</w:t>
      </w:r>
      <w:r w:rsidRPr="00CB6C10">
        <w:rPr>
          <w:iCs/>
          <w:szCs w:val="28"/>
        </w:rPr>
        <w:t>% до рівня очікуваних показників 20</w:t>
      </w:r>
      <w:r w:rsidR="00D259C7" w:rsidRPr="00CB6C10">
        <w:rPr>
          <w:iCs/>
          <w:szCs w:val="28"/>
        </w:rPr>
        <w:t>20</w:t>
      </w:r>
      <w:r w:rsidRPr="00CB6C10">
        <w:rPr>
          <w:iCs/>
          <w:szCs w:val="28"/>
        </w:rPr>
        <w:t xml:space="preserve"> року, експорту</w:t>
      </w:r>
      <w:r w:rsidR="00D259C7" w:rsidRPr="00CB6C10">
        <w:rPr>
          <w:iCs/>
          <w:szCs w:val="28"/>
        </w:rPr>
        <w:t>45</w:t>
      </w:r>
      <w:r w:rsidRPr="00CB6C10">
        <w:rPr>
          <w:iCs/>
          <w:szCs w:val="28"/>
        </w:rPr>
        <w:t>,6 млн. дол. США , що становитиме  10</w:t>
      </w:r>
      <w:r w:rsidR="00D259C7" w:rsidRPr="00CB6C10">
        <w:rPr>
          <w:iCs/>
          <w:szCs w:val="28"/>
        </w:rPr>
        <w:t>3</w:t>
      </w:r>
      <w:r w:rsidRPr="00CB6C10">
        <w:rPr>
          <w:iCs/>
          <w:szCs w:val="28"/>
        </w:rPr>
        <w:t>,</w:t>
      </w:r>
      <w:r w:rsidR="00D259C7" w:rsidRPr="00CB6C10">
        <w:rPr>
          <w:iCs/>
          <w:szCs w:val="28"/>
        </w:rPr>
        <w:t>2</w:t>
      </w:r>
      <w:r w:rsidRPr="00CB6C10">
        <w:rPr>
          <w:iCs/>
          <w:szCs w:val="28"/>
        </w:rPr>
        <w:t xml:space="preserve"> % до рівня очікуваних показників 20</w:t>
      </w:r>
      <w:r w:rsidR="00D259C7" w:rsidRPr="00CB6C10">
        <w:rPr>
          <w:iCs/>
          <w:szCs w:val="28"/>
        </w:rPr>
        <w:t>20</w:t>
      </w:r>
      <w:r w:rsidRPr="00CB6C10">
        <w:rPr>
          <w:iCs/>
          <w:szCs w:val="28"/>
        </w:rPr>
        <w:t xml:space="preserve"> року</w:t>
      </w:r>
      <w:r w:rsidRPr="00CB6C10">
        <w:rPr>
          <w:iCs/>
          <w:szCs w:val="28"/>
          <w:lang w:val="ru-RU"/>
        </w:rPr>
        <w:t xml:space="preserve">. </w:t>
      </w:r>
    </w:p>
    <w:p w:rsidR="0018626B" w:rsidRPr="00BE7B35" w:rsidRDefault="0018626B" w:rsidP="00D90A9E">
      <w:pPr>
        <w:ind w:firstLine="714"/>
        <w:jc w:val="both"/>
        <w:rPr>
          <w:color w:val="984806"/>
          <w:szCs w:val="28"/>
        </w:rPr>
      </w:pPr>
    </w:p>
    <w:p w:rsidR="00EC6550" w:rsidRPr="006A5E91" w:rsidRDefault="00EC6550" w:rsidP="00EC6550">
      <w:pPr>
        <w:ind w:firstLine="714"/>
        <w:jc w:val="center"/>
        <w:rPr>
          <w:szCs w:val="28"/>
        </w:rPr>
      </w:pPr>
      <w:r w:rsidRPr="006A5E91">
        <w:rPr>
          <w:b/>
          <w:bCs/>
          <w:szCs w:val="28"/>
        </w:rPr>
        <w:t>Зовнішньоекономічна діяльність</w:t>
      </w:r>
    </w:p>
    <w:p w:rsidR="00EC6550" w:rsidRPr="006A5E91" w:rsidRDefault="00EC6550" w:rsidP="00D90A9E">
      <w:pPr>
        <w:ind w:firstLine="714"/>
        <w:jc w:val="both"/>
        <w:rPr>
          <w:szCs w:val="28"/>
        </w:rPr>
      </w:pPr>
    </w:p>
    <w:p w:rsidR="009B5B86" w:rsidRPr="00BE7B35" w:rsidRDefault="00CB6C10" w:rsidP="009B5B86">
      <w:pPr>
        <w:pStyle w:val="aa"/>
        <w:spacing w:before="120"/>
        <w:jc w:val="center"/>
        <w:rPr>
          <w:b/>
          <w:bCs/>
          <w:iCs/>
          <w:color w:val="984806"/>
          <w:szCs w:val="28"/>
        </w:rPr>
      </w:pPr>
      <w:r>
        <w:rPr>
          <w:b/>
          <w:noProof/>
          <w:color w:val="984806"/>
          <w:szCs w:val="28"/>
          <w:lang w:val="ru-RU"/>
        </w:rPr>
        <w:drawing>
          <wp:inline distT="0" distB="0" distL="0" distR="0">
            <wp:extent cx="5048250" cy="2486025"/>
            <wp:effectExtent l="0" t="0" r="0" b="0"/>
            <wp:docPr id="27" name="Объект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4A79" w:rsidRPr="00BE7B35" w:rsidRDefault="003D4A79" w:rsidP="009B5B86">
      <w:pPr>
        <w:pStyle w:val="aa"/>
        <w:spacing w:before="120"/>
        <w:jc w:val="center"/>
        <w:rPr>
          <w:b/>
          <w:bCs/>
          <w:iCs/>
          <w:color w:val="984806"/>
          <w:szCs w:val="28"/>
          <w:lang w:val="ru-RU"/>
        </w:rPr>
      </w:pPr>
    </w:p>
    <w:p w:rsidR="00201C00" w:rsidRPr="004F16C1" w:rsidRDefault="009B5B86" w:rsidP="009B5B86">
      <w:pPr>
        <w:pStyle w:val="aa"/>
        <w:spacing w:before="120"/>
        <w:jc w:val="center"/>
        <w:rPr>
          <w:b/>
          <w:bCs/>
          <w:iCs/>
          <w:szCs w:val="28"/>
        </w:rPr>
      </w:pPr>
      <w:r w:rsidRPr="004F16C1">
        <w:rPr>
          <w:b/>
          <w:bCs/>
          <w:iCs/>
          <w:szCs w:val="28"/>
        </w:rPr>
        <w:t>1.</w:t>
      </w:r>
      <w:r w:rsidR="007C1EA2">
        <w:rPr>
          <w:b/>
          <w:bCs/>
          <w:iCs/>
          <w:szCs w:val="28"/>
        </w:rPr>
        <w:t>8</w:t>
      </w:r>
      <w:r w:rsidRPr="004F16C1">
        <w:rPr>
          <w:b/>
          <w:bCs/>
          <w:iCs/>
          <w:szCs w:val="28"/>
        </w:rPr>
        <w:t>. Розвиток внутрішньої торгівлі</w:t>
      </w:r>
    </w:p>
    <w:p w:rsidR="009B5B86" w:rsidRPr="004F16C1" w:rsidRDefault="009B5B86" w:rsidP="009B5B86">
      <w:pPr>
        <w:pStyle w:val="aa"/>
        <w:spacing w:after="0"/>
        <w:ind w:firstLine="720"/>
        <w:rPr>
          <w:b/>
          <w:szCs w:val="28"/>
        </w:rPr>
      </w:pPr>
      <w:r w:rsidRPr="004F16C1">
        <w:rPr>
          <w:b/>
          <w:szCs w:val="28"/>
        </w:rPr>
        <w:t xml:space="preserve"> Актуальні питання:</w:t>
      </w:r>
    </w:p>
    <w:p w:rsidR="009B5B86" w:rsidRPr="004F16C1" w:rsidRDefault="009B5B86" w:rsidP="009B5B86">
      <w:pPr>
        <w:pStyle w:val="aa"/>
        <w:spacing w:after="0"/>
        <w:ind w:left="709" w:hanging="709"/>
        <w:jc w:val="both"/>
        <w:rPr>
          <w:szCs w:val="28"/>
        </w:rPr>
      </w:pPr>
      <w:r w:rsidRPr="004F16C1">
        <w:rPr>
          <w:szCs w:val="28"/>
        </w:rPr>
        <w:t xml:space="preserve">             задоволення потреб населення у якісних товарах та послугах;</w:t>
      </w:r>
    </w:p>
    <w:p w:rsidR="009B5B86" w:rsidRPr="004F16C1" w:rsidRDefault="009B5B86" w:rsidP="009B5B86">
      <w:pPr>
        <w:pStyle w:val="aa"/>
        <w:spacing w:after="0"/>
        <w:jc w:val="both"/>
        <w:rPr>
          <w:bCs/>
          <w:iCs/>
          <w:szCs w:val="28"/>
        </w:rPr>
      </w:pPr>
      <w:r w:rsidRPr="004F16C1">
        <w:rPr>
          <w:bCs/>
          <w:iCs/>
          <w:szCs w:val="28"/>
        </w:rPr>
        <w:t xml:space="preserve">             запровадження сучасних стандартів торговельного і побутового обслуговування;</w:t>
      </w:r>
    </w:p>
    <w:p w:rsidR="009B5B86" w:rsidRPr="004F16C1" w:rsidRDefault="009B5B86" w:rsidP="009B5B86">
      <w:pPr>
        <w:tabs>
          <w:tab w:val="left" w:pos="851"/>
          <w:tab w:val="left" w:pos="2520"/>
        </w:tabs>
        <w:ind w:left="709" w:hanging="709"/>
        <w:jc w:val="both"/>
        <w:rPr>
          <w:bCs/>
          <w:iCs/>
          <w:szCs w:val="28"/>
        </w:rPr>
      </w:pPr>
      <w:r w:rsidRPr="004F16C1">
        <w:rPr>
          <w:bCs/>
          <w:iCs/>
          <w:szCs w:val="28"/>
        </w:rPr>
        <w:t xml:space="preserve">             сприяння розвитку конкуренції у сфері оптової та роздрібної торгівлі;</w:t>
      </w:r>
    </w:p>
    <w:p w:rsidR="009B5B86" w:rsidRPr="004F16C1" w:rsidRDefault="009B5B86" w:rsidP="009B5B86">
      <w:pPr>
        <w:tabs>
          <w:tab w:val="left" w:pos="2520"/>
        </w:tabs>
        <w:jc w:val="both"/>
        <w:rPr>
          <w:bCs/>
          <w:iCs/>
          <w:szCs w:val="28"/>
        </w:rPr>
      </w:pPr>
      <w:r w:rsidRPr="004F16C1">
        <w:rPr>
          <w:bCs/>
          <w:iCs/>
          <w:szCs w:val="28"/>
        </w:rPr>
        <w:t xml:space="preserve">            залучення на споживчий ринок міста товарних ресурсів шляхом проведення загальноміських ярмарків за участю безпосередніх товаровиробників;</w:t>
      </w:r>
    </w:p>
    <w:p w:rsidR="009B5B86" w:rsidRPr="004F16C1" w:rsidRDefault="009B5B86" w:rsidP="009B5B86">
      <w:pPr>
        <w:tabs>
          <w:tab w:val="left" w:pos="2520"/>
        </w:tabs>
        <w:ind w:left="709" w:hanging="709"/>
        <w:jc w:val="both"/>
        <w:rPr>
          <w:bCs/>
          <w:iCs/>
          <w:szCs w:val="28"/>
          <w:lang w:val="ru-RU"/>
        </w:rPr>
      </w:pPr>
      <w:r w:rsidRPr="004F16C1">
        <w:rPr>
          <w:bCs/>
          <w:iCs/>
          <w:szCs w:val="28"/>
        </w:rPr>
        <w:t xml:space="preserve">           підтримка вітчизняного товаровиробника;</w:t>
      </w:r>
    </w:p>
    <w:p w:rsidR="003D4A79" w:rsidRPr="004F16C1" w:rsidRDefault="00201C00" w:rsidP="009B5B86">
      <w:pPr>
        <w:tabs>
          <w:tab w:val="left" w:pos="2520"/>
        </w:tabs>
        <w:ind w:left="709" w:hanging="709"/>
        <w:jc w:val="both"/>
        <w:rPr>
          <w:bCs/>
          <w:iCs/>
          <w:szCs w:val="28"/>
        </w:rPr>
      </w:pPr>
      <w:r w:rsidRPr="004F16C1">
        <w:rPr>
          <w:bCs/>
          <w:iCs/>
          <w:szCs w:val="28"/>
          <w:lang w:val="ru-RU"/>
        </w:rPr>
        <w:t xml:space="preserve">           </w:t>
      </w:r>
      <w:r w:rsidRPr="004F16C1">
        <w:rPr>
          <w:bCs/>
          <w:iCs/>
          <w:szCs w:val="28"/>
        </w:rPr>
        <w:t>торгівля у невстановлених місцях;</w:t>
      </w:r>
    </w:p>
    <w:p w:rsidR="009B5B86" w:rsidRPr="004F16C1" w:rsidRDefault="009B5B86" w:rsidP="009B5B86">
      <w:pPr>
        <w:tabs>
          <w:tab w:val="left" w:pos="266"/>
          <w:tab w:val="left" w:pos="2520"/>
        </w:tabs>
        <w:jc w:val="both"/>
        <w:rPr>
          <w:bCs/>
          <w:iCs/>
          <w:szCs w:val="28"/>
        </w:rPr>
      </w:pPr>
      <w:r w:rsidRPr="004F16C1">
        <w:rPr>
          <w:bCs/>
          <w:iCs/>
          <w:szCs w:val="28"/>
        </w:rPr>
        <w:t xml:space="preserve">            проведення моніторингу цін на соціально значимі продукти харчування, які реалізуються в торговельній мережі міста;</w:t>
      </w:r>
    </w:p>
    <w:p w:rsidR="009B5B86" w:rsidRPr="004F16C1" w:rsidRDefault="009B5B86" w:rsidP="009B5B86">
      <w:pPr>
        <w:tabs>
          <w:tab w:val="left" w:pos="0"/>
        </w:tabs>
        <w:jc w:val="both"/>
        <w:rPr>
          <w:szCs w:val="28"/>
        </w:rPr>
      </w:pPr>
      <w:r w:rsidRPr="004F16C1">
        <w:rPr>
          <w:b/>
          <w:szCs w:val="28"/>
        </w:rPr>
        <w:t xml:space="preserve">           </w:t>
      </w:r>
      <w:r w:rsidRPr="004F16C1">
        <w:rPr>
          <w:szCs w:val="28"/>
        </w:rPr>
        <w:t>недосконалість системи статистичного обліку показників розвитку торгівлі та ресторанного господарства;</w:t>
      </w:r>
    </w:p>
    <w:p w:rsidR="009B5B86" w:rsidRPr="004F16C1" w:rsidRDefault="009B5B86" w:rsidP="009B5B86">
      <w:pPr>
        <w:pStyle w:val="af9"/>
        <w:shd w:val="clear" w:color="auto" w:fill="FFFFFF"/>
        <w:spacing w:before="0" w:beforeAutospacing="0" w:after="0" w:afterAutospacing="0"/>
        <w:ind w:firstLine="709"/>
        <w:jc w:val="both"/>
        <w:textAlignment w:val="baseline"/>
        <w:rPr>
          <w:sz w:val="28"/>
          <w:szCs w:val="28"/>
        </w:rPr>
      </w:pPr>
      <w:r w:rsidRPr="004F16C1">
        <w:rPr>
          <w:sz w:val="28"/>
          <w:szCs w:val="28"/>
        </w:rPr>
        <w:t xml:space="preserve">  підвищення рівня захисту прав населення на споживання якісних та безпечних для життя і здоров’я товарів;</w:t>
      </w:r>
    </w:p>
    <w:p w:rsidR="00201C00" w:rsidRPr="00A91614" w:rsidRDefault="009B5B86" w:rsidP="00201C00">
      <w:pPr>
        <w:widowControl w:val="0"/>
        <w:shd w:val="clear" w:color="auto" w:fill="FFFFFF"/>
        <w:autoSpaceDE w:val="0"/>
        <w:autoSpaceDN w:val="0"/>
        <w:adjustRightInd w:val="0"/>
        <w:ind w:firstLine="720"/>
        <w:jc w:val="both"/>
        <w:rPr>
          <w:color w:val="000000"/>
          <w:spacing w:val="3"/>
        </w:rPr>
      </w:pPr>
      <w:r w:rsidRPr="00BE7B35">
        <w:rPr>
          <w:b/>
          <w:bCs/>
          <w:iCs/>
          <w:color w:val="984806"/>
          <w:sz w:val="24"/>
        </w:rPr>
        <w:t xml:space="preserve">             </w:t>
      </w:r>
      <w:r w:rsidRPr="004F16C1">
        <w:rPr>
          <w:b/>
          <w:bCs/>
          <w:iCs/>
          <w:szCs w:val="28"/>
        </w:rPr>
        <w:t>Головна мета:</w:t>
      </w:r>
      <w:r w:rsidR="00201C00" w:rsidRPr="004F16C1">
        <w:rPr>
          <w:b/>
          <w:bCs/>
          <w:iCs/>
          <w:szCs w:val="28"/>
        </w:rPr>
        <w:t xml:space="preserve"> з</w:t>
      </w:r>
      <w:r w:rsidR="00201C00" w:rsidRPr="004F16C1">
        <w:rPr>
          <w:spacing w:val="3"/>
        </w:rPr>
        <w:t>абезпечення</w:t>
      </w:r>
      <w:r w:rsidR="00201C00" w:rsidRPr="00A91614">
        <w:rPr>
          <w:color w:val="000000"/>
          <w:spacing w:val="3"/>
        </w:rPr>
        <w:t xml:space="preserve"> стабільного розвитку внутрішнього ринку споживчих товарів та послуг, </w:t>
      </w:r>
      <w:r w:rsidR="00201C00" w:rsidRPr="00A91614">
        <w:rPr>
          <w:rFonts w:eastAsia="TimesNewRomanPSMT"/>
          <w:color w:val="000000"/>
          <w:lang w:eastAsia="en-US"/>
        </w:rPr>
        <w:t xml:space="preserve">належного рівня торговельного обслуговування населення, зростання обсягу роздрібного товарообороту,  </w:t>
      </w:r>
      <w:r w:rsidR="00201C00" w:rsidRPr="00A91614">
        <w:rPr>
          <w:color w:val="000000"/>
          <w:spacing w:val="3"/>
        </w:rPr>
        <w:t>створення на основі конкуренції сприятливих умов для розвитку місцевого товаровиробника, забезпечення продовольчої безпеки міста.</w:t>
      </w:r>
    </w:p>
    <w:p w:rsidR="009B5B86" w:rsidRPr="003B1F65" w:rsidRDefault="004F16C1" w:rsidP="009B5B86">
      <w:pPr>
        <w:pStyle w:val="aa"/>
        <w:tabs>
          <w:tab w:val="left" w:pos="709"/>
        </w:tabs>
        <w:spacing w:after="0"/>
        <w:jc w:val="both"/>
        <w:rPr>
          <w:b/>
          <w:iCs/>
          <w:szCs w:val="28"/>
        </w:rPr>
      </w:pPr>
      <w:r w:rsidRPr="003B1F65">
        <w:rPr>
          <w:iCs/>
          <w:szCs w:val="28"/>
        </w:rPr>
        <w:t xml:space="preserve">          </w:t>
      </w:r>
      <w:r w:rsidR="009B5B86" w:rsidRPr="003B1F65">
        <w:rPr>
          <w:iCs/>
          <w:szCs w:val="28"/>
        </w:rPr>
        <w:t xml:space="preserve">          </w:t>
      </w:r>
      <w:r w:rsidR="009B5B86" w:rsidRPr="003B1F65">
        <w:rPr>
          <w:b/>
          <w:iCs/>
          <w:szCs w:val="28"/>
        </w:rPr>
        <w:t>Пріоритети</w:t>
      </w:r>
      <w:r w:rsidR="009B5B86" w:rsidRPr="003B1F65">
        <w:rPr>
          <w:iCs/>
          <w:szCs w:val="28"/>
        </w:rPr>
        <w:t xml:space="preserve"> </w:t>
      </w:r>
      <w:r w:rsidR="009B5B86" w:rsidRPr="003B1F65">
        <w:rPr>
          <w:b/>
          <w:iCs/>
          <w:szCs w:val="28"/>
        </w:rPr>
        <w:t>:</w:t>
      </w:r>
    </w:p>
    <w:p w:rsidR="004F16C1" w:rsidRPr="003B1F65" w:rsidRDefault="009B5B86" w:rsidP="003B1F65">
      <w:pPr>
        <w:pStyle w:val="22"/>
        <w:widowControl w:val="0"/>
        <w:spacing w:after="0" w:line="240" w:lineRule="auto"/>
      </w:pPr>
      <w:r w:rsidRPr="003B1F65">
        <w:rPr>
          <w:szCs w:val="28"/>
        </w:rPr>
        <w:t xml:space="preserve">       </w:t>
      </w:r>
      <w:r w:rsidR="004F16C1" w:rsidRPr="003B1F65">
        <w:t>- забезпечення реалізації державної політики у сфері послуг, спрямованої на подальший розвиток підприємницької діяльності та задоволення потреб споживачів у якісних і безпечних товарах та послугах за доступними цінами;</w:t>
      </w:r>
    </w:p>
    <w:p w:rsidR="004F16C1" w:rsidRPr="003B1F65" w:rsidRDefault="004F16C1" w:rsidP="004F16C1">
      <w:pPr>
        <w:ind w:firstLine="720"/>
        <w:jc w:val="both"/>
      </w:pPr>
      <w:r w:rsidRPr="003B1F65">
        <w:t>- формування сприятливого підприємницького середовища у сфері торгівлі;</w:t>
      </w:r>
    </w:p>
    <w:p w:rsidR="004F16C1" w:rsidRPr="003B1F65" w:rsidRDefault="004F16C1" w:rsidP="004F16C1">
      <w:pPr>
        <w:ind w:firstLine="720"/>
        <w:jc w:val="both"/>
      </w:pPr>
      <w:r w:rsidRPr="003B1F65">
        <w:t>- організація спільних рейдів із контролюючими службами міста з ціллю попередження виникнення стихійної торгівлі на вулицях міста, у невстановлених місцях та без  відповідних дозвільних  документів, порушення режиму роботи закладами торгівлі та громадського харчування;</w:t>
      </w:r>
    </w:p>
    <w:p w:rsidR="003B1F65" w:rsidRPr="003B1F65" w:rsidRDefault="003B1F65" w:rsidP="003B1F65">
      <w:pPr>
        <w:pStyle w:val="22"/>
        <w:widowControl w:val="0"/>
        <w:spacing w:after="0" w:line="240" w:lineRule="auto"/>
        <w:rPr>
          <w:szCs w:val="28"/>
        </w:rPr>
      </w:pPr>
      <w:r w:rsidRPr="003B1F65">
        <w:rPr>
          <w:szCs w:val="28"/>
        </w:rPr>
        <w:t xml:space="preserve">       сприяння:</w:t>
      </w:r>
    </w:p>
    <w:p w:rsidR="003B1F65" w:rsidRPr="003B1F65" w:rsidRDefault="003B1F65" w:rsidP="003B1F65">
      <w:pPr>
        <w:pStyle w:val="22"/>
        <w:widowControl w:val="0"/>
        <w:spacing w:after="0" w:line="240" w:lineRule="auto"/>
        <w:ind w:left="0"/>
        <w:rPr>
          <w:szCs w:val="28"/>
        </w:rPr>
      </w:pPr>
      <w:r w:rsidRPr="003B1F65">
        <w:rPr>
          <w:szCs w:val="28"/>
        </w:rPr>
        <w:t xml:space="preserve">           підвищенню рівня захисту прав населення на споживання якісних та безпечних для життя і здоров’я товарів;</w:t>
      </w:r>
    </w:p>
    <w:p w:rsidR="003B1F65" w:rsidRPr="003B1F65" w:rsidRDefault="003B1F65" w:rsidP="003B1F65">
      <w:pPr>
        <w:pStyle w:val="af9"/>
        <w:shd w:val="clear" w:color="auto" w:fill="FFFFFF"/>
        <w:spacing w:before="0" w:beforeAutospacing="0" w:after="0" w:afterAutospacing="0"/>
        <w:ind w:firstLine="709"/>
        <w:jc w:val="both"/>
        <w:textAlignment w:val="baseline"/>
        <w:rPr>
          <w:sz w:val="28"/>
          <w:szCs w:val="28"/>
        </w:rPr>
      </w:pPr>
      <w:r w:rsidRPr="003B1F65">
        <w:rPr>
          <w:sz w:val="28"/>
          <w:szCs w:val="28"/>
        </w:rPr>
        <w:t>проведенню ярмаркових заходів з продажу продовольчих товарів та сільськогосподарської продукції власного виробництва безпосередньо від товаровиробників за доступними цінами;</w:t>
      </w:r>
    </w:p>
    <w:p w:rsidR="003B1F65" w:rsidRPr="003B1F65" w:rsidRDefault="003B1F65" w:rsidP="003B1F65">
      <w:pPr>
        <w:pStyle w:val="af9"/>
        <w:shd w:val="clear" w:color="auto" w:fill="FFFFFF"/>
        <w:spacing w:before="0" w:beforeAutospacing="0" w:after="0" w:afterAutospacing="0"/>
        <w:ind w:firstLine="709"/>
        <w:jc w:val="both"/>
        <w:textAlignment w:val="baseline"/>
        <w:rPr>
          <w:sz w:val="28"/>
          <w:szCs w:val="28"/>
          <w:lang w:val="ru-RU"/>
        </w:rPr>
      </w:pPr>
      <w:r w:rsidRPr="003B1F65">
        <w:rPr>
          <w:sz w:val="28"/>
          <w:szCs w:val="28"/>
        </w:rPr>
        <w:t>проведенню обстеження, аналізу, прогнозування та оцінки розвитку споживчого ринку;</w:t>
      </w:r>
    </w:p>
    <w:p w:rsidR="004F16C1" w:rsidRPr="00BE7B35" w:rsidRDefault="003B1F65" w:rsidP="009B5B86">
      <w:pPr>
        <w:tabs>
          <w:tab w:val="left" w:pos="3225"/>
        </w:tabs>
        <w:jc w:val="both"/>
        <w:rPr>
          <w:rStyle w:val="hps"/>
          <w:color w:val="984806"/>
          <w:szCs w:val="28"/>
        </w:rPr>
      </w:pPr>
      <w:r w:rsidRPr="003B1F65">
        <w:rPr>
          <w:rStyle w:val="hps"/>
          <w:szCs w:val="28"/>
        </w:rPr>
        <w:t xml:space="preserve">         захист</w:t>
      </w:r>
      <w:r w:rsidRPr="003B1F65">
        <w:rPr>
          <w:szCs w:val="28"/>
        </w:rPr>
        <w:t xml:space="preserve"> </w:t>
      </w:r>
      <w:r w:rsidRPr="003B1F65">
        <w:rPr>
          <w:rStyle w:val="hps"/>
          <w:szCs w:val="28"/>
        </w:rPr>
        <w:t>прав</w:t>
      </w:r>
      <w:r w:rsidRPr="003B1F65">
        <w:rPr>
          <w:szCs w:val="28"/>
        </w:rPr>
        <w:t xml:space="preserve"> </w:t>
      </w:r>
      <w:r w:rsidRPr="003B1F65">
        <w:rPr>
          <w:rStyle w:val="hps"/>
          <w:szCs w:val="28"/>
        </w:rPr>
        <w:t>споживачів у всіх</w:t>
      </w:r>
      <w:r w:rsidRPr="003B1F65">
        <w:rPr>
          <w:szCs w:val="28"/>
        </w:rPr>
        <w:t xml:space="preserve"> </w:t>
      </w:r>
      <w:r w:rsidRPr="003B1F65">
        <w:rPr>
          <w:rStyle w:val="hps"/>
          <w:szCs w:val="28"/>
        </w:rPr>
        <w:t>галузях</w:t>
      </w:r>
      <w:r w:rsidRPr="003B1F65">
        <w:rPr>
          <w:szCs w:val="28"/>
        </w:rPr>
        <w:t xml:space="preserve"> </w:t>
      </w:r>
      <w:r w:rsidRPr="003B1F65">
        <w:rPr>
          <w:rStyle w:val="hps"/>
          <w:szCs w:val="28"/>
        </w:rPr>
        <w:t>сфери</w:t>
      </w:r>
      <w:r w:rsidRPr="003B1F65">
        <w:rPr>
          <w:szCs w:val="28"/>
        </w:rPr>
        <w:t xml:space="preserve"> </w:t>
      </w:r>
      <w:r w:rsidRPr="003B1F65">
        <w:rPr>
          <w:rStyle w:val="hps"/>
          <w:szCs w:val="28"/>
        </w:rPr>
        <w:t>послуг</w:t>
      </w:r>
      <w:r w:rsidRPr="003B1F65">
        <w:rPr>
          <w:szCs w:val="28"/>
        </w:rPr>
        <w:t xml:space="preserve">, торгівлі </w:t>
      </w:r>
      <w:r w:rsidRPr="003B1F65">
        <w:rPr>
          <w:szCs w:val="28"/>
        </w:rPr>
        <w:br/>
      </w:r>
      <w:r w:rsidRPr="003B1F65">
        <w:rPr>
          <w:rStyle w:val="hps"/>
          <w:szCs w:val="28"/>
        </w:rPr>
        <w:t>та побутового</w:t>
      </w:r>
      <w:r w:rsidRPr="003B1F65">
        <w:rPr>
          <w:szCs w:val="28"/>
        </w:rPr>
        <w:t xml:space="preserve"> </w:t>
      </w:r>
      <w:r w:rsidRPr="003B1F65">
        <w:rPr>
          <w:rStyle w:val="hps"/>
          <w:szCs w:val="28"/>
        </w:rPr>
        <w:t>обслуговування</w:t>
      </w:r>
      <w:r w:rsidRPr="003B1F65">
        <w:rPr>
          <w:szCs w:val="28"/>
        </w:rPr>
        <w:t xml:space="preserve"> </w:t>
      </w:r>
      <w:r w:rsidRPr="003B1F65">
        <w:rPr>
          <w:rStyle w:val="hps"/>
          <w:szCs w:val="28"/>
        </w:rPr>
        <w:t>населення і</w:t>
      </w:r>
      <w:r w:rsidRPr="003B1F65">
        <w:rPr>
          <w:szCs w:val="28"/>
        </w:rPr>
        <w:t xml:space="preserve"> </w:t>
      </w:r>
      <w:r w:rsidRPr="003B1F65">
        <w:rPr>
          <w:rStyle w:val="hps"/>
          <w:szCs w:val="28"/>
        </w:rPr>
        <w:t>на</w:t>
      </w:r>
      <w:r w:rsidRPr="003B1F65">
        <w:rPr>
          <w:szCs w:val="28"/>
        </w:rPr>
        <w:t xml:space="preserve"> </w:t>
      </w:r>
      <w:r w:rsidRPr="003B1F65">
        <w:rPr>
          <w:rStyle w:val="hps"/>
          <w:szCs w:val="28"/>
        </w:rPr>
        <w:t>всіх</w:t>
      </w:r>
      <w:r w:rsidRPr="003B1F65">
        <w:rPr>
          <w:szCs w:val="28"/>
        </w:rPr>
        <w:t xml:space="preserve"> </w:t>
      </w:r>
      <w:r w:rsidRPr="003B1F65">
        <w:rPr>
          <w:rStyle w:val="hps"/>
          <w:szCs w:val="28"/>
        </w:rPr>
        <w:t xml:space="preserve">етапах, </w:t>
      </w:r>
      <w:r w:rsidRPr="003B1F65">
        <w:rPr>
          <w:szCs w:val="28"/>
        </w:rPr>
        <w:t xml:space="preserve">проведення </w:t>
      </w:r>
      <w:r w:rsidRPr="003B1F65">
        <w:rPr>
          <w:rStyle w:val="hps"/>
          <w:szCs w:val="28"/>
        </w:rPr>
        <w:t>правозахисної</w:t>
      </w:r>
      <w:r w:rsidRPr="003B1F65">
        <w:rPr>
          <w:szCs w:val="28"/>
        </w:rPr>
        <w:t xml:space="preserve"> </w:t>
      </w:r>
      <w:r w:rsidRPr="003B1F65">
        <w:rPr>
          <w:rStyle w:val="hps"/>
          <w:szCs w:val="28"/>
        </w:rPr>
        <w:t>та інформаційно</w:t>
      </w:r>
      <w:r w:rsidRPr="003B1F65">
        <w:rPr>
          <w:rStyle w:val="atn"/>
          <w:szCs w:val="28"/>
        </w:rPr>
        <w:t>-</w:t>
      </w:r>
      <w:r w:rsidRPr="003B1F65">
        <w:rPr>
          <w:szCs w:val="28"/>
        </w:rPr>
        <w:t xml:space="preserve">просвітницької </w:t>
      </w:r>
      <w:r w:rsidRPr="003B1F65">
        <w:rPr>
          <w:rStyle w:val="hps"/>
          <w:szCs w:val="28"/>
        </w:rPr>
        <w:t xml:space="preserve">роботи з метою </w:t>
      </w:r>
      <w:r w:rsidRPr="003B1F65">
        <w:rPr>
          <w:szCs w:val="28"/>
        </w:rPr>
        <w:t>підвищення правової обізнаності населення у вирішенні питань захисту своїх споживчих прав</w:t>
      </w:r>
      <w:r>
        <w:rPr>
          <w:szCs w:val="28"/>
        </w:rPr>
        <w:t>.</w:t>
      </w:r>
    </w:p>
    <w:p w:rsidR="009B5B86" w:rsidRPr="003B1F65" w:rsidRDefault="009B5B86" w:rsidP="009B5B86">
      <w:pPr>
        <w:tabs>
          <w:tab w:val="left" w:pos="3225"/>
        </w:tabs>
        <w:rPr>
          <w:b/>
          <w:szCs w:val="28"/>
          <w:lang w:val="ru-RU"/>
        </w:rPr>
      </w:pPr>
      <w:r w:rsidRPr="00BE7B35">
        <w:rPr>
          <w:b/>
          <w:color w:val="984806"/>
          <w:szCs w:val="28"/>
        </w:rPr>
        <w:t xml:space="preserve">            </w:t>
      </w:r>
      <w:r w:rsidRPr="003B1F65">
        <w:rPr>
          <w:b/>
          <w:szCs w:val="28"/>
        </w:rPr>
        <w:t>Критерії досягнення:</w:t>
      </w:r>
    </w:p>
    <w:p w:rsidR="009B5B86" w:rsidRPr="00BE7B35" w:rsidRDefault="009B5B86" w:rsidP="009B5B86">
      <w:pPr>
        <w:tabs>
          <w:tab w:val="left" w:pos="0"/>
          <w:tab w:val="left" w:pos="709"/>
        </w:tabs>
        <w:jc w:val="both"/>
        <w:rPr>
          <w:color w:val="984806"/>
          <w:szCs w:val="28"/>
          <w:lang w:val="ru-RU"/>
        </w:rPr>
      </w:pPr>
      <w:r w:rsidRPr="00BE7B35">
        <w:rPr>
          <w:color w:val="984806"/>
          <w:szCs w:val="28"/>
          <w:lang w:val="ru-RU"/>
        </w:rPr>
        <w:t xml:space="preserve">           </w:t>
      </w:r>
      <w:r w:rsidR="003B1F65" w:rsidRPr="004F16C1">
        <w:rPr>
          <w:b/>
          <w:bCs/>
          <w:iCs/>
          <w:szCs w:val="28"/>
        </w:rPr>
        <w:t>з</w:t>
      </w:r>
      <w:r w:rsidR="003B1F65" w:rsidRPr="004F16C1">
        <w:rPr>
          <w:spacing w:val="3"/>
        </w:rPr>
        <w:t>абезпечення</w:t>
      </w:r>
      <w:r w:rsidR="003B1F65" w:rsidRPr="00A91614">
        <w:rPr>
          <w:color w:val="000000"/>
          <w:spacing w:val="3"/>
        </w:rPr>
        <w:t xml:space="preserve"> стабільного розвитку внутрішнього ринку споживчих товарів та послуг, </w:t>
      </w:r>
      <w:r w:rsidR="003B1F65" w:rsidRPr="00A91614">
        <w:rPr>
          <w:rFonts w:eastAsia="TimesNewRomanPSMT"/>
          <w:color w:val="000000"/>
          <w:lang w:eastAsia="en-US"/>
        </w:rPr>
        <w:t>належного рівня торговельного обслуговування населення,</w:t>
      </w:r>
    </w:p>
    <w:p w:rsidR="009B5B86" w:rsidRPr="00926B18" w:rsidRDefault="009B5B86" w:rsidP="009B5B86">
      <w:pPr>
        <w:pStyle w:val="af9"/>
        <w:spacing w:before="0" w:beforeAutospacing="0" w:after="0" w:afterAutospacing="0"/>
        <w:ind w:firstLine="708"/>
        <w:jc w:val="both"/>
        <w:rPr>
          <w:sz w:val="28"/>
          <w:szCs w:val="28"/>
        </w:rPr>
      </w:pPr>
      <w:r w:rsidRPr="00926B18">
        <w:rPr>
          <w:sz w:val="28"/>
          <w:szCs w:val="28"/>
        </w:rPr>
        <w:t>У результаті реалізації заходів очікується:</w:t>
      </w:r>
    </w:p>
    <w:p w:rsidR="009B5B86" w:rsidRPr="00926B18" w:rsidRDefault="009B5B86" w:rsidP="009B5B86">
      <w:pPr>
        <w:pStyle w:val="af2"/>
        <w:ind w:firstLine="709"/>
        <w:jc w:val="both"/>
        <w:rPr>
          <w:b w:val="0"/>
          <w:sz w:val="28"/>
          <w:szCs w:val="28"/>
          <w:lang w:val="uk-UA"/>
        </w:rPr>
      </w:pPr>
      <w:r w:rsidRPr="00926B18">
        <w:rPr>
          <w:b w:val="0"/>
          <w:sz w:val="28"/>
          <w:szCs w:val="28"/>
          <w:lang w:val="uk-UA"/>
        </w:rPr>
        <w:t>обсяг роздрібного товарообігу підприємств роздрібної торгівлі міста у 202</w:t>
      </w:r>
      <w:r w:rsidR="003B1F65" w:rsidRPr="00926B18">
        <w:rPr>
          <w:b w:val="0"/>
          <w:sz w:val="28"/>
          <w:szCs w:val="28"/>
          <w:lang w:val="uk-UA"/>
        </w:rPr>
        <w:t>1</w:t>
      </w:r>
      <w:r w:rsidRPr="00926B18">
        <w:rPr>
          <w:b w:val="0"/>
          <w:sz w:val="28"/>
          <w:szCs w:val="28"/>
          <w:lang w:val="uk-UA"/>
        </w:rPr>
        <w:t xml:space="preserve"> році  складе 1,</w:t>
      </w:r>
      <w:r w:rsidR="00926B18" w:rsidRPr="00926B18">
        <w:rPr>
          <w:b w:val="0"/>
          <w:sz w:val="28"/>
          <w:szCs w:val="28"/>
          <w:lang w:val="uk-UA"/>
        </w:rPr>
        <w:t>7</w:t>
      </w:r>
      <w:r w:rsidRPr="00926B18">
        <w:rPr>
          <w:b w:val="0"/>
          <w:sz w:val="28"/>
          <w:szCs w:val="28"/>
          <w:lang w:val="uk-UA"/>
        </w:rPr>
        <w:t xml:space="preserve"> млрд. грн.. (10</w:t>
      </w:r>
      <w:r w:rsidR="00926B18" w:rsidRPr="00926B18">
        <w:rPr>
          <w:b w:val="0"/>
          <w:sz w:val="28"/>
          <w:szCs w:val="28"/>
          <w:lang w:val="uk-UA"/>
        </w:rPr>
        <w:t>1</w:t>
      </w:r>
      <w:r w:rsidRPr="00926B18">
        <w:rPr>
          <w:b w:val="0"/>
          <w:sz w:val="28"/>
          <w:szCs w:val="28"/>
          <w:lang w:val="uk-UA"/>
        </w:rPr>
        <w:t>,</w:t>
      </w:r>
      <w:r w:rsidR="00926B18" w:rsidRPr="00926B18">
        <w:rPr>
          <w:b w:val="0"/>
          <w:sz w:val="28"/>
          <w:szCs w:val="28"/>
          <w:lang w:val="uk-UA"/>
        </w:rPr>
        <w:t>8</w:t>
      </w:r>
      <w:r w:rsidRPr="00926B18">
        <w:rPr>
          <w:b w:val="0"/>
          <w:sz w:val="28"/>
          <w:szCs w:val="28"/>
          <w:lang w:val="uk-UA"/>
        </w:rPr>
        <w:t>% порівняно з обсягами 20</w:t>
      </w:r>
      <w:r w:rsidR="00926B18" w:rsidRPr="00926B18">
        <w:rPr>
          <w:b w:val="0"/>
          <w:sz w:val="28"/>
          <w:szCs w:val="28"/>
          <w:lang w:val="uk-UA"/>
        </w:rPr>
        <w:t>20</w:t>
      </w:r>
      <w:r w:rsidRPr="00926B18">
        <w:rPr>
          <w:b w:val="0"/>
          <w:sz w:val="28"/>
          <w:szCs w:val="28"/>
          <w:lang w:val="uk-UA"/>
        </w:rPr>
        <w:t xml:space="preserve"> року);</w:t>
      </w:r>
    </w:p>
    <w:p w:rsidR="009B5B86" w:rsidRPr="00926B18" w:rsidRDefault="009B5B86" w:rsidP="009B5B86">
      <w:pPr>
        <w:pStyle w:val="af2"/>
        <w:jc w:val="both"/>
        <w:rPr>
          <w:b w:val="0"/>
          <w:iCs/>
          <w:sz w:val="28"/>
          <w:szCs w:val="28"/>
          <w:lang w:val="uk-UA"/>
        </w:rPr>
      </w:pPr>
      <w:r w:rsidRPr="00926B18">
        <w:rPr>
          <w:sz w:val="28"/>
          <w:szCs w:val="28"/>
          <w:lang w:val="uk-UA"/>
        </w:rPr>
        <w:t xml:space="preserve">           </w:t>
      </w:r>
      <w:r w:rsidRPr="00926B18">
        <w:rPr>
          <w:b w:val="0"/>
          <w:sz w:val="28"/>
          <w:szCs w:val="28"/>
          <w:lang w:val="uk-UA"/>
        </w:rPr>
        <w:t>обсяг</w:t>
      </w:r>
      <w:r w:rsidRPr="00926B18">
        <w:rPr>
          <w:sz w:val="28"/>
          <w:szCs w:val="28"/>
          <w:lang w:val="uk-UA"/>
        </w:rPr>
        <w:t xml:space="preserve"> </w:t>
      </w:r>
      <w:r w:rsidRPr="00926B18">
        <w:rPr>
          <w:b w:val="0"/>
          <w:sz w:val="28"/>
          <w:szCs w:val="28"/>
          <w:lang w:val="uk-UA"/>
        </w:rPr>
        <w:t>реалізованих послуг –</w:t>
      </w:r>
      <w:r w:rsidR="00926B18" w:rsidRPr="00926B18">
        <w:rPr>
          <w:b w:val="0"/>
          <w:sz w:val="28"/>
          <w:szCs w:val="28"/>
          <w:lang w:val="uk-UA"/>
        </w:rPr>
        <w:t>310,5</w:t>
      </w:r>
      <w:r w:rsidRPr="00926B18">
        <w:rPr>
          <w:b w:val="0"/>
          <w:sz w:val="28"/>
          <w:szCs w:val="28"/>
          <w:lang w:val="uk-UA"/>
        </w:rPr>
        <w:t>млн</w:t>
      </w:r>
      <w:r w:rsidRPr="00926B18">
        <w:rPr>
          <w:b w:val="0"/>
          <w:spacing w:val="-3"/>
          <w:sz w:val="28"/>
          <w:szCs w:val="28"/>
          <w:lang w:val="uk-UA"/>
        </w:rPr>
        <w:t>. грн. (10</w:t>
      </w:r>
      <w:r w:rsidR="00926B18" w:rsidRPr="00926B18">
        <w:rPr>
          <w:b w:val="0"/>
          <w:spacing w:val="-3"/>
          <w:sz w:val="28"/>
          <w:szCs w:val="28"/>
          <w:lang w:val="uk-UA"/>
        </w:rPr>
        <w:t>6,7</w:t>
      </w:r>
      <w:r w:rsidRPr="00926B18">
        <w:rPr>
          <w:b w:val="0"/>
          <w:spacing w:val="-3"/>
          <w:sz w:val="28"/>
          <w:szCs w:val="28"/>
          <w:lang w:val="uk-UA"/>
        </w:rPr>
        <w:t>% до обсягу 20</w:t>
      </w:r>
      <w:r w:rsidR="00926B18" w:rsidRPr="00926B18">
        <w:rPr>
          <w:b w:val="0"/>
          <w:spacing w:val="-3"/>
          <w:sz w:val="28"/>
          <w:szCs w:val="28"/>
          <w:lang w:val="uk-UA"/>
        </w:rPr>
        <w:t>20</w:t>
      </w:r>
      <w:r w:rsidRPr="00926B18">
        <w:rPr>
          <w:b w:val="0"/>
          <w:spacing w:val="-3"/>
          <w:sz w:val="28"/>
          <w:szCs w:val="28"/>
          <w:lang w:val="uk-UA"/>
        </w:rPr>
        <w:t xml:space="preserve"> року)</w:t>
      </w:r>
      <w:r w:rsidR="009760A7">
        <w:rPr>
          <w:b w:val="0"/>
          <w:spacing w:val="-3"/>
          <w:sz w:val="28"/>
          <w:szCs w:val="28"/>
          <w:lang w:val="uk-UA"/>
        </w:rPr>
        <w:t>.</w:t>
      </w:r>
    </w:p>
    <w:p w:rsidR="00EC6550" w:rsidRPr="00926B18" w:rsidRDefault="00EC6550" w:rsidP="00DA69C7">
      <w:pPr>
        <w:pStyle w:val="aa"/>
        <w:spacing w:before="120"/>
        <w:jc w:val="center"/>
        <w:rPr>
          <w:b/>
          <w:bCs/>
          <w:iCs/>
          <w:szCs w:val="28"/>
        </w:rPr>
      </w:pPr>
    </w:p>
    <w:p w:rsidR="00616622" w:rsidRPr="00284967" w:rsidRDefault="00333D74" w:rsidP="00DA69C7">
      <w:pPr>
        <w:pStyle w:val="aa"/>
        <w:spacing w:before="120"/>
        <w:jc w:val="center"/>
        <w:rPr>
          <w:b/>
          <w:bCs/>
          <w:iCs/>
          <w:szCs w:val="28"/>
        </w:rPr>
      </w:pPr>
      <w:r w:rsidRPr="00284967">
        <w:rPr>
          <w:b/>
          <w:bCs/>
          <w:iCs/>
          <w:szCs w:val="28"/>
        </w:rPr>
        <w:t>2.Підвищення комфорту життя мешканців міста.</w:t>
      </w:r>
    </w:p>
    <w:p w:rsidR="00333D74" w:rsidRPr="00284967" w:rsidRDefault="00333D74" w:rsidP="00DA69C7">
      <w:pPr>
        <w:pStyle w:val="aa"/>
        <w:spacing w:before="120"/>
        <w:jc w:val="center"/>
        <w:rPr>
          <w:b/>
          <w:bCs/>
          <w:iCs/>
          <w:szCs w:val="28"/>
        </w:rPr>
      </w:pPr>
      <w:r w:rsidRPr="00284967">
        <w:rPr>
          <w:b/>
          <w:bCs/>
          <w:iCs/>
          <w:szCs w:val="28"/>
        </w:rPr>
        <w:t>2.1.Житлово-комунальне господарство .</w:t>
      </w:r>
    </w:p>
    <w:p w:rsidR="00AD3172" w:rsidRPr="00284967" w:rsidRDefault="00AD3172" w:rsidP="00AD3172">
      <w:pPr>
        <w:tabs>
          <w:tab w:val="left" w:pos="900"/>
          <w:tab w:val="left" w:pos="1080"/>
        </w:tabs>
        <w:jc w:val="both"/>
        <w:rPr>
          <w:b/>
          <w:szCs w:val="28"/>
        </w:rPr>
      </w:pPr>
      <w:r w:rsidRPr="00284967">
        <w:rPr>
          <w:b/>
          <w:szCs w:val="28"/>
        </w:rPr>
        <w:t>Актуальні питання:</w:t>
      </w:r>
    </w:p>
    <w:p w:rsidR="00AD3172" w:rsidRPr="00284967" w:rsidRDefault="00AD3172" w:rsidP="00AD3172">
      <w:pPr>
        <w:tabs>
          <w:tab w:val="left" w:pos="900"/>
          <w:tab w:val="left" w:pos="1080"/>
        </w:tabs>
        <w:jc w:val="both"/>
        <w:rPr>
          <w:szCs w:val="28"/>
        </w:rPr>
      </w:pPr>
      <w:r w:rsidRPr="00284967">
        <w:rPr>
          <w:szCs w:val="28"/>
        </w:rPr>
        <w:tab/>
        <w:t xml:space="preserve"> важкий фінансово-економічний стан підприємств житлово-комунального господарства, високий ступінь зношення основних фондів;</w:t>
      </w:r>
    </w:p>
    <w:p w:rsidR="00AD3172" w:rsidRPr="00284967" w:rsidRDefault="00AD3172" w:rsidP="00AD3172">
      <w:pPr>
        <w:tabs>
          <w:tab w:val="left" w:pos="900"/>
          <w:tab w:val="left" w:pos="1080"/>
        </w:tabs>
        <w:jc w:val="both"/>
        <w:rPr>
          <w:szCs w:val="28"/>
        </w:rPr>
      </w:pPr>
      <w:r w:rsidRPr="00284967">
        <w:rPr>
          <w:szCs w:val="28"/>
        </w:rPr>
        <w:t xml:space="preserve"> </w:t>
      </w:r>
      <w:r w:rsidRPr="00284967">
        <w:rPr>
          <w:szCs w:val="28"/>
        </w:rPr>
        <w:tab/>
        <w:t>заборгованість споживачів за житлово-комунальні послуги, повільне погашення заборгованості минулих періодів;</w:t>
      </w:r>
    </w:p>
    <w:p w:rsidR="00AD3172" w:rsidRPr="00284967" w:rsidRDefault="00AD3172" w:rsidP="00AD3172">
      <w:pPr>
        <w:tabs>
          <w:tab w:val="left" w:pos="900"/>
          <w:tab w:val="left" w:pos="1080"/>
        </w:tabs>
        <w:jc w:val="both"/>
        <w:rPr>
          <w:szCs w:val="28"/>
          <w:lang w:val="ru-RU"/>
        </w:rPr>
      </w:pPr>
      <w:r w:rsidRPr="00284967">
        <w:rPr>
          <w:szCs w:val="28"/>
        </w:rPr>
        <w:t xml:space="preserve"> </w:t>
      </w:r>
      <w:r w:rsidR="006A5E91" w:rsidRPr="00284967">
        <w:rPr>
          <w:szCs w:val="28"/>
        </w:rPr>
        <w:t xml:space="preserve">           </w:t>
      </w:r>
      <w:r w:rsidRPr="00284967">
        <w:rPr>
          <w:szCs w:val="28"/>
        </w:rPr>
        <w:t>повільність впровадження заходів щодо технічного переоснащення підприємств житлово-комунального господарства та модернізації з використанням енергоощадного обладнання і технологій в основному із-за недостатнього фінансування;</w:t>
      </w:r>
    </w:p>
    <w:p w:rsidR="00AD3172" w:rsidRPr="00284967" w:rsidRDefault="00AD3172" w:rsidP="00AD3172">
      <w:pPr>
        <w:tabs>
          <w:tab w:val="left" w:pos="900"/>
          <w:tab w:val="left" w:pos="1080"/>
        </w:tabs>
        <w:jc w:val="both"/>
        <w:rPr>
          <w:szCs w:val="28"/>
        </w:rPr>
      </w:pPr>
      <w:r w:rsidRPr="00284967">
        <w:rPr>
          <w:szCs w:val="28"/>
        </w:rPr>
        <w:tab/>
        <w:t>непривабливість галузі для залучення приватних інвестицій;</w:t>
      </w:r>
    </w:p>
    <w:p w:rsidR="00AD3172" w:rsidRPr="00284967" w:rsidRDefault="00AD3172" w:rsidP="00AD3172">
      <w:pPr>
        <w:tabs>
          <w:tab w:val="left" w:pos="900"/>
          <w:tab w:val="left" w:pos="1080"/>
        </w:tabs>
        <w:jc w:val="both"/>
        <w:rPr>
          <w:szCs w:val="28"/>
        </w:rPr>
      </w:pPr>
      <w:r w:rsidRPr="00284967">
        <w:rPr>
          <w:b/>
          <w:szCs w:val="28"/>
        </w:rPr>
        <w:t>Головна мета:</w:t>
      </w:r>
      <w:r w:rsidRPr="00284967">
        <w:rPr>
          <w:szCs w:val="28"/>
        </w:rPr>
        <w:t xml:space="preserve"> </w:t>
      </w:r>
      <w:r w:rsidRPr="00284967">
        <w:rPr>
          <w:szCs w:val="28"/>
        </w:rPr>
        <w:tab/>
        <w:t>підвищення якості житлово-комунальних послуг шляхом продовження реформування та розвитку житлово-комунального господарства.</w:t>
      </w:r>
    </w:p>
    <w:p w:rsidR="00AD3172" w:rsidRDefault="002A49B1" w:rsidP="00AD3172">
      <w:pPr>
        <w:tabs>
          <w:tab w:val="left" w:pos="900"/>
          <w:tab w:val="left" w:pos="1080"/>
        </w:tabs>
        <w:jc w:val="both"/>
        <w:rPr>
          <w:b/>
          <w:szCs w:val="28"/>
        </w:rPr>
      </w:pPr>
      <w:r w:rsidRPr="00284967">
        <w:rPr>
          <w:b/>
          <w:szCs w:val="28"/>
        </w:rPr>
        <w:t>Пр</w:t>
      </w:r>
      <w:r w:rsidR="00DD1894" w:rsidRPr="00284967">
        <w:rPr>
          <w:b/>
          <w:szCs w:val="28"/>
        </w:rPr>
        <w:t>і</w:t>
      </w:r>
      <w:r w:rsidRPr="00284967">
        <w:rPr>
          <w:b/>
          <w:szCs w:val="28"/>
        </w:rPr>
        <w:t>ор</w:t>
      </w:r>
      <w:r w:rsidR="00DD1894" w:rsidRPr="00284967">
        <w:rPr>
          <w:b/>
          <w:szCs w:val="28"/>
        </w:rPr>
        <w:t>и</w:t>
      </w:r>
      <w:r w:rsidRPr="00284967">
        <w:rPr>
          <w:b/>
          <w:szCs w:val="28"/>
        </w:rPr>
        <w:t>тети</w:t>
      </w:r>
      <w:r w:rsidR="00AD3172" w:rsidRPr="00284967">
        <w:rPr>
          <w:b/>
          <w:szCs w:val="28"/>
        </w:rPr>
        <w:t>:</w:t>
      </w:r>
    </w:p>
    <w:p w:rsidR="00284967" w:rsidRPr="00284967" w:rsidRDefault="00284967" w:rsidP="00284967">
      <w:pPr>
        <w:pStyle w:val="HTML"/>
        <w:spacing w:after="120"/>
        <w:ind w:firstLine="709"/>
        <w:jc w:val="both"/>
        <w:rPr>
          <w:rFonts w:ascii="Times New Roman" w:hAnsi="Times New Roman" w:cs="Times New Roman"/>
          <w:color w:val="auto"/>
          <w:sz w:val="28"/>
          <w:szCs w:val="28"/>
          <w:lang w:val="uk-UA"/>
        </w:rPr>
      </w:pPr>
      <w:r w:rsidRPr="00284967">
        <w:rPr>
          <w:rFonts w:ascii="Times New Roman" w:hAnsi="Times New Roman" w:cs="Times New Roman"/>
          <w:color w:val="auto"/>
          <w:sz w:val="28"/>
          <w:szCs w:val="28"/>
          <w:lang w:val="uk-UA"/>
        </w:rPr>
        <w:t>забезпечення надання населенню житлово-комунальних послуг належної якості відповідно до вимог національних стандартів;</w:t>
      </w:r>
    </w:p>
    <w:p w:rsidR="00284967" w:rsidRPr="00284967" w:rsidRDefault="00284967" w:rsidP="00284967">
      <w:pPr>
        <w:pStyle w:val="HTML"/>
        <w:spacing w:after="120"/>
        <w:ind w:firstLine="709"/>
        <w:jc w:val="both"/>
        <w:rPr>
          <w:rFonts w:ascii="Times New Roman" w:hAnsi="Times New Roman" w:cs="Times New Roman"/>
          <w:color w:val="auto"/>
          <w:sz w:val="28"/>
          <w:szCs w:val="28"/>
          <w:lang w:val="uk-UA"/>
        </w:rPr>
      </w:pPr>
      <w:r w:rsidRPr="00284967">
        <w:rPr>
          <w:rFonts w:ascii="Times New Roman" w:hAnsi="Times New Roman" w:cs="Times New Roman"/>
          <w:color w:val="auto"/>
          <w:sz w:val="28"/>
          <w:szCs w:val="28"/>
          <w:lang w:val="uk-UA"/>
        </w:rPr>
        <w:t xml:space="preserve">сприяння залученню інвестицій на технічне переоснащення </w:t>
      </w:r>
      <w:r w:rsidRPr="00284967">
        <w:rPr>
          <w:rFonts w:ascii="Times New Roman" w:hAnsi="Times New Roman" w:cs="Times New Roman"/>
          <w:color w:val="auto"/>
          <w:sz w:val="28"/>
          <w:szCs w:val="28"/>
          <w:lang w:val="uk-UA"/>
        </w:rPr>
        <w:br/>
        <w:t>та модернізацію житлово-комунального господарства з використанням енергоощадного обладнання та технологій;</w:t>
      </w:r>
    </w:p>
    <w:p w:rsidR="00284967" w:rsidRPr="00284967" w:rsidRDefault="00284967" w:rsidP="00284967">
      <w:pPr>
        <w:ind w:right="76" w:firstLine="708"/>
        <w:jc w:val="both"/>
        <w:rPr>
          <w:szCs w:val="28"/>
        </w:rPr>
      </w:pPr>
      <w:r w:rsidRPr="00284967">
        <w:rPr>
          <w:szCs w:val="28"/>
        </w:rPr>
        <w:t>виконання капітального ремонту покрівель житлового фонду міста;</w:t>
      </w:r>
    </w:p>
    <w:p w:rsidR="00284967" w:rsidRPr="00284967" w:rsidRDefault="00284967" w:rsidP="00284967">
      <w:pPr>
        <w:ind w:right="76" w:firstLine="708"/>
        <w:jc w:val="both"/>
        <w:rPr>
          <w:szCs w:val="28"/>
        </w:rPr>
      </w:pPr>
      <w:r w:rsidRPr="00284967">
        <w:rPr>
          <w:szCs w:val="28"/>
        </w:rPr>
        <w:t>капітальний ремонт систем холодного водопостачання в підвалах житлових будинків;</w:t>
      </w:r>
    </w:p>
    <w:p w:rsidR="00284967" w:rsidRPr="00284967" w:rsidRDefault="00284967" w:rsidP="00284967">
      <w:pPr>
        <w:ind w:right="76" w:firstLine="708"/>
        <w:jc w:val="both"/>
        <w:rPr>
          <w:szCs w:val="28"/>
        </w:rPr>
      </w:pPr>
      <w:r w:rsidRPr="00284967">
        <w:rPr>
          <w:szCs w:val="28"/>
        </w:rPr>
        <w:t>капітальний ремонт систем водовідведення в підвалах житлових будинків;</w:t>
      </w:r>
    </w:p>
    <w:p w:rsidR="00284967" w:rsidRPr="00284967" w:rsidRDefault="00284967" w:rsidP="00284967">
      <w:pPr>
        <w:ind w:right="76" w:firstLine="708"/>
        <w:jc w:val="both"/>
        <w:rPr>
          <w:szCs w:val="28"/>
        </w:rPr>
      </w:pPr>
      <w:r w:rsidRPr="00284967">
        <w:rPr>
          <w:szCs w:val="28"/>
        </w:rPr>
        <w:t>капітальний ремонт систем опалення житлових будинків;</w:t>
      </w:r>
    </w:p>
    <w:p w:rsidR="00284967" w:rsidRPr="00284967" w:rsidRDefault="00284967" w:rsidP="00284967">
      <w:pPr>
        <w:ind w:right="76" w:firstLine="708"/>
        <w:jc w:val="both"/>
        <w:rPr>
          <w:szCs w:val="28"/>
        </w:rPr>
      </w:pPr>
      <w:r w:rsidRPr="00284967">
        <w:rPr>
          <w:szCs w:val="28"/>
        </w:rPr>
        <w:t>капітальний ремонт електропроводки із встановленням додаткових електрощитових в житлових будинках;</w:t>
      </w:r>
    </w:p>
    <w:p w:rsidR="00284967" w:rsidRPr="00284967" w:rsidRDefault="00284967" w:rsidP="00284967">
      <w:pPr>
        <w:ind w:right="76" w:firstLine="708"/>
        <w:jc w:val="both"/>
        <w:rPr>
          <w:szCs w:val="28"/>
        </w:rPr>
      </w:pPr>
      <w:r w:rsidRPr="00284967">
        <w:rPr>
          <w:szCs w:val="28"/>
        </w:rPr>
        <w:t>капітальний ремонт ліфтів;</w:t>
      </w:r>
    </w:p>
    <w:p w:rsidR="00284967" w:rsidRPr="00284967" w:rsidRDefault="00284967" w:rsidP="00284967">
      <w:pPr>
        <w:ind w:right="76" w:firstLine="708"/>
        <w:jc w:val="both"/>
        <w:rPr>
          <w:szCs w:val="28"/>
        </w:rPr>
      </w:pPr>
      <w:r w:rsidRPr="00284967">
        <w:rPr>
          <w:szCs w:val="28"/>
        </w:rPr>
        <w:t>поточний ремонт ліфтів;</w:t>
      </w:r>
    </w:p>
    <w:p w:rsidR="00284967" w:rsidRPr="00284967" w:rsidRDefault="00284967" w:rsidP="00284967">
      <w:pPr>
        <w:ind w:right="76" w:firstLine="708"/>
        <w:jc w:val="both"/>
        <w:rPr>
          <w:szCs w:val="28"/>
        </w:rPr>
      </w:pPr>
      <w:r w:rsidRPr="00284967">
        <w:rPr>
          <w:szCs w:val="28"/>
        </w:rPr>
        <w:t>капітальний ремонт внутрішньоквартальних дворових проїздів;</w:t>
      </w:r>
    </w:p>
    <w:p w:rsidR="00284967" w:rsidRPr="00284967" w:rsidRDefault="00284967" w:rsidP="00284967">
      <w:pPr>
        <w:ind w:right="76" w:firstLine="708"/>
        <w:jc w:val="both"/>
        <w:rPr>
          <w:szCs w:val="28"/>
        </w:rPr>
      </w:pPr>
      <w:r w:rsidRPr="00284967">
        <w:rPr>
          <w:szCs w:val="28"/>
        </w:rPr>
        <w:t>поточний ремонт внутрішньоквартальних дворових проїздів;</w:t>
      </w:r>
    </w:p>
    <w:p w:rsidR="00284967" w:rsidRPr="00284967" w:rsidRDefault="00284967" w:rsidP="00284967">
      <w:pPr>
        <w:ind w:right="76"/>
        <w:rPr>
          <w:szCs w:val="28"/>
        </w:rPr>
      </w:pPr>
      <w:r w:rsidRPr="00284967">
        <w:rPr>
          <w:szCs w:val="28"/>
        </w:rPr>
        <w:t xml:space="preserve"> капітальний ремонт елементів будинків ОСББ.</w:t>
      </w:r>
    </w:p>
    <w:p w:rsidR="00284967" w:rsidRPr="00284967" w:rsidRDefault="00284967" w:rsidP="00284967">
      <w:pPr>
        <w:pStyle w:val="HTML"/>
        <w:rPr>
          <w:rFonts w:ascii="Times New Roman" w:hAnsi="Times New Roman" w:cs="Times New Roman"/>
          <w:color w:val="auto"/>
          <w:sz w:val="28"/>
          <w:szCs w:val="28"/>
          <w:lang w:val="uk-UA"/>
        </w:rPr>
      </w:pPr>
      <w:r w:rsidRPr="00284967">
        <w:rPr>
          <w:rFonts w:ascii="Times New Roman" w:hAnsi="Times New Roman" w:cs="Times New Roman"/>
          <w:color w:val="auto"/>
          <w:sz w:val="28"/>
          <w:szCs w:val="28"/>
          <w:lang w:val="uk-UA"/>
        </w:rPr>
        <w:t xml:space="preserve">           здійснення заходів з озеленення та благоустрою території міста, проведення робіт з утримання мережі зливової каналізації, санітарного утримання міських кладовищ;</w:t>
      </w:r>
    </w:p>
    <w:p w:rsidR="00284967" w:rsidRPr="00284967" w:rsidRDefault="00284967" w:rsidP="00284967">
      <w:pPr>
        <w:pStyle w:val="HTML"/>
        <w:rPr>
          <w:rFonts w:ascii="Times New Roman" w:hAnsi="Times New Roman" w:cs="Times New Roman"/>
          <w:color w:val="auto"/>
          <w:sz w:val="28"/>
          <w:szCs w:val="28"/>
          <w:lang w:val="uk-UA"/>
        </w:rPr>
      </w:pPr>
      <w:r w:rsidRPr="00284967">
        <w:rPr>
          <w:rFonts w:ascii="Times New Roman" w:hAnsi="Times New Roman" w:cs="Times New Roman"/>
          <w:color w:val="auto"/>
          <w:sz w:val="28"/>
          <w:szCs w:val="28"/>
          <w:lang w:val="uk-UA"/>
        </w:rPr>
        <w:t xml:space="preserve">           посилення роботи по створенню об’єднань співвласників багатоквартирних будинків;</w:t>
      </w:r>
    </w:p>
    <w:p w:rsidR="00284967" w:rsidRPr="00284967" w:rsidRDefault="00284967" w:rsidP="00284967">
      <w:pPr>
        <w:widowControl w:val="0"/>
        <w:jc w:val="both"/>
        <w:rPr>
          <w:b/>
          <w:szCs w:val="28"/>
        </w:rPr>
      </w:pPr>
      <w:r w:rsidRPr="00284967">
        <w:rPr>
          <w:szCs w:val="28"/>
        </w:rPr>
        <w:t xml:space="preserve">          виконання комплексу заходів з підготовки житлово-комунальних підприємств та об’єктів соціальної сфери до роботи в осінньо-зимовий період</w:t>
      </w:r>
      <w:r w:rsidR="006F4DBB">
        <w:rPr>
          <w:szCs w:val="28"/>
        </w:rPr>
        <w:t>;</w:t>
      </w:r>
    </w:p>
    <w:p w:rsidR="004A6AD0" w:rsidRPr="006F4DBB" w:rsidRDefault="004A6AD0" w:rsidP="004A6AD0">
      <w:pPr>
        <w:ind w:firstLine="708"/>
        <w:jc w:val="both"/>
        <w:rPr>
          <w:szCs w:val="28"/>
        </w:rPr>
      </w:pPr>
      <w:r w:rsidRPr="006F4DBB">
        <w:rPr>
          <w:szCs w:val="28"/>
        </w:rPr>
        <w:t>виконання робіт з  відновлення вуличного освітлення за наступними  вулицями:</w:t>
      </w:r>
    </w:p>
    <w:p w:rsidR="004A6AD0" w:rsidRPr="00712105" w:rsidRDefault="00724C0B" w:rsidP="004A6AD0">
      <w:pPr>
        <w:pStyle w:val="a6"/>
        <w:numPr>
          <w:ilvl w:val="0"/>
          <w:numId w:val="18"/>
        </w:numPr>
        <w:ind w:left="567" w:hanging="11"/>
        <w:rPr>
          <w:lang w:eastAsia="en-US"/>
        </w:rPr>
      </w:pPr>
      <w:r>
        <w:rPr>
          <w:lang w:eastAsia="en-US"/>
        </w:rPr>
        <w:t>в</w:t>
      </w:r>
      <w:r w:rsidR="004A6AD0" w:rsidRPr="00712105">
        <w:rPr>
          <w:lang w:eastAsia="en-US"/>
        </w:rPr>
        <w:t>ул. Поштова (від з/д до вул.Спаська) (протяжність 1,5 км).</w:t>
      </w:r>
    </w:p>
    <w:p w:rsidR="004A6AD0" w:rsidRPr="00712105" w:rsidRDefault="00724C0B" w:rsidP="004A6AD0">
      <w:pPr>
        <w:pStyle w:val="a6"/>
        <w:numPr>
          <w:ilvl w:val="0"/>
          <w:numId w:val="18"/>
        </w:numPr>
        <w:ind w:left="567" w:hanging="11"/>
        <w:rPr>
          <w:lang w:eastAsia="en-US"/>
        </w:rPr>
      </w:pPr>
      <w:r>
        <w:rPr>
          <w:lang w:eastAsia="en-US"/>
        </w:rPr>
        <w:t>п</w:t>
      </w:r>
      <w:r w:rsidR="004A6AD0">
        <w:rPr>
          <w:lang w:eastAsia="en-US"/>
        </w:rPr>
        <w:t>ров. Жлуктенк</w:t>
      </w:r>
      <w:r w:rsidR="006F4DBB">
        <w:rPr>
          <w:lang w:eastAsia="en-US"/>
        </w:rPr>
        <w:t>а</w:t>
      </w:r>
      <w:r w:rsidR="004A6AD0">
        <w:rPr>
          <w:lang w:eastAsia="en-US"/>
        </w:rPr>
        <w:t xml:space="preserve"> (протяжність 1,2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Юрченко (протяжність 0,8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 xml:space="preserve">ул. </w:t>
      </w:r>
      <w:r w:rsidR="006F4DBB">
        <w:rPr>
          <w:lang w:eastAsia="en-US"/>
        </w:rPr>
        <w:t>І</w:t>
      </w:r>
      <w:r w:rsidR="004A6AD0">
        <w:rPr>
          <w:lang w:eastAsia="en-US"/>
        </w:rPr>
        <w:t>. Ємельяненко (від пров. Волгорадський до з/д) (протяжність 0,7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Кулебівська (від №1 до №29) (протяжність 1,0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Декабристів (до виїзду на м. Дніпро) (протяжність 2,0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Лугова (від №84 до №172) (протяжність 2,8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Л</w:t>
      </w:r>
      <w:r w:rsidR="006F4DBB">
        <w:rPr>
          <w:lang w:eastAsia="en-US"/>
        </w:rPr>
        <w:t>є</w:t>
      </w:r>
      <w:r w:rsidR="004A6AD0">
        <w:rPr>
          <w:lang w:eastAsia="en-US"/>
        </w:rPr>
        <w:t>рмонтова (протяжність 1,5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Котовського (від №1 до №95) (протяжність 2,1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Мира (від №1 до №100) (протяжність 1,9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Набережна (від №1 до №30) (протяжність 0,9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М. Гребенюка (від №1 до №36) (протяжність 0,7 км).</w:t>
      </w:r>
    </w:p>
    <w:p w:rsidR="004A6AD0" w:rsidRPr="00712105" w:rsidRDefault="00724C0B" w:rsidP="004A6AD0">
      <w:pPr>
        <w:pStyle w:val="a6"/>
        <w:numPr>
          <w:ilvl w:val="0"/>
          <w:numId w:val="18"/>
        </w:numPr>
        <w:ind w:left="567" w:hanging="11"/>
        <w:rPr>
          <w:lang w:eastAsia="en-US"/>
        </w:rPr>
      </w:pPr>
      <w:r>
        <w:rPr>
          <w:lang w:eastAsia="en-US"/>
        </w:rPr>
        <w:t>п</w:t>
      </w:r>
      <w:r w:rsidR="004A6AD0">
        <w:rPr>
          <w:lang w:eastAsia="en-US"/>
        </w:rPr>
        <w:t>ров. А. Головатого (від вул. Шкільної до глодянського мосту) (протяжність 0,8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Сонячна (протяжність 0,4 км).</w:t>
      </w:r>
    </w:p>
    <w:p w:rsidR="004A6AD0" w:rsidRPr="00712105" w:rsidRDefault="00724C0B" w:rsidP="004A6AD0">
      <w:pPr>
        <w:pStyle w:val="a6"/>
        <w:numPr>
          <w:ilvl w:val="0"/>
          <w:numId w:val="18"/>
        </w:numPr>
        <w:ind w:left="567" w:hanging="11"/>
        <w:rPr>
          <w:lang w:eastAsia="en-US"/>
        </w:rPr>
      </w:pPr>
      <w:r>
        <w:rPr>
          <w:lang w:eastAsia="en-US"/>
        </w:rPr>
        <w:t>п</w:t>
      </w:r>
      <w:r w:rsidR="004A6AD0">
        <w:rPr>
          <w:lang w:eastAsia="en-US"/>
        </w:rPr>
        <w:t>ров. Туп</w:t>
      </w:r>
      <w:r w:rsidR="00285CE8">
        <w:rPr>
          <w:lang w:eastAsia="en-US"/>
        </w:rPr>
        <w:t>и</w:t>
      </w:r>
      <w:r w:rsidR="004A6AD0">
        <w:rPr>
          <w:lang w:eastAsia="en-US"/>
        </w:rPr>
        <w:t>ковий (протяжність 0,7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Чайковського (протяжність 0,4 км).</w:t>
      </w:r>
    </w:p>
    <w:p w:rsidR="004A6AD0" w:rsidRPr="00712105" w:rsidRDefault="00724C0B" w:rsidP="004A6AD0">
      <w:pPr>
        <w:pStyle w:val="a6"/>
        <w:numPr>
          <w:ilvl w:val="0"/>
          <w:numId w:val="18"/>
        </w:numPr>
        <w:ind w:left="567" w:hanging="11"/>
        <w:rPr>
          <w:lang w:eastAsia="en-US"/>
        </w:rPr>
      </w:pPr>
      <w:r>
        <w:rPr>
          <w:lang w:eastAsia="en-US"/>
        </w:rPr>
        <w:t>в</w:t>
      </w:r>
      <w:r w:rsidR="004A6AD0">
        <w:rPr>
          <w:lang w:eastAsia="en-US"/>
        </w:rPr>
        <w:t>ул. Малинова (протяжність 2,0 км).</w:t>
      </w:r>
    </w:p>
    <w:p w:rsidR="004A6AD0" w:rsidRPr="00712105" w:rsidRDefault="00724C0B" w:rsidP="004A6AD0">
      <w:pPr>
        <w:pStyle w:val="a6"/>
        <w:numPr>
          <w:ilvl w:val="0"/>
          <w:numId w:val="18"/>
        </w:numPr>
        <w:ind w:left="567" w:hanging="11"/>
        <w:rPr>
          <w:lang w:eastAsia="en-US"/>
        </w:rPr>
      </w:pPr>
      <w:r>
        <w:rPr>
          <w:lang w:eastAsia="en-US"/>
        </w:rPr>
        <w:t>п</w:t>
      </w:r>
      <w:r w:rsidR="004A6AD0">
        <w:rPr>
          <w:lang w:eastAsia="en-US"/>
        </w:rPr>
        <w:t>ров. Б</w:t>
      </w:r>
      <w:r w:rsidR="00285CE8">
        <w:rPr>
          <w:lang w:eastAsia="en-US"/>
        </w:rPr>
        <w:t>є</w:t>
      </w:r>
      <w:r w:rsidR="004A6AD0">
        <w:rPr>
          <w:lang w:eastAsia="en-US"/>
        </w:rPr>
        <w:t>лінського (протяжність 0,5 км).</w:t>
      </w:r>
    </w:p>
    <w:p w:rsidR="004A6AD0" w:rsidRPr="00712105" w:rsidRDefault="00724C0B" w:rsidP="004A6AD0">
      <w:pPr>
        <w:pStyle w:val="a6"/>
        <w:numPr>
          <w:ilvl w:val="0"/>
          <w:numId w:val="18"/>
        </w:numPr>
        <w:ind w:left="567" w:hanging="11"/>
        <w:rPr>
          <w:lang w:eastAsia="en-US"/>
        </w:rPr>
      </w:pPr>
      <w:r>
        <w:rPr>
          <w:lang w:eastAsia="en-US"/>
        </w:rPr>
        <w:t>п</w:t>
      </w:r>
      <w:r w:rsidR="004A6AD0">
        <w:rPr>
          <w:lang w:eastAsia="en-US"/>
        </w:rPr>
        <w:t>ров. Підпільний (протяжність 0,4 км).</w:t>
      </w:r>
    </w:p>
    <w:p w:rsidR="004A6AD0" w:rsidRPr="005516A8" w:rsidRDefault="00724C0B" w:rsidP="004A6AD0">
      <w:pPr>
        <w:pStyle w:val="a6"/>
        <w:numPr>
          <w:ilvl w:val="0"/>
          <w:numId w:val="18"/>
        </w:numPr>
        <w:ind w:left="567" w:hanging="11"/>
        <w:rPr>
          <w:lang w:eastAsia="en-US"/>
        </w:rPr>
      </w:pPr>
      <w:r>
        <w:rPr>
          <w:lang w:eastAsia="en-US"/>
        </w:rPr>
        <w:t>в</w:t>
      </w:r>
      <w:r w:rsidR="004A6AD0">
        <w:rPr>
          <w:lang w:eastAsia="en-US"/>
        </w:rPr>
        <w:t>ул. Пл</w:t>
      </w:r>
      <w:r w:rsidR="00285CE8">
        <w:rPr>
          <w:lang w:eastAsia="en-US"/>
        </w:rPr>
        <w:t>е</w:t>
      </w:r>
      <w:r w:rsidR="004A6AD0">
        <w:rPr>
          <w:lang w:eastAsia="en-US"/>
        </w:rPr>
        <w:t>ханова (від №1 до №238) (протяжність 3,0 км).</w:t>
      </w:r>
    </w:p>
    <w:p w:rsidR="004A6AD0" w:rsidRPr="005516A8" w:rsidRDefault="00724C0B" w:rsidP="004A6AD0">
      <w:pPr>
        <w:pStyle w:val="a6"/>
        <w:numPr>
          <w:ilvl w:val="0"/>
          <w:numId w:val="18"/>
        </w:numPr>
        <w:ind w:left="567" w:hanging="11"/>
        <w:rPr>
          <w:lang w:eastAsia="en-US"/>
        </w:rPr>
      </w:pPr>
      <w:r>
        <w:rPr>
          <w:lang w:eastAsia="en-US"/>
        </w:rPr>
        <w:t>в</w:t>
      </w:r>
      <w:r w:rsidR="004A6AD0">
        <w:rPr>
          <w:lang w:eastAsia="en-US"/>
        </w:rPr>
        <w:t>ул. Заводська (від Спаська до №305) (протяжність 1,7 км).</w:t>
      </w:r>
    </w:p>
    <w:p w:rsidR="004A6AD0" w:rsidRPr="005516A8" w:rsidRDefault="00724C0B" w:rsidP="004A6AD0">
      <w:pPr>
        <w:pStyle w:val="a6"/>
        <w:numPr>
          <w:ilvl w:val="0"/>
          <w:numId w:val="18"/>
        </w:numPr>
        <w:ind w:left="567" w:hanging="11"/>
        <w:rPr>
          <w:lang w:eastAsia="en-US"/>
        </w:rPr>
      </w:pPr>
      <w:r>
        <w:rPr>
          <w:lang w:eastAsia="en-US"/>
        </w:rPr>
        <w:t>в</w:t>
      </w:r>
      <w:r w:rsidR="004A6AD0">
        <w:rPr>
          <w:lang w:eastAsia="en-US"/>
        </w:rPr>
        <w:t>ул. Сучкова (від площадки до літака) (протяжність 3,8 км).</w:t>
      </w:r>
    </w:p>
    <w:p w:rsidR="004A6AD0" w:rsidRPr="005516A8" w:rsidRDefault="00724C0B" w:rsidP="004A6AD0">
      <w:pPr>
        <w:pStyle w:val="a6"/>
        <w:numPr>
          <w:ilvl w:val="0"/>
          <w:numId w:val="18"/>
        </w:numPr>
        <w:ind w:left="567" w:hanging="11"/>
        <w:rPr>
          <w:lang w:eastAsia="en-US"/>
        </w:rPr>
      </w:pPr>
      <w:r>
        <w:rPr>
          <w:lang w:eastAsia="en-US"/>
        </w:rPr>
        <w:t>в</w:t>
      </w:r>
      <w:r w:rsidR="004A6AD0">
        <w:rPr>
          <w:lang w:eastAsia="en-US"/>
        </w:rPr>
        <w:t>ул. Гетьманська (від вул. Горького до вул. Шевченко) (протяжність 2,7 км).</w:t>
      </w:r>
    </w:p>
    <w:p w:rsidR="004A6AD0" w:rsidRPr="005516A8" w:rsidRDefault="00724C0B" w:rsidP="004A6AD0">
      <w:pPr>
        <w:pStyle w:val="a6"/>
        <w:numPr>
          <w:ilvl w:val="0"/>
          <w:numId w:val="18"/>
        </w:numPr>
        <w:ind w:left="567" w:hanging="11"/>
        <w:rPr>
          <w:lang w:eastAsia="en-US"/>
        </w:rPr>
      </w:pPr>
      <w:r>
        <w:rPr>
          <w:lang w:eastAsia="en-US"/>
        </w:rPr>
        <w:t>в</w:t>
      </w:r>
      <w:r w:rsidR="004A6AD0">
        <w:rPr>
          <w:lang w:eastAsia="en-US"/>
        </w:rPr>
        <w:t>ул. 195 Стріл</w:t>
      </w:r>
      <w:r w:rsidR="00285CE8">
        <w:rPr>
          <w:lang w:eastAsia="en-US"/>
        </w:rPr>
        <w:t>ков</w:t>
      </w:r>
      <w:r w:rsidR="004A6AD0">
        <w:rPr>
          <w:lang w:eastAsia="en-US"/>
        </w:rPr>
        <w:t>ої Дивізії (від вул. Гетьманська до Червонокутянського мосту включно) (протяжність 1,0 км).</w:t>
      </w:r>
    </w:p>
    <w:p w:rsidR="004A6AD0" w:rsidRPr="005516A8" w:rsidRDefault="00290497" w:rsidP="004A6AD0">
      <w:pPr>
        <w:pStyle w:val="a6"/>
        <w:numPr>
          <w:ilvl w:val="0"/>
          <w:numId w:val="18"/>
        </w:numPr>
        <w:ind w:left="567" w:hanging="11"/>
        <w:rPr>
          <w:lang w:eastAsia="en-US"/>
        </w:rPr>
      </w:pPr>
      <w:r>
        <w:rPr>
          <w:lang w:eastAsia="en-US"/>
        </w:rPr>
        <w:t>в</w:t>
      </w:r>
      <w:r w:rsidR="004A6AD0">
        <w:rPr>
          <w:lang w:eastAsia="en-US"/>
        </w:rPr>
        <w:t>ул. Гетьманська та вул. Сучкова – модернізація світильників «Перехід» в нічний час.</w:t>
      </w:r>
    </w:p>
    <w:p w:rsidR="004A6AD0" w:rsidRPr="005516A8" w:rsidRDefault="00290497" w:rsidP="004A6AD0">
      <w:pPr>
        <w:pStyle w:val="a6"/>
        <w:numPr>
          <w:ilvl w:val="0"/>
          <w:numId w:val="18"/>
        </w:numPr>
        <w:ind w:left="567" w:hanging="11"/>
        <w:rPr>
          <w:lang w:eastAsia="en-US"/>
        </w:rPr>
      </w:pPr>
      <w:r>
        <w:rPr>
          <w:lang w:eastAsia="en-US"/>
        </w:rPr>
        <w:t>в</w:t>
      </w:r>
      <w:r w:rsidR="004A6AD0">
        <w:rPr>
          <w:lang w:eastAsia="en-US"/>
        </w:rPr>
        <w:t>ул. Паланочна – освітлення тротуарів до №27 (протяжність 0,5 км).</w:t>
      </w:r>
    </w:p>
    <w:p w:rsidR="004A6AD0" w:rsidRPr="00712105" w:rsidRDefault="00290497" w:rsidP="004A6AD0">
      <w:pPr>
        <w:pStyle w:val="a6"/>
        <w:numPr>
          <w:ilvl w:val="0"/>
          <w:numId w:val="18"/>
        </w:numPr>
        <w:ind w:left="567" w:hanging="11"/>
        <w:rPr>
          <w:lang w:eastAsia="en-US"/>
        </w:rPr>
      </w:pPr>
      <w:r>
        <w:rPr>
          <w:lang w:eastAsia="en-US"/>
        </w:rPr>
        <w:t>в</w:t>
      </w:r>
      <w:r w:rsidR="004A6AD0">
        <w:rPr>
          <w:lang w:eastAsia="en-US"/>
        </w:rPr>
        <w:t>ул. Паланочна – реконструкція від №3 до №39 (протяжність 2,2 км)</w:t>
      </w:r>
    </w:p>
    <w:p w:rsidR="004A6AD0" w:rsidRDefault="004A6AD0" w:rsidP="004A6AD0">
      <w:pPr>
        <w:pStyle w:val="a6"/>
        <w:spacing w:line="276" w:lineRule="auto"/>
        <w:ind w:left="0"/>
        <w:jc w:val="both"/>
      </w:pPr>
      <w:r>
        <w:t xml:space="preserve">         В</w:t>
      </w:r>
      <w:r w:rsidRPr="004A6AD0">
        <w:t>иконання робіт з поточного ремонту внутрішньо-квартального освітлення за адресами:</w:t>
      </w:r>
      <w:r>
        <w:t xml:space="preserve"> </w:t>
      </w:r>
    </w:p>
    <w:p w:rsidR="004A6AD0" w:rsidRPr="004A6AD0" w:rsidRDefault="004A6AD0" w:rsidP="00513FE2">
      <w:pPr>
        <w:jc w:val="both"/>
        <w:rPr>
          <w:b/>
          <w:szCs w:val="28"/>
          <w:lang w:eastAsia="en-US"/>
        </w:rPr>
      </w:pPr>
      <w:r w:rsidRPr="004A6AD0">
        <w:t xml:space="preserve"> вул.Короленко, 3</w:t>
      </w:r>
      <w:r>
        <w:t>;</w:t>
      </w:r>
      <w:r w:rsidRPr="004A6AD0">
        <w:rPr>
          <w:szCs w:val="28"/>
        </w:rPr>
        <w:t xml:space="preserve"> вул. Гетьманська, 54</w:t>
      </w:r>
      <w:r>
        <w:rPr>
          <w:szCs w:val="28"/>
        </w:rPr>
        <w:t>;</w:t>
      </w:r>
      <w:r w:rsidRPr="004A6AD0">
        <w:rPr>
          <w:szCs w:val="28"/>
        </w:rPr>
        <w:t xml:space="preserve"> вул. Гетьманська, 40</w:t>
      </w:r>
      <w:r>
        <w:rPr>
          <w:szCs w:val="28"/>
        </w:rPr>
        <w:t>;</w:t>
      </w:r>
      <w:r w:rsidRPr="004A6AD0">
        <w:rPr>
          <w:szCs w:val="28"/>
        </w:rPr>
        <w:t xml:space="preserve"> вул. Гетьманська, 42</w:t>
      </w:r>
      <w:r>
        <w:rPr>
          <w:szCs w:val="28"/>
        </w:rPr>
        <w:t>;</w:t>
      </w:r>
      <w:r w:rsidRPr="004A6AD0">
        <w:rPr>
          <w:szCs w:val="28"/>
        </w:rPr>
        <w:t xml:space="preserve"> вул. Гетьманська, 19</w:t>
      </w:r>
      <w:r>
        <w:rPr>
          <w:szCs w:val="28"/>
        </w:rPr>
        <w:t>;</w:t>
      </w:r>
      <w:r w:rsidRPr="004A6AD0">
        <w:rPr>
          <w:szCs w:val="28"/>
        </w:rPr>
        <w:t xml:space="preserve"> вул. Гетьманська, 47</w:t>
      </w:r>
      <w:r>
        <w:rPr>
          <w:szCs w:val="28"/>
        </w:rPr>
        <w:t>;</w:t>
      </w:r>
      <w:r w:rsidRPr="004A6AD0">
        <w:rPr>
          <w:szCs w:val="28"/>
        </w:rPr>
        <w:t xml:space="preserve"> пл.Героїв,1- вул.Паланочна,11</w:t>
      </w:r>
      <w:r>
        <w:rPr>
          <w:szCs w:val="28"/>
        </w:rPr>
        <w:t>;</w:t>
      </w:r>
      <w:r w:rsidRPr="004A6AD0">
        <w:rPr>
          <w:szCs w:val="28"/>
        </w:rPr>
        <w:t xml:space="preserve"> пл.Героїв,2</w:t>
      </w:r>
      <w:r>
        <w:rPr>
          <w:szCs w:val="28"/>
        </w:rPr>
        <w:t>;</w:t>
      </w:r>
      <w:r w:rsidRPr="004A6AD0">
        <w:rPr>
          <w:szCs w:val="28"/>
        </w:rPr>
        <w:t xml:space="preserve"> пл.Героїв,4</w:t>
      </w:r>
      <w:r>
        <w:rPr>
          <w:szCs w:val="28"/>
        </w:rPr>
        <w:t>;</w:t>
      </w:r>
      <w:r w:rsidRPr="004A6AD0">
        <w:rPr>
          <w:szCs w:val="28"/>
        </w:rPr>
        <w:t xml:space="preserve"> пл.Героїв,6</w:t>
      </w:r>
      <w:r>
        <w:rPr>
          <w:szCs w:val="28"/>
        </w:rPr>
        <w:t>;</w:t>
      </w:r>
      <w:r w:rsidRPr="004A6AD0">
        <w:rPr>
          <w:szCs w:val="28"/>
        </w:rPr>
        <w:t xml:space="preserve"> вул.Паланочна,15</w:t>
      </w:r>
      <w:r w:rsidR="00513FE2">
        <w:rPr>
          <w:szCs w:val="28"/>
        </w:rPr>
        <w:t>;</w:t>
      </w:r>
      <w:r w:rsidRPr="004A6AD0">
        <w:rPr>
          <w:szCs w:val="28"/>
        </w:rPr>
        <w:t xml:space="preserve"> вул.Паланочна,31</w:t>
      </w:r>
      <w:r w:rsidR="00513FE2">
        <w:rPr>
          <w:szCs w:val="28"/>
        </w:rPr>
        <w:t>;</w:t>
      </w:r>
      <w:r w:rsidRPr="004A6AD0">
        <w:rPr>
          <w:szCs w:val="28"/>
        </w:rPr>
        <w:t xml:space="preserve"> вул.Калнишевського,4</w:t>
      </w:r>
      <w:r w:rsidR="00513FE2">
        <w:rPr>
          <w:szCs w:val="28"/>
        </w:rPr>
        <w:t>;</w:t>
      </w:r>
      <w:r w:rsidR="008276AD">
        <w:rPr>
          <w:szCs w:val="28"/>
          <w:lang w:val="ru-RU"/>
        </w:rPr>
        <w:t xml:space="preserve"> </w:t>
      </w:r>
      <w:r w:rsidRPr="004A6AD0">
        <w:rPr>
          <w:szCs w:val="28"/>
        </w:rPr>
        <w:t>вул.Калнишевського,11</w:t>
      </w:r>
      <w:r w:rsidR="00513FE2">
        <w:rPr>
          <w:szCs w:val="28"/>
        </w:rPr>
        <w:t>;</w:t>
      </w:r>
      <w:r w:rsidR="008276AD">
        <w:rPr>
          <w:szCs w:val="28"/>
          <w:lang w:val="ru-RU"/>
        </w:rPr>
        <w:t xml:space="preserve"> </w:t>
      </w:r>
      <w:r w:rsidRPr="004A6AD0">
        <w:rPr>
          <w:szCs w:val="28"/>
        </w:rPr>
        <w:t>вул.Сучкова,23</w:t>
      </w:r>
      <w:r w:rsidR="00513FE2">
        <w:rPr>
          <w:szCs w:val="28"/>
        </w:rPr>
        <w:t>;</w:t>
      </w:r>
      <w:r w:rsidR="008276AD">
        <w:rPr>
          <w:szCs w:val="28"/>
          <w:lang w:val="ru-RU"/>
        </w:rPr>
        <w:t xml:space="preserve"> </w:t>
      </w:r>
      <w:r w:rsidRPr="004A6AD0">
        <w:rPr>
          <w:szCs w:val="28"/>
        </w:rPr>
        <w:t>вул.Сучкова,21</w:t>
      </w:r>
      <w:r w:rsidR="00513FE2">
        <w:rPr>
          <w:szCs w:val="28"/>
        </w:rPr>
        <w:t>;</w:t>
      </w:r>
      <w:r w:rsidR="008276AD">
        <w:rPr>
          <w:szCs w:val="28"/>
          <w:lang w:val="ru-RU"/>
        </w:rPr>
        <w:t xml:space="preserve"> </w:t>
      </w:r>
      <w:r w:rsidRPr="004A6AD0">
        <w:rPr>
          <w:szCs w:val="28"/>
        </w:rPr>
        <w:t>вул.Сучкова,29</w:t>
      </w:r>
      <w:r w:rsidR="00513FE2">
        <w:rPr>
          <w:szCs w:val="28"/>
        </w:rPr>
        <w:t>;</w:t>
      </w:r>
      <w:r w:rsidR="008276AD">
        <w:rPr>
          <w:szCs w:val="28"/>
          <w:lang w:val="ru-RU"/>
        </w:rPr>
        <w:t xml:space="preserve"> </w:t>
      </w:r>
      <w:r w:rsidRPr="004A6AD0">
        <w:rPr>
          <w:szCs w:val="28"/>
        </w:rPr>
        <w:t>вул.Сучкова,31</w:t>
      </w:r>
      <w:r w:rsidR="00513FE2">
        <w:rPr>
          <w:szCs w:val="28"/>
        </w:rPr>
        <w:t>;</w:t>
      </w:r>
      <w:r w:rsidR="008276AD">
        <w:rPr>
          <w:szCs w:val="28"/>
          <w:lang w:val="ru-RU"/>
        </w:rPr>
        <w:t xml:space="preserve"> </w:t>
      </w:r>
      <w:r w:rsidRPr="004A6AD0">
        <w:rPr>
          <w:szCs w:val="28"/>
        </w:rPr>
        <w:t>вул.Сучкова,33</w:t>
      </w:r>
      <w:r w:rsidR="00513FE2">
        <w:rPr>
          <w:szCs w:val="28"/>
        </w:rPr>
        <w:t>;</w:t>
      </w:r>
      <w:r w:rsidR="008276AD">
        <w:rPr>
          <w:szCs w:val="28"/>
          <w:lang w:val="ru-RU"/>
        </w:rPr>
        <w:t xml:space="preserve"> </w:t>
      </w:r>
      <w:r w:rsidRPr="004A6AD0">
        <w:rPr>
          <w:szCs w:val="28"/>
        </w:rPr>
        <w:t>вул.Космонавтів,15</w:t>
      </w:r>
      <w:r w:rsidR="00513FE2">
        <w:rPr>
          <w:szCs w:val="28"/>
        </w:rPr>
        <w:t>;</w:t>
      </w:r>
      <w:r w:rsidR="008276AD">
        <w:rPr>
          <w:szCs w:val="28"/>
          <w:lang w:val="ru-RU"/>
        </w:rPr>
        <w:t xml:space="preserve"> </w:t>
      </w:r>
      <w:r w:rsidRPr="004A6AD0">
        <w:rPr>
          <w:szCs w:val="28"/>
        </w:rPr>
        <w:t>вул.Космо</w:t>
      </w:r>
      <w:r w:rsidR="00513FE2">
        <w:rPr>
          <w:szCs w:val="28"/>
        </w:rPr>
        <w:t>-</w:t>
      </w:r>
      <w:r w:rsidRPr="004A6AD0">
        <w:rPr>
          <w:szCs w:val="28"/>
        </w:rPr>
        <w:t>навтів,16</w:t>
      </w:r>
      <w:r w:rsidR="00513FE2">
        <w:rPr>
          <w:szCs w:val="28"/>
        </w:rPr>
        <w:t>;</w:t>
      </w:r>
      <w:r w:rsidR="008276AD">
        <w:rPr>
          <w:szCs w:val="28"/>
          <w:lang w:val="ru-RU"/>
        </w:rPr>
        <w:t xml:space="preserve"> </w:t>
      </w:r>
      <w:r w:rsidRPr="004A6AD0">
        <w:rPr>
          <w:szCs w:val="28"/>
        </w:rPr>
        <w:t>вул.Космонавтів,19</w:t>
      </w:r>
      <w:r w:rsidR="00513FE2">
        <w:rPr>
          <w:szCs w:val="28"/>
        </w:rPr>
        <w:t>;</w:t>
      </w:r>
      <w:r w:rsidR="008276AD">
        <w:rPr>
          <w:szCs w:val="28"/>
          <w:lang w:val="ru-RU"/>
        </w:rPr>
        <w:t xml:space="preserve"> </w:t>
      </w:r>
      <w:r w:rsidRPr="004A6AD0">
        <w:rPr>
          <w:szCs w:val="28"/>
        </w:rPr>
        <w:t>вул.Космонавтів,20</w:t>
      </w:r>
      <w:r w:rsidR="00513FE2">
        <w:rPr>
          <w:szCs w:val="28"/>
        </w:rPr>
        <w:t>;</w:t>
      </w:r>
      <w:r w:rsidR="008276AD">
        <w:rPr>
          <w:szCs w:val="28"/>
          <w:lang w:val="ru-RU"/>
        </w:rPr>
        <w:t xml:space="preserve"> </w:t>
      </w:r>
      <w:r w:rsidRPr="004A6AD0">
        <w:rPr>
          <w:szCs w:val="28"/>
        </w:rPr>
        <w:t>вул.Космонавтів,21</w:t>
      </w:r>
      <w:r w:rsidR="00513FE2">
        <w:rPr>
          <w:szCs w:val="28"/>
        </w:rPr>
        <w:t>;</w:t>
      </w:r>
      <w:r w:rsidR="008276AD">
        <w:rPr>
          <w:szCs w:val="28"/>
          <w:lang w:val="ru-RU"/>
        </w:rPr>
        <w:t xml:space="preserve"> </w:t>
      </w:r>
      <w:r w:rsidRPr="004A6AD0">
        <w:rPr>
          <w:szCs w:val="28"/>
        </w:rPr>
        <w:t>вул.Кос</w:t>
      </w:r>
      <w:r w:rsidR="00513FE2">
        <w:rPr>
          <w:szCs w:val="28"/>
        </w:rPr>
        <w:t>-</w:t>
      </w:r>
      <w:r w:rsidRPr="004A6AD0">
        <w:rPr>
          <w:szCs w:val="28"/>
        </w:rPr>
        <w:t>монавтів,22</w:t>
      </w:r>
      <w:r w:rsidR="00513FE2">
        <w:rPr>
          <w:szCs w:val="28"/>
        </w:rPr>
        <w:t>;</w:t>
      </w:r>
      <w:r w:rsidR="008276AD">
        <w:rPr>
          <w:szCs w:val="28"/>
          <w:lang w:val="ru-RU"/>
        </w:rPr>
        <w:t xml:space="preserve"> </w:t>
      </w:r>
      <w:r w:rsidRPr="004A6AD0">
        <w:rPr>
          <w:szCs w:val="28"/>
        </w:rPr>
        <w:t>вул.Космонавтів,23</w:t>
      </w:r>
      <w:r w:rsidR="00513FE2">
        <w:rPr>
          <w:szCs w:val="28"/>
        </w:rPr>
        <w:t>;</w:t>
      </w:r>
      <w:r w:rsidR="008276AD">
        <w:rPr>
          <w:szCs w:val="28"/>
          <w:lang w:val="ru-RU"/>
        </w:rPr>
        <w:t xml:space="preserve"> </w:t>
      </w:r>
      <w:r w:rsidRPr="004A6AD0">
        <w:rPr>
          <w:szCs w:val="28"/>
        </w:rPr>
        <w:t>вул.Космонавтів,25</w:t>
      </w:r>
      <w:r w:rsidR="00513FE2">
        <w:rPr>
          <w:szCs w:val="28"/>
        </w:rPr>
        <w:t>;</w:t>
      </w:r>
      <w:r w:rsidR="008276AD">
        <w:rPr>
          <w:szCs w:val="28"/>
          <w:lang w:val="ru-RU"/>
        </w:rPr>
        <w:t xml:space="preserve"> </w:t>
      </w:r>
      <w:r w:rsidRPr="004A6AD0">
        <w:rPr>
          <w:szCs w:val="28"/>
        </w:rPr>
        <w:t>вул.Космонавтів,26</w:t>
      </w:r>
      <w:r w:rsidR="00513FE2">
        <w:rPr>
          <w:szCs w:val="28"/>
        </w:rPr>
        <w:t xml:space="preserve">; </w:t>
      </w:r>
      <w:r w:rsidRPr="004A6AD0">
        <w:rPr>
          <w:szCs w:val="28"/>
        </w:rPr>
        <w:t>вул.Космонавтів,27</w:t>
      </w:r>
      <w:r w:rsidR="00513FE2">
        <w:rPr>
          <w:szCs w:val="28"/>
        </w:rPr>
        <w:t>;</w:t>
      </w:r>
      <w:r w:rsidR="008276AD">
        <w:rPr>
          <w:szCs w:val="28"/>
          <w:lang w:val="ru-RU"/>
        </w:rPr>
        <w:t xml:space="preserve"> </w:t>
      </w:r>
      <w:r w:rsidRPr="004A6AD0">
        <w:rPr>
          <w:szCs w:val="28"/>
        </w:rPr>
        <w:t>вул.Космонавтів,28</w:t>
      </w:r>
      <w:r w:rsidR="00513FE2">
        <w:rPr>
          <w:szCs w:val="28"/>
        </w:rPr>
        <w:t>;</w:t>
      </w:r>
      <w:r w:rsidR="008276AD">
        <w:rPr>
          <w:szCs w:val="28"/>
          <w:lang w:val="ru-RU"/>
        </w:rPr>
        <w:t xml:space="preserve"> </w:t>
      </w:r>
      <w:r w:rsidRPr="004A6AD0">
        <w:rPr>
          <w:szCs w:val="28"/>
        </w:rPr>
        <w:t>вул.Космонавтів,30</w:t>
      </w:r>
      <w:r w:rsidR="00513FE2">
        <w:rPr>
          <w:szCs w:val="28"/>
        </w:rPr>
        <w:t>;</w:t>
      </w:r>
      <w:r w:rsidR="008276AD">
        <w:rPr>
          <w:szCs w:val="28"/>
          <w:lang w:val="ru-RU"/>
        </w:rPr>
        <w:t xml:space="preserve"> </w:t>
      </w:r>
      <w:r w:rsidRPr="004A6AD0">
        <w:rPr>
          <w:szCs w:val="28"/>
        </w:rPr>
        <w:t>вул.Космонавтів,17</w:t>
      </w:r>
      <w:r w:rsidR="008276AD">
        <w:rPr>
          <w:szCs w:val="28"/>
          <w:lang w:val="ru-RU"/>
        </w:rPr>
        <w:t xml:space="preserve"> </w:t>
      </w:r>
      <w:r w:rsidRPr="004A6AD0">
        <w:rPr>
          <w:szCs w:val="28"/>
        </w:rPr>
        <w:t>вул.Космонавтів,24</w:t>
      </w:r>
      <w:r w:rsidR="00513FE2">
        <w:rPr>
          <w:szCs w:val="28"/>
        </w:rPr>
        <w:t>;</w:t>
      </w:r>
      <w:r w:rsidR="008276AD">
        <w:rPr>
          <w:szCs w:val="28"/>
          <w:lang w:val="ru-RU"/>
        </w:rPr>
        <w:t xml:space="preserve"> </w:t>
      </w:r>
      <w:r w:rsidRPr="004A6AD0">
        <w:rPr>
          <w:szCs w:val="28"/>
        </w:rPr>
        <w:t>вул.Кущівська,2</w:t>
      </w:r>
      <w:r w:rsidR="00513FE2">
        <w:rPr>
          <w:szCs w:val="28"/>
        </w:rPr>
        <w:t>;</w:t>
      </w:r>
      <w:r w:rsidRPr="004A6AD0">
        <w:rPr>
          <w:szCs w:val="28"/>
        </w:rPr>
        <w:t xml:space="preserve"> вул.Кущівська,4</w:t>
      </w:r>
      <w:r w:rsidR="00513FE2">
        <w:rPr>
          <w:szCs w:val="28"/>
        </w:rPr>
        <w:t>;</w:t>
      </w:r>
      <w:r w:rsidRPr="004A6AD0">
        <w:rPr>
          <w:szCs w:val="28"/>
        </w:rPr>
        <w:t xml:space="preserve"> вул. Шевченко, 25</w:t>
      </w:r>
      <w:r w:rsidR="00513FE2">
        <w:rPr>
          <w:szCs w:val="28"/>
        </w:rPr>
        <w:t>;</w:t>
      </w:r>
      <w:r w:rsidRPr="004A6AD0">
        <w:rPr>
          <w:szCs w:val="28"/>
        </w:rPr>
        <w:t xml:space="preserve"> вул. Шевченко, 9</w:t>
      </w:r>
      <w:r w:rsidR="00513FE2">
        <w:rPr>
          <w:szCs w:val="28"/>
        </w:rPr>
        <w:t>;</w:t>
      </w:r>
      <w:r w:rsidRPr="004A6AD0">
        <w:rPr>
          <w:szCs w:val="28"/>
        </w:rPr>
        <w:t xml:space="preserve"> вул. Шевченко, 23</w:t>
      </w:r>
      <w:r w:rsidR="00513FE2">
        <w:rPr>
          <w:szCs w:val="28"/>
        </w:rPr>
        <w:t>;</w:t>
      </w:r>
      <w:r w:rsidRPr="004A6AD0">
        <w:rPr>
          <w:szCs w:val="28"/>
        </w:rPr>
        <w:t xml:space="preserve"> вул. Шевченко, 27</w:t>
      </w:r>
      <w:r w:rsidR="00513FE2">
        <w:rPr>
          <w:szCs w:val="28"/>
        </w:rPr>
        <w:t>;</w:t>
      </w:r>
      <w:r w:rsidRPr="004A6AD0">
        <w:rPr>
          <w:szCs w:val="28"/>
        </w:rPr>
        <w:t xml:space="preserve"> вул. Шевченко, 41</w:t>
      </w:r>
      <w:r w:rsidR="00513FE2">
        <w:rPr>
          <w:szCs w:val="28"/>
        </w:rPr>
        <w:t>;</w:t>
      </w:r>
      <w:r w:rsidRPr="004A6AD0">
        <w:rPr>
          <w:szCs w:val="28"/>
        </w:rPr>
        <w:t xml:space="preserve"> вул. Шевченко, 49</w:t>
      </w:r>
      <w:r w:rsidR="00513FE2">
        <w:rPr>
          <w:szCs w:val="28"/>
        </w:rPr>
        <w:t>;</w:t>
      </w:r>
      <w:r w:rsidRPr="004A6AD0">
        <w:rPr>
          <w:szCs w:val="28"/>
        </w:rPr>
        <w:t xml:space="preserve"> вул. Шевченко, 22</w:t>
      </w:r>
      <w:r w:rsidR="00513FE2">
        <w:rPr>
          <w:szCs w:val="28"/>
        </w:rPr>
        <w:t>;</w:t>
      </w:r>
      <w:r w:rsidRPr="004A6AD0">
        <w:rPr>
          <w:szCs w:val="28"/>
        </w:rPr>
        <w:t xml:space="preserve"> вул. Шевченко, 45</w:t>
      </w:r>
      <w:r w:rsidR="00513FE2">
        <w:rPr>
          <w:szCs w:val="28"/>
        </w:rPr>
        <w:t>;</w:t>
      </w:r>
      <w:r w:rsidRPr="004A6AD0">
        <w:rPr>
          <w:szCs w:val="28"/>
        </w:rPr>
        <w:t xml:space="preserve"> вул. Шевченко, 31а</w:t>
      </w:r>
      <w:r w:rsidR="00513FE2">
        <w:rPr>
          <w:szCs w:val="28"/>
        </w:rPr>
        <w:t>.</w:t>
      </w:r>
    </w:p>
    <w:p w:rsidR="002A49B1" w:rsidRPr="00BE7B35" w:rsidRDefault="002A49B1" w:rsidP="00AD3172">
      <w:pPr>
        <w:tabs>
          <w:tab w:val="left" w:pos="900"/>
          <w:tab w:val="left" w:pos="1080"/>
        </w:tabs>
        <w:jc w:val="both"/>
        <w:rPr>
          <w:color w:val="984806"/>
          <w:szCs w:val="28"/>
        </w:rPr>
      </w:pPr>
    </w:p>
    <w:p w:rsidR="00AD3172" w:rsidRDefault="00AD3172" w:rsidP="00AD3172">
      <w:pPr>
        <w:tabs>
          <w:tab w:val="left" w:pos="900"/>
          <w:tab w:val="left" w:pos="1080"/>
        </w:tabs>
        <w:jc w:val="both"/>
        <w:rPr>
          <w:b/>
          <w:szCs w:val="28"/>
        </w:rPr>
      </w:pPr>
      <w:r w:rsidRPr="00284967">
        <w:rPr>
          <w:b/>
          <w:szCs w:val="28"/>
        </w:rPr>
        <w:t>Критерії досягнення:</w:t>
      </w:r>
    </w:p>
    <w:p w:rsidR="00284967" w:rsidRPr="00284967" w:rsidRDefault="00284967" w:rsidP="00284967">
      <w:pPr>
        <w:suppressAutoHyphens/>
        <w:ind w:firstLine="708"/>
        <w:jc w:val="both"/>
        <w:rPr>
          <w:szCs w:val="28"/>
        </w:rPr>
      </w:pPr>
      <w:r w:rsidRPr="00284967">
        <w:rPr>
          <w:bCs/>
          <w:szCs w:val="28"/>
        </w:rPr>
        <w:t>організація ефективного управління у сфері виробництва і надання житлово-</w:t>
      </w:r>
      <w:r w:rsidRPr="00284967">
        <w:rPr>
          <w:szCs w:val="28"/>
        </w:rPr>
        <w:t xml:space="preserve">комунальних   послуг, створення конкурентного середовища;   </w:t>
      </w:r>
    </w:p>
    <w:p w:rsidR="00284967" w:rsidRPr="00284967" w:rsidRDefault="00284967" w:rsidP="00284967">
      <w:pPr>
        <w:widowControl w:val="0"/>
        <w:suppressAutoHyphens/>
        <w:ind w:firstLine="708"/>
        <w:jc w:val="both"/>
        <w:rPr>
          <w:szCs w:val="28"/>
        </w:rPr>
      </w:pPr>
      <w:r w:rsidRPr="00284967">
        <w:rPr>
          <w:szCs w:val="28"/>
        </w:rPr>
        <w:t xml:space="preserve">сприяння створенню об’єднань співвласників багатоквартирних будинків; </w:t>
      </w:r>
    </w:p>
    <w:p w:rsidR="00284967" w:rsidRPr="00284967" w:rsidRDefault="00284967" w:rsidP="00284967">
      <w:pPr>
        <w:suppressAutoHyphens/>
        <w:ind w:firstLine="708"/>
        <w:jc w:val="both"/>
        <w:rPr>
          <w:szCs w:val="28"/>
        </w:rPr>
      </w:pPr>
      <w:r w:rsidRPr="00284967">
        <w:rPr>
          <w:szCs w:val="28"/>
        </w:rPr>
        <w:t xml:space="preserve">забезпечення належного утримання та ефективної експлуатації житлового фонду; </w:t>
      </w:r>
    </w:p>
    <w:p w:rsidR="00284967" w:rsidRPr="00284967" w:rsidRDefault="00284967" w:rsidP="00284967">
      <w:pPr>
        <w:tabs>
          <w:tab w:val="left" w:pos="1260"/>
        </w:tabs>
        <w:suppressAutoHyphens/>
        <w:jc w:val="both"/>
        <w:rPr>
          <w:szCs w:val="28"/>
        </w:rPr>
      </w:pPr>
      <w:r w:rsidRPr="00284967">
        <w:rPr>
          <w:szCs w:val="28"/>
        </w:rPr>
        <w:t xml:space="preserve">          попередження передчасного зношення обладнання ліфтів в житлових будинках та підтримання їх в належному технічному стані;</w:t>
      </w:r>
    </w:p>
    <w:p w:rsidR="00284967" w:rsidRPr="00284967" w:rsidRDefault="00284967" w:rsidP="00284967">
      <w:pPr>
        <w:tabs>
          <w:tab w:val="left" w:pos="1260"/>
        </w:tabs>
        <w:suppressAutoHyphens/>
        <w:jc w:val="both"/>
        <w:rPr>
          <w:szCs w:val="28"/>
        </w:rPr>
      </w:pPr>
      <w:r w:rsidRPr="00284967">
        <w:rPr>
          <w:szCs w:val="28"/>
        </w:rPr>
        <w:t xml:space="preserve">          поліпшення технічного стану тротуарів, дворових територій та внутрішньо - квартальних проїзних доріг;</w:t>
      </w:r>
    </w:p>
    <w:p w:rsidR="00284967" w:rsidRPr="00284967" w:rsidRDefault="00284967" w:rsidP="00284967">
      <w:pPr>
        <w:widowControl w:val="0"/>
        <w:shd w:val="clear" w:color="auto" w:fill="FFFFFF"/>
        <w:tabs>
          <w:tab w:val="left" w:pos="567"/>
          <w:tab w:val="left" w:pos="709"/>
        </w:tabs>
        <w:autoSpaceDE w:val="0"/>
        <w:autoSpaceDN w:val="0"/>
        <w:adjustRightInd w:val="0"/>
        <w:ind w:right="5"/>
        <w:jc w:val="both"/>
        <w:rPr>
          <w:b/>
          <w:szCs w:val="28"/>
        </w:rPr>
      </w:pPr>
      <w:r w:rsidRPr="00284967">
        <w:rPr>
          <w:szCs w:val="28"/>
        </w:rPr>
        <w:t xml:space="preserve">          нагляд за справністю устаткування та споруд електромереж, заміна проводів електромереж та ламп зовнішнього освітлення, миття та протирання світильників, ліквідація пошкоджених електромереж, заміна освітлювальної апаратури та устаткування, встановлення та відновлення зовнішнього освітлення згідно заяв та пропозицій мешканців міста.          </w:t>
      </w:r>
    </w:p>
    <w:p w:rsidR="00284967" w:rsidRPr="00284967" w:rsidRDefault="00284967" w:rsidP="00284967">
      <w:pPr>
        <w:ind w:firstLine="709"/>
        <w:jc w:val="both"/>
        <w:rPr>
          <w:szCs w:val="28"/>
        </w:rPr>
      </w:pPr>
      <w:r>
        <w:rPr>
          <w:szCs w:val="28"/>
        </w:rPr>
        <w:t xml:space="preserve"> </w:t>
      </w:r>
      <w:r w:rsidRPr="00284967">
        <w:rPr>
          <w:szCs w:val="28"/>
        </w:rPr>
        <w:t>Обсяги загальних видатків за зазначеними напрямками буде встановлено відповідно до розроблених заходів в обсягах передбачених  бюджетом міста.</w:t>
      </w:r>
    </w:p>
    <w:p w:rsidR="00284967" w:rsidRDefault="00284967" w:rsidP="00AD3172">
      <w:pPr>
        <w:tabs>
          <w:tab w:val="left" w:pos="900"/>
          <w:tab w:val="left" w:pos="1080"/>
        </w:tabs>
        <w:jc w:val="both"/>
        <w:rPr>
          <w:b/>
          <w:szCs w:val="28"/>
        </w:rPr>
      </w:pPr>
    </w:p>
    <w:p w:rsidR="00616622" w:rsidRPr="00BE7B35" w:rsidRDefault="00616622" w:rsidP="00616622">
      <w:pPr>
        <w:widowControl w:val="0"/>
        <w:shd w:val="clear" w:color="auto" w:fill="FFFFFF"/>
        <w:tabs>
          <w:tab w:val="left" w:pos="567"/>
          <w:tab w:val="left" w:pos="709"/>
        </w:tabs>
        <w:autoSpaceDE w:val="0"/>
        <w:autoSpaceDN w:val="0"/>
        <w:adjustRightInd w:val="0"/>
        <w:ind w:right="5" w:firstLine="720"/>
        <w:jc w:val="both"/>
        <w:rPr>
          <w:b/>
          <w:color w:val="984806"/>
          <w:sz w:val="24"/>
        </w:rPr>
      </w:pPr>
      <w:r w:rsidRPr="00BE7B35">
        <w:rPr>
          <w:color w:val="984806"/>
          <w:sz w:val="24"/>
        </w:rPr>
        <w:t xml:space="preserve">        </w:t>
      </w:r>
    </w:p>
    <w:p w:rsidR="004D3CC8" w:rsidRPr="00BE7B35" w:rsidRDefault="004D3CC8" w:rsidP="004D3CC8">
      <w:pPr>
        <w:jc w:val="center"/>
        <w:rPr>
          <w:b/>
          <w:color w:val="984806"/>
          <w:szCs w:val="28"/>
        </w:rPr>
      </w:pPr>
      <w:r w:rsidRPr="00EA6C15">
        <w:rPr>
          <w:b/>
          <w:bCs/>
          <w:iCs/>
          <w:szCs w:val="28"/>
        </w:rPr>
        <w:t>2.2.</w:t>
      </w:r>
      <w:r w:rsidRPr="00EA6C15">
        <w:rPr>
          <w:b/>
          <w:szCs w:val="28"/>
        </w:rPr>
        <w:t xml:space="preserve"> Транспортно</w:t>
      </w:r>
      <w:r w:rsidRPr="00BE7B35">
        <w:rPr>
          <w:b/>
          <w:color w:val="984806"/>
          <w:szCs w:val="28"/>
        </w:rPr>
        <w:t>-</w:t>
      </w:r>
      <w:r w:rsidRPr="002B31D7">
        <w:rPr>
          <w:b/>
          <w:szCs w:val="28"/>
        </w:rPr>
        <w:t>дорожній</w:t>
      </w:r>
      <w:r w:rsidRPr="00BE7B35">
        <w:rPr>
          <w:b/>
          <w:color w:val="984806"/>
          <w:szCs w:val="28"/>
        </w:rPr>
        <w:t xml:space="preserve"> </w:t>
      </w:r>
      <w:r w:rsidRPr="00EA6C15">
        <w:rPr>
          <w:b/>
          <w:szCs w:val="28"/>
        </w:rPr>
        <w:t>комплекс</w:t>
      </w:r>
    </w:p>
    <w:p w:rsidR="004D3CC8" w:rsidRPr="00EA6C15" w:rsidRDefault="004D3CC8" w:rsidP="004D3CC8">
      <w:pPr>
        <w:pStyle w:val="aa"/>
        <w:spacing w:before="120"/>
        <w:ind w:firstLine="720"/>
        <w:rPr>
          <w:b/>
          <w:bCs/>
          <w:iCs/>
          <w:szCs w:val="28"/>
        </w:rPr>
      </w:pPr>
      <w:r w:rsidRPr="00BE7B35">
        <w:rPr>
          <w:b/>
          <w:bCs/>
          <w:iCs/>
          <w:color w:val="984806"/>
          <w:szCs w:val="28"/>
        </w:rPr>
        <w:t xml:space="preserve"> </w:t>
      </w:r>
      <w:r w:rsidRPr="00EA6C15">
        <w:rPr>
          <w:b/>
          <w:bCs/>
          <w:iCs/>
          <w:szCs w:val="28"/>
        </w:rPr>
        <w:t>Актуальні питання:</w:t>
      </w:r>
    </w:p>
    <w:p w:rsidR="004D3CC8" w:rsidRPr="00EA6C15" w:rsidRDefault="004D3CC8" w:rsidP="004D3CC8">
      <w:pPr>
        <w:spacing w:before="120"/>
        <w:ind w:firstLine="708"/>
        <w:jc w:val="both"/>
        <w:rPr>
          <w:rStyle w:val="FontStyle83"/>
          <w:sz w:val="28"/>
          <w:szCs w:val="28"/>
        </w:rPr>
      </w:pPr>
      <w:r w:rsidRPr="00EA6C15">
        <w:rPr>
          <w:szCs w:val="28"/>
        </w:rPr>
        <w:t>недостатнє оновлення основних фондів рухомого складу</w:t>
      </w:r>
      <w:r w:rsidRPr="00EA6C15">
        <w:rPr>
          <w:rStyle w:val="FontStyle83"/>
          <w:sz w:val="28"/>
          <w:szCs w:val="28"/>
          <w:lang w:eastAsia="uk-UA"/>
        </w:rPr>
        <w:t xml:space="preserve"> міського пасажирського транспорту</w:t>
      </w:r>
      <w:r w:rsidR="00B87B8B">
        <w:rPr>
          <w:rStyle w:val="FontStyle83"/>
          <w:sz w:val="28"/>
          <w:szCs w:val="28"/>
          <w:lang w:eastAsia="uk-UA"/>
        </w:rPr>
        <w:t>,</w:t>
      </w:r>
      <w:r w:rsidR="00B87B8B" w:rsidRPr="00B87B8B">
        <w:t xml:space="preserve"> </w:t>
      </w:r>
      <w:r w:rsidR="00B87B8B" w:rsidRPr="00D40D25">
        <w:t>модернізація та оновлення міського пасажирського транспорту</w:t>
      </w:r>
      <w:r w:rsidRPr="00EA6C15">
        <w:rPr>
          <w:rStyle w:val="FontStyle83"/>
          <w:sz w:val="28"/>
          <w:szCs w:val="28"/>
          <w:lang w:eastAsia="uk-UA"/>
        </w:rPr>
        <w:t>;</w:t>
      </w:r>
    </w:p>
    <w:p w:rsidR="004D3CC8" w:rsidRPr="00F9611B" w:rsidRDefault="004D3CC8" w:rsidP="00AA0739">
      <w:pPr>
        <w:pStyle w:val="ac"/>
        <w:tabs>
          <w:tab w:val="left" w:pos="567"/>
        </w:tabs>
        <w:spacing w:after="0"/>
        <w:ind w:left="0"/>
        <w:jc w:val="both"/>
        <w:rPr>
          <w:szCs w:val="28"/>
        </w:rPr>
      </w:pPr>
      <w:r w:rsidRPr="00BE7B35">
        <w:rPr>
          <w:color w:val="984806"/>
          <w:szCs w:val="28"/>
        </w:rPr>
        <w:t xml:space="preserve">          </w:t>
      </w:r>
      <w:r w:rsidRPr="00F9611B">
        <w:rPr>
          <w:szCs w:val="28"/>
        </w:rPr>
        <w:t>більша частина доріг міста знаходиться в неякі</w:t>
      </w:r>
      <w:r w:rsidR="00AA0739" w:rsidRPr="00F9611B">
        <w:rPr>
          <w:szCs w:val="28"/>
        </w:rPr>
        <w:t>сному стані й потребує ремонту, т</w:t>
      </w:r>
      <w:r w:rsidRPr="00F9611B">
        <w:rPr>
          <w:szCs w:val="28"/>
        </w:rPr>
        <w:t>ривалий термін експлуатації дорожнього покриття та його руйнування</w:t>
      </w:r>
      <w:r w:rsidR="00AA0739" w:rsidRPr="00F9611B">
        <w:rPr>
          <w:szCs w:val="28"/>
        </w:rPr>
        <w:t>;</w:t>
      </w:r>
    </w:p>
    <w:p w:rsidR="00AA0739" w:rsidRPr="00EA6C15" w:rsidRDefault="00AA0739" w:rsidP="00AA0739">
      <w:pPr>
        <w:tabs>
          <w:tab w:val="left" w:pos="0"/>
        </w:tabs>
        <w:ind w:firstLine="709"/>
        <w:jc w:val="both"/>
        <w:rPr>
          <w:szCs w:val="28"/>
          <w:u w:val="single"/>
        </w:rPr>
      </w:pPr>
      <w:r w:rsidRPr="00EA6C15">
        <w:rPr>
          <w:szCs w:val="28"/>
        </w:rPr>
        <w:t>відсутність гнучкої системи регулювання транспортних тарифів, яка б враховувала інтереси споживачів транспортних послуг і транспортних організацій;</w:t>
      </w:r>
    </w:p>
    <w:p w:rsidR="00AA0739" w:rsidRDefault="00AA0739" w:rsidP="00AA0739">
      <w:pPr>
        <w:tabs>
          <w:tab w:val="left" w:pos="0"/>
        </w:tabs>
        <w:ind w:firstLine="709"/>
        <w:jc w:val="both"/>
        <w:rPr>
          <w:szCs w:val="28"/>
        </w:rPr>
      </w:pPr>
      <w:r w:rsidRPr="00EA6C15">
        <w:rPr>
          <w:szCs w:val="28"/>
        </w:rPr>
        <w:t>забезпечення безперешкодного доступу до громадського транспорту осіб з обмеженими фізичними можливостями;</w:t>
      </w:r>
    </w:p>
    <w:p w:rsidR="00B87B8B" w:rsidRDefault="00B87B8B" w:rsidP="00AA0739">
      <w:pPr>
        <w:tabs>
          <w:tab w:val="left" w:pos="0"/>
        </w:tabs>
        <w:ind w:firstLine="709"/>
        <w:jc w:val="both"/>
      </w:pPr>
      <w:r w:rsidRPr="00D40D25">
        <w:t>розширення та вдосконалення мережі мар</w:t>
      </w:r>
      <w:r>
        <w:t>шрутів загального користування;</w:t>
      </w:r>
    </w:p>
    <w:p w:rsidR="00B87B8B" w:rsidRPr="00EA6C15" w:rsidRDefault="00B87B8B" w:rsidP="00AA0739">
      <w:pPr>
        <w:tabs>
          <w:tab w:val="left" w:pos="0"/>
        </w:tabs>
        <w:ind w:firstLine="709"/>
        <w:jc w:val="both"/>
        <w:rPr>
          <w:szCs w:val="28"/>
        </w:rPr>
      </w:pPr>
      <w:r w:rsidRPr="00D40D25">
        <w:t xml:space="preserve"> облаштування та благоустрій зупинок громадського транспорту</w:t>
      </w:r>
    </w:p>
    <w:p w:rsidR="004D3CC8" w:rsidRPr="00BE7B35" w:rsidRDefault="004D3CC8" w:rsidP="004D3CC8">
      <w:pPr>
        <w:pStyle w:val="ac"/>
        <w:spacing w:after="0"/>
        <w:ind w:left="0" w:firstLine="720"/>
        <w:jc w:val="both"/>
        <w:rPr>
          <w:rStyle w:val="FontStyle83"/>
          <w:color w:val="984806"/>
          <w:sz w:val="28"/>
          <w:szCs w:val="28"/>
          <w:lang w:eastAsia="uk-UA"/>
        </w:rPr>
      </w:pPr>
      <w:r w:rsidRPr="00B87B8B">
        <w:rPr>
          <w:b/>
          <w:bCs/>
          <w:iCs/>
          <w:szCs w:val="28"/>
        </w:rPr>
        <w:t xml:space="preserve">Головна мета: </w:t>
      </w:r>
      <w:r w:rsidRPr="00B87B8B">
        <w:rPr>
          <w:bCs/>
          <w:iCs/>
          <w:szCs w:val="28"/>
        </w:rPr>
        <w:t>п</w:t>
      </w:r>
      <w:r w:rsidRPr="00B87B8B">
        <w:rPr>
          <w:szCs w:val="28"/>
        </w:rPr>
        <w:t>окращення технічного стану доріг, підвищення  рівня екологічності та енергоефективності транспортних засобів, забезпечення розвитку транспортної інфраструктури міста</w:t>
      </w:r>
      <w:r w:rsidR="00B87B8B" w:rsidRPr="00B87B8B">
        <w:rPr>
          <w:szCs w:val="28"/>
        </w:rPr>
        <w:t>,</w:t>
      </w:r>
      <w:r w:rsidR="00B87B8B" w:rsidRPr="00B87B8B">
        <w:t xml:space="preserve"> поліпшення організації перевезень пасажирів, задоволення потреб населення щодо безпеки, якості та обсягів послуг транспортних перевезень,</w:t>
      </w:r>
      <w:r w:rsidR="00B87B8B" w:rsidRPr="00B87B8B">
        <w:rPr>
          <w:spacing w:val="1"/>
        </w:rPr>
        <w:t xml:space="preserve"> створення умов</w:t>
      </w:r>
      <w:r w:rsidR="00B87B8B" w:rsidRPr="00D40D25">
        <w:rPr>
          <w:color w:val="000000"/>
          <w:spacing w:val="1"/>
        </w:rPr>
        <w:t xml:space="preserve"> належного функціонування</w:t>
      </w:r>
      <w:r w:rsidR="00B87B8B" w:rsidRPr="00D40D25">
        <w:t xml:space="preserve"> зупинок громадського транспорту</w:t>
      </w:r>
      <w:r w:rsidR="00B87B8B">
        <w:t xml:space="preserve">, </w:t>
      </w:r>
      <w:r w:rsidR="00B87B8B" w:rsidRPr="00D40D25">
        <w:t>забезпечення безпеки учасників дорожнього руху.</w:t>
      </w:r>
      <w:r w:rsidRPr="00BE7B35">
        <w:rPr>
          <w:rStyle w:val="FontStyle83"/>
          <w:color w:val="984806"/>
          <w:sz w:val="28"/>
          <w:szCs w:val="28"/>
          <w:lang w:eastAsia="uk-UA"/>
        </w:rPr>
        <w:t xml:space="preserve"> </w:t>
      </w:r>
    </w:p>
    <w:p w:rsidR="004D3CC8" w:rsidRPr="00B87B8B" w:rsidRDefault="00AA0739" w:rsidP="004D3CC8">
      <w:pPr>
        <w:pStyle w:val="af2"/>
        <w:spacing w:before="120" w:after="120"/>
        <w:ind w:firstLine="708"/>
        <w:jc w:val="both"/>
        <w:rPr>
          <w:iCs/>
          <w:sz w:val="28"/>
          <w:szCs w:val="28"/>
          <w:lang w:val="uk-UA"/>
        </w:rPr>
      </w:pPr>
      <w:r w:rsidRPr="00B87B8B">
        <w:rPr>
          <w:iCs/>
          <w:sz w:val="28"/>
          <w:szCs w:val="28"/>
          <w:lang w:val="uk-UA"/>
        </w:rPr>
        <w:t>Пріоритети</w:t>
      </w:r>
      <w:r w:rsidR="004D3CC8" w:rsidRPr="00B87B8B">
        <w:rPr>
          <w:iCs/>
          <w:sz w:val="28"/>
          <w:szCs w:val="28"/>
          <w:lang w:val="uk-UA"/>
        </w:rPr>
        <w:t>:</w:t>
      </w:r>
    </w:p>
    <w:p w:rsidR="004D3CC8" w:rsidRPr="00B87B8B" w:rsidRDefault="004D3CC8" w:rsidP="004D3CC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83"/>
          <w:sz w:val="28"/>
          <w:szCs w:val="28"/>
          <w:lang w:eastAsia="uk-UA"/>
        </w:rPr>
      </w:pPr>
      <w:r w:rsidRPr="00BE7B35">
        <w:rPr>
          <w:rStyle w:val="FontStyle83"/>
          <w:color w:val="984806"/>
          <w:sz w:val="28"/>
          <w:szCs w:val="28"/>
          <w:lang w:eastAsia="uk-UA"/>
        </w:rPr>
        <w:t xml:space="preserve">          </w:t>
      </w:r>
      <w:r w:rsidRPr="00B87B8B">
        <w:rPr>
          <w:rStyle w:val="FontStyle83"/>
          <w:sz w:val="28"/>
          <w:szCs w:val="28"/>
          <w:lang w:eastAsia="uk-UA"/>
        </w:rPr>
        <w:t xml:space="preserve">забезпечення стабільного розвитку транспортної галузі міста, </w:t>
      </w:r>
      <w:r w:rsidRPr="00B87B8B">
        <w:rPr>
          <w:rStyle w:val="FontStyle83"/>
          <w:sz w:val="28"/>
          <w:szCs w:val="28"/>
          <w:lang w:eastAsia="uk-UA"/>
        </w:rPr>
        <w:br/>
        <w:t>удосконалення мережі маршрутів пасажирських перевезень, забезпечення якості пасажирських перевезень;</w:t>
      </w:r>
    </w:p>
    <w:p w:rsidR="00B9013B" w:rsidRDefault="00B87B8B" w:rsidP="00B87B8B">
      <w:pPr>
        <w:pStyle w:val="aa"/>
        <w:spacing w:after="0" w:line="322" w:lineRule="exact"/>
        <w:ind w:left="20" w:right="40" w:firstLine="547"/>
        <w:jc w:val="both"/>
        <w:rPr>
          <w:szCs w:val="28"/>
          <w:lang w:eastAsia="uk-UA"/>
        </w:rPr>
      </w:pPr>
      <w:r w:rsidRPr="00B87B8B">
        <w:rPr>
          <w:szCs w:val="28"/>
          <w:lang w:eastAsia="uk-UA"/>
        </w:rPr>
        <w:t>підтримання проїзної частині автомобільних доріг та під’їзних шляхів в належному стані</w:t>
      </w:r>
      <w:r w:rsidR="00B9013B">
        <w:rPr>
          <w:szCs w:val="28"/>
          <w:lang w:eastAsia="uk-UA"/>
        </w:rPr>
        <w:t>;</w:t>
      </w:r>
    </w:p>
    <w:p w:rsidR="00B9013B" w:rsidRDefault="00B87B8B" w:rsidP="00B87B8B">
      <w:pPr>
        <w:pStyle w:val="aa"/>
        <w:spacing w:after="0" w:line="322" w:lineRule="exact"/>
        <w:ind w:left="20" w:right="40" w:firstLine="547"/>
        <w:jc w:val="both"/>
        <w:rPr>
          <w:szCs w:val="28"/>
        </w:rPr>
      </w:pPr>
      <w:r w:rsidRPr="00B87B8B">
        <w:rPr>
          <w:szCs w:val="28"/>
          <w:lang w:eastAsia="uk-UA"/>
        </w:rPr>
        <w:t>включення до договірних умов змін щодо</w:t>
      </w:r>
      <w:r w:rsidRPr="00B87B8B">
        <w:rPr>
          <w:szCs w:val="28"/>
        </w:rPr>
        <w:t xml:space="preserve"> інвестування коштів на придбання більш нових та комфортабельних автобусів</w:t>
      </w:r>
      <w:r w:rsidR="00B9013B">
        <w:rPr>
          <w:szCs w:val="28"/>
        </w:rPr>
        <w:t>;</w:t>
      </w:r>
    </w:p>
    <w:p w:rsidR="00B9013B" w:rsidRPr="00201C00" w:rsidRDefault="00B9013B" w:rsidP="00B9013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83"/>
          <w:color w:val="984806"/>
          <w:sz w:val="28"/>
          <w:szCs w:val="28"/>
          <w:lang w:eastAsia="uk-UA"/>
        </w:rPr>
      </w:pPr>
      <w:r>
        <w:rPr>
          <w:rStyle w:val="FontStyle83"/>
          <w:color w:val="984806"/>
          <w:sz w:val="28"/>
          <w:szCs w:val="28"/>
          <w:lang w:eastAsia="uk-UA"/>
        </w:rPr>
        <w:t xml:space="preserve">       </w:t>
      </w:r>
      <w:r w:rsidRPr="00B9013B">
        <w:rPr>
          <w:rStyle w:val="FontStyle83"/>
          <w:sz w:val="28"/>
          <w:szCs w:val="28"/>
          <w:lang w:eastAsia="uk-UA"/>
        </w:rPr>
        <w:t>облаштування зупинок громадського транспорту;</w:t>
      </w:r>
    </w:p>
    <w:p w:rsidR="00B87B8B" w:rsidRPr="00D40D25" w:rsidRDefault="00B9013B" w:rsidP="00B87B8B">
      <w:pPr>
        <w:pStyle w:val="aa"/>
        <w:spacing w:after="0" w:line="322" w:lineRule="exact"/>
        <w:ind w:left="20" w:right="40" w:firstLine="547"/>
        <w:jc w:val="both"/>
        <w:rPr>
          <w:szCs w:val="28"/>
          <w:lang w:eastAsia="uk-UA"/>
        </w:rPr>
      </w:pPr>
      <w:r>
        <w:rPr>
          <w:szCs w:val="28"/>
          <w:lang w:eastAsia="uk-UA"/>
        </w:rPr>
        <w:t xml:space="preserve"> </w:t>
      </w:r>
      <w:r w:rsidR="00B87B8B" w:rsidRPr="00B87B8B">
        <w:rPr>
          <w:szCs w:val="28"/>
          <w:lang w:eastAsia="uk-UA"/>
        </w:rPr>
        <w:t xml:space="preserve">вирішення питань із проблемними зупинками шляхом облаштування їх зупинковими </w:t>
      </w:r>
      <w:r w:rsidR="008276AD" w:rsidRPr="00B87B8B">
        <w:rPr>
          <w:szCs w:val="28"/>
          <w:lang w:eastAsia="uk-UA"/>
        </w:rPr>
        <w:t>павільйонами</w:t>
      </w:r>
      <w:r w:rsidR="00B87B8B" w:rsidRPr="00B87B8B">
        <w:rPr>
          <w:szCs w:val="28"/>
          <w:lang w:eastAsia="uk-UA"/>
        </w:rPr>
        <w:t xml:space="preserve"> в місцях розташування</w:t>
      </w:r>
      <w:r>
        <w:rPr>
          <w:szCs w:val="28"/>
          <w:lang w:eastAsia="uk-UA"/>
        </w:rPr>
        <w:t>;</w:t>
      </w:r>
    </w:p>
    <w:p w:rsidR="00B9013B" w:rsidRPr="00B9013B" w:rsidRDefault="00B9013B" w:rsidP="00B9013B">
      <w:pPr>
        <w:pStyle w:val="Style2"/>
        <w:widowControl/>
        <w:jc w:val="both"/>
        <w:rPr>
          <w:color w:val="000000" w:themeColor="text1"/>
          <w:sz w:val="28"/>
          <w:szCs w:val="28"/>
          <w:lang w:val="uk-UA"/>
        </w:rPr>
      </w:pPr>
      <w:r>
        <w:rPr>
          <w:color w:val="000000" w:themeColor="text1"/>
          <w:sz w:val="28"/>
          <w:szCs w:val="28"/>
          <w:lang w:val="uk-UA"/>
        </w:rPr>
        <w:t xml:space="preserve">        </w:t>
      </w:r>
      <w:r w:rsidRPr="00B9013B">
        <w:rPr>
          <w:color w:val="000000" w:themeColor="text1"/>
          <w:sz w:val="28"/>
          <w:szCs w:val="28"/>
          <w:lang w:val="uk-UA"/>
        </w:rPr>
        <w:t>створення рівних умов для господарської діяльності підприємств-перевізників незалежно від форм власності;</w:t>
      </w:r>
    </w:p>
    <w:p w:rsidR="00B9013B" w:rsidRDefault="00B9013B" w:rsidP="00B9013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 xml:space="preserve">        </w:t>
      </w:r>
      <w:r w:rsidRPr="006057B5">
        <w:rPr>
          <w:color w:val="000000" w:themeColor="text1"/>
        </w:rPr>
        <w:t>обмеження монополізму та розвиток конкуренції;</w:t>
      </w:r>
    </w:p>
    <w:p w:rsidR="00B9013B" w:rsidRDefault="00B9013B" w:rsidP="00B9013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83"/>
          <w:sz w:val="28"/>
          <w:szCs w:val="28"/>
          <w:lang w:eastAsia="uk-UA"/>
        </w:rPr>
      </w:pPr>
      <w:r>
        <w:rPr>
          <w:color w:val="000000" w:themeColor="text1"/>
        </w:rPr>
        <w:t xml:space="preserve">        </w:t>
      </w:r>
      <w:r w:rsidRPr="00D40D25">
        <w:t>оновлення міського пасажирського транспорту</w:t>
      </w:r>
      <w:r w:rsidRPr="00EA6C15">
        <w:rPr>
          <w:rStyle w:val="FontStyle83"/>
          <w:sz w:val="28"/>
          <w:szCs w:val="28"/>
          <w:lang w:eastAsia="uk-UA"/>
        </w:rPr>
        <w:t>;</w:t>
      </w:r>
    </w:p>
    <w:p w:rsidR="00B9013B" w:rsidRPr="00B9013B" w:rsidRDefault="00B9013B" w:rsidP="00B9013B">
      <w:pPr>
        <w:pStyle w:val="Style2"/>
        <w:widowControl/>
        <w:jc w:val="both"/>
        <w:rPr>
          <w:color w:val="000000" w:themeColor="text1"/>
          <w:sz w:val="28"/>
          <w:szCs w:val="28"/>
          <w:lang w:val="uk-UA"/>
        </w:rPr>
      </w:pPr>
      <w:r>
        <w:rPr>
          <w:color w:val="000000" w:themeColor="text1"/>
          <w:sz w:val="28"/>
          <w:szCs w:val="28"/>
          <w:lang w:val="uk-UA"/>
        </w:rPr>
        <w:t xml:space="preserve">        </w:t>
      </w:r>
      <w:r w:rsidRPr="00B9013B">
        <w:rPr>
          <w:color w:val="000000" w:themeColor="text1"/>
          <w:sz w:val="28"/>
          <w:szCs w:val="28"/>
          <w:lang w:val="uk-UA"/>
        </w:rPr>
        <w:t>забезпечення доступності громадян з  обмеженими фізичними можливостями до транспорту та транспортної інфраструктури;</w:t>
      </w:r>
    </w:p>
    <w:p w:rsidR="00B9013B" w:rsidRPr="00B9013B" w:rsidRDefault="00B9013B" w:rsidP="00B9013B">
      <w:pPr>
        <w:pStyle w:val="Style2"/>
        <w:widowControl/>
        <w:jc w:val="both"/>
        <w:rPr>
          <w:color w:val="000000" w:themeColor="text1"/>
          <w:sz w:val="28"/>
          <w:szCs w:val="28"/>
          <w:lang w:val="uk-UA"/>
        </w:rPr>
      </w:pPr>
      <w:r>
        <w:rPr>
          <w:color w:val="000000" w:themeColor="text1"/>
          <w:sz w:val="28"/>
          <w:szCs w:val="28"/>
          <w:lang w:val="uk-UA"/>
        </w:rPr>
        <w:t xml:space="preserve">        </w:t>
      </w:r>
      <w:r w:rsidRPr="00B9013B">
        <w:rPr>
          <w:color w:val="000000" w:themeColor="text1"/>
          <w:sz w:val="28"/>
          <w:szCs w:val="28"/>
          <w:lang w:val="uk-UA"/>
        </w:rPr>
        <w:t>забезпечення виконання перевезень пільгових категорій громадян у відповідності з вимогами чинного законодавства;</w:t>
      </w:r>
    </w:p>
    <w:p w:rsidR="004D3CC8" w:rsidRPr="0026013C" w:rsidRDefault="004D3CC8" w:rsidP="004D3CC8">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FontStyle83"/>
          <w:sz w:val="28"/>
          <w:szCs w:val="28"/>
          <w:lang w:eastAsia="uk-UA"/>
        </w:rPr>
      </w:pPr>
      <w:r w:rsidRPr="00BE7B35">
        <w:rPr>
          <w:rStyle w:val="FontStyle83"/>
          <w:color w:val="984806"/>
          <w:sz w:val="28"/>
          <w:szCs w:val="28"/>
          <w:lang w:eastAsia="uk-UA"/>
        </w:rPr>
        <w:t xml:space="preserve">        </w:t>
      </w:r>
      <w:r w:rsidRPr="0026013C">
        <w:rPr>
          <w:rStyle w:val="FontStyle83"/>
          <w:sz w:val="28"/>
          <w:szCs w:val="28"/>
          <w:lang w:eastAsia="uk-UA"/>
        </w:rPr>
        <w:t xml:space="preserve">проведення робіт по </w:t>
      </w:r>
      <w:r w:rsidR="00212E14" w:rsidRPr="0026013C">
        <w:rPr>
          <w:rStyle w:val="FontStyle83"/>
          <w:sz w:val="28"/>
          <w:szCs w:val="28"/>
          <w:lang w:eastAsia="uk-UA"/>
        </w:rPr>
        <w:t xml:space="preserve">виготовленню  технічних паспортів </w:t>
      </w:r>
      <w:r w:rsidRPr="0026013C">
        <w:rPr>
          <w:rStyle w:val="FontStyle83"/>
          <w:sz w:val="28"/>
          <w:szCs w:val="28"/>
          <w:lang w:eastAsia="uk-UA"/>
        </w:rPr>
        <w:t xml:space="preserve">  зупинок громадського транспорту;</w:t>
      </w:r>
    </w:p>
    <w:p w:rsidR="004D3CC8" w:rsidRPr="0026013C" w:rsidRDefault="004D3CC8" w:rsidP="004D3CC8">
      <w:pPr>
        <w:jc w:val="both"/>
        <w:rPr>
          <w:szCs w:val="28"/>
        </w:rPr>
      </w:pPr>
      <w:r w:rsidRPr="00BE7B35">
        <w:rPr>
          <w:color w:val="984806"/>
          <w:szCs w:val="28"/>
        </w:rPr>
        <w:t xml:space="preserve">        </w:t>
      </w:r>
      <w:r w:rsidRPr="0026013C">
        <w:rPr>
          <w:szCs w:val="28"/>
        </w:rPr>
        <w:t>координація діяльності підприємств, установ, організацій усіх форм власності з питань забезпечення безпеки руху транспортних засобів, виконання вимог правил перевезення пасажирів;</w:t>
      </w:r>
    </w:p>
    <w:p w:rsidR="004D3CC8" w:rsidRPr="00F9611B" w:rsidRDefault="004D3CC8" w:rsidP="004D3CC8">
      <w:pPr>
        <w:jc w:val="both"/>
        <w:rPr>
          <w:szCs w:val="28"/>
        </w:rPr>
      </w:pPr>
      <w:r w:rsidRPr="00F9611B">
        <w:rPr>
          <w:szCs w:val="28"/>
        </w:rPr>
        <w:t xml:space="preserve">     </w:t>
      </w:r>
      <w:r w:rsidR="00AA0739" w:rsidRPr="00F9611B">
        <w:rPr>
          <w:szCs w:val="28"/>
        </w:rPr>
        <w:t xml:space="preserve">   </w:t>
      </w:r>
      <w:r w:rsidRPr="00F9611B">
        <w:rPr>
          <w:szCs w:val="28"/>
        </w:rPr>
        <w:t>належне утримання та покращення технічного стану доріг:</w:t>
      </w:r>
    </w:p>
    <w:p w:rsidR="00F15A07" w:rsidRPr="007F5A27" w:rsidRDefault="00F15A07" w:rsidP="00B405B6">
      <w:pPr>
        <w:numPr>
          <w:ilvl w:val="0"/>
          <w:numId w:val="13"/>
        </w:numPr>
        <w:jc w:val="both"/>
        <w:rPr>
          <w:szCs w:val="28"/>
        </w:rPr>
      </w:pPr>
      <w:r w:rsidRPr="007F5A27">
        <w:rPr>
          <w:szCs w:val="28"/>
        </w:rPr>
        <w:t xml:space="preserve">капітальний ремонт дорожнього покриття вул. </w:t>
      </w:r>
      <w:r w:rsidR="002B31D7" w:rsidRPr="007F5A27">
        <w:rPr>
          <w:szCs w:val="28"/>
        </w:rPr>
        <w:t xml:space="preserve">Лісової </w:t>
      </w:r>
      <w:r w:rsidRPr="007F5A27">
        <w:rPr>
          <w:szCs w:val="28"/>
        </w:rPr>
        <w:t>в м. Новомосковськ;</w:t>
      </w:r>
    </w:p>
    <w:p w:rsidR="002B31D7" w:rsidRPr="007F5A27" w:rsidRDefault="002B31D7" w:rsidP="00B405B6">
      <w:pPr>
        <w:numPr>
          <w:ilvl w:val="0"/>
          <w:numId w:val="13"/>
        </w:numPr>
        <w:jc w:val="both"/>
        <w:rPr>
          <w:szCs w:val="28"/>
        </w:rPr>
      </w:pPr>
      <w:r w:rsidRPr="007F5A27">
        <w:rPr>
          <w:szCs w:val="28"/>
        </w:rPr>
        <w:t>капітальний ремонт дорожнього покриття вул. Лугової в м. Новомосковськ;</w:t>
      </w:r>
    </w:p>
    <w:p w:rsidR="002B31D7" w:rsidRPr="007F5A27" w:rsidRDefault="002B31D7" w:rsidP="00B405B6">
      <w:pPr>
        <w:numPr>
          <w:ilvl w:val="0"/>
          <w:numId w:val="13"/>
        </w:numPr>
        <w:jc w:val="both"/>
        <w:rPr>
          <w:szCs w:val="28"/>
        </w:rPr>
      </w:pPr>
      <w:r w:rsidRPr="007F5A27">
        <w:rPr>
          <w:szCs w:val="28"/>
        </w:rPr>
        <w:t>капітальний ремонт дорожнього покриття вул. Б.Хмельницького в м. Новомосковськ;</w:t>
      </w:r>
    </w:p>
    <w:p w:rsidR="002B31D7" w:rsidRPr="007F5A27" w:rsidRDefault="002B31D7" w:rsidP="00B405B6">
      <w:pPr>
        <w:numPr>
          <w:ilvl w:val="0"/>
          <w:numId w:val="13"/>
        </w:numPr>
        <w:jc w:val="both"/>
        <w:rPr>
          <w:szCs w:val="28"/>
        </w:rPr>
      </w:pPr>
      <w:r w:rsidRPr="007F5A27">
        <w:rPr>
          <w:szCs w:val="28"/>
        </w:rPr>
        <w:t>капітальний ремонт дорожнього покриття вул. Толстого  від пров.</w:t>
      </w:r>
      <w:r w:rsidR="008F0803">
        <w:rPr>
          <w:szCs w:val="28"/>
          <w:lang w:val="ru-RU"/>
        </w:rPr>
        <w:t xml:space="preserve"> </w:t>
      </w:r>
      <w:r w:rsidRPr="007F5A27">
        <w:rPr>
          <w:szCs w:val="28"/>
        </w:rPr>
        <w:t>І.Ємельяненка до пров.Толстого та від вул.Спаська до вул.Малютіна  в м. Новомосковськ;</w:t>
      </w:r>
    </w:p>
    <w:p w:rsidR="002B31D7" w:rsidRPr="007F5A27" w:rsidRDefault="002B31D7" w:rsidP="00B405B6">
      <w:pPr>
        <w:numPr>
          <w:ilvl w:val="0"/>
          <w:numId w:val="13"/>
        </w:numPr>
        <w:jc w:val="both"/>
        <w:rPr>
          <w:szCs w:val="28"/>
        </w:rPr>
      </w:pPr>
      <w:r w:rsidRPr="007F5A27">
        <w:rPr>
          <w:szCs w:val="28"/>
        </w:rPr>
        <w:t>капітальний ремонт дорожнього покриття вул. Юрченко в м. Новомосковськ;</w:t>
      </w:r>
    </w:p>
    <w:p w:rsidR="002B31D7" w:rsidRPr="007F5A27" w:rsidRDefault="002B31D7" w:rsidP="00B405B6">
      <w:pPr>
        <w:numPr>
          <w:ilvl w:val="0"/>
          <w:numId w:val="13"/>
        </w:numPr>
        <w:jc w:val="both"/>
        <w:rPr>
          <w:szCs w:val="28"/>
        </w:rPr>
      </w:pPr>
      <w:r w:rsidRPr="007F5A27">
        <w:rPr>
          <w:szCs w:val="28"/>
        </w:rPr>
        <w:t>капітальний ремонт дорожнього покриття вул. Шаповалова в м. Новомосковськ;</w:t>
      </w:r>
    </w:p>
    <w:p w:rsidR="002B31D7" w:rsidRPr="007F5A27" w:rsidRDefault="002B31D7" w:rsidP="00B405B6">
      <w:pPr>
        <w:numPr>
          <w:ilvl w:val="0"/>
          <w:numId w:val="13"/>
        </w:numPr>
        <w:jc w:val="both"/>
        <w:rPr>
          <w:szCs w:val="28"/>
        </w:rPr>
      </w:pPr>
      <w:r w:rsidRPr="007F5A27">
        <w:rPr>
          <w:szCs w:val="28"/>
        </w:rPr>
        <w:t>капітальний ремонт дорожнього покриття вул. Одеська в м. Новомосковськ;</w:t>
      </w:r>
    </w:p>
    <w:p w:rsidR="002B31D7" w:rsidRPr="007F5A27" w:rsidRDefault="002B31D7" w:rsidP="00B405B6">
      <w:pPr>
        <w:numPr>
          <w:ilvl w:val="0"/>
          <w:numId w:val="13"/>
        </w:numPr>
        <w:jc w:val="both"/>
        <w:rPr>
          <w:szCs w:val="28"/>
        </w:rPr>
      </w:pPr>
      <w:r w:rsidRPr="007F5A27">
        <w:rPr>
          <w:szCs w:val="28"/>
        </w:rPr>
        <w:t>капітальний ремонт дорожнього покриття вул. Малютіна  в м. Новомосковськ;</w:t>
      </w:r>
    </w:p>
    <w:p w:rsidR="002B31D7" w:rsidRDefault="002B31D7" w:rsidP="00FD125E">
      <w:pPr>
        <w:ind w:left="1068"/>
        <w:jc w:val="both"/>
        <w:rPr>
          <w:szCs w:val="28"/>
        </w:rPr>
      </w:pPr>
    </w:p>
    <w:p w:rsidR="00FD125E" w:rsidRPr="00FD125E" w:rsidRDefault="00FD125E" w:rsidP="00290497">
      <w:pPr>
        <w:rPr>
          <w:szCs w:val="28"/>
        </w:rPr>
      </w:pPr>
      <w:r>
        <w:rPr>
          <w:b/>
          <w:szCs w:val="28"/>
        </w:rPr>
        <w:t xml:space="preserve">              </w:t>
      </w:r>
      <w:r w:rsidRPr="00FD125E">
        <w:rPr>
          <w:szCs w:val="28"/>
        </w:rPr>
        <w:t>Поточний ремонт  (центральні вулиці міста)</w:t>
      </w:r>
      <w:r>
        <w:rPr>
          <w:szCs w:val="28"/>
        </w:rPr>
        <w:t>:</w:t>
      </w:r>
    </w:p>
    <w:p w:rsidR="00FD125E" w:rsidRPr="00B3725D" w:rsidRDefault="00290497" w:rsidP="00290497">
      <w:pPr>
        <w:pStyle w:val="a6"/>
        <w:numPr>
          <w:ilvl w:val="0"/>
          <w:numId w:val="19"/>
        </w:numPr>
        <w:spacing w:after="200"/>
      </w:pPr>
      <w:r>
        <w:t>в</w:t>
      </w:r>
      <w:r w:rsidR="00FD125E" w:rsidRPr="00B3725D">
        <w:t xml:space="preserve">ул. Гетьманська : 1100 м2.  </w:t>
      </w:r>
    </w:p>
    <w:p w:rsidR="00FD125E" w:rsidRPr="00B3725D" w:rsidRDefault="00290497" w:rsidP="00290497">
      <w:pPr>
        <w:pStyle w:val="a6"/>
        <w:numPr>
          <w:ilvl w:val="0"/>
          <w:numId w:val="19"/>
        </w:numPr>
        <w:spacing w:after="200"/>
      </w:pPr>
      <w:r>
        <w:t>в</w:t>
      </w:r>
      <w:r w:rsidR="00FD125E" w:rsidRPr="00B3725D">
        <w:t>ул. Сучкова : 900 м2. від вул. Паланочна – спорт база ,Кафе РЕЛАКС)</w:t>
      </w:r>
    </w:p>
    <w:p w:rsidR="00FD125E" w:rsidRPr="00B3725D" w:rsidRDefault="00290497" w:rsidP="00290497">
      <w:pPr>
        <w:pStyle w:val="a6"/>
        <w:numPr>
          <w:ilvl w:val="0"/>
          <w:numId w:val="19"/>
        </w:numPr>
        <w:spacing w:after="200"/>
      </w:pPr>
      <w:r>
        <w:t>в</w:t>
      </w:r>
      <w:r w:rsidR="00FD125E" w:rsidRPr="00B3725D">
        <w:t>ул. Українська  : 650 м2.</w:t>
      </w:r>
    </w:p>
    <w:p w:rsidR="00FD125E" w:rsidRPr="00B3725D" w:rsidRDefault="00290497" w:rsidP="00290497">
      <w:pPr>
        <w:pStyle w:val="a6"/>
        <w:numPr>
          <w:ilvl w:val="0"/>
          <w:numId w:val="19"/>
        </w:numPr>
        <w:spacing w:after="200"/>
      </w:pPr>
      <w:r>
        <w:t>в</w:t>
      </w:r>
      <w:r w:rsidR="00FD125E" w:rsidRPr="00B3725D">
        <w:t>ул. Г. Зелінського : 300 м2.</w:t>
      </w:r>
    </w:p>
    <w:p w:rsidR="00FD125E" w:rsidRPr="00B3725D" w:rsidRDefault="00290497" w:rsidP="00290497">
      <w:pPr>
        <w:pStyle w:val="a6"/>
        <w:numPr>
          <w:ilvl w:val="0"/>
          <w:numId w:val="19"/>
        </w:numPr>
        <w:spacing w:after="200"/>
      </w:pPr>
      <w:r>
        <w:t>в</w:t>
      </w:r>
      <w:r w:rsidR="00FD125E" w:rsidRPr="00B3725D">
        <w:t>ул. Калнишевського :  100 м2.</w:t>
      </w:r>
    </w:p>
    <w:p w:rsidR="00FD125E" w:rsidRPr="00B3725D" w:rsidRDefault="00290497" w:rsidP="00290497">
      <w:pPr>
        <w:pStyle w:val="a6"/>
        <w:numPr>
          <w:ilvl w:val="0"/>
          <w:numId w:val="19"/>
        </w:numPr>
        <w:spacing w:after="200"/>
      </w:pPr>
      <w:r>
        <w:t>в</w:t>
      </w:r>
      <w:r w:rsidR="00FD125E" w:rsidRPr="00B3725D">
        <w:t>ул. М .Головка: 100 м2.</w:t>
      </w:r>
    </w:p>
    <w:p w:rsidR="00FD125E" w:rsidRPr="00B3725D" w:rsidRDefault="00290497" w:rsidP="00290497">
      <w:pPr>
        <w:pStyle w:val="a6"/>
        <w:numPr>
          <w:ilvl w:val="0"/>
          <w:numId w:val="19"/>
        </w:numPr>
        <w:spacing w:after="200"/>
      </w:pPr>
      <w:r>
        <w:t>в</w:t>
      </w:r>
      <w:r w:rsidR="00FD125E" w:rsidRPr="00B3725D">
        <w:t>ул. Паланочна: 300м2.</w:t>
      </w:r>
    </w:p>
    <w:p w:rsidR="00FD125E" w:rsidRPr="00B3725D" w:rsidRDefault="00290497" w:rsidP="00290497">
      <w:pPr>
        <w:pStyle w:val="a6"/>
        <w:numPr>
          <w:ilvl w:val="0"/>
          <w:numId w:val="19"/>
        </w:numPr>
        <w:spacing w:after="200"/>
      </w:pPr>
      <w:r>
        <w:t>в</w:t>
      </w:r>
      <w:r w:rsidR="00FD125E" w:rsidRPr="00B3725D">
        <w:t>ул. Воронівська:  50 м2.</w:t>
      </w:r>
    </w:p>
    <w:p w:rsidR="00FD125E" w:rsidRPr="00B3725D" w:rsidRDefault="00290497" w:rsidP="00290497">
      <w:pPr>
        <w:pStyle w:val="a6"/>
        <w:numPr>
          <w:ilvl w:val="0"/>
          <w:numId w:val="19"/>
        </w:numPr>
        <w:spacing w:after="200"/>
      </w:pPr>
      <w:r>
        <w:t>в</w:t>
      </w:r>
      <w:r w:rsidR="00FD125E" w:rsidRPr="00B3725D">
        <w:t>ул. Голополосова : 100м2.</w:t>
      </w:r>
    </w:p>
    <w:p w:rsidR="00FD125E" w:rsidRPr="00FD125E" w:rsidRDefault="00BF0160" w:rsidP="00FD125E">
      <w:pPr>
        <w:jc w:val="center"/>
        <w:rPr>
          <w:szCs w:val="28"/>
        </w:rPr>
      </w:pPr>
      <w:r>
        <w:rPr>
          <w:szCs w:val="28"/>
        </w:rPr>
        <w:t xml:space="preserve"> </w:t>
      </w:r>
      <w:r w:rsidR="00FD125E" w:rsidRPr="00FD125E">
        <w:rPr>
          <w:szCs w:val="28"/>
        </w:rPr>
        <w:t>Поточний ремонт (вулиці по яким пролягають автобусні маршрути)</w:t>
      </w:r>
      <w:r w:rsidR="00FD125E">
        <w:rPr>
          <w:szCs w:val="28"/>
        </w:rPr>
        <w:t>:</w:t>
      </w:r>
    </w:p>
    <w:p w:rsidR="00FD125E" w:rsidRPr="00B3725D" w:rsidRDefault="00290497" w:rsidP="00290497">
      <w:pPr>
        <w:pStyle w:val="a6"/>
        <w:numPr>
          <w:ilvl w:val="0"/>
          <w:numId w:val="20"/>
        </w:numPr>
        <w:spacing w:after="200"/>
        <w:ind w:left="709"/>
      </w:pPr>
      <w:r>
        <w:t>в</w:t>
      </w:r>
      <w:r w:rsidR="00FD125E" w:rsidRPr="00B3725D">
        <w:t>ул. Декабристів : 600 м2</w:t>
      </w:r>
    </w:p>
    <w:p w:rsidR="00FD125E" w:rsidRPr="00B3725D" w:rsidRDefault="00290497" w:rsidP="00290497">
      <w:pPr>
        <w:pStyle w:val="a6"/>
        <w:numPr>
          <w:ilvl w:val="0"/>
          <w:numId w:val="20"/>
        </w:numPr>
        <w:spacing w:after="200"/>
        <w:ind w:left="709"/>
      </w:pPr>
      <w:r>
        <w:t>в</w:t>
      </w:r>
      <w:r w:rsidR="00FD125E" w:rsidRPr="00B3725D">
        <w:t>ул. Юрченко: 400м2</w:t>
      </w:r>
    </w:p>
    <w:p w:rsidR="00FD125E" w:rsidRPr="00B3725D" w:rsidRDefault="00290497" w:rsidP="00290497">
      <w:pPr>
        <w:pStyle w:val="a6"/>
        <w:numPr>
          <w:ilvl w:val="0"/>
          <w:numId w:val="20"/>
        </w:numPr>
        <w:spacing w:after="200"/>
        <w:ind w:left="709"/>
      </w:pPr>
      <w:r>
        <w:t>в</w:t>
      </w:r>
      <w:r w:rsidR="00FD125E" w:rsidRPr="00B3725D">
        <w:t>ул. Волгоградська : 4500м2.</w:t>
      </w:r>
    </w:p>
    <w:p w:rsidR="00FD125E" w:rsidRPr="00B3725D" w:rsidRDefault="00290497" w:rsidP="00290497">
      <w:pPr>
        <w:pStyle w:val="a6"/>
        <w:numPr>
          <w:ilvl w:val="0"/>
          <w:numId w:val="20"/>
        </w:numPr>
        <w:spacing w:after="200"/>
        <w:ind w:left="709"/>
      </w:pPr>
      <w:r>
        <w:t>в</w:t>
      </w:r>
      <w:r w:rsidR="00FD125E" w:rsidRPr="00B3725D">
        <w:t>ул. Спаська : 50м2.</w:t>
      </w:r>
    </w:p>
    <w:p w:rsidR="00FD125E" w:rsidRPr="00B3725D" w:rsidRDefault="00290497" w:rsidP="00290497">
      <w:pPr>
        <w:pStyle w:val="a6"/>
        <w:numPr>
          <w:ilvl w:val="0"/>
          <w:numId w:val="20"/>
        </w:numPr>
        <w:spacing w:after="200"/>
        <w:ind w:left="709"/>
      </w:pPr>
      <w:r>
        <w:t>в</w:t>
      </w:r>
      <w:r w:rsidR="00FD125E" w:rsidRPr="00B3725D">
        <w:t>ул. Північна : 2250м2.</w:t>
      </w:r>
    </w:p>
    <w:p w:rsidR="00FD125E" w:rsidRPr="00B3725D" w:rsidRDefault="00290497" w:rsidP="00290497">
      <w:pPr>
        <w:pStyle w:val="a6"/>
        <w:numPr>
          <w:ilvl w:val="0"/>
          <w:numId w:val="20"/>
        </w:numPr>
        <w:spacing w:after="200"/>
        <w:ind w:left="709"/>
      </w:pPr>
      <w:r>
        <w:t>в</w:t>
      </w:r>
      <w:r w:rsidR="00FD125E" w:rsidRPr="00B3725D">
        <w:t>ул.З.Б</w:t>
      </w:r>
      <w:r w:rsidR="00FB45B0">
        <w:t>є</w:t>
      </w:r>
      <w:r w:rsidR="00FD125E" w:rsidRPr="00B3725D">
        <w:t>лої :300м2.</w:t>
      </w:r>
    </w:p>
    <w:p w:rsidR="00FD125E" w:rsidRPr="00B3725D" w:rsidRDefault="00290497" w:rsidP="00290497">
      <w:pPr>
        <w:pStyle w:val="a6"/>
        <w:numPr>
          <w:ilvl w:val="0"/>
          <w:numId w:val="20"/>
        </w:numPr>
        <w:spacing w:after="200"/>
        <w:ind w:left="709"/>
      </w:pPr>
      <w:r>
        <w:t>в</w:t>
      </w:r>
      <w:r w:rsidR="00FD125E" w:rsidRPr="00B3725D">
        <w:t>ул. С</w:t>
      </w:r>
      <w:r w:rsidR="00FB45B0">
        <w:t>і</w:t>
      </w:r>
      <w:r w:rsidR="00FD125E" w:rsidRPr="00B3725D">
        <w:t>львестрова :50м2.</w:t>
      </w:r>
    </w:p>
    <w:p w:rsidR="00FD125E" w:rsidRPr="00B3725D" w:rsidRDefault="00290497" w:rsidP="00290497">
      <w:pPr>
        <w:pStyle w:val="a6"/>
        <w:numPr>
          <w:ilvl w:val="0"/>
          <w:numId w:val="20"/>
        </w:numPr>
        <w:spacing w:after="200"/>
        <w:ind w:left="709"/>
      </w:pPr>
      <w:r>
        <w:t>в</w:t>
      </w:r>
      <w:r w:rsidR="00FD125E" w:rsidRPr="00B3725D">
        <w:t xml:space="preserve">ул. </w:t>
      </w:r>
      <w:r w:rsidR="00FD125E">
        <w:t>Ве</w:t>
      </w:r>
      <w:r w:rsidR="00FB45B0">
        <w:t>р</w:t>
      </w:r>
      <w:r w:rsidR="00FD125E">
        <w:t>бо</w:t>
      </w:r>
      <w:r w:rsidR="00FD125E" w:rsidRPr="00B3725D">
        <w:t>ва : 300м2.</w:t>
      </w:r>
    </w:p>
    <w:p w:rsidR="00FD125E" w:rsidRPr="00B3725D" w:rsidRDefault="00290497" w:rsidP="00290497">
      <w:pPr>
        <w:pStyle w:val="a6"/>
        <w:numPr>
          <w:ilvl w:val="0"/>
          <w:numId w:val="20"/>
        </w:numPr>
        <w:spacing w:after="200"/>
        <w:ind w:left="709"/>
      </w:pPr>
      <w:r>
        <w:t>в</w:t>
      </w:r>
      <w:r w:rsidR="00FD125E" w:rsidRPr="00B3725D">
        <w:t>ул. Шаповалова: 1500м2.</w:t>
      </w:r>
    </w:p>
    <w:p w:rsidR="00FD125E" w:rsidRPr="00B3725D" w:rsidRDefault="00290497" w:rsidP="00290497">
      <w:pPr>
        <w:pStyle w:val="a6"/>
        <w:numPr>
          <w:ilvl w:val="0"/>
          <w:numId w:val="20"/>
        </w:numPr>
        <w:spacing w:after="200"/>
        <w:ind w:left="709"/>
      </w:pPr>
      <w:r>
        <w:t>в</w:t>
      </w:r>
      <w:r w:rsidR="00FD125E" w:rsidRPr="00B3725D">
        <w:t>ул. Желєзняка : 1200м2.</w:t>
      </w:r>
    </w:p>
    <w:p w:rsidR="00FD125E" w:rsidRPr="00B3725D" w:rsidRDefault="00290497" w:rsidP="00290497">
      <w:pPr>
        <w:pStyle w:val="a6"/>
        <w:numPr>
          <w:ilvl w:val="0"/>
          <w:numId w:val="20"/>
        </w:numPr>
        <w:spacing w:after="200"/>
        <w:ind w:left="709"/>
      </w:pPr>
      <w:r>
        <w:t>в</w:t>
      </w:r>
      <w:r w:rsidR="00FD125E" w:rsidRPr="00B3725D">
        <w:t>ул. Підлісна :1500м2</w:t>
      </w:r>
    </w:p>
    <w:p w:rsidR="00FD125E" w:rsidRPr="00B3725D" w:rsidRDefault="00290497" w:rsidP="00290497">
      <w:pPr>
        <w:pStyle w:val="a6"/>
        <w:numPr>
          <w:ilvl w:val="0"/>
          <w:numId w:val="20"/>
        </w:numPr>
        <w:spacing w:after="200"/>
        <w:ind w:left="709"/>
      </w:pPr>
      <w:r>
        <w:t>в</w:t>
      </w:r>
      <w:r w:rsidR="00FD125E" w:rsidRPr="00B3725D">
        <w:t>ул. Партизанська: 1000м2.</w:t>
      </w:r>
    </w:p>
    <w:p w:rsidR="00FD125E" w:rsidRDefault="00290497" w:rsidP="00290497">
      <w:pPr>
        <w:pStyle w:val="a6"/>
        <w:numPr>
          <w:ilvl w:val="0"/>
          <w:numId w:val="20"/>
        </w:numPr>
        <w:spacing w:after="200"/>
        <w:ind w:left="709"/>
      </w:pPr>
      <w:r>
        <w:t>в</w:t>
      </w:r>
      <w:r w:rsidR="00FD125E" w:rsidRPr="00B3725D">
        <w:t>ул. Шкільна : 300м2.</w:t>
      </w:r>
    </w:p>
    <w:p w:rsidR="00FD125E" w:rsidRDefault="00BF0160" w:rsidP="00724C0B">
      <w:pPr>
        <w:pStyle w:val="a6"/>
        <w:ind w:left="0"/>
        <w:jc w:val="both"/>
      </w:pPr>
      <w:r>
        <w:t xml:space="preserve">          </w:t>
      </w:r>
      <w:r w:rsidR="00FD125E" w:rsidRPr="00BF0160">
        <w:t xml:space="preserve">Вирівнювання дорожнього покриття з допомогою автогрейдера з підсипкою шлаком та </w:t>
      </w:r>
      <w:r w:rsidRPr="00BF0160">
        <w:t>щебенем</w:t>
      </w:r>
      <w:r>
        <w:t>:</w:t>
      </w:r>
    </w:p>
    <w:p w:rsidR="00FD125E" w:rsidRPr="00B3725D" w:rsidRDefault="00BF0160" w:rsidP="00724C0B">
      <w:pPr>
        <w:pStyle w:val="a6"/>
        <w:spacing w:after="200"/>
        <w:ind w:left="0"/>
        <w:jc w:val="both"/>
      </w:pPr>
      <w:r>
        <w:t>в</w:t>
      </w:r>
      <w:r w:rsidR="00FD125E" w:rsidRPr="00B3725D">
        <w:t>ул. Калинова</w:t>
      </w:r>
      <w:r>
        <w:t>; в</w:t>
      </w:r>
      <w:r w:rsidR="00FD125E" w:rsidRPr="00B3725D">
        <w:t>ул. Б.Хмельницького</w:t>
      </w:r>
      <w:r>
        <w:t>;</w:t>
      </w:r>
      <w:r w:rsidR="008F0803">
        <w:rPr>
          <w:lang w:val="ru-RU"/>
        </w:rPr>
        <w:t xml:space="preserve"> </w:t>
      </w:r>
      <w:r>
        <w:t>в</w:t>
      </w:r>
      <w:r w:rsidR="00FD125E" w:rsidRPr="00B3725D">
        <w:t>ул. Барачна</w:t>
      </w:r>
      <w:r>
        <w:t>;</w:t>
      </w:r>
      <w:r w:rsidR="008F0803">
        <w:rPr>
          <w:lang w:val="ru-RU"/>
        </w:rPr>
        <w:t xml:space="preserve"> </w:t>
      </w:r>
      <w:r>
        <w:t>в</w:t>
      </w:r>
      <w:r w:rsidR="00FD125E" w:rsidRPr="00B3725D">
        <w:t>ул. Гончара</w:t>
      </w:r>
      <w:r>
        <w:t>;</w:t>
      </w:r>
      <w:r w:rsidR="008F0803">
        <w:rPr>
          <w:lang w:val="ru-RU"/>
        </w:rPr>
        <w:t xml:space="preserve"> </w:t>
      </w:r>
      <w:r>
        <w:t>в</w:t>
      </w:r>
      <w:r w:rsidR="00FD125E" w:rsidRPr="00B3725D">
        <w:t>ул. Ювілейна</w:t>
      </w:r>
      <w:r>
        <w:t>; в</w:t>
      </w:r>
      <w:r w:rsidR="00FD125E" w:rsidRPr="00B3725D">
        <w:t>ул. Чкалова</w:t>
      </w:r>
      <w:r>
        <w:t>;</w:t>
      </w:r>
      <w:r w:rsidR="008F0803">
        <w:rPr>
          <w:lang w:val="ru-RU"/>
        </w:rPr>
        <w:t xml:space="preserve"> </w:t>
      </w:r>
      <w:r>
        <w:t>п</w:t>
      </w:r>
      <w:r w:rsidR="00FD125E" w:rsidRPr="00B3725D">
        <w:t>ров. Ювілейний</w:t>
      </w:r>
      <w:r>
        <w:t>;п</w:t>
      </w:r>
      <w:r w:rsidR="00FD125E" w:rsidRPr="00B3725D">
        <w:t>ров. Б.Хмельницького</w:t>
      </w:r>
      <w:r>
        <w:t>;</w:t>
      </w:r>
      <w:r w:rsidR="008F0803">
        <w:rPr>
          <w:lang w:val="ru-RU"/>
        </w:rPr>
        <w:t xml:space="preserve"> </w:t>
      </w:r>
      <w:r>
        <w:t>в</w:t>
      </w:r>
      <w:r w:rsidR="00FD125E" w:rsidRPr="00B3725D">
        <w:t>ул. Перервана</w:t>
      </w:r>
      <w:r>
        <w:t>;</w:t>
      </w:r>
      <w:r w:rsidR="008F0803">
        <w:rPr>
          <w:lang w:val="ru-RU"/>
        </w:rPr>
        <w:t xml:space="preserve"> </w:t>
      </w:r>
      <w:r>
        <w:t>п</w:t>
      </w:r>
      <w:r w:rsidR="00FD125E" w:rsidRPr="00B3725D">
        <w:t>ров. Перерваний</w:t>
      </w:r>
      <w:r>
        <w:t>;</w:t>
      </w:r>
      <w:r w:rsidR="008F0803">
        <w:rPr>
          <w:lang w:val="ru-RU"/>
        </w:rPr>
        <w:t xml:space="preserve"> </w:t>
      </w:r>
      <w:r>
        <w:t>в</w:t>
      </w:r>
      <w:r w:rsidR="00FD125E" w:rsidRPr="00B3725D">
        <w:t>ул. Гасте</w:t>
      </w:r>
      <w:r w:rsidR="00724C0B">
        <w:t>л</w:t>
      </w:r>
      <w:r w:rsidR="00FD125E" w:rsidRPr="00B3725D">
        <w:t>ла</w:t>
      </w:r>
      <w:r>
        <w:t>;</w:t>
      </w:r>
      <w:r w:rsidR="008F0803">
        <w:rPr>
          <w:lang w:val="ru-RU"/>
        </w:rPr>
        <w:t xml:space="preserve"> </w:t>
      </w:r>
      <w:r>
        <w:t>в</w:t>
      </w:r>
      <w:r w:rsidR="00FD125E" w:rsidRPr="00B3725D">
        <w:t>ул. Дружби</w:t>
      </w:r>
      <w:r>
        <w:t>;</w:t>
      </w:r>
      <w:r w:rsidR="008F0803">
        <w:rPr>
          <w:lang w:val="ru-RU"/>
        </w:rPr>
        <w:t xml:space="preserve"> </w:t>
      </w:r>
      <w:r>
        <w:t>в</w:t>
      </w:r>
      <w:r w:rsidR="00FD125E" w:rsidRPr="00B3725D">
        <w:t>ул. Подолянська</w:t>
      </w:r>
      <w:r>
        <w:t>;</w:t>
      </w:r>
      <w:r w:rsidR="008F0803">
        <w:rPr>
          <w:lang w:val="ru-RU"/>
        </w:rPr>
        <w:t xml:space="preserve"> </w:t>
      </w:r>
      <w:r>
        <w:t>в</w:t>
      </w:r>
      <w:r w:rsidR="00FD125E" w:rsidRPr="00B3725D">
        <w:t>ул. Шевська</w:t>
      </w:r>
      <w:r>
        <w:t>;</w:t>
      </w:r>
      <w:r w:rsidR="008F0803">
        <w:rPr>
          <w:lang w:val="ru-RU"/>
        </w:rPr>
        <w:t xml:space="preserve"> </w:t>
      </w:r>
      <w:r>
        <w:t>в</w:t>
      </w:r>
      <w:r w:rsidR="00FD125E" w:rsidRPr="00B3725D">
        <w:t>ул. Сагайдачна</w:t>
      </w:r>
      <w:r>
        <w:t>;</w:t>
      </w:r>
      <w:r w:rsidR="008F0803">
        <w:rPr>
          <w:lang w:val="ru-RU"/>
        </w:rPr>
        <w:t xml:space="preserve"> </w:t>
      </w:r>
      <w:r>
        <w:t>п</w:t>
      </w:r>
      <w:r w:rsidR="00FD125E" w:rsidRPr="00B3725D">
        <w:t>ров. Річний</w:t>
      </w:r>
      <w:r>
        <w:t>;</w:t>
      </w:r>
      <w:r w:rsidR="008F0803">
        <w:rPr>
          <w:lang w:val="ru-RU"/>
        </w:rPr>
        <w:t xml:space="preserve"> </w:t>
      </w:r>
      <w:r>
        <w:t>в</w:t>
      </w:r>
      <w:r w:rsidR="00FD125E" w:rsidRPr="00B3725D">
        <w:t>ул. Робоча</w:t>
      </w:r>
      <w:r>
        <w:t>; вул.</w:t>
      </w:r>
      <w:r w:rsidR="00FD125E" w:rsidRPr="00B3725D">
        <w:t>2-га Набережна</w:t>
      </w:r>
      <w:r>
        <w:t>;</w:t>
      </w:r>
      <w:r w:rsidR="008F0803">
        <w:rPr>
          <w:lang w:val="ru-RU"/>
        </w:rPr>
        <w:t xml:space="preserve"> </w:t>
      </w:r>
      <w:r>
        <w:t>в</w:t>
      </w:r>
      <w:r w:rsidR="00FD125E" w:rsidRPr="00B3725D">
        <w:t>ул. Зелена</w:t>
      </w:r>
      <w:r>
        <w:t>;</w:t>
      </w:r>
      <w:r w:rsidR="008F0803">
        <w:rPr>
          <w:lang w:val="ru-RU"/>
        </w:rPr>
        <w:t xml:space="preserve"> </w:t>
      </w:r>
      <w:r>
        <w:t>в</w:t>
      </w:r>
      <w:r w:rsidR="00FD125E" w:rsidRPr="00B3725D">
        <w:t>ул. Гл</w:t>
      </w:r>
      <w:r w:rsidR="00724C0B">
        <w:t>о</w:t>
      </w:r>
      <w:r w:rsidR="00FD125E" w:rsidRPr="00B3725D">
        <w:t>дянська</w:t>
      </w:r>
      <w:r>
        <w:t>;</w:t>
      </w:r>
      <w:r w:rsidR="008F0803">
        <w:rPr>
          <w:lang w:val="ru-RU"/>
        </w:rPr>
        <w:t xml:space="preserve"> </w:t>
      </w:r>
      <w:r>
        <w:t>в</w:t>
      </w:r>
      <w:r w:rsidR="00FD125E" w:rsidRPr="00B3725D">
        <w:t>ул. Ковальова</w:t>
      </w:r>
      <w:r>
        <w:t>;</w:t>
      </w:r>
      <w:r w:rsidR="008F0803">
        <w:rPr>
          <w:lang w:val="ru-RU"/>
        </w:rPr>
        <w:t xml:space="preserve"> </w:t>
      </w:r>
      <w:r>
        <w:t>п</w:t>
      </w:r>
      <w:r w:rsidR="00FD125E" w:rsidRPr="00B3725D">
        <w:t>ров</w:t>
      </w:r>
      <w:r w:rsidR="00724C0B">
        <w:t>.</w:t>
      </w:r>
      <w:r w:rsidR="00FD125E" w:rsidRPr="00B3725D">
        <w:t xml:space="preserve"> Залізничний біля буд. №130</w:t>
      </w:r>
      <w:r>
        <w:t>;</w:t>
      </w:r>
      <w:r w:rsidR="008F0803">
        <w:rPr>
          <w:lang w:val="ru-RU"/>
        </w:rPr>
        <w:t xml:space="preserve"> </w:t>
      </w:r>
      <w:r>
        <w:t>п</w:t>
      </w:r>
      <w:r w:rsidR="00FD125E" w:rsidRPr="00B3725D">
        <w:t>ерехрестя вул. Залізнична –пров. Транспортний</w:t>
      </w:r>
      <w:r>
        <w:t>;</w:t>
      </w:r>
      <w:r w:rsidR="008F0803">
        <w:rPr>
          <w:lang w:val="ru-RU"/>
        </w:rPr>
        <w:t xml:space="preserve"> </w:t>
      </w:r>
      <w:r>
        <w:t>в</w:t>
      </w:r>
      <w:r w:rsidR="00FD125E" w:rsidRPr="00B3725D">
        <w:t>ул. Севастопільська (2-га ділянка)</w:t>
      </w:r>
      <w:r>
        <w:t>в</w:t>
      </w:r>
      <w:r w:rsidR="00FD125E" w:rsidRPr="00B3725D">
        <w:t xml:space="preserve">ід буд. №18-№52 </w:t>
      </w:r>
      <w:r>
        <w:t>;</w:t>
      </w:r>
      <w:r w:rsidR="008F0803">
        <w:rPr>
          <w:lang w:val="ru-RU"/>
        </w:rPr>
        <w:t xml:space="preserve"> </w:t>
      </w:r>
      <w:r>
        <w:t>в</w:t>
      </w:r>
      <w:r w:rsidR="00FD125E" w:rsidRPr="00B3725D">
        <w:t xml:space="preserve">ул. І. Ємельяненко від </w:t>
      </w:r>
      <w:r w:rsidR="008F0803">
        <w:t>вул.</w:t>
      </w:r>
      <w:r w:rsidR="008F0803">
        <w:rPr>
          <w:lang w:val="ru-RU"/>
        </w:rPr>
        <w:t>.</w:t>
      </w:r>
      <w:r w:rsidR="008F0803" w:rsidRPr="00B3725D">
        <w:t>Спаської</w:t>
      </w:r>
      <w:r w:rsidR="00FD125E" w:rsidRPr="00B3725D">
        <w:t xml:space="preserve"> в сторону ж/д колії</w:t>
      </w:r>
      <w:r>
        <w:t>;</w:t>
      </w:r>
      <w:r w:rsidR="008F0803">
        <w:rPr>
          <w:lang w:val="ru-RU"/>
        </w:rPr>
        <w:t xml:space="preserve"> </w:t>
      </w:r>
      <w:r>
        <w:t>в</w:t>
      </w:r>
      <w:r w:rsidR="00FD125E" w:rsidRPr="00B3725D">
        <w:t>ул. По</w:t>
      </w:r>
      <w:r w:rsidR="00724C0B">
        <w:t>ш</w:t>
      </w:r>
      <w:r w:rsidR="00FD125E" w:rsidRPr="00B3725D">
        <w:t>това</w:t>
      </w:r>
      <w:r>
        <w:t>;</w:t>
      </w:r>
      <w:r w:rsidR="008F0803">
        <w:rPr>
          <w:lang w:val="ru-RU"/>
        </w:rPr>
        <w:t xml:space="preserve"> </w:t>
      </w:r>
      <w:r>
        <w:t>в</w:t>
      </w:r>
      <w:r w:rsidR="00FD125E" w:rsidRPr="00B3725D">
        <w:t xml:space="preserve">ул. Київська </w:t>
      </w:r>
      <w:r>
        <w:t>;</w:t>
      </w:r>
      <w:r w:rsidR="008F0803">
        <w:rPr>
          <w:lang w:val="ru-RU"/>
        </w:rPr>
        <w:t xml:space="preserve"> </w:t>
      </w:r>
      <w:r>
        <w:t>в</w:t>
      </w:r>
      <w:r w:rsidR="00FD125E" w:rsidRPr="00B3725D">
        <w:t xml:space="preserve">ул. Одеська </w:t>
      </w:r>
      <w:r>
        <w:t>;</w:t>
      </w:r>
      <w:r w:rsidR="008F0803">
        <w:rPr>
          <w:lang w:val="ru-RU"/>
        </w:rPr>
        <w:t xml:space="preserve"> </w:t>
      </w:r>
      <w:r>
        <w:t>в</w:t>
      </w:r>
      <w:r w:rsidR="00FD125E" w:rsidRPr="00B3725D">
        <w:t xml:space="preserve">ул. Толстого від вул. Спаська до </w:t>
      </w:r>
      <w:r w:rsidR="00724C0B">
        <w:t>ж</w:t>
      </w:r>
      <w:r w:rsidR="00FD125E" w:rsidRPr="00B3725D">
        <w:t>/</w:t>
      </w:r>
      <w:r w:rsidR="00724C0B">
        <w:t>д</w:t>
      </w:r>
      <w:r w:rsidR="00FD125E" w:rsidRPr="00B3725D">
        <w:t xml:space="preserve"> колії</w:t>
      </w:r>
      <w:r>
        <w:t>;</w:t>
      </w:r>
      <w:r w:rsidR="008F0803">
        <w:rPr>
          <w:lang w:val="ru-RU"/>
        </w:rPr>
        <w:t xml:space="preserve"> </w:t>
      </w:r>
      <w:r>
        <w:t>п</w:t>
      </w:r>
      <w:r w:rsidR="00FD125E" w:rsidRPr="00B3725D">
        <w:t xml:space="preserve">ров. Толстого </w:t>
      </w:r>
      <w:r>
        <w:t>;</w:t>
      </w:r>
      <w:r w:rsidR="008F0803">
        <w:rPr>
          <w:lang w:val="ru-RU"/>
        </w:rPr>
        <w:t xml:space="preserve"> </w:t>
      </w:r>
      <w:r>
        <w:t>в</w:t>
      </w:r>
      <w:r w:rsidR="00FD125E" w:rsidRPr="00B3725D">
        <w:t>ул. Л</w:t>
      </w:r>
      <w:r w:rsidR="00724C0B">
        <w:t>є</w:t>
      </w:r>
      <w:r w:rsidR="00FD125E" w:rsidRPr="00B3725D">
        <w:t>рм</w:t>
      </w:r>
      <w:r w:rsidR="00FD125E">
        <w:t>о</w:t>
      </w:r>
      <w:r w:rsidR="00FD125E" w:rsidRPr="00B3725D">
        <w:t xml:space="preserve">нтова </w:t>
      </w:r>
      <w:r>
        <w:t>;</w:t>
      </w:r>
      <w:r w:rsidR="008F0803">
        <w:rPr>
          <w:lang w:val="ru-RU"/>
        </w:rPr>
        <w:t xml:space="preserve"> </w:t>
      </w:r>
      <w:r>
        <w:t>в</w:t>
      </w:r>
      <w:r w:rsidR="00FD125E" w:rsidRPr="00B3725D">
        <w:t>ул.</w:t>
      </w:r>
      <w:r w:rsidR="00724C0B">
        <w:t>Р.</w:t>
      </w:r>
      <w:r w:rsidR="00FD125E" w:rsidRPr="00B3725D">
        <w:t xml:space="preserve"> Дубовика від вул. Спаська до пров. Кулебівського</w:t>
      </w:r>
      <w:r>
        <w:t>;</w:t>
      </w:r>
      <w:r w:rsidR="008F0803">
        <w:rPr>
          <w:lang w:val="ru-RU"/>
        </w:rPr>
        <w:t xml:space="preserve"> </w:t>
      </w:r>
      <w:r>
        <w:t>в</w:t>
      </w:r>
      <w:r w:rsidR="00FD125E" w:rsidRPr="00B3725D">
        <w:t>ул. Таї Тонконог</w:t>
      </w:r>
      <w:r>
        <w:t>;</w:t>
      </w:r>
      <w:r w:rsidR="008F0803">
        <w:rPr>
          <w:lang w:val="ru-RU"/>
        </w:rPr>
        <w:t xml:space="preserve"> </w:t>
      </w:r>
      <w:r>
        <w:t>в</w:t>
      </w:r>
      <w:r w:rsidR="00FD125E" w:rsidRPr="00B3725D">
        <w:t>ул. Малютіна</w:t>
      </w:r>
      <w:r>
        <w:t>;</w:t>
      </w:r>
      <w:r w:rsidR="008F0803">
        <w:rPr>
          <w:lang w:val="ru-RU"/>
        </w:rPr>
        <w:t xml:space="preserve"> </w:t>
      </w:r>
      <w:r>
        <w:t>в</w:t>
      </w:r>
      <w:r w:rsidR="00FD125E" w:rsidRPr="00B3725D">
        <w:t>ул.Полтавська</w:t>
      </w:r>
      <w:r>
        <w:t>;</w:t>
      </w:r>
      <w:r w:rsidR="008F0803">
        <w:rPr>
          <w:lang w:val="ru-RU"/>
        </w:rPr>
        <w:t xml:space="preserve"> </w:t>
      </w:r>
      <w:r>
        <w:t>ву</w:t>
      </w:r>
      <w:r w:rsidR="00FD125E" w:rsidRPr="00B3725D">
        <w:t>л. Маяковского від буд №2-№36</w:t>
      </w:r>
      <w:r>
        <w:t>;</w:t>
      </w:r>
      <w:r w:rsidR="008F0803">
        <w:rPr>
          <w:lang w:val="ru-RU"/>
        </w:rPr>
        <w:t xml:space="preserve"> </w:t>
      </w:r>
      <w:r>
        <w:t>п</w:t>
      </w:r>
      <w:r w:rsidR="00FD125E" w:rsidRPr="00B3725D">
        <w:t>ров. Новоселівський</w:t>
      </w:r>
      <w:r>
        <w:t>; вул.</w:t>
      </w:r>
      <w:r w:rsidR="00FD125E" w:rsidRPr="00B3725D">
        <w:t xml:space="preserve">8 Березня </w:t>
      </w:r>
      <w:r>
        <w:t>;</w:t>
      </w:r>
      <w:r w:rsidR="008F0803">
        <w:rPr>
          <w:lang w:val="ru-RU"/>
        </w:rPr>
        <w:t xml:space="preserve"> </w:t>
      </w:r>
      <w:r>
        <w:t>в</w:t>
      </w:r>
      <w:r w:rsidR="00FD125E" w:rsidRPr="00B3725D">
        <w:t>ул. І.Кутового</w:t>
      </w:r>
      <w:r>
        <w:t>;</w:t>
      </w:r>
      <w:r w:rsidR="008F0803">
        <w:rPr>
          <w:lang w:val="ru-RU"/>
        </w:rPr>
        <w:t xml:space="preserve"> </w:t>
      </w:r>
      <w:r>
        <w:t>п</w:t>
      </w:r>
      <w:r w:rsidR="00FD125E" w:rsidRPr="00B3725D">
        <w:t>ров. Леваневського</w:t>
      </w:r>
      <w:r>
        <w:t>;</w:t>
      </w:r>
      <w:r w:rsidR="008F0803">
        <w:rPr>
          <w:lang w:val="ru-RU"/>
        </w:rPr>
        <w:t xml:space="preserve"> </w:t>
      </w:r>
      <w:r>
        <w:t>п</w:t>
      </w:r>
      <w:r w:rsidR="00FD125E" w:rsidRPr="00B3725D">
        <w:t xml:space="preserve">ров. Барачний </w:t>
      </w:r>
      <w:r>
        <w:t>;</w:t>
      </w:r>
      <w:r w:rsidR="008F0803">
        <w:rPr>
          <w:lang w:val="ru-RU"/>
        </w:rPr>
        <w:t xml:space="preserve"> </w:t>
      </w:r>
      <w:r>
        <w:t>п</w:t>
      </w:r>
      <w:r w:rsidR="00FD125E" w:rsidRPr="00B3725D">
        <w:t>ровулок Матросова  між вул. Решкутянська –вул. Підлісна</w:t>
      </w:r>
      <w:r>
        <w:t>;</w:t>
      </w:r>
      <w:r w:rsidR="008F0803">
        <w:rPr>
          <w:lang w:val="ru-RU"/>
        </w:rPr>
        <w:t xml:space="preserve"> </w:t>
      </w:r>
      <w:r>
        <w:t>в</w:t>
      </w:r>
      <w:r w:rsidR="00FD125E" w:rsidRPr="00B3725D">
        <w:t>ул. Самарська</w:t>
      </w:r>
      <w:r>
        <w:t>;</w:t>
      </w:r>
      <w:r w:rsidR="008F0803">
        <w:rPr>
          <w:lang w:val="ru-RU"/>
        </w:rPr>
        <w:t xml:space="preserve"> </w:t>
      </w:r>
      <w:r>
        <w:t>в</w:t>
      </w:r>
      <w:r w:rsidR="00FD125E" w:rsidRPr="00B3725D">
        <w:t>ул. Солона</w:t>
      </w:r>
      <w:r>
        <w:t>;</w:t>
      </w:r>
      <w:r w:rsidR="008F0803">
        <w:rPr>
          <w:lang w:val="ru-RU"/>
        </w:rPr>
        <w:t xml:space="preserve"> </w:t>
      </w:r>
      <w:r>
        <w:t>в</w:t>
      </w:r>
      <w:r w:rsidR="00FD125E">
        <w:t>ул. Кутузова</w:t>
      </w:r>
      <w:r>
        <w:t>;</w:t>
      </w:r>
      <w:r w:rsidR="008F0803">
        <w:rPr>
          <w:lang w:val="ru-RU"/>
        </w:rPr>
        <w:t xml:space="preserve"> </w:t>
      </w:r>
      <w:r>
        <w:t>в</w:t>
      </w:r>
      <w:r w:rsidR="00FD125E">
        <w:t>ул. Щаслива</w:t>
      </w:r>
      <w:r>
        <w:t>;</w:t>
      </w:r>
      <w:r w:rsidR="008F0803">
        <w:rPr>
          <w:lang w:val="ru-RU"/>
        </w:rPr>
        <w:t xml:space="preserve"> </w:t>
      </w:r>
      <w:r>
        <w:t>в</w:t>
      </w:r>
      <w:r w:rsidR="00FD125E">
        <w:t>ул. Суворова</w:t>
      </w:r>
      <w:r>
        <w:t>;</w:t>
      </w:r>
      <w:r w:rsidR="008F0803">
        <w:rPr>
          <w:lang w:val="ru-RU"/>
        </w:rPr>
        <w:t xml:space="preserve"> </w:t>
      </w:r>
      <w:r>
        <w:t>п</w:t>
      </w:r>
      <w:r w:rsidR="00FD125E">
        <w:t>ров. Упорний</w:t>
      </w:r>
      <w:r>
        <w:t>.</w:t>
      </w:r>
      <w:r w:rsidR="00FD125E" w:rsidRPr="00B3725D">
        <w:tab/>
      </w:r>
    </w:p>
    <w:p w:rsidR="00FD125E" w:rsidRPr="00B3725D" w:rsidRDefault="00BF0160" w:rsidP="00FD125E">
      <w:pPr>
        <w:spacing w:line="276" w:lineRule="auto"/>
        <w:jc w:val="both"/>
        <w:rPr>
          <w:szCs w:val="28"/>
        </w:rPr>
      </w:pPr>
      <w:r>
        <w:rPr>
          <w:szCs w:val="28"/>
        </w:rPr>
        <w:t xml:space="preserve">       </w:t>
      </w:r>
      <w:r w:rsidR="00FD125E" w:rsidRPr="00B3725D">
        <w:rPr>
          <w:szCs w:val="28"/>
        </w:rPr>
        <w:t>Виконання робіт з поточного ремонту вн</w:t>
      </w:r>
      <w:r w:rsidR="00FD125E">
        <w:rPr>
          <w:szCs w:val="28"/>
        </w:rPr>
        <w:t>у</w:t>
      </w:r>
      <w:r w:rsidR="00FD125E" w:rsidRPr="00B3725D">
        <w:rPr>
          <w:szCs w:val="28"/>
        </w:rPr>
        <w:t>трішньоквартальних доріг за адресами:</w:t>
      </w:r>
    </w:p>
    <w:p w:rsidR="00FD125E" w:rsidRPr="00B3725D" w:rsidRDefault="00FD125E" w:rsidP="00FD125E">
      <w:pPr>
        <w:rPr>
          <w:szCs w:val="28"/>
        </w:rPr>
      </w:pPr>
      <w:r w:rsidRPr="00B3725D">
        <w:rPr>
          <w:szCs w:val="28"/>
        </w:rPr>
        <w:t xml:space="preserve">1. Поточний ремонт дорожнього покриття дворового проїзду будинку № 37,39 по вул. Гетьманській </w:t>
      </w:r>
      <w:r w:rsidR="00BF0160">
        <w:rPr>
          <w:szCs w:val="28"/>
        </w:rPr>
        <w:t>;</w:t>
      </w:r>
    </w:p>
    <w:p w:rsidR="00BF0160" w:rsidRDefault="00FD125E" w:rsidP="00FD125E">
      <w:pPr>
        <w:rPr>
          <w:szCs w:val="28"/>
        </w:rPr>
      </w:pPr>
      <w:r w:rsidRPr="00B3725D">
        <w:rPr>
          <w:szCs w:val="28"/>
        </w:rPr>
        <w:t xml:space="preserve">2. Поточний ремонт дорожнього покриття дворового проїзду будинку № 15 по вул. Паланочній </w:t>
      </w:r>
    </w:p>
    <w:p w:rsidR="00FD125E" w:rsidRPr="00B3725D" w:rsidRDefault="00FD125E" w:rsidP="00FD125E">
      <w:pPr>
        <w:rPr>
          <w:szCs w:val="28"/>
        </w:rPr>
      </w:pPr>
      <w:r w:rsidRPr="00B3725D">
        <w:rPr>
          <w:szCs w:val="28"/>
        </w:rPr>
        <w:t xml:space="preserve">3. Поточний ремонт дорожнього покриття дворового проїзду будинку № 6,8 по вул. Кущівській </w:t>
      </w:r>
    </w:p>
    <w:p w:rsidR="00FD125E" w:rsidRPr="00B3725D" w:rsidRDefault="00FD125E" w:rsidP="00FD125E">
      <w:pPr>
        <w:rPr>
          <w:szCs w:val="28"/>
        </w:rPr>
      </w:pPr>
      <w:r w:rsidRPr="00B3725D">
        <w:rPr>
          <w:szCs w:val="28"/>
        </w:rPr>
        <w:t xml:space="preserve">4. Поточний ремонт дорожнього покриття дворового проїзду будинку № 22 по вул. М.Головко  </w:t>
      </w:r>
    </w:p>
    <w:p w:rsidR="00FD125E" w:rsidRPr="00B3725D" w:rsidRDefault="00FD125E" w:rsidP="00FD125E">
      <w:pPr>
        <w:rPr>
          <w:szCs w:val="28"/>
        </w:rPr>
      </w:pPr>
      <w:r w:rsidRPr="00B3725D">
        <w:rPr>
          <w:szCs w:val="28"/>
        </w:rPr>
        <w:t xml:space="preserve">5. Поточний ремонт дорожнього покриття дворового проїзду будинку № 8 по вул. З.Білої  </w:t>
      </w:r>
    </w:p>
    <w:p w:rsidR="00BF0160" w:rsidRDefault="00FD125E" w:rsidP="00FD125E">
      <w:pPr>
        <w:rPr>
          <w:szCs w:val="28"/>
        </w:rPr>
      </w:pPr>
      <w:r w:rsidRPr="00B3725D">
        <w:rPr>
          <w:szCs w:val="28"/>
        </w:rPr>
        <w:t>6. Поточний ремонт дорожнього покриття дворового проїзду будинку №28 по вул.</w:t>
      </w:r>
      <w:r w:rsidR="008F0803">
        <w:rPr>
          <w:szCs w:val="28"/>
          <w:lang w:val="ru-RU"/>
        </w:rPr>
        <w:t xml:space="preserve"> </w:t>
      </w:r>
      <w:r w:rsidRPr="00B3725D">
        <w:rPr>
          <w:szCs w:val="28"/>
        </w:rPr>
        <w:t xml:space="preserve">Гетьманській та будинку №6 по пл.Героїв </w:t>
      </w:r>
    </w:p>
    <w:p w:rsidR="00BF0160" w:rsidRDefault="00FD125E" w:rsidP="00FD125E">
      <w:pPr>
        <w:rPr>
          <w:szCs w:val="28"/>
        </w:rPr>
      </w:pPr>
      <w:r w:rsidRPr="00B3725D">
        <w:rPr>
          <w:szCs w:val="28"/>
        </w:rPr>
        <w:t xml:space="preserve">7. Поточний ремонт дорожнього покриття дворового проїзду будинку №30 по вул. Гетьманській та будинку №13 вул. Сучкова </w:t>
      </w:r>
    </w:p>
    <w:p w:rsidR="00FD125E" w:rsidRPr="00B3725D" w:rsidRDefault="00FD125E" w:rsidP="00FD125E">
      <w:pPr>
        <w:rPr>
          <w:szCs w:val="28"/>
        </w:rPr>
      </w:pPr>
      <w:r w:rsidRPr="00B3725D">
        <w:rPr>
          <w:szCs w:val="28"/>
        </w:rPr>
        <w:t xml:space="preserve">8. Поточний ремонт дорожнього покриття дворового проїзду будинку № 55 по вул. Гетьманській </w:t>
      </w:r>
    </w:p>
    <w:p w:rsidR="00FD125E" w:rsidRPr="00B3725D" w:rsidRDefault="00FD125E" w:rsidP="00FD125E">
      <w:pPr>
        <w:rPr>
          <w:szCs w:val="28"/>
        </w:rPr>
      </w:pPr>
      <w:r w:rsidRPr="00B3725D">
        <w:rPr>
          <w:szCs w:val="28"/>
        </w:rPr>
        <w:t xml:space="preserve">9. Поточний ремонт дорожнього покриття дворового проїзду будинку № 55а по вул. Гетьманській </w:t>
      </w:r>
    </w:p>
    <w:p w:rsidR="00FD125E" w:rsidRPr="00B3725D" w:rsidRDefault="00FD125E" w:rsidP="00FD125E">
      <w:pPr>
        <w:rPr>
          <w:szCs w:val="28"/>
        </w:rPr>
      </w:pPr>
      <w:r w:rsidRPr="00B3725D">
        <w:rPr>
          <w:szCs w:val="28"/>
        </w:rPr>
        <w:t xml:space="preserve">10. Поточний ремонт дорожнього покриття дворового проїзду будинку № 25 по вул. Паланочній </w:t>
      </w:r>
    </w:p>
    <w:p w:rsidR="00BF0160" w:rsidRDefault="00FD125E" w:rsidP="00FD125E">
      <w:pPr>
        <w:rPr>
          <w:szCs w:val="28"/>
        </w:rPr>
      </w:pPr>
      <w:r w:rsidRPr="00B3725D">
        <w:rPr>
          <w:szCs w:val="28"/>
        </w:rPr>
        <w:t xml:space="preserve">11. Поточний ремонт дорожнього покриття дворового проїзду будинку № 23 по вул. Паланочній </w:t>
      </w:r>
    </w:p>
    <w:p w:rsidR="00FD125E" w:rsidRPr="00B3725D" w:rsidRDefault="00FD125E" w:rsidP="00FD125E">
      <w:pPr>
        <w:rPr>
          <w:szCs w:val="28"/>
        </w:rPr>
      </w:pPr>
      <w:r w:rsidRPr="00B3725D">
        <w:rPr>
          <w:szCs w:val="28"/>
        </w:rPr>
        <w:t xml:space="preserve">12. Поточний ремонт дорожнього покриття дворового проїзду будинку № 50 по вул. Сучкова </w:t>
      </w:r>
    </w:p>
    <w:p w:rsidR="00FD125E" w:rsidRPr="00B3725D" w:rsidRDefault="00FD125E" w:rsidP="00FD125E">
      <w:pPr>
        <w:rPr>
          <w:szCs w:val="28"/>
        </w:rPr>
      </w:pPr>
      <w:r w:rsidRPr="00B3725D">
        <w:rPr>
          <w:szCs w:val="28"/>
        </w:rPr>
        <w:t xml:space="preserve">13. Поточний ремонт дорожнього покриття дворового проїзду будинку № 6 по вул. З.Білої </w:t>
      </w:r>
    </w:p>
    <w:p w:rsidR="00FD125E" w:rsidRPr="00B3725D" w:rsidRDefault="00FD125E" w:rsidP="00FD125E">
      <w:pPr>
        <w:rPr>
          <w:szCs w:val="28"/>
        </w:rPr>
      </w:pPr>
      <w:r w:rsidRPr="00B3725D">
        <w:rPr>
          <w:szCs w:val="28"/>
        </w:rPr>
        <w:t xml:space="preserve">14. Поточний ремонт дорожнього покриття дворового проїзду будинку № 20 по вул. М.Головко  </w:t>
      </w:r>
    </w:p>
    <w:p w:rsidR="00FD125E" w:rsidRPr="00B3725D" w:rsidRDefault="00FD125E" w:rsidP="00FD125E">
      <w:pPr>
        <w:rPr>
          <w:szCs w:val="28"/>
        </w:rPr>
      </w:pPr>
      <w:r w:rsidRPr="00B3725D">
        <w:rPr>
          <w:szCs w:val="28"/>
        </w:rPr>
        <w:t xml:space="preserve">15. Поточний ремонт дорожнього покриття дворового проїзду будинку № 26,28 по вул. М.Головко  </w:t>
      </w:r>
    </w:p>
    <w:p w:rsidR="00FD125E" w:rsidRPr="00B3725D" w:rsidRDefault="00FD125E" w:rsidP="00FD125E">
      <w:pPr>
        <w:rPr>
          <w:szCs w:val="28"/>
        </w:rPr>
      </w:pPr>
      <w:r w:rsidRPr="00B3725D">
        <w:rPr>
          <w:szCs w:val="28"/>
        </w:rPr>
        <w:t xml:space="preserve">16. Поточний ремонт дорожнього покриття дворового проїзду будинку № 27 по вул. Паланочна  </w:t>
      </w:r>
    </w:p>
    <w:p w:rsidR="00BF0160" w:rsidRDefault="00FD125E" w:rsidP="00FD125E">
      <w:pPr>
        <w:rPr>
          <w:szCs w:val="28"/>
        </w:rPr>
      </w:pPr>
      <w:r w:rsidRPr="00B3725D">
        <w:rPr>
          <w:szCs w:val="28"/>
        </w:rPr>
        <w:t xml:space="preserve">17. Поточний ремонт дорожнього покриття дворового проїзду будинку № 49 по вул. Гетьманська  </w:t>
      </w:r>
    </w:p>
    <w:p w:rsidR="00FD125E" w:rsidRPr="00B3725D" w:rsidRDefault="00FD125E" w:rsidP="00FD125E">
      <w:pPr>
        <w:rPr>
          <w:szCs w:val="28"/>
        </w:rPr>
      </w:pPr>
      <w:r w:rsidRPr="00B3725D">
        <w:rPr>
          <w:szCs w:val="28"/>
        </w:rPr>
        <w:t xml:space="preserve">18. Поточний ремонт дорожнього покриття дворового проїзду будинку № 21 по вул. Паланочна  </w:t>
      </w:r>
    </w:p>
    <w:p w:rsidR="00FD125E" w:rsidRPr="00B3725D" w:rsidRDefault="00FD125E" w:rsidP="00FD125E">
      <w:pPr>
        <w:rPr>
          <w:szCs w:val="28"/>
        </w:rPr>
      </w:pPr>
      <w:r w:rsidRPr="00B3725D">
        <w:rPr>
          <w:szCs w:val="28"/>
        </w:rPr>
        <w:t xml:space="preserve">19. Поточний ремонт дорожнього покриття дворового проїзду будинку № 31 по вул. Паланочна  </w:t>
      </w:r>
    </w:p>
    <w:p w:rsidR="00FD125E" w:rsidRPr="00B3725D" w:rsidRDefault="00FD125E" w:rsidP="00FD125E">
      <w:pPr>
        <w:rPr>
          <w:szCs w:val="28"/>
        </w:rPr>
      </w:pPr>
      <w:r w:rsidRPr="00B3725D">
        <w:rPr>
          <w:szCs w:val="28"/>
        </w:rPr>
        <w:t xml:space="preserve">20. Поточний ремонт дорожнього покриття дворового проїзду будинку № 33 по вул. Шевченко  </w:t>
      </w:r>
    </w:p>
    <w:p w:rsidR="00FD125E" w:rsidRPr="00B3725D" w:rsidRDefault="00FD125E" w:rsidP="00FD125E">
      <w:pPr>
        <w:rPr>
          <w:szCs w:val="28"/>
        </w:rPr>
      </w:pPr>
      <w:r w:rsidRPr="00B3725D">
        <w:rPr>
          <w:szCs w:val="28"/>
        </w:rPr>
        <w:t xml:space="preserve">21. Поточний ремонт дорожнього покриття дворового проїзду будинку № 7 по вул. Українська </w:t>
      </w:r>
    </w:p>
    <w:p w:rsidR="00FD125E" w:rsidRPr="00B3725D" w:rsidRDefault="00FD125E" w:rsidP="00FD125E">
      <w:pPr>
        <w:rPr>
          <w:szCs w:val="28"/>
        </w:rPr>
      </w:pPr>
      <w:r w:rsidRPr="00B3725D">
        <w:rPr>
          <w:szCs w:val="28"/>
        </w:rPr>
        <w:t xml:space="preserve">22. Поточний ремонт дорожнього покриття дворового проїзду будинку № 9 по вул. Українська </w:t>
      </w:r>
    </w:p>
    <w:p w:rsidR="00FD125E" w:rsidRPr="00B3725D" w:rsidRDefault="00FD125E" w:rsidP="00FD125E">
      <w:pPr>
        <w:rPr>
          <w:szCs w:val="28"/>
        </w:rPr>
      </w:pPr>
      <w:r w:rsidRPr="00B3725D">
        <w:rPr>
          <w:szCs w:val="28"/>
        </w:rPr>
        <w:t xml:space="preserve">23. Поточний ремонт дорожнього покриття дворового проїзду будинку № 11 по вул. Українська </w:t>
      </w:r>
    </w:p>
    <w:p w:rsidR="00FD125E" w:rsidRPr="00B3725D" w:rsidRDefault="00FD125E" w:rsidP="00FD125E">
      <w:pPr>
        <w:rPr>
          <w:szCs w:val="28"/>
        </w:rPr>
      </w:pPr>
      <w:r w:rsidRPr="00B3725D">
        <w:rPr>
          <w:szCs w:val="28"/>
        </w:rPr>
        <w:t xml:space="preserve">24. Поточний ремонт дорожнього покриття дворового проїзду будинку № 18 по вул. Сучкова </w:t>
      </w:r>
    </w:p>
    <w:p w:rsidR="00BF0160" w:rsidRDefault="00FD125E" w:rsidP="00FD125E">
      <w:pPr>
        <w:rPr>
          <w:szCs w:val="28"/>
        </w:rPr>
      </w:pPr>
      <w:r w:rsidRPr="00B3725D">
        <w:rPr>
          <w:szCs w:val="28"/>
        </w:rPr>
        <w:t xml:space="preserve">25. Поточний ремонт дорожнього покриття дворового проїзду будинку № 22 по вул. Гетьманській та будинку №8 по вул.Українській </w:t>
      </w:r>
    </w:p>
    <w:p w:rsidR="00FD125E" w:rsidRPr="00B3725D" w:rsidRDefault="00FD125E" w:rsidP="00FD125E">
      <w:pPr>
        <w:rPr>
          <w:szCs w:val="28"/>
        </w:rPr>
      </w:pPr>
      <w:r w:rsidRPr="00B3725D">
        <w:rPr>
          <w:szCs w:val="28"/>
        </w:rPr>
        <w:t xml:space="preserve">26. Поточний ремонт дорожнього покриття дворового проїзду будинку № 1а по вул. Павлоградська </w:t>
      </w:r>
    </w:p>
    <w:p w:rsidR="00FD125E" w:rsidRPr="00B3725D" w:rsidRDefault="00FD125E" w:rsidP="00FD125E">
      <w:pPr>
        <w:rPr>
          <w:szCs w:val="28"/>
        </w:rPr>
      </w:pPr>
      <w:r w:rsidRPr="00B3725D">
        <w:rPr>
          <w:szCs w:val="28"/>
        </w:rPr>
        <w:t xml:space="preserve">27. Поточний ремонт дорожнього покриття дворового проїзду будинку № 22 по вул. Калнишевського </w:t>
      </w:r>
    </w:p>
    <w:p w:rsidR="00FD125E" w:rsidRPr="00B3725D" w:rsidRDefault="00FD125E" w:rsidP="00FD125E">
      <w:pPr>
        <w:rPr>
          <w:szCs w:val="28"/>
        </w:rPr>
      </w:pPr>
      <w:r w:rsidRPr="00B3725D">
        <w:rPr>
          <w:szCs w:val="28"/>
        </w:rPr>
        <w:t xml:space="preserve">28. Поточний ремонт дорожнього покриття дворового проїзду будинку № 26 по вул. Калнишевського </w:t>
      </w:r>
    </w:p>
    <w:p w:rsidR="00FD125E" w:rsidRPr="00B3725D" w:rsidRDefault="00FD125E" w:rsidP="00FD125E">
      <w:pPr>
        <w:rPr>
          <w:szCs w:val="28"/>
        </w:rPr>
      </w:pPr>
      <w:r w:rsidRPr="00B3725D">
        <w:rPr>
          <w:szCs w:val="28"/>
        </w:rPr>
        <w:t xml:space="preserve">29. Поточний ремонт дорожнього покриття дворового проїзду будинку № 19 по вул. Короленко </w:t>
      </w:r>
    </w:p>
    <w:p w:rsidR="00FB45B0" w:rsidRDefault="00FD125E" w:rsidP="00FD125E">
      <w:pPr>
        <w:rPr>
          <w:szCs w:val="28"/>
        </w:rPr>
      </w:pPr>
      <w:r w:rsidRPr="00B3725D">
        <w:rPr>
          <w:szCs w:val="28"/>
        </w:rPr>
        <w:t xml:space="preserve">30. Поточний ремонт дорожнього покриття дворового проїзду будинку № 6 по вул. Горького </w:t>
      </w:r>
    </w:p>
    <w:p w:rsidR="00FD125E" w:rsidRPr="00B3725D" w:rsidRDefault="00FD125E" w:rsidP="00FD125E">
      <w:pPr>
        <w:rPr>
          <w:szCs w:val="28"/>
        </w:rPr>
      </w:pPr>
      <w:r w:rsidRPr="00B3725D">
        <w:rPr>
          <w:szCs w:val="28"/>
        </w:rPr>
        <w:t xml:space="preserve">31. Поточний ремонт дорожнього покриття дворового проїзду будинку № 8 по вул.  Горького </w:t>
      </w:r>
    </w:p>
    <w:p w:rsidR="00FD125E" w:rsidRPr="00B3725D" w:rsidRDefault="00FD125E" w:rsidP="00FD125E">
      <w:pPr>
        <w:rPr>
          <w:szCs w:val="28"/>
        </w:rPr>
      </w:pPr>
      <w:r w:rsidRPr="00B3725D">
        <w:rPr>
          <w:szCs w:val="28"/>
        </w:rPr>
        <w:t xml:space="preserve">32. Поточний ремонт дорожнього покриття дворового проїзду будинку № 10 по вул.  Горького </w:t>
      </w:r>
    </w:p>
    <w:p w:rsidR="00FD125E" w:rsidRPr="00B3725D" w:rsidRDefault="00FD125E" w:rsidP="00FD125E">
      <w:pPr>
        <w:rPr>
          <w:szCs w:val="28"/>
        </w:rPr>
      </w:pPr>
      <w:r w:rsidRPr="00B3725D">
        <w:rPr>
          <w:szCs w:val="28"/>
        </w:rPr>
        <w:t xml:space="preserve">33. Поточний ремонт дорожнього покриття дворового проїзду будинку № 27 по вул. Шевченко </w:t>
      </w:r>
    </w:p>
    <w:p w:rsidR="00FD125E" w:rsidRPr="00B3725D" w:rsidRDefault="00FD125E" w:rsidP="00FD125E">
      <w:pPr>
        <w:rPr>
          <w:szCs w:val="28"/>
        </w:rPr>
      </w:pPr>
      <w:r w:rsidRPr="00B3725D">
        <w:rPr>
          <w:szCs w:val="28"/>
        </w:rPr>
        <w:t xml:space="preserve">34. Поточний ремонт дорожнього покриття дворового проїзду будинку № 29 по вул. Шевченко </w:t>
      </w:r>
    </w:p>
    <w:p w:rsidR="00FD125E" w:rsidRPr="00B3725D" w:rsidRDefault="00FD125E" w:rsidP="00FD125E">
      <w:pPr>
        <w:rPr>
          <w:szCs w:val="28"/>
        </w:rPr>
      </w:pPr>
      <w:r w:rsidRPr="00B3725D">
        <w:rPr>
          <w:szCs w:val="28"/>
        </w:rPr>
        <w:t xml:space="preserve">35. Поточний ремонт дорожнього покриття дворового проїзду будинку № 12 по вул. В.Ковалівка </w:t>
      </w:r>
    </w:p>
    <w:p w:rsidR="00FD125E" w:rsidRPr="00B3725D" w:rsidRDefault="00FD125E" w:rsidP="00FB45B0">
      <w:pPr>
        <w:rPr>
          <w:szCs w:val="28"/>
        </w:rPr>
      </w:pPr>
      <w:r w:rsidRPr="00B3725D">
        <w:rPr>
          <w:szCs w:val="28"/>
        </w:rPr>
        <w:t xml:space="preserve">36. Поточний ремонт дорожнього покриття дворового проїзду будинку № 10 по вул. В.Ковалівка </w:t>
      </w:r>
    </w:p>
    <w:p w:rsidR="004D3CC8" w:rsidRPr="00724C0B" w:rsidRDefault="004D3CC8" w:rsidP="00B405B6">
      <w:pPr>
        <w:numPr>
          <w:ilvl w:val="0"/>
          <w:numId w:val="3"/>
        </w:numPr>
        <w:tabs>
          <w:tab w:val="clear" w:pos="1323"/>
          <w:tab w:val="num" w:pos="0"/>
        </w:tabs>
        <w:suppressAutoHyphens/>
        <w:ind w:left="0" w:firstLine="567"/>
        <w:jc w:val="both"/>
        <w:rPr>
          <w:szCs w:val="28"/>
        </w:rPr>
      </w:pPr>
      <w:r w:rsidRPr="00724C0B">
        <w:rPr>
          <w:iCs/>
          <w:szCs w:val="28"/>
        </w:rPr>
        <w:t>придбання протиожеледних матеріалів з виконання робіт по посипці доріг;</w:t>
      </w:r>
    </w:p>
    <w:p w:rsidR="004D3CC8" w:rsidRPr="00724C0B" w:rsidRDefault="004D3CC8" w:rsidP="00B405B6">
      <w:pPr>
        <w:numPr>
          <w:ilvl w:val="0"/>
          <w:numId w:val="3"/>
        </w:numPr>
        <w:tabs>
          <w:tab w:val="clear" w:pos="1323"/>
          <w:tab w:val="num" w:pos="567"/>
        </w:tabs>
        <w:suppressAutoHyphens/>
        <w:ind w:left="567" w:firstLine="0"/>
        <w:jc w:val="both"/>
        <w:rPr>
          <w:szCs w:val="28"/>
        </w:rPr>
      </w:pPr>
      <w:r w:rsidRPr="00724C0B">
        <w:rPr>
          <w:iCs/>
          <w:szCs w:val="28"/>
        </w:rPr>
        <w:t>придбання фарби для пішохідної розмітки;</w:t>
      </w:r>
    </w:p>
    <w:p w:rsidR="004D3CC8" w:rsidRPr="00724C0B" w:rsidRDefault="004D3CC8" w:rsidP="004D3CC8">
      <w:pPr>
        <w:suppressAutoHyphens/>
        <w:ind w:left="567"/>
        <w:jc w:val="both"/>
        <w:rPr>
          <w:iCs/>
          <w:szCs w:val="28"/>
        </w:rPr>
      </w:pPr>
      <w:r w:rsidRPr="00724C0B">
        <w:rPr>
          <w:iCs/>
          <w:szCs w:val="28"/>
        </w:rPr>
        <w:t>- проведення двічі н</w:t>
      </w:r>
      <w:r w:rsidR="0026013C" w:rsidRPr="00724C0B">
        <w:rPr>
          <w:iCs/>
          <w:szCs w:val="28"/>
        </w:rPr>
        <w:t>а рік по осьовій розмітки доріг.</w:t>
      </w:r>
    </w:p>
    <w:p w:rsidR="0026013C" w:rsidRPr="00BE7B35" w:rsidRDefault="0026013C" w:rsidP="004D3CC8">
      <w:pPr>
        <w:suppressAutoHyphens/>
        <w:ind w:left="567"/>
        <w:jc w:val="both"/>
        <w:rPr>
          <w:iCs/>
          <w:color w:val="984806"/>
          <w:szCs w:val="28"/>
        </w:rPr>
      </w:pPr>
    </w:p>
    <w:p w:rsidR="004D3CC8" w:rsidRPr="00BE7B35" w:rsidRDefault="007C49AB" w:rsidP="008F0803">
      <w:pPr>
        <w:ind w:right="76"/>
        <w:jc w:val="both"/>
        <w:rPr>
          <w:b/>
          <w:i/>
          <w:color w:val="984806"/>
          <w:szCs w:val="28"/>
        </w:rPr>
      </w:pPr>
      <w:r w:rsidRPr="0026013C">
        <w:rPr>
          <w:szCs w:val="28"/>
        </w:rPr>
        <w:t xml:space="preserve">         </w:t>
      </w:r>
      <w:r w:rsidR="004D3CC8" w:rsidRPr="0026013C">
        <w:rPr>
          <w:szCs w:val="28"/>
        </w:rPr>
        <w:t>Обсяги фінансування робіт плануються відповідно до сум</w:t>
      </w:r>
      <w:r w:rsidR="004D3CC8" w:rsidRPr="0026013C">
        <w:rPr>
          <w:szCs w:val="28"/>
          <w:lang w:val="ru-RU"/>
        </w:rPr>
        <w:t xml:space="preserve"> </w:t>
      </w:r>
      <w:r w:rsidR="004D3CC8" w:rsidRPr="0026013C">
        <w:rPr>
          <w:szCs w:val="28"/>
        </w:rPr>
        <w:t>виділених   на</w:t>
      </w:r>
      <w:r w:rsidR="008F0803">
        <w:rPr>
          <w:szCs w:val="28"/>
          <w:lang w:val="ru-RU"/>
        </w:rPr>
        <w:t xml:space="preserve"> </w:t>
      </w:r>
      <w:r w:rsidR="004D3CC8" w:rsidRPr="0026013C">
        <w:rPr>
          <w:szCs w:val="28"/>
        </w:rPr>
        <w:t>капітальних ремонт та утримання доріг комунальної власності</w:t>
      </w:r>
      <w:r w:rsidR="004D3CC8" w:rsidRPr="00BE7B35">
        <w:rPr>
          <w:color w:val="984806"/>
          <w:szCs w:val="28"/>
        </w:rPr>
        <w:t>.</w:t>
      </w:r>
    </w:p>
    <w:p w:rsidR="004D3CC8" w:rsidRPr="0026013C" w:rsidRDefault="004D3CC8" w:rsidP="008F0803">
      <w:pPr>
        <w:tabs>
          <w:tab w:val="left" w:pos="3225"/>
        </w:tabs>
        <w:spacing w:before="120" w:after="120"/>
        <w:ind w:left="709"/>
        <w:jc w:val="both"/>
        <w:rPr>
          <w:b/>
          <w:szCs w:val="28"/>
        </w:rPr>
      </w:pPr>
      <w:r w:rsidRPr="0026013C">
        <w:rPr>
          <w:b/>
          <w:szCs w:val="28"/>
        </w:rPr>
        <w:t>Критерії досягнення:</w:t>
      </w:r>
    </w:p>
    <w:p w:rsidR="008F0803" w:rsidRDefault="004D3CC8" w:rsidP="008F0803">
      <w:pPr>
        <w:pStyle w:val="aa"/>
        <w:tabs>
          <w:tab w:val="left" w:pos="9072"/>
        </w:tabs>
        <w:spacing w:before="120"/>
        <w:jc w:val="both"/>
        <w:rPr>
          <w:szCs w:val="28"/>
          <w:lang w:val="ru-RU"/>
        </w:rPr>
      </w:pPr>
      <w:r w:rsidRPr="0026013C">
        <w:rPr>
          <w:szCs w:val="28"/>
        </w:rPr>
        <w:t>покращання технічного стану доріг, забезпечення безпечних умов дорожнього руху</w:t>
      </w:r>
    </w:p>
    <w:p w:rsidR="00290802" w:rsidRPr="000250A7" w:rsidRDefault="00290802" w:rsidP="008F0803">
      <w:pPr>
        <w:pStyle w:val="aa"/>
        <w:spacing w:before="120"/>
        <w:rPr>
          <w:b/>
          <w:bCs/>
          <w:iCs/>
          <w:szCs w:val="28"/>
        </w:rPr>
      </w:pPr>
      <w:r w:rsidRPr="000250A7">
        <w:rPr>
          <w:b/>
          <w:szCs w:val="28"/>
        </w:rPr>
        <w:t>2.3.</w:t>
      </w:r>
      <w:r w:rsidRPr="000250A7">
        <w:rPr>
          <w:b/>
          <w:bCs/>
          <w:iCs/>
          <w:sz w:val="24"/>
        </w:rPr>
        <w:t xml:space="preserve"> </w:t>
      </w:r>
      <w:r w:rsidRPr="000250A7">
        <w:rPr>
          <w:b/>
          <w:bCs/>
          <w:iCs/>
          <w:szCs w:val="28"/>
        </w:rPr>
        <w:t>Енергоефективність енергозбереження</w:t>
      </w:r>
    </w:p>
    <w:p w:rsidR="00290802" w:rsidRPr="000250A7" w:rsidRDefault="00290802" w:rsidP="00290802">
      <w:pPr>
        <w:pStyle w:val="aa"/>
        <w:spacing w:before="120"/>
        <w:ind w:firstLine="720"/>
        <w:jc w:val="both"/>
        <w:outlineLvl w:val="0"/>
        <w:rPr>
          <w:b/>
          <w:bCs/>
          <w:iCs/>
          <w:szCs w:val="28"/>
        </w:rPr>
      </w:pPr>
      <w:r w:rsidRPr="000250A7">
        <w:rPr>
          <w:b/>
          <w:bCs/>
          <w:iCs/>
          <w:szCs w:val="28"/>
        </w:rPr>
        <w:t>Актуальні питання:</w:t>
      </w:r>
    </w:p>
    <w:p w:rsidR="00290802" w:rsidRPr="000250A7" w:rsidRDefault="00290802" w:rsidP="00290802">
      <w:pPr>
        <w:pStyle w:val="20"/>
        <w:ind w:firstLine="709"/>
        <w:jc w:val="both"/>
        <w:rPr>
          <w:szCs w:val="28"/>
          <w:lang w:val="uk-UA"/>
        </w:rPr>
      </w:pPr>
      <w:r w:rsidRPr="000250A7">
        <w:rPr>
          <w:szCs w:val="28"/>
          <w:lang w:val="uk-UA"/>
        </w:rPr>
        <w:t>недостатній рівень оснащення споживачів приладами обліку споживання паливно-енергетичних ресурсів;</w:t>
      </w:r>
    </w:p>
    <w:p w:rsidR="00290802" w:rsidRPr="000250A7" w:rsidRDefault="00290802" w:rsidP="00290802">
      <w:pPr>
        <w:ind w:firstLine="709"/>
        <w:jc w:val="both"/>
        <w:rPr>
          <w:szCs w:val="28"/>
        </w:rPr>
      </w:pPr>
      <w:r w:rsidRPr="000250A7">
        <w:rPr>
          <w:szCs w:val="28"/>
        </w:rPr>
        <w:t>високий рівень зношеності енергетичної інфраструктури та необхідність модернізації та реконструкції основних фондів;</w:t>
      </w:r>
    </w:p>
    <w:p w:rsidR="00290802" w:rsidRPr="000250A7" w:rsidRDefault="00290802" w:rsidP="00290802">
      <w:pPr>
        <w:ind w:firstLine="709"/>
        <w:jc w:val="both"/>
        <w:rPr>
          <w:szCs w:val="28"/>
        </w:rPr>
      </w:pPr>
      <w:r w:rsidRPr="000250A7">
        <w:rPr>
          <w:szCs w:val="28"/>
        </w:rPr>
        <w:t xml:space="preserve">недостатній рівень використання альтернативних видів палива </w:t>
      </w:r>
      <w:r w:rsidRPr="000250A7">
        <w:rPr>
          <w:szCs w:val="28"/>
        </w:rPr>
        <w:br/>
        <w:t xml:space="preserve">та нетрадиційних джерел енергії; </w:t>
      </w:r>
    </w:p>
    <w:p w:rsidR="00290802" w:rsidRPr="000250A7" w:rsidRDefault="00290802" w:rsidP="00290802">
      <w:pPr>
        <w:ind w:firstLine="709"/>
        <w:jc w:val="both"/>
        <w:rPr>
          <w:szCs w:val="28"/>
        </w:rPr>
      </w:pPr>
      <w:r w:rsidRPr="000250A7">
        <w:rPr>
          <w:szCs w:val="28"/>
        </w:rPr>
        <w:t>низький рівень впровадження новітніх технологій;</w:t>
      </w:r>
    </w:p>
    <w:p w:rsidR="00290802" w:rsidRPr="000250A7" w:rsidRDefault="00290802" w:rsidP="00290802">
      <w:pPr>
        <w:shd w:val="clear" w:color="auto" w:fill="FFFFFF"/>
        <w:ind w:firstLine="709"/>
        <w:jc w:val="both"/>
        <w:rPr>
          <w:szCs w:val="28"/>
        </w:rPr>
      </w:pPr>
      <w:r w:rsidRPr="000250A7">
        <w:rPr>
          <w:szCs w:val="28"/>
        </w:rPr>
        <w:t>надмірно високі ціни на паливно-енергетичні та матеріальні ресурси;</w:t>
      </w:r>
    </w:p>
    <w:p w:rsidR="00290802" w:rsidRPr="000250A7" w:rsidRDefault="00290802" w:rsidP="00290802">
      <w:pPr>
        <w:spacing w:after="120"/>
        <w:ind w:firstLine="709"/>
        <w:jc w:val="both"/>
        <w:rPr>
          <w:szCs w:val="28"/>
        </w:rPr>
      </w:pPr>
      <w:r w:rsidRPr="000250A7">
        <w:rPr>
          <w:b/>
          <w:szCs w:val="28"/>
        </w:rPr>
        <w:t xml:space="preserve">Головна мета: </w:t>
      </w:r>
      <w:r w:rsidRPr="000250A7">
        <w:rPr>
          <w:bCs/>
          <w:szCs w:val="28"/>
        </w:rPr>
        <w:t xml:space="preserve">підвищення енергоефективності господарювання </w:t>
      </w:r>
      <w:r w:rsidRPr="000250A7">
        <w:rPr>
          <w:bCs/>
          <w:szCs w:val="28"/>
        </w:rPr>
        <w:br/>
        <w:t>та зменшення споживання енергетичних ресурсів</w:t>
      </w:r>
      <w:r w:rsidRPr="000250A7">
        <w:rPr>
          <w:szCs w:val="28"/>
        </w:rPr>
        <w:t xml:space="preserve"> в усіх галузях та сферах життєдіяльності та виробництва міста.</w:t>
      </w:r>
    </w:p>
    <w:p w:rsidR="000250A7" w:rsidRDefault="00DD1894" w:rsidP="000250A7">
      <w:pPr>
        <w:spacing w:after="120"/>
        <w:ind w:firstLine="720"/>
        <w:jc w:val="both"/>
        <w:outlineLvl w:val="0"/>
        <w:rPr>
          <w:b/>
          <w:szCs w:val="28"/>
        </w:rPr>
      </w:pPr>
      <w:r w:rsidRPr="000250A7">
        <w:rPr>
          <w:b/>
          <w:szCs w:val="28"/>
        </w:rPr>
        <w:t>Пріоритети</w:t>
      </w:r>
      <w:r w:rsidR="00290802" w:rsidRPr="000250A7">
        <w:rPr>
          <w:b/>
          <w:szCs w:val="28"/>
        </w:rPr>
        <w:t>:</w:t>
      </w:r>
    </w:p>
    <w:p w:rsidR="00290802" w:rsidRPr="000250A7" w:rsidRDefault="00290802" w:rsidP="000250A7">
      <w:pPr>
        <w:ind w:firstLine="720"/>
        <w:jc w:val="both"/>
        <w:outlineLvl w:val="0"/>
        <w:rPr>
          <w:szCs w:val="28"/>
        </w:rPr>
      </w:pPr>
      <w:r w:rsidRPr="000250A7">
        <w:rPr>
          <w:szCs w:val="28"/>
        </w:rPr>
        <w:t xml:space="preserve">створення умов для залучення фінансових ресурсів, необхідних </w:t>
      </w:r>
      <w:r w:rsidRPr="000250A7">
        <w:rPr>
          <w:szCs w:val="28"/>
        </w:rPr>
        <w:br/>
        <w:t>для оновлення та модернізації виробничих потужностей;</w:t>
      </w:r>
    </w:p>
    <w:p w:rsidR="00290802" w:rsidRPr="000250A7" w:rsidRDefault="00290802" w:rsidP="000250A7">
      <w:pPr>
        <w:tabs>
          <w:tab w:val="left" w:pos="993"/>
        </w:tabs>
        <w:ind w:firstLine="709"/>
        <w:jc w:val="both"/>
        <w:rPr>
          <w:szCs w:val="28"/>
        </w:rPr>
      </w:pPr>
      <w:r w:rsidRPr="000250A7">
        <w:rPr>
          <w:szCs w:val="28"/>
        </w:rPr>
        <w:t>залучення не бюджетних джерел фінансування, у тому числі кредитних ресурсів, грантів, коштів міжнародних фінансових організацій для реалізації енергоефективних про</w:t>
      </w:r>
      <w:r w:rsidR="008F0803">
        <w:rPr>
          <w:szCs w:val="28"/>
        </w:rPr>
        <w:t>є</w:t>
      </w:r>
      <w:r w:rsidRPr="000250A7">
        <w:rPr>
          <w:szCs w:val="28"/>
        </w:rPr>
        <w:t>ктів;</w:t>
      </w:r>
    </w:p>
    <w:p w:rsidR="00290802" w:rsidRPr="000250A7" w:rsidRDefault="00290802" w:rsidP="000250A7">
      <w:pPr>
        <w:ind w:firstLine="709"/>
        <w:jc w:val="both"/>
        <w:rPr>
          <w:szCs w:val="28"/>
        </w:rPr>
      </w:pPr>
      <w:r w:rsidRPr="000250A7">
        <w:rPr>
          <w:bCs/>
          <w:szCs w:val="28"/>
        </w:rPr>
        <w:t xml:space="preserve">використання інноваційних, технічних, технологічних, організаційних рішень, створення економічно привабливих умов для розробки </w:t>
      </w:r>
      <w:r w:rsidRPr="000250A7">
        <w:rPr>
          <w:bCs/>
          <w:szCs w:val="28"/>
        </w:rPr>
        <w:br/>
        <w:t>та впровадження інвестиційних про</w:t>
      </w:r>
      <w:r w:rsidR="008F0803">
        <w:rPr>
          <w:bCs/>
          <w:szCs w:val="28"/>
        </w:rPr>
        <w:t>є</w:t>
      </w:r>
      <w:r w:rsidRPr="000250A7">
        <w:rPr>
          <w:bCs/>
          <w:szCs w:val="28"/>
        </w:rPr>
        <w:t>ктів у місті;</w:t>
      </w:r>
    </w:p>
    <w:p w:rsidR="00290802" w:rsidRPr="000250A7" w:rsidRDefault="00290802" w:rsidP="000250A7">
      <w:pPr>
        <w:tabs>
          <w:tab w:val="left" w:pos="993"/>
        </w:tabs>
        <w:ind w:firstLine="709"/>
        <w:jc w:val="both"/>
        <w:rPr>
          <w:szCs w:val="28"/>
        </w:rPr>
      </w:pPr>
      <w:r w:rsidRPr="000250A7">
        <w:rPr>
          <w:szCs w:val="28"/>
        </w:rPr>
        <w:t xml:space="preserve">запровадження результативних механізмів зниження питомих витрат паливно-енергетичних ресурсів </w:t>
      </w:r>
      <w:r w:rsidR="000250A7" w:rsidRPr="000250A7">
        <w:rPr>
          <w:szCs w:val="28"/>
        </w:rPr>
        <w:t xml:space="preserve"> в </w:t>
      </w:r>
      <w:r w:rsidRPr="000250A7">
        <w:rPr>
          <w:szCs w:val="28"/>
        </w:rPr>
        <w:t>житлово-комунальному господарстві міста;</w:t>
      </w:r>
    </w:p>
    <w:p w:rsidR="00290802" w:rsidRPr="000250A7" w:rsidRDefault="00290802" w:rsidP="000250A7">
      <w:pPr>
        <w:tabs>
          <w:tab w:val="left" w:pos="993"/>
        </w:tabs>
        <w:ind w:firstLine="709"/>
        <w:jc w:val="both"/>
        <w:rPr>
          <w:szCs w:val="28"/>
        </w:rPr>
      </w:pPr>
      <w:r w:rsidRPr="000250A7">
        <w:rPr>
          <w:szCs w:val="28"/>
        </w:rPr>
        <w:t>реконструкція існуючих котелень та системи опалення;</w:t>
      </w:r>
    </w:p>
    <w:p w:rsidR="00290802" w:rsidRPr="000250A7" w:rsidRDefault="00290802" w:rsidP="000250A7">
      <w:pPr>
        <w:ind w:firstLine="709"/>
        <w:jc w:val="both"/>
        <w:rPr>
          <w:b/>
          <w:szCs w:val="28"/>
        </w:rPr>
      </w:pPr>
      <w:r w:rsidRPr="000250A7">
        <w:rPr>
          <w:szCs w:val="28"/>
        </w:rPr>
        <w:t xml:space="preserve">збільшення частки відновлюваних джерел енергії та альтернативних видів палива, </w:t>
      </w:r>
      <w:r w:rsidRPr="000250A7">
        <w:rPr>
          <w:bCs/>
          <w:szCs w:val="28"/>
        </w:rPr>
        <w:t>розширення обсягів використання і сфери застосування нетрадиційних і відновлюваних джерел енергії;</w:t>
      </w:r>
    </w:p>
    <w:p w:rsidR="00290802" w:rsidRPr="000250A7" w:rsidRDefault="00290802" w:rsidP="000250A7">
      <w:pPr>
        <w:tabs>
          <w:tab w:val="left" w:pos="993"/>
        </w:tabs>
        <w:ind w:firstLine="709"/>
        <w:jc w:val="both"/>
        <w:rPr>
          <w:szCs w:val="28"/>
        </w:rPr>
      </w:pPr>
      <w:r w:rsidRPr="000250A7">
        <w:rPr>
          <w:szCs w:val="28"/>
        </w:rPr>
        <w:t>забезпечення повноти і своєчасності розрахунків за спожиті енергоносії всіма категоріями споживачів;</w:t>
      </w:r>
    </w:p>
    <w:p w:rsidR="00B154BC" w:rsidRPr="000250A7" w:rsidRDefault="00290802" w:rsidP="00320954">
      <w:pPr>
        <w:ind w:firstLine="709"/>
        <w:jc w:val="both"/>
        <w:rPr>
          <w:szCs w:val="28"/>
        </w:rPr>
      </w:pPr>
      <w:r w:rsidRPr="000250A7">
        <w:rPr>
          <w:szCs w:val="28"/>
        </w:rPr>
        <w:t xml:space="preserve">популяризація серед широких верств населення ефективного </w:t>
      </w:r>
      <w:r w:rsidRPr="000250A7">
        <w:rPr>
          <w:szCs w:val="28"/>
        </w:rPr>
        <w:br/>
        <w:t>та ощадливого споживанн</w:t>
      </w:r>
      <w:r w:rsidR="000250A7" w:rsidRPr="000250A7">
        <w:rPr>
          <w:szCs w:val="28"/>
        </w:rPr>
        <w:t>я паливно-енергетичних ресурсів.</w:t>
      </w:r>
    </w:p>
    <w:p w:rsidR="00290802" w:rsidRPr="000250A7" w:rsidRDefault="00290802" w:rsidP="00290802">
      <w:pPr>
        <w:tabs>
          <w:tab w:val="left" w:pos="3225"/>
        </w:tabs>
        <w:spacing w:before="120" w:after="120"/>
        <w:ind w:left="851"/>
        <w:jc w:val="both"/>
        <w:outlineLvl w:val="0"/>
        <w:rPr>
          <w:b/>
          <w:szCs w:val="28"/>
        </w:rPr>
      </w:pPr>
      <w:r w:rsidRPr="000250A7">
        <w:rPr>
          <w:b/>
          <w:szCs w:val="28"/>
        </w:rPr>
        <w:t>Критерії досягнення:</w:t>
      </w:r>
    </w:p>
    <w:p w:rsidR="00B154BC" w:rsidRPr="000250A7" w:rsidRDefault="00290802" w:rsidP="008F39F9">
      <w:pPr>
        <w:tabs>
          <w:tab w:val="left" w:pos="3225"/>
        </w:tabs>
        <w:ind w:left="142"/>
        <w:jc w:val="both"/>
        <w:outlineLvl w:val="0"/>
        <w:rPr>
          <w:szCs w:val="28"/>
        </w:rPr>
      </w:pPr>
      <w:r w:rsidRPr="000250A7">
        <w:rPr>
          <w:szCs w:val="28"/>
        </w:rPr>
        <w:t xml:space="preserve">         </w:t>
      </w:r>
      <w:r w:rsidR="00B154BC" w:rsidRPr="000250A7">
        <w:rPr>
          <w:szCs w:val="28"/>
        </w:rPr>
        <w:t>скорочення використання паливно-енергетичних ресурсів в житлово-комунальному господарстві ;</w:t>
      </w:r>
    </w:p>
    <w:p w:rsidR="008A10CF" w:rsidRPr="00BE7B35" w:rsidRDefault="00B154BC" w:rsidP="000250A7">
      <w:pPr>
        <w:tabs>
          <w:tab w:val="left" w:pos="3225"/>
        </w:tabs>
        <w:ind w:left="142"/>
        <w:jc w:val="both"/>
        <w:outlineLvl w:val="0"/>
        <w:rPr>
          <w:b/>
          <w:bCs/>
          <w:iCs/>
          <w:color w:val="984806"/>
          <w:szCs w:val="28"/>
          <w:lang w:val="ru-RU"/>
        </w:rPr>
      </w:pPr>
      <w:r w:rsidRPr="000250A7">
        <w:rPr>
          <w:szCs w:val="28"/>
        </w:rPr>
        <w:t xml:space="preserve">         скорочення бюджетних видатків на використання паливно-енергетичних ресурсів в бюджетних установах.</w:t>
      </w:r>
      <w:r w:rsidR="00290802" w:rsidRPr="000250A7">
        <w:rPr>
          <w:szCs w:val="28"/>
        </w:rPr>
        <w:t xml:space="preserve">  </w:t>
      </w:r>
    </w:p>
    <w:p w:rsidR="00D746D0" w:rsidRPr="006F6027" w:rsidRDefault="00290802" w:rsidP="000250A7">
      <w:pPr>
        <w:pStyle w:val="aa"/>
        <w:spacing w:before="120"/>
        <w:ind w:left="360"/>
        <w:jc w:val="center"/>
        <w:rPr>
          <w:b/>
          <w:bCs/>
          <w:iCs/>
          <w:szCs w:val="28"/>
        </w:rPr>
      </w:pPr>
      <w:r w:rsidRPr="006F6027">
        <w:rPr>
          <w:b/>
          <w:bCs/>
          <w:iCs/>
          <w:szCs w:val="28"/>
        </w:rPr>
        <w:t>2.4.</w:t>
      </w:r>
      <w:r w:rsidR="00DA69C7" w:rsidRPr="006F6027">
        <w:rPr>
          <w:b/>
          <w:bCs/>
          <w:iCs/>
          <w:szCs w:val="28"/>
        </w:rPr>
        <w:t>Соціальне забезпечення</w:t>
      </w:r>
    </w:p>
    <w:p w:rsidR="00DA69C7" w:rsidRPr="006F6027" w:rsidRDefault="00DA69C7" w:rsidP="00DA69C7">
      <w:pPr>
        <w:spacing w:after="120"/>
        <w:rPr>
          <w:b/>
          <w:szCs w:val="28"/>
        </w:rPr>
      </w:pPr>
      <w:r w:rsidRPr="006F6027">
        <w:rPr>
          <w:b/>
          <w:szCs w:val="28"/>
        </w:rPr>
        <w:t xml:space="preserve">            Актуальні питання:</w:t>
      </w:r>
    </w:p>
    <w:p w:rsidR="00DA69C7" w:rsidRPr="006F6027" w:rsidRDefault="00DA69C7" w:rsidP="00DA69C7">
      <w:pPr>
        <w:jc w:val="both"/>
        <w:rPr>
          <w:szCs w:val="28"/>
        </w:rPr>
      </w:pPr>
      <w:r w:rsidRPr="006F6027">
        <w:rPr>
          <w:szCs w:val="28"/>
        </w:rPr>
        <w:t xml:space="preserve">            призначення субсидій на житлово-комунальні послуги за спрощеним порядком; </w:t>
      </w:r>
    </w:p>
    <w:p w:rsidR="00DA69C7" w:rsidRPr="006F6027" w:rsidRDefault="00DA69C7" w:rsidP="00DA69C7">
      <w:pPr>
        <w:jc w:val="both"/>
        <w:rPr>
          <w:szCs w:val="28"/>
        </w:rPr>
      </w:pPr>
      <w:r w:rsidRPr="006F6027">
        <w:rPr>
          <w:szCs w:val="28"/>
        </w:rPr>
        <w:t xml:space="preserve">            захист прав внутрішньо переміщених осіб та призначення їм всіх видів соціальних виплат;</w:t>
      </w:r>
    </w:p>
    <w:p w:rsidR="00DA69C7" w:rsidRPr="006F6027" w:rsidRDefault="00DA69C7" w:rsidP="00DA69C7">
      <w:pPr>
        <w:tabs>
          <w:tab w:val="left" w:pos="851"/>
        </w:tabs>
        <w:jc w:val="both"/>
        <w:rPr>
          <w:szCs w:val="28"/>
        </w:rPr>
      </w:pPr>
      <w:r w:rsidRPr="006F6027">
        <w:rPr>
          <w:szCs w:val="28"/>
        </w:rPr>
        <w:t xml:space="preserve">            робота з особами з інвалідністю, учасниками АТО та іншими категоріями населення у зв’язку зі змінами у чинному законодавстві;</w:t>
      </w:r>
    </w:p>
    <w:p w:rsidR="00DA69C7" w:rsidRPr="006F6027" w:rsidRDefault="00DA69C7" w:rsidP="00DA69C7">
      <w:pPr>
        <w:jc w:val="both"/>
        <w:rPr>
          <w:szCs w:val="28"/>
        </w:rPr>
      </w:pPr>
      <w:r w:rsidRPr="006F6027">
        <w:rPr>
          <w:szCs w:val="28"/>
        </w:rPr>
        <w:t xml:space="preserve">            визначення потреб адміністративно - територіальної одиниці у соціальних послугах та оцінці якості соціальних послуг;</w:t>
      </w:r>
    </w:p>
    <w:p w:rsidR="00DA69C7" w:rsidRPr="006F6027" w:rsidRDefault="00DA69C7" w:rsidP="00DA69C7">
      <w:pPr>
        <w:jc w:val="both"/>
        <w:rPr>
          <w:szCs w:val="28"/>
        </w:rPr>
      </w:pPr>
      <w:r w:rsidRPr="006F6027">
        <w:rPr>
          <w:szCs w:val="28"/>
        </w:rPr>
        <w:t xml:space="preserve">            організація роботи щодо залучення недержавних суб’єктів до надання соціальних послуг шляхом проведення конкурсів соціального замовлення.  </w:t>
      </w:r>
    </w:p>
    <w:p w:rsidR="00DA69C7" w:rsidRPr="006F6027" w:rsidRDefault="00DA69C7" w:rsidP="00DA69C7">
      <w:pPr>
        <w:jc w:val="both"/>
        <w:rPr>
          <w:szCs w:val="28"/>
        </w:rPr>
      </w:pPr>
      <w:r w:rsidRPr="006F6027">
        <w:rPr>
          <w:szCs w:val="28"/>
        </w:rPr>
        <w:t xml:space="preserve">            фінансування програм та заходів державних і регіональних програм;</w:t>
      </w:r>
    </w:p>
    <w:p w:rsidR="00DA69C7" w:rsidRPr="006F6027" w:rsidRDefault="00DA69C7" w:rsidP="00DA69C7">
      <w:pPr>
        <w:jc w:val="both"/>
        <w:rPr>
          <w:szCs w:val="28"/>
        </w:rPr>
      </w:pPr>
      <w:r w:rsidRPr="006F6027">
        <w:rPr>
          <w:szCs w:val="28"/>
        </w:rPr>
        <w:t xml:space="preserve">            призначення і виплати різних видів державних допомог;</w:t>
      </w:r>
    </w:p>
    <w:p w:rsidR="00DA69C7" w:rsidRPr="006F6027" w:rsidRDefault="00DA69C7" w:rsidP="00DA69C7">
      <w:pPr>
        <w:jc w:val="both"/>
        <w:rPr>
          <w:szCs w:val="28"/>
        </w:rPr>
      </w:pPr>
      <w:r w:rsidRPr="006F6027">
        <w:rPr>
          <w:szCs w:val="28"/>
        </w:rPr>
        <w:t xml:space="preserve">            організація оздоровлення та відпочинку дітей</w:t>
      </w:r>
      <w:r w:rsidR="00031F5D" w:rsidRPr="006F6027">
        <w:rPr>
          <w:szCs w:val="28"/>
        </w:rPr>
        <w:t>;</w:t>
      </w:r>
      <w:r w:rsidRPr="006F6027">
        <w:rPr>
          <w:szCs w:val="28"/>
        </w:rPr>
        <w:t xml:space="preserve"> </w:t>
      </w:r>
    </w:p>
    <w:p w:rsidR="00DA69C7" w:rsidRPr="006F6027" w:rsidRDefault="00DA69C7" w:rsidP="00031F5D">
      <w:pPr>
        <w:tabs>
          <w:tab w:val="left" w:pos="851"/>
        </w:tabs>
        <w:rPr>
          <w:szCs w:val="28"/>
        </w:rPr>
      </w:pPr>
      <w:r w:rsidRPr="006F6027">
        <w:rPr>
          <w:szCs w:val="28"/>
        </w:rPr>
        <w:t xml:space="preserve">         </w:t>
      </w:r>
      <w:r w:rsidR="00BE7A4E" w:rsidRPr="006F6027">
        <w:rPr>
          <w:szCs w:val="28"/>
        </w:rPr>
        <w:t xml:space="preserve"> </w:t>
      </w:r>
      <w:r w:rsidRPr="006F6027">
        <w:rPr>
          <w:szCs w:val="28"/>
        </w:rPr>
        <w:t xml:space="preserve">   </w:t>
      </w:r>
      <w:r w:rsidR="00031F5D" w:rsidRPr="006F6027">
        <w:rPr>
          <w:szCs w:val="28"/>
        </w:rPr>
        <w:t xml:space="preserve">забезпечення  </w:t>
      </w:r>
      <w:r w:rsidRPr="006F6027">
        <w:rPr>
          <w:szCs w:val="28"/>
        </w:rPr>
        <w:t>технічни</w:t>
      </w:r>
      <w:r w:rsidR="00031F5D" w:rsidRPr="006F6027">
        <w:rPr>
          <w:szCs w:val="28"/>
        </w:rPr>
        <w:t xml:space="preserve">ми та іншими </w:t>
      </w:r>
      <w:r w:rsidRPr="006F6027">
        <w:rPr>
          <w:szCs w:val="28"/>
        </w:rPr>
        <w:t xml:space="preserve"> засоб</w:t>
      </w:r>
      <w:r w:rsidR="00031F5D" w:rsidRPr="006F6027">
        <w:rPr>
          <w:szCs w:val="28"/>
        </w:rPr>
        <w:t xml:space="preserve">ами </w:t>
      </w:r>
      <w:r w:rsidRPr="006F6027">
        <w:rPr>
          <w:szCs w:val="28"/>
        </w:rPr>
        <w:t xml:space="preserve"> реабілітації</w:t>
      </w:r>
      <w:r w:rsidR="00031F5D" w:rsidRPr="006F6027">
        <w:rPr>
          <w:szCs w:val="28"/>
        </w:rPr>
        <w:t xml:space="preserve"> осіб з інвалідністю</w:t>
      </w:r>
      <w:r w:rsidRPr="006F6027">
        <w:rPr>
          <w:szCs w:val="28"/>
        </w:rPr>
        <w:t xml:space="preserve">, </w:t>
      </w:r>
      <w:r w:rsidR="00031F5D" w:rsidRPr="006F6027">
        <w:rPr>
          <w:szCs w:val="28"/>
        </w:rPr>
        <w:t>дітей з інвалідністю та інших категорій населення;</w:t>
      </w:r>
    </w:p>
    <w:p w:rsidR="00DA69C7" w:rsidRPr="006F6027" w:rsidRDefault="00DA69C7" w:rsidP="00DA69C7">
      <w:pPr>
        <w:jc w:val="both"/>
        <w:rPr>
          <w:szCs w:val="28"/>
        </w:rPr>
      </w:pPr>
      <w:r w:rsidRPr="006F6027">
        <w:rPr>
          <w:szCs w:val="28"/>
        </w:rPr>
        <w:t xml:space="preserve">            співпраця управління соціального захисту населення з громадськими організаціями у сфері гендерної, сімейної політики та протидії торгівлі людьми.</w:t>
      </w:r>
    </w:p>
    <w:p w:rsidR="00BE7A4E" w:rsidRPr="006F6027" w:rsidRDefault="00DA69C7" w:rsidP="00D746D0">
      <w:pPr>
        <w:widowControl w:val="0"/>
        <w:tabs>
          <w:tab w:val="left" w:pos="0"/>
        </w:tabs>
        <w:ind w:firstLine="709"/>
        <w:jc w:val="both"/>
        <w:rPr>
          <w:szCs w:val="28"/>
        </w:rPr>
      </w:pPr>
      <w:r w:rsidRPr="006F6027">
        <w:rPr>
          <w:b/>
          <w:szCs w:val="28"/>
        </w:rPr>
        <w:t>Головна мета:</w:t>
      </w:r>
      <w:r w:rsidRPr="006F6027">
        <w:rPr>
          <w:szCs w:val="28"/>
        </w:rPr>
        <w:t xml:space="preserve"> </w:t>
      </w:r>
      <w:r w:rsidR="00BE7A4E" w:rsidRPr="006F6027">
        <w:rPr>
          <w:szCs w:val="28"/>
        </w:rPr>
        <w:t>отримання позитивних зрушень у рівні та якості життя незахищених верств населення шляхом створення фінансових, організаційно-правових та технічних механізмів надання різних видів соціальних послуг на основі ефективного використання бюджетних ресурсів міста.</w:t>
      </w:r>
    </w:p>
    <w:p w:rsidR="008E57F4" w:rsidRPr="006F6027" w:rsidRDefault="008E57F4" w:rsidP="008E57F4">
      <w:pPr>
        <w:widowControl w:val="0"/>
        <w:tabs>
          <w:tab w:val="num" w:pos="1083"/>
        </w:tabs>
        <w:spacing w:line="228" w:lineRule="auto"/>
        <w:ind w:firstLine="709"/>
        <w:jc w:val="both"/>
        <w:rPr>
          <w:b/>
          <w:szCs w:val="28"/>
        </w:rPr>
      </w:pPr>
      <w:r w:rsidRPr="006F6027">
        <w:rPr>
          <w:b/>
          <w:szCs w:val="28"/>
        </w:rPr>
        <w:t>Пріоритети :</w:t>
      </w:r>
    </w:p>
    <w:p w:rsidR="00BE7A4E" w:rsidRPr="006F6027" w:rsidRDefault="008E57F4" w:rsidP="008E57F4">
      <w:pPr>
        <w:widowControl w:val="0"/>
        <w:ind w:firstLine="720"/>
        <w:jc w:val="both"/>
        <w:rPr>
          <w:bCs/>
          <w:szCs w:val="28"/>
        </w:rPr>
      </w:pPr>
      <w:r w:rsidRPr="006F6027">
        <w:rPr>
          <w:bCs/>
          <w:szCs w:val="28"/>
        </w:rPr>
        <w:t>1.</w:t>
      </w:r>
      <w:r w:rsidR="00D13E47" w:rsidRPr="006F6027">
        <w:rPr>
          <w:bCs/>
          <w:szCs w:val="28"/>
        </w:rPr>
        <w:t xml:space="preserve"> П</w:t>
      </w:r>
      <w:r w:rsidR="00BE7A4E" w:rsidRPr="006F6027">
        <w:rPr>
          <w:bCs/>
          <w:szCs w:val="28"/>
        </w:rPr>
        <w:t>родовження реалізації соціальної програми по:</w:t>
      </w:r>
    </w:p>
    <w:p w:rsidR="00BE7A4E" w:rsidRPr="006F6027" w:rsidRDefault="00D13E47" w:rsidP="008E57F4">
      <w:pPr>
        <w:widowControl w:val="0"/>
        <w:ind w:firstLine="720"/>
        <w:jc w:val="both"/>
        <w:rPr>
          <w:bCs/>
          <w:szCs w:val="28"/>
        </w:rPr>
      </w:pPr>
      <w:r w:rsidRPr="006F6027">
        <w:rPr>
          <w:bCs/>
          <w:szCs w:val="28"/>
        </w:rPr>
        <w:t xml:space="preserve">- </w:t>
      </w:r>
      <w:r w:rsidR="00BE7A4E" w:rsidRPr="006F6027">
        <w:rPr>
          <w:bCs/>
          <w:szCs w:val="28"/>
        </w:rPr>
        <w:t>відшкодуванню витрат по безкоштовному пільговому зубопротезуванню;</w:t>
      </w:r>
    </w:p>
    <w:p w:rsidR="00D13E47" w:rsidRPr="006F6027" w:rsidRDefault="00BE7A4E" w:rsidP="008E57F4">
      <w:pPr>
        <w:widowControl w:val="0"/>
        <w:ind w:firstLine="720"/>
        <w:jc w:val="both"/>
        <w:rPr>
          <w:bCs/>
          <w:szCs w:val="28"/>
        </w:rPr>
      </w:pPr>
      <w:r w:rsidRPr="006F6027">
        <w:rPr>
          <w:bCs/>
          <w:szCs w:val="28"/>
        </w:rPr>
        <w:t xml:space="preserve">- </w:t>
      </w:r>
      <w:r w:rsidR="00D13E47" w:rsidRPr="006F6027">
        <w:rPr>
          <w:bCs/>
          <w:szCs w:val="28"/>
        </w:rPr>
        <w:t xml:space="preserve"> </w:t>
      </w:r>
      <w:r w:rsidRPr="006F6027">
        <w:rPr>
          <w:bCs/>
          <w:szCs w:val="28"/>
        </w:rPr>
        <w:t>наданню компенсаційних виплат фізичним особам</w:t>
      </w:r>
      <w:r w:rsidR="00D13E47" w:rsidRPr="006F6027">
        <w:rPr>
          <w:bCs/>
          <w:szCs w:val="28"/>
        </w:rPr>
        <w:t>, які надають соціальні послуги ;</w:t>
      </w:r>
    </w:p>
    <w:p w:rsidR="00D13E47" w:rsidRPr="006F6027" w:rsidRDefault="00D13E47" w:rsidP="008E57F4">
      <w:pPr>
        <w:widowControl w:val="0"/>
        <w:ind w:firstLine="720"/>
        <w:jc w:val="both"/>
        <w:rPr>
          <w:bCs/>
          <w:szCs w:val="28"/>
        </w:rPr>
      </w:pPr>
      <w:r w:rsidRPr="006F6027">
        <w:rPr>
          <w:bCs/>
          <w:szCs w:val="28"/>
        </w:rPr>
        <w:t>-     відшкодуванню витрат по безкоштовному ортодонтичному лікуванню дітей;</w:t>
      </w:r>
    </w:p>
    <w:p w:rsidR="00BE7A4E" w:rsidRPr="006F6027" w:rsidRDefault="00D13E47" w:rsidP="008E57F4">
      <w:pPr>
        <w:widowControl w:val="0"/>
        <w:ind w:firstLine="720"/>
        <w:jc w:val="both"/>
        <w:rPr>
          <w:bCs/>
          <w:szCs w:val="28"/>
        </w:rPr>
      </w:pPr>
      <w:r w:rsidRPr="006F6027">
        <w:rPr>
          <w:bCs/>
          <w:szCs w:val="28"/>
        </w:rPr>
        <w:t xml:space="preserve">- </w:t>
      </w:r>
      <w:r w:rsidR="00BE7A4E" w:rsidRPr="006F6027">
        <w:rPr>
          <w:bCs/>
          <w:szCs w:val="28"/>
        </w:rPr>
        <w:t xml:space="preserve"> </w:t>
      </w:r>
      <w:r w:rsidRPr="006F6027">
        <w:rPr>
          <w:bCs/>
          <w:szCs w:val="28"/>
        </w:rPr>
        <w:t>компенсаційним виплатам на  пільговий проїзд автомобільним та залізничним транспортом окремим категоріям громадян;</w:t>
      </w:r>
    </w:p>
    <w:p w:rsidR="00D13E47" w:rsidRPr="006F6027" w:rsidRDefault="00D13E47" w:rsidP="008E57F4">
      <w:pPr>
        <w:widowControl w:val="0"/>
        <w:ind w:firstLine="720"/>
        <w:jc w:val="both"/>
        <w:rPr>
          <w:bCs/>
          <w:szCs w:val="28"/>
        </w:rPr>
      </w:pPr>
      <w:r w:rsidRPr="006F6027">
        <w:rPr>
          <w:bCs/>
          <w:szCs w:val="28"/>
        </w:rPr>
        <w:t>-  наданню пільг окремим категоріям громадян з послуг зв’язку та інші.</w:t>
      </w:r>
    </w:p>
    <w:p w:rsidR="00D13E47" w:rsidRPr="006F6027" w:rsidRDefault="00D13E47" w:rsidP="008E57F4">
      <w:pPr>
        <w:widowControl w:val="0"/>
        <w:ind w:firstLine="720"/>
        <w:jc w:val="both"/>
        <w:rPr>
          <w:bCs/>
          <w:szCs w:val="28"/>
        </w:rPr>
      </w:pPr>
      <w:r w:rsidRPr="006F6027">
        <w:rPr>
          <w:bCs/>
          <w:szCs w:val="28"/>
        </w:rPr>
        <w:t>2. Створення належних умов для праці, удосконалення матеріально - технічної бази, проведення капітального ремонту приміщення та укомплектування управління праці та соціального захисту населення м.Новомосковська для ефективного обслуговування населення.</w:t>
      </w:r>
    </w:p>
    <w:p w:rsidR="00135EA7" w:rsidRPr="006F6027" w:rsidRDefault="008E57F4" w:rsidP="00135EA7">
      <w:pPr>
        <w:ind w:firstLine="709"/>
        <w:jc w:val="both"/>
        <w:rPr>
          <w:b/>
        </w:rPr>
      </w:pPr>
      <w:r w:rsidRPr="006F6027">
        <w:rPr>
          <w:b/>
        </w:rPr>
        <w:t>К</w:t>
      </w:r>
      <w:r w:rsidR="00135EA7" w:rsidRPr="006F6027">
        <w:rPr>
          <w:b/>
        </w:rPr>
        <w:t>ритерії досягнення:</w:t>
      </w:r>
    </w:p>
    <w:p w:rsidR="00135EA7" w:rsidRPr="006F6027" w:rsidRDefault="00135EA7" w:rsidP="00135EA7">
      <w:pPr>
        <w:autoSpaceDE w:val="0"/>
        <w:autoSpaceDN w:val="0"/>
        <w:adjustRightInd w:val="0"/>
        <w:ind w:firstLine="390"/>
        <w:jc w:val="both"/>
      </w:pPr>
      <w:r w:rsidRPr="006F6027">
        <w:t xml:space="preserve">  1. Очікується збільшення на 10% контингенту осіб охоплених заходами соціального захисту й підтримки сімей з дітьми,  багатодітних сімей, ветеранів війни та праці, ветеранів військової служби та органів внутрішніх справ, осіб з інвалідністю, військовослужбовців, які брали участь у бойових діях в Афганістані та АТО, осіб, які постраждали внаслідок Чорнобильської катастрофи, різноманітних пільгових категорій громадян, забезпечення соціальної і матеріальної підтримки найбільш </w:t>
      </w:r>
      <w:r w:rsidR="006F6027" w:rsidRPr="006F6027">
        <w:t xml:space="preserve"> в</w:t>
      </w:r>
      <w:r w:rsidRPr="006F6027">
        <w:t>разливих верств населення міста шляхом додержання державних соціальних гарантій та впровадження додаткових регіональних форм адресної підтримки.</w:t>
      </w:r>
    </w:p>
    <w:p w:rsidR="00135EA7" w:rsidRPr="006F6027" w:rsidRDefault="00135EA7" w:rsidP="00135EA7">
      <w:pPr>
        <w:autoSpaceDE w:val="0"/>
        <w:autoSpaceDN w:val="0"/>
        <w:adjustRightInd w:val="0"/>
        <w:ind w:firstLine="390"/>
        <w:jc w:val="both"/>
      </w:pPr>
      <w:r w:rsidRPr="006F6027">
        <w:t xml:space="preserve"> 2. Збільшення обсягів фінансування міської програми «Соціального захисту населення м. Новомосковська на 2016-202</w:t>
      </w:r>
      <w:r w:rsidR="006F6027" w:rsidRPr="006F6027">
        <w:t>5</w:t>
      </w:r>
      <w:r w:rsidRPr="006F6027">
        <w:t xml:space="preserve"> роки» на 20%.</w:t>
      </w:r>
    </w:p>
    <w:p w:rsidR="00135EA7" w:rsidRPr="006F6027" w:rsidRDefault="00135EA7" w:rsidP="00135EA7">
      <w:pPr>
        <w:autoSpaceDE w:val="0"/>
        <w:autoSpaceDN w:val="0"/>
        <w:adjustRightInd w:val="0"/>
        <w:ind w:firstLine="390"/>
        <w:jc w:val="both"/>
      </w:pPr>
      <w:r w:rsidRPr="006F6027">
        <w:t xml:space="preserve"> 3. Приведення штатної чисельності управління праці та соціального захисту населення м. Новомосковська до розрахунково-доцільної  кількості.</w:t>
      </w:r>
    </w:p>
    <w:p w:rsidR="00135EA7" w:rsidRPr="006F6027" w:rsidRDefault="00135EA7" w:rsidP="00DA69C7">
      <w:pPr>
        <w:widowControl w:val="0"/>
        <w:tabs>
          <w:tab w:val="left" w:pos="896"/>
        </w:tabs>
        <w:autoSpaceDE w:val="0"/>
        <w:autoSpaceDN w:val="0"/>
        <w:adjustRightInd w:val="0"/>
        <w:ind w:left="-11"/>
        <w:jc w:val="both"/>
        <w:rPr>
          <w:sz w:val="24"/>
        </w:rPr>
      </w:pPr>
    </w:p>
    <w:p w:rsidR="008E57F4" w:rsidRPr="001D7DE9" w:rsidRDefault="008E57F4" w:rsidP="008E57F4">
      <w:pPr>
        <w:shd w:val="clear" w:color="auto" w:fill="FFFFFF"/>
        <w:spacing w:before="120" w:after="120"/>
        <w:ind w:right="17"/>
        <w:jc w:val="center"/>
        <w:rPr>
          <w:b/>
          <w:iCs/>
          <w:szCs w:val="28"/>
        </w:rPr>
      </w:pPr>
      <w:r w:rsidRPr="001D7DE9">
        <w:rPr>
          <w:b/>
        </w:rPr>
        <w:t>2.</w:t>
      </w:r>
      <w:r w:rsidR="00290802" w:rsidRPr="001D7DE9">
        <w:rPr>
          <w:b/>
        </w:rPr>
        <w:t>5</w:t>
      </w:r>
      <w:r w:rsidRPr="001D7DE9">
        <w:rPr>
          <w:b/>
        </w:rPr>
        <w:t>.</w:t>
      </w:r>
      <w:r w:rsidRPr="001D7DE9">
        <w:rPr>
          <w:b/>
          <w:i/>
          <w:iCs/>
          <w:szCs w:val="28"/>
        </w:rPr>
        <w:t xml:space="preserve">    </w:t>
      </w:r>
      <w:r w:rsidRPr="001D7DE9">
        <w:rPr>
          <w:b/>
          <w:iCs/>
          <w:szCs w:val="28"/>
        </w:rPr>
        <w:t>Здоров’я населення</w:t>
      </w:r>
    </w:p>
    <w:p w:rsidR="008E57F4" w:rsidRPr="00897C4A" w:rsidRDefault="008E57F4" w:rsidP="008E57F4">
      <w:pPr>
        <w:tabs>
          <w:tab w:val="left" w:pos="851"/>
        </w:tabs>
        <w:jc w:val="both"/>
        <w:rPr>
          <w:b/>
          <w:szCs w:val="28"/>
        </w:rPr>
      </w:pPr>
      <w:r w:rsidRPr="00897C4A">
        <w:rPr>
          <w:b/>
          <w:szCs w:val="28"/>
        </w:rPr>
        <w:t xml:space="preserve">             Актуальні питання:</w:t>
      </w:r>
    </w:p>
    <w:p w:rsidR="008E57F4" w:rsidRPr="00897C4A" w:rsidRDefault="008E57F4" w:rsidP="00B405B6">
      <w:pPr>
        <w:numPr>
          <w:ilvl w:val="0"/>
          <w:numId w:val="6"/>
        </w:numPr>
        <w:ind w:left="0" w:firstLine="714"/>
        <w:jc w:val="both"/>
        <w:rPr>
          <w:szCs w:val="28"/>
        </w:rPr>
      </w:pPr>
      <w:r w:rsidRPr="00897C4A">
        <w:rPr>
          <w:szCs w:val="28"/>
          <w:lang w:val="ru-RU"/>
        </w:rPr>
        <w:t xml:space="preserve"> </w:t>
      </w:r>
      <w:r w:rsidRPr="00897C4A">
        <w:rPr>
          <w:szCs w:val="28"/>
        </w:rPr>
        <w:t>недостатність фінансових ресурсів для забезпечення гарантованого рівня медичної допомоги населенню міста;</w:t>
      </w:r>
    </w:p>
    <w:p w:rsidR="008E57F4" w:rsidRPr="00897C4A" w:rsidRDefault="008E57F4" w:rsidP="00B405B6">
      <w:pPr>
        <w:pStyle w:val="a6"/>
        <w:numPr>
          <w:ilvl w:val="0"/>
          <w:numId w:val="6"/>
        </w:numPr>
        <w:ind w:left="0" w:firstLine="714"/>
        <w:jc w:val="both"/>
      </w:pPr>
      <w:r w:rsidRPr="00897C4A">
        <w:t>високий рівень показників захворюваності населення міста на серцево-судинні та судинно-мозкові хвороби та високий рівень смертності від серцево-судинних захворювань;</w:t>
      </w:r>
    </w:p>
    <w:p w:rsidR="008E57F4" w:rsidRPr="00897C4A" w:rsidRDefault="008E57F4" w:rsidP="00B405B6">
      <w:pPr>
        <w:pStyle w:val="a6"/>
        <w:numPr>
          <w:ilvl w:val="0"/>
          <w:numId w:val="6"/>
        </w:numPr>
        <w:ind w:left="0" w:firstLine="714"/>
        <w:jc w:val="both"/>
        <w:rPr>
          <w:b/>
          <w:bCs/>
        </w:rPr>
      </w:pPr>
      <w:r w:rsidRPr="00897C4A">
        <w:t xml:space="preserve">якість продуктів споживання та якість води впливає на здоровий стан людини; </w:t>
      </w:r>
    </w:p>
    <w:p w:rsidR="001D7DE9" w:rsidRPr="00897C4A" w:rsidRDefault="001D7DE9" w:rsidP="00B405B6">
      <w:pPr>
        <w:pStyle w:val="a6"/>
        <w:numPr>
          <w:ilvl w:val="0"/>
          <w:numId w:val="6"/>
        </w:numPr>
        <w:ind w:left="0" w:firstLine="714"/>
        <w:jc w:val="both"/>
        <w:rPr>
          <w:b/>
          <w:bCs/>
        </w:rPr>
      </w:pPr>
      <w:r w:rsidRPr="00897C4A">
        <w:t xml:space="preserve">висока кількість нарко- та алкогольнозалежних </w:t>
      </w:r>
      <w:r w:rsidR="00897C4A" w:rsidRPr="00897C4A">
        <w:t>осіб, значний зріст захворюваності на наркоманію;</w:t>
      </w:r>
    </w:p>
    <w:p w:rsidR="00897C4A" w:rsidRPr="00897C4A" w:rsidRDefault="00897C4A" w:rsidP="00B405B6">
      <w:pPr>
        <w:pStyle w:val="a6"/>
        <w:numPr>
          <w:ilvl w:val="0"/>
          <w:numId w:val="6"/>
        </w:numPr>
        <w:ind w:left="0" w:firstLine="714"/>
        <w:jc w:val="both"/>
        <w:rPr>
          <w:b/>
          <w:bCs/>
        </w:rPr>
      </w:pPr>
      <w:r w:rsidRPr="00897C4A">
        <w:t>високий рівень передчасної смертності;</w:t>
      </w:r>
    </w:p>
    <w:p w:rsidR="00897C4A" w:rsidRPr="00897C4A" w:rsidRDefault="008E57F4" w:rsidP="00B405B6">
      <w:pPr>
        <w:pStyle w:val="a6"/>
        <w:numPr>
          <w:ilvl w:val="0"/>
          <w:numId w:val="6"/>
        </w:numPr>
        <w:tabs>
          <w:tab w:val="left" w:pos="851"/>
          <w:tab w:val="left" w:pos="1418"/>
        </w:tabs>
        <w:ind w:left="0" w:firstLine="714"/>
        <w:jc w:val="both"/>
        <w:rPr>
          <w:b/>
          <w:bCs/>
        </w:rPr>
      </w:pPr>
      <w:r w:rsidRPr="00897C4A">
        <w:t>збільшення рівня первинного виходу на інвалідність внаслідок хронізації захворювань та інвалідізації</w:t>
      </w:r>
      <w:r w:rsidR="00897C4A" w:rsidRPr="00897C4A">
        <w:t>;</w:t>
      </w:r>
    </w:p>
    <w:p w:rsidR="008E57F4" w:rsidRPr="00897C4A" w:rsidRDefault="00897C4A" w:rsidP="00B405B6">
      <w:pPr>
        <w:pStyle w:val="a6"/>
        <w:numPr>
          <w:ilvl w:val="0"/>
          <w:numId w:val="6"/>
        </w:numPr>
        <w:tabs>
          <w:tab w:val="left" w:pos="851"/>
          <w:tab w:val="left" w:pos="1418"/>
        </w:tabs>
        <w:ind w:left="0" w:firstLine="714"/>
        <w:jc w:val="both"/>
        <w:rPr>
          <w:b/>
          <w:bCs/>
        </w:rPr>
      </w:pPr>
      <w:r w:rsidRPr="00897C4A">
        <w:t>збільшення рівня розповсюдження інфекційних захворювань.</w:t>
      </w:r>
      <w:r w:rsidR="008E57F4" w:rsidRPr="00897C4A">
        <w:t xml:space="preserve">     </w:t>
      </w:r>
    </w:p>
    <w:p w:rsidR="008E57F4" w:rsidRPr="00897C4A" w:rsidRDefault="008E57F4" w:rsidP="008E57F4">
      <w:pPr>
        <w:spacing w:before="120" w:after="120"/>
        <w:ind w:firstLine="709"/>
        <w:jc w:val="both"/>
        <w:rPr>
          <w:szCs w:val="28"/>
        </w:rPr>
      </w:pPr>
      <w:r w:rsidRPr="00897C4A">
        <w:rPr>
          <w:b/>
          <w:szCs w:val="28"/>
        </w:rPr>
        <w:t>Головна мета:</w:t>
      </w:r>
      <w:r w:rsidRPr="00897C4A">
        <w:rPr>
          <w:szCs w:val="28"/>
        </w:rPr>
        <w:t xml:space="preserve"> сприяння поліпшенню стану здоров’я, збільшенню тривалості життя та покращенню якості життя населення міста шляхом профілактичних заходів, підвищення доступності та забезпечення надання якісної та кваліфікованої медичної допомоги.</w:t>
      </w:r>
    </w:p>
    <w:p w:rsidR="008E57F4" w:rsidRDefault="008E57F4" w:rsidP="008E57F4">
      <w:pPr>
        <w:jc w:val="both"/>
        <w:rPr>
          <w:b/>
          <w:szCs w:val="28"/>
        </w:rPr>
      </w:pPr>
      <w:r w:rsidRPr="00BE7B35">
        <w:rPr>
          <w:b/>
          <w:color w:val="984806"/>
          <w:szCs w:val="28"/>
        </w:rPr>
        <w:t xml:space="preserve">           </w:t>
      </w:r>
      <w:r w:rsidRPr="00897C4A">
        <w:rPr>
          <w:b/>
          <w:szCs w:val="28"/>
        </w:rPr>
        <w:t>Пріоритети:</w:t>
      </w:r>
    </w:p>
    <w:p w:rsidR="00897C4A" w:rsidRDefault="00897C4A" w:rsidP="008E57F4">
      <w:pPr>
        <w:jc w:val="both"/>
        <w:rPr>
          <w:b/>
          <w:szCs w:val="28"/>
        </w:rPr>
      </w:pPr>
    </w:p>
    <w:p w:rsidR="00695563" w:rsidRDefault="00897C4A" w:rsidP="00695563">
      <w:pPr>
        <w:jc w:val="both"/>
        <w:rPr>
          <w:szCs w:val="28"/>
        </w:rPr>
      </w:pPr>
      <w:r w:rsidRPr="00695563">
        <w:rPr>
          <w:szCs w:val="28"/>
        </w:rPr>
        <w:t>-</w:t>
      </w:r>
      <w:r w:rsidR="00695563">
        <w:rPr>
          <w:szCs w:val="28"/>
        </w:rPr>
        <w:t xml:space="preserve"> </w:t>
      </w:r>
      <w:r w:rsidR="00B474B2" w:rsidRPr="00695563">
        <w:rPr>
          <w:szCs w:val="28"/>
        </w:rPr>
        <w:t>оновлення матеріально-технічної бази ( оснащення/ переоснащення) з метою створення належних умов для діагностики та лікування хворих, а також покращення якості лікувального, діагностичного та робочого процесу</w:t>
      </w:r>
      <w:r w:rsidR="00D6456C">
        <w:rPr>
          <w:szCs w:val="28"/>
        </w:rPr>
        <w:t xml:space="preserve"> </w:t>
      </w:r>
      <w:r w:rsidR="00B474B2" w:rsidRPr="00695563">
        <w:rPr>
          <w:szCs w:val="28"/>
        </w:rPr>
        <w:t>(придбання</w:t>
      </w:r>
      <w:r w:rsidR="00695563">
        <w:rPr>
          <w:szCs w:val="28"/>
        </w:rPr>
        <w:t xml:space="preserve"> </w:t>
      </w:r>
      <w:r w:rsidR="00B474B2" w:rsidRPr="00695563">
        <w:rPr>
          <w:szCs w:val="28"/>
        </w:rPr>
        <w:t xml:space="preserve">необхідного діагностичного, рентгенологічного, </w:t>
      </w:r>
      <w:r w:rsidR="00695563">
        <w:rPr>
          <w:szCs w:val="28"/>
        </w:rPr>
        <w:t>фізіотерапевтич-</w:t>
      </w:r>
    </w:p>
    <w:p w:rsidR="00897C4A" w:rsidRPr="00695563" w:rsidRDefault="00B474B2" w:rsidP="00695563">
      <w:pPr>
        <w:jc w:val="both"/>
        <w:rPr>
          <w:szCs w:val="28"/>
        </w:rPr>
      </w:pPr>
      <w:r w:rsidRPr="00695563">
        <w:rPr>
          <w:szCs w:val="28"/>
        </w:rPr>
        <w:t>ного та іншого обладнання);</w:t>
      </w:r>
    </w:p>
    <w:p w:rsidR="00B474B2" w:rsidRPr="00695563" w:rsidRDefault="00B474B2" w:rsidP="00695563">
      <w:pPr>
        <w:jc w:val="both"/>
        <w:rPr>
          <w:szCs w:val="28"/>
        </w:rPr>
      </w:pPr>
      <w:r w:rsidRPr="00695563">
        <w:rPr>
          <w:szCs w:val="28"/>
        </w:rPr>
        <w:t xml:space="preserve">- </w:t>
      </w:r>
      <w:r w:rsidR="00695563">
        <w:rPr>
          <w:szCs w:val="28"/>
        </w:rPr>
        <w:t>в</w:t>
      </w:r>
      <w:r w:rsidRPr="00695563">
        <w:rPr>
          <w:szCs w:val="28"/>
        </w:rPr>
        <w:t>провадження новітніх технологій в діагностиці та лікуванні хворих;</w:t>
      </w:r>
    </w:p>
    <w:p w:rsidR="00B474B2" w:rsidRPr="00695563" w:rsidRDefault="00B474B2" w:rsidP="00695563">
      <w:pPr>
        <w:jc w:val="both"/>
        <w:rPr>
          <w:szCs w:val="28"/>
        </w:rPr>
      </w:pPr>
      <w:r w:rsidRPr="00695563">
        <w:rPr>
          <w:szCs w:val="28"/>
        </w:rPr>
        <w:t xml:space="preserve">- </w:t>
      </w:r>
      <w:r w:rsidR="00695563">
        <w:rPr>
          <w:szCs w:val="28"/>
        </w:rPr>
        <w:t>п</w:t>
      </w:r>
      <w:r w:rsidRPr="00695563">
        <w:rPr>
          <w:szCs w:val="28"/>
        </w:rPr>
        <w:t xml:space="preserve">окращення взаємодії та наступності у наданні медичної допомоги </w:t>
      </w:r>
    </w:p>
    <w:p w:rsidR="00B474B2" w:rsidRPr="00695563" w:rsidRDefault="00B474B2" w:rsidP="00B474B2">
      <w:pPr>
        <w:jc w:val="both"/>
        <w:rPr>
          <w:szCs w:val="28"/>
        </w:rPr>
      </w:pPr>
      <w:r w:rsidRPr="00695563">
        <w:rPr>
          <w:szCs w:val="28"/>
        </w:rPr>
        <w:t>( належний відбір та направлення хворих для лікування до закладів вторинного та третинного рівнів);</w:t>
      </w:r>
    </w:p>
    <w:p w:rsidR="00B474B2" w:rsidRPr="00695563" w:rsidRDefault="00B474B2" w:rsidP="00B474B2">
      <w:pPr>
        <w:jc w:val="both"/>
      </w:pPr>
      <w:r w:rsidRPr="00695563">
        <w:t>-</w:t>
      </w:r>
      <w:r w:rsidR="00695563">
        <w:t xml:space="preserve"> з</w:t>
      </w:r>
      <w:r w:rsidRPr="00695563">
        <w:t>абезпечення заходів з енергозбереження;</w:t>
      </w:r>
    </w:p>
    <w:p w:rsidR="00B474B2" w:rsidRPr="00695563" w:rsidRDefault="005445D3" w:rsidP="00B474B2">
      <w:pPr>
        <w:jc w:val="both"/>
      </w:pPr>
      <w:r w:rsidRPr="00695563">
        <w:t>-</w:t>
      </w:r>
      <w:r w:rsidR="00695563">
        <w:t xml:space="preserve"> п</w:t>
      </w:r>
      <w:r w:rsidR="00B474B2" w:rsidRPr="00695563">
        <w:t>роведення капітальних ремонтів, реконструкцій будівель та споруд, які знаходяться на балансі КНП «Новомосковська ЦМЛ» НМР» за адресою: м.Новомосковськ, вул.Сучкова ,</w:t>
      </w:r>
      <w:r w:rsidRPr="00695563">
        <w:t>40</w:t>
      </w:r>
      <w:r w:rsidR="00B474B2" w:rsidRPr="00695563">
        <w:t>;</w:t>
      </w:r>
    </w:p>
    <w:p w:rsidR="00B474B2" w:rsidRPr="00695563" w:rsidRDefault="00695563" w:rsidP="00B474B2">
      <w:pPr>
        <w:jc w:val="both"/>
      </w:pPr>
      <w:r>
        <w:t>- п</w:t>
      </w:r>
      <w:r w:rsidR="005445D3" w:rsidRPr="00695563">
        <w:t>роведення капітальних ремонтів обладнання, яке знаходиться на балансі КНП «Новомосковська ЦМЛ» НМР»;</w:t>
      </w:r>
    </w:p>
    <w:p w:rsidR="005445D3" w:rsidRPr="00695563" w:rsidRDefault="00695563" w:rsidP="00B474B2">
      <w:pPr>
        <w:jc w:val="both"/>
      </w:pPr>
      <w:r>
        <w:t>- п</w:t>
      </w:r>
      <w:r w:rsidR="005445D3" w:rsidRPr="00695563">
        <w:t>роведення поточних ремонтів будівель та споруд, які знаходяться на балансі КНП «Новомосковська ЦМЛ» НМР», за адресою :</w:t>
      </w:r>
      <w:r>
        <w:t xml:space="preserve"> </w:t>
      </w:r>
      <w:r w:rsidR="005445D3" w:rsidRPr="00695563">
        <w:t>м.Новомосковськ,вул.</w:t>
      </w:r>
      <w:r>
        <w:t>Суч</w:t>
      </w:r>
      <w:r w:rsidR="005445D3" w:rsidRPr="00695563">
        <w:t>кова,40;</w:t>
      </w:r>
    </w:p>
    <w:p w:rsidR="005445D3" w:rsidRPr="00695563" w:rsidRDefault="00695563" w:rsidP="00B474B2">
      <w:pPr>
        <w:jc w:val="both"/>
      </w:pPr>
      <w:r>
        <w:t>- п</w:t>
      </w:r>
      <w:r w:rsidR="005445D3" w:rsidRPr="00695563">
        <w:t>роведення поточних ремонтів обладнання, яке знаходиться на балансі КНП « Новомосковська ЦМ Л» НМР»;</w:t>
      </w:r>
    </w:p>
    <w:p w:rsidR="00287ADD" w:rsidRPr="00695563" w:rsidRDefault="00287ADD" w:rsidP="00196FF7">
      <w:pPr>
        <w:pStyle w:val="a6"/>
        <w:ind w:left="0"/>
        <w:jc w:val="both"/>
      </w:pPr>
      <w:r w:rsidRPr="00695563">
        <w:t>- забезпечення обізнаності населення щодо умов здорового способу життя через засоби масової інформації;</w:t>
      </w:r>
    </w:p>
    <w:p w:rsidR="00196FF7" w:rsidRPr="00695563" w:rsidRDefault="00196FF7" w:rsidP="00196FF7">
      <w:pPr>
        <w:pStyle w:val="a6"/>
        <w:ind w:left="0"/>
        <w:jc w:val="both"/>
        <w:rPr>
          <w:sz w:val="26"/>
          <w:szCs w:val="26"/>
        </w:rPr>
      </w:pPr>
    </w:p>
    <w:p w:rsidR="008E57F4" w:rsidRPr="00695563" w:rsidRDefault="008E57F4" w:rsidP="008E57F4">
      <w:pPr>
        <w:pStyle w:val="a6"/>
        <w:ind w:left="0"/>
        <w:jc w:val="both"/>
        <w:rPr>
          <w:b/>
        </w:rPr>
      </w:pPr>
      <w:r w:rsidRPr="00695563">
        <w:rPr>
          <w:b/>
        </w:rPr>
        <w:t xml:space="preserve">       Критерії досягнення:</w:t>
      </w:r>
    </w:p>
    <w:p w:rsidR="008E57F4" w:rsidRPr="00695563" w:rsidRDefault="008E57F4" w:rsidP="008E57F4">
      <w:pPr>
        <w:pStyle w:val="a6"/>
        <w:ind w:left="0"/>
        <w:jc w:val="both"/>
      </w:pPr>
      <w:r w:rsidRPr="00695563">
        <w:t>- підвищення рівня якості медичних послуг;</w:t>
      </w:r>
    </w:p>
    <w:p w:rsidR="008E57F4" w:rsidRPr="00695563" w:rsidRDefault="008E57F4" w:rsidP="008E57F4">
      <w:pPr>
        <w:pStyle w:val="a6"/>
        <w:ind w:left="0"/>
        <w:jc w:val="both"/>
      </w:pPr>
      <w:r w:rsidRPr="00695563">
        <w:t>- підвищення рівня доступності медичних послуг;</w:t>
      </w:r>
    </w:p>
    <w:p w:rsidR="008E57F4" w:rsidRPr="00695563" w:rsidRDefault="008E57F4" w:rsidP="008E57F4">
      <w:pPr>
        <w:pStyle w:val="a6"/>
        <w:ind w:left="0"/>
        <w:jc w:val="both"/>
      </w:pPr>
      <w:r w:rsidRPr="00695563">
        <w:t xml:space="preserve">- </w:t>
      </w:r>
      <w:r w:rsidR="005445D3" w:rsidRPr="00695563">
        <w:t>покра</w:t>
      </w:r>
      <w:r w:rsidRPr="00695563">
        <w:t xml:space="preserve">щення </w:t>
      </w:r>
      <w:r w:rsidR="005445D3" w:rsidRPr="00695563">
        <w:t xml:space="preserve">виявлення захворювань </w:t>
      </w:r>
      <w:r w:rsidRPr="00695563">
        <w:t>на ранніх стадіях;</w:t>
      </w:r>
    </w:p>
    <w:p w:rsidR="005445D3" w:rsidRPr="00695563" w:rsidRDefault="005445D3" w:rsidP="008E57F4">
      <w:pPr>
        <w:pStyle w:val="a6"/>
        <w:ind w:left="0"/>
        <w:jc w:val="both"/>
      </w:pPr>
      <w:r w:rsidRPr="00695563">
        <w:t>- підвищення рівня діагностики захворювань;</w:t>
      </w:r>
    </w:p>
    <w:p w:rsidR="005445D3" w:rsidRPr="00695563" w:rsidRDefault="005445D3" w:rsidP="008E57F4">
      <w:pPr>
        <w:pStyle w:val="a6"/>
        <w:ind w:left="0"/>
        <w:jc w:val="both"/>
      </w:pPr>
      <w:r w:rsidRPr="00695563">
        <w:t>- зниження рівня захворюваності населення;</w:t>
      </w:r>
    </w:p>
    <w:p w:rsidR="005445D3" w:rsidRPr="00695563" w:rsidRDefault="005445D3" w:rsidP="008E57F4">
      <w:pPr>
        <w:pStyle w:val="a6"/>
        <w:ind w:left="0"/>
        <w:jc w:val="both"/>
      </w:pPr>
      <w:r w:rsidRPr="00695563">
        <w:t>- покращення умов перебування хворих в амбулаторних та стаціонарних відділеннях лікарні;</w:t>
      </w:r>
    </w:p>
    <w:p w:rsidR="005445D3" w:rsidRPr="00695563" w:rsidRDefault="00695563" w:rsidP="008E57F4">
      <w:pPr>
        <w:pStyle w:val="a6"/>
        <w:ind w:left="0"/>
        <w:jc w:val="both"/>
      </w:pPr>
      <w:r w:rsidRPr="00695563">
        <w:t xml:space="preserve">- покращення процесу реабілітації хворих, зниження рівня первинного виходу на інвалідність, покращення якості життя хворих на хронічні захворювання. </w:t>
      </w:r>
    </w:p>
    <w:p w:rsidR="005445D3" w:rsidRPr="00695563" w:rsidRDefault="005445D3" w:rsidP="008E57F4">
      <w:pPr>
        <w:pStyle w:val="a6"/>
        <w:ind w:left="0"/>
        <w:jc w:val="both"/>
      </w:pPr>
    </w:p>
    <w:p w:rsidR="007609A3" w:rsidRPr="00C07D3B" w:rsidRDefault="007609A3" w:rsidP="007609A3">
      <w:pPr>
        <w:shd w:val="clear" w:color="auto" w:fill="FFFFFF"/>
        <w:tabs>
          <w:tab w:val="left" w:pos="709"/>
        </w:tabs>
        <w:spacing w:before="120" w:after="120"/>
        <w:ind w:right="17"/>
        <w:jc w:val="center"/>
        <w:rPr>
          <w:b/>
          <w:iCs/>
          <w:szCs w:val="28"/>
        </w:rPr>
      </w:pPr>
      <w:r w:rsidRPr="00C07D3B">
        <w:rPr>
          <w:b/>
          <w:iCs/>
          <w:szCs w:val="28"/>
        </w:rPr>
        <w:t>2.</w:t>
      </w:r>
      <w:r w:rsidR="00290802" w:rsidRPr="00C07D3B">
        <w:rPr>
          <w:b/>
          <w:iCs/>
          <w:szCs w:val="28"/>
        </w:rPr>
        <w:t>6</w:t>
      </w:r>
      <w:r w:rsidRPr="00C07D3B">
        <w:rPr>
          <w:b/>
          <w:iCs/>
          <w:szCs w:val="28"/>
        </w:rPr>
        <w:t>. Освіта</w:t>
      </w:r>
    </w:p>
    <w:p w:rsidR="00BA635D" w:rsidRDefault="007609A3" w:rsidP="007609A3">
      <w:pPr>
        <w:tabs>
          <w:tab w:val="left" w:pos="709"/>
        </w:tabs>
        <w:jc w:val="both"/>
        <w:rPr>
          <w:b/>
          <w:szCs w:val="28"/>
        </w:rPr>
      </w:pPr>
      <w:r w:rsidRPr="0067655E">
        <w:rPr>
          <w:b/>
          <w:szCs w:val="28"/>
        </w:rPr>
        <w:t xml:space="preserve">         </w:t>
      </w:r>
    </w:p>
    <w:p w:rsidR="007609A3" w:rsidRDefault="00BA635D" w:rsidP="007609A3">
      <w:pPr>
        <w:tabs>
          <w:tab w:val="left" w:pos="709"/>
        </w:tabs>
        <w:jc w:val="both"/>
        <w:rPr>
          <w:b/>
          <w:szCs w:val="28"/>
        </w:rPr>
      </w:pPr>
      <w:r>
        <w:rPr>
          <w:b/>
          <w:szCs w:val="28"/>
        </w:rPr>
        <w:t xml:space="preserve">        </w:t>
      </w:r>
      <w:r w:rsidR="007609A3" w:rsidRPr="0067655E">
        <w:rPr>
          <w:b/>
          <w:szCs w:val="28"/>
        </w:rPr>
        <w:t xml:space="preserve">  Актуальні питання</w:t>
      </w:r>
    </w:p>
    <w:p w:rsidR="0067655E" w:rsidRDefault="0067655E" w:rsidP="0067655E">
      <w:pPr>
        <w:jc w:val="both"/>
      </w:pPr>
      <w:r>
        <w:t xml:space="preserve">           </w:t>
      </w:r>
      <w:r w:rsidR="000C0483">
        <w:t xml:space="preserve"> </w:t>
      </w:r>
      <w:r>
        <w:t>продовження зміцнення матеріально-технічної бази закладів за рахунок залучення коштів місцевого бюджету (у тому числі співфінансування за умовами виділення субвенцій);</w:t>
      </w:r>
    </w:p>
    <w:p w:rsidR="0067655E" w:rsidRDefault="0067655E" w:rsidP="0067655E">
      <w:pPr>
        <w:jc w:val="both"/>
      </w:pPr>
      <w:r>
        <w:t xml:space="preserve">           участь  у конкурсах на здобуття грантів, спонсорської допомоги;</w:t>
      </w:r>
    </w:p>
    <w:p w:rsidR="0067655E" w:rsidRDefault="0067655E" w:rsidP="0067655E">
      <w:pPr>
        <w:jc w:val="both"/>
      </w:pPr>
      <w:r>
        <w:t xml:space="preserve">           заходи з оптимізації мережі закладів освіти, реформування системи загальної середньої освіти в місті, підвищення середньої наповнюваності окремих класів (закладів) до 25 учнів;</w:t>
      </w:r>
    </w:p>
    <w:p w:rsidR="0067655E" w:rsidRDefault="0067655E" w:rsidP="0067655E">
      <w:pPr>
        <w:jc w:val="both"/>
      </w:pPr>
      <w:r>
        <w:t xml:space="preserve">           забезпечення збереження здоров’я учасників освітнього процесу в умовах адаптивного карантину;</w:t>
      </w:r>
    </w:p>
    <w:p w:rsidR="0067655E" w:rsidRDefault="0067655E" w:rsidP="0067655E">
      <w:pPr>
        <w:jc w:val="both"/>
      </w:pPr>
      <w:r>
        <w:t xml:space="preserve">            забезпечення захисту інтересів соціально вразливих категорій вихованців та учнів (організація харчування, оздоровлення та </w:t>
      </w:r>
      <w:r w:rsidR="00D6456C">
        <w:t>інше</w:t>
      </w:r>
      <w:r>
        <w:t>)</w:t>
      </w:r>
      <w:r w:rsidR="00D6456C">
        <w:t>.</w:t>
      </w:r>
    </w:p>
    <w:p w:rsidR="007609A3" w:rsidRPr="0067655E" w:rsidRDefault="007609A3" w:rsidP="007609A3">
      <w:pPr>
        <w:jc w:val="both"/>
        <w:rPr>
          <w:szCs w:val="28"/>
        </w:rPr>
      </w:pPr>
      <w:r w:rsidRPr="0067655E">
        <w:rPr>
          <w:b/>
          <w:szCs w:val="28"/>
        </w:rPr>
        <w:t xml:space="preserve">         Головна мета:</w:t>
      </w:r>
      <w:r w:rsidRPr="0067655E">
        <w:rPr>
          <w:szCs w:val="28"/>
        </w:rPr>
        <w:t xml:space="preserve"> </w:t>
      </w:r>
      <w:r w:rsidR="0067655E" w:rsidRPr="0067655E">
        <w:rPr>
          <w:szCs w:val="28"/>
        </w:rPr>
        <w:t>з</w:t>
      </w:r>
      <w:r w:rsidR="0067655E" w:rsidRPr="0067655E">
        <w:t>береження й модернізація мережі закладів освіти, відповідно до потреб територіальної</w:t>
      </w:r>
      <w:r w:rsidR="0067655E" w:rsidRPr="00942656">
        <w:rPr>
          <w:color w:val="000000"/>
        </w:rPr>
        <w:t xml:space="preserve"> громади міста, забезпечення належного рівня їх поточного утримання та функціонування</w:t>
      </w:r>
      <w:r w:rsidR="0067655E">
        <w:rPr>
          <w:color w:val="000000"/>
        </w:rPr>
        <w:t>.</w:t>
      </w:r>
      <w:r w:rsidR="0067655E" w:rsidRPr="0067655E">
        <w:t xml:space="preserve"> </w:t>
      </w:r>
      <w:r w:rsidR="0067655E">
        <w:t>Створення умов для розвитку і самореалізації кожної особистості як громадянина України, формування поколінь, що здатні навчатися впродовж життя, створення та розвиток цінності громадянського суспільства.</w:t>
      </w:r>
      <w:r w:rsidR="0067655E" w:rsidRPr="00BE7B35">
        <w:rPr>
          <w:color w:val="984806"/>
          <w:szCs w:val="28"/>
        </w:rPr>
        <w:t xml:space="preserve"> </w:t>
      </w:r>
      <w:r w:rsidRPr="0067655E">
        <w:rPr>
          <w:szCs w:val="28"/>
        </w:rPr>
        <w:t>Зміцнення матеріально-технічної бази закладів, її ефективне використання та підтримка у робочому стані для надання якісних освітніх послуг.</w:t>
      </w:r>
    </w:p>
    <w:p w:rsidR="007609A3" w:rsidRDefault="007609A3" w:rsidP="007609A3">
      <w:pPr>
        <w:tabs>
          <w:tab w:val="left" w:pos="709"/>
        </w:tabs>
        <w:jc w:val="both"/>
        <w:rPr>
          <w:b/>
          <w:szCs w:val="28"/>
        </w:rPr>
      </w:pPr>
      <w:r w:rsidRPr="00BE7B35">
        <w:rPr>
          <w:b/>
          <w:color w:val="984806"/>
          <w:szCs w:val="28"/>
        </w:rPr>
        <w:t xml:space="preserve">        </w:t>
      </w:r>
      <w:r w:rsidRPr="007E34F7">
        <w:rPr>
          <w:b/>
          <w:szCs w:val="28"/>
        </w:rPr>
        <w:t>Пріоритети:</w:t>
      </w:r>
    </w:p>
    <w:p w:rsidR="007E34F7" w:rsidRDefault="007E34F7" w:rsidP="007E34F7">
      <w:pPr>
        <w:jc w:val="both"/>
      </w:pPr>
      <w:r>
        <w:t xml:space="preserve">       </w:t>
      </w:r>
      <w:r w:rsidR="00DA627A">
        <w:t xml:space="preserve">  </w:t>
      </w:r>
      <w:r>
        <w:t xml:space="preserve"> </w:t>
      </w:r>
      <w:r w:rsidRPr="00426EB5">
        <w:t>приведення приміщень закладів освіти міста у відповідність до вимог протипожежної безпеки</w:t>
      </w:r>
      <w:r>
        <w:t xml:space="preserve"> ;</w:t>
      </w:r>
    </w:p>
    <w:p w:rsidR="007E34F7" w:rsidRDefault="007E34F7" w:rsidP="007E34F7">
      <w:pPr>
        <w:jc w:val="both"/>
      </w:pPr>
      <w:r>
        <w:t xml:space="preserve">       </w:t>
      </w:r>
      <w:r w:rsidR="00DA627A">
        <w:t xml:space="preserve">  </w:t>
      </w:r>
      <w:r>
        <w:t xml:space="preserve"> забезпечення доступності закладів освіти для маломобільних груп населення (о</w:t>
      </w:r>
      <w:r w:rsidRPr="00426EB5">
        <w:t>блаштування пандусів</w:t>
      </w:r>
      <w:r>
        <w:t>);</w:t>
      </w:r>
    </w:p>
    <w:p w:rsidR="007E34F7" w:rsidRPr="007E34F7" w:rsidRDefault="007E34F7" w:rsidP="007E34F7">
      <w:pPr>
        <w:pStyle w:val="Style3"/>
        <w:widowControl/>
        <w:jc w:val="both"/>
      </w:pPr>
      <w:r w:rsidRPr="007E34F7">
        <w:rPr>
          <w:rFonts w:ascii="Times New Roman" w:hAnsi="Times New Roman"/>
          <w:sz w:val="28"/>
          <w:szCs w:val="28"/>
          <w:lang w:val="uk-UA"/>
        </w:rPr>
        <w:t xml:space="preserve">          придбання технічних засобів навчання, обладнання, меблів;</w:t>
      </w:r>
    </w:p>
    <w:p w:rsidR="007E34F7" w:rsidRDefault="007E34F7" w:rsidP="007E34F7">
      <w:pPr>
        <w:jc w:val="both"/>
      </w:pPr>
      <w:r>
        <w:t xml:space="preserve">         </w:t>
      </w:r>
      <w:r w:rsidRPr="00426EB5">
        <w:t xml:space="preserve"> продовження ремонту</w:t>
      </w:r>
      <w:r>
        <w:t xml:space="preserve"> внутрішнього</w:t>
      </w:r>
      <w:r w:rsidRPr="00426EB5">
        <w:t xml:space="preserve"> приміщення «Інклюзивно-ресурсного центру»</w:t>
      </w:r>
      <w:r>
        <w:t>;</w:t>
      </w:r>
    </w:p>
    <w:p w:rsidR="007E34F7" w:rsidRDefault="008307D2" w:rsidP="007E34F7">
      <w:pPr>
        <w:jc w:val="both"/>
      </w:pPr>
      <w:r>
        <w:t xml:space="preserve">          </w:t>
      </w:r>
      <w:r w:rsidR="007E34F7">
        <w:t xml:space="preserve">ремонт </w:t>
      </w:r>
      <w:r w:rsidR="007E34F7" w:rsidRPr="00426EB5">
        <w:t>спортивної зали  ЗЗСО №1</w:t>
      </w:r>
      <w:r w:rsidR="007E34F7">
        <w:t>;</w:t>
      </w:r>
    </w:p>
    <w:p w:rsidR="007E34F7" w:rsidRDefault="007E34F7" w:rsidP="007E34F7">
      <w:pPr>
        <w:jc w:val="both"/>
      </w:pPr>
      <w:r>
        <w:t xml:space="preserve">         </w:t>
      </w:r>
      <w:r w:rsidRPr="00426EB5">
        <w:t xml:space="preserve"> </w:t>
      </w:r>
      <w:r>
        <w:t xml:space="preserve">капітальний ремонт </w:t>
      </w:r>
      <w:r w:rsidRPr="00426EB5">
        <w:t>будівлі гімназії №3</w:t>
      </w:r>
      <w:r>
        <w:t xml:space="preserve"> (пров.Новоселівський,11);</w:t>
      </w:r>
    </w:p>
    <w:p w:rsidR="007E34F7" w:rsidRDefault="007E34F7" w:rsidP="007E34F7">
      <w:pPr>
        <w:jc w:val="both"/>
      </w:pPr>
      <w:r>
        <w:t xml:space="preserve">          </w:t>
      </w:r>
      <w:r w:rsidRPr="00426EB5">
        <w:t>капітальний ремонт</w:t>
      </w:r>
      <w:r>
        <w:t xml:space="preserve"> з утепленням </w:t>
      </w:r>
      <w:r w:rsidRPr="00426EB5">
        <w:t>фасаду</w:t>
      </w:r>
      <w:r>
        <w:t>,</w:t>
      </w:r>
      <w:r w:rsidRPr="00426EB5">
        <w:t xml:space="preserve"> благоустрій території</w:t>
      </w:r>
      <w:r>
        <w:t xml:space="preserve"> </w:t>
      </w:r>
      <w:r w:rsidRPr="00426EB5">
        <w:t>ЗЗСО №6</w:t>
      </w:r>
      <w:r>
        <w:t>;</w:t>
      </w:r>
    </w:p>
    <w:p w:rsidR="007E34F7" w:rsidRDefault="007E34F7" w:rsidP="007E34F7">
      <w:pPr>
        <w:jc w:val="both"/>
      </w:pPr>
      <w:r>
        <w:t xml:space="preserve">          </w:t>
      </w:r>
      <w:r w:rsidRPr="00426EB5">
        <w:t xml:space="preserve"> капітальний ремонт </w:t>
      </w:r>
      <w:r>
        <w:t xml:space="preserve">з утепленням </w:t>
      </w:r>
      <w:r w:rsidRPr="00426EB5">
        <w:t>фасаду</w:t>
      </w:r>
      <w:r>
        <w:t xml:space="preserve"> </w:t>
      </w:r>
      <w:r w:rsidRPr="00426EB5">
        <w:t>ЗДО №6 «Калинка»</w:t>
      </w:r>
      <w:r>
        <w:t>;</w:t>
      </w:r>
    </w:p>
    <w:p w:rsidR="007E34F7" w:rsidRDefault="007E34F7" w:rsidP="007E34F7">
      <w:pPr>
        <w:jc w:val="both"/>
      </w:pPr>
      <w:r>
        <w:t xml:space="preserve">          </w:t>
      </w:r>
      <w:r w:rsidRPr="00426EB5">
        <w:t xml:space="preserve"> капітальний р</w:t>
      </w:r>
      <w:r>
        <w:t>емонт шиферної покрівлі ЗЗСО №1;</w:t>
      </w:r>
    </w:p>
    <w:p w:rsidR="007E34F7" w:rsidRDefault="007E34F7" w:rsidP="007E34F7">
      <w:pPr>
        <w:jc w:val="both"/>
      </w:pPr>
      <w:r>
        <w:t xml:space="preserve">          </w:t>
      </w:r>
      <w:r w:rsidRPr="00426EB5">
        <w:t xml:space="preserve"> </w:t>
      </w:r>
      <w:r>
        <w:t>поточний ремонт систем теплопостачання;</w:t>
      </w:r>
    </w:p>
    <w:p w:rsidR="007E34F7" w:rsidRDefault="007E34F7" w:rsidP="007E34F7">
      <w:pPr>
        <w:jc w:val="both"/>
      </w:pPr>
      <w:r>
        <w:t xml:space="preserve">           </w:t>
      </w:r>
      <w:r w:rsidRPr="00426EB5">
        <w:t>продовження заміни вікон на енергозберігаюч</w:t>
      </w:r>
      <w:r>
        <w:t>і в усіх закладах освіти міста;</w:t>
      </w:r>
    </w:p>
    <w:p w:rsidR="007E34F7" w:rsidRPr="00510956" w:rsidRDefault="007E34F7" w:rsidP="007E34F7">
      <w:pPr>
        <w:jc w:val="both"/>
        <w:rPr>
          <w:bCs/>
          <w:color w:val="000000"/>
        </w:rPr>
      </w:pPr>
      <w:r>
        <w:t xml:space="preserve">          </w:t>
      </w:r>
      <w:r>
        <w:rPr>
          <w:bCs/>
          <w:color w:val="000000"/>
        </w:rPr>
        <w:t xml:space="preserve"> організація п</w:t>
      </w:r>
      <w:r w:rsidRPr="00510956">
        <w:rPr>
          <w:bCs/>
          <w:color w:val="000000"/>
        </w:rPr>
        <w:t>ідвезення учнів закладів освіти міста у міському громадському транспорті до місця навчання та у зворотному напрямку</w:t>
      </w:r>
      <w:r w:rsidR="00DA627A">
        <w:rPr>
          <w:bCs/>
          <w:color w:val="000000"/>
        </w:rPr>
        <w:t>;</w:t>
      </w:r>
    </w:p>
    <w:p w:rsidR="004600DB" w:rsidRPr="00BE7B35" w:rsidRDefault="00DA627A" w:rsidP="00DA627A">
      <w:pPr>
        <w:pStyle w:val="Style3"/>
        <w:widowControl/>
        <w:jc w:val="both"/>
        <w:rPr>
          <w:color w:val="984806"/>
        </w:rPr>
      </w:pPr>
      <w:r w:rsidRPr="00DA627A">
        <w:rPr>
          <w:rFonts w:ascii="Times New Roman" w:hAnsi="Times New Roman"/>
          <w:color w:val="984806"/>
          <w:sz w:val="28"/>
          <w:szCs w:val="28"/>
          <w:lang w:val="uk-UA"/>
        </w:rPr>
        <w:t xml:space="preserve">          </w:t>
      </w:r>
      <w:r>
        <w:rPr>
          <w:rFonts w:ascii="Times New Roman" w:hAnsi="Times New Roman"/>
          <w:color w:val="984806"/>
          <w:sz w:val="28"/>
          <w:szCs w:val="28"/>
          <w:lang w:val="uk-UA"/>
        </w:rPr>
        <w:t xml:space="preserve"> </w:t>
      </w:r>
      <w:r w:rsidRPr="00DA627A">
        <w:rPr>
          <w:rFonts w:ascii="Times New Roman" w:hAnsi="Times New Roman"/>
          <w:sz w:val="28"/>
          <w:szCs w:val="28"/>
          <w:lang w:val="uk-UA"/>
        </w:rPr>
        <w:t>здійснення постійного жорсткого контролю за якістю харчування</w:t>
      </w:r>
      <w:r>
        <w:rPr>
          <w:rFonts w:ascii="Times New Roman" w:hAnsi="Times New Roman"/>
          <w:sz w:val="28"/>
          <w:szCs w:val="28"/>
          <w:lang w:val="uk-UA"/>
        </w:rPr>
        <w:t>.</w:t>
      </w:r>
      <w:r w:rsidR="00EE1BEB" w:rsidRPr="00BE7B35">
        <w:rPr>
          <w:color w:val="984806"/>
        </w:rPr>
        <w:t xml:space="preserve">         </w:t>
      </w:r>
    </w:p>
    <w:p w:rsidR="004600DB" w:rsidRPr="00BE7B35" w:rsidRDefault="004600DB" w:rsidP="007609A3">
      <w:pPr>
        <w:tabs>
          <w:tab w:val="left" w:pos="709"/>
        </w:tabs>
        <w:ind w:firstLine="180"/>
        <w:jc w:val="both"/>
        <w:rPr>
          <w:b/>
          <w:color w:val="984806"/>
          <w:szCs w:val="28"/>
        </w:rPr>
      </w:pPr>
    </w:p>
    <w:p w:rsidR="007609A3" w:rsidRPr="00DA627A" w:rsidRDefault="007609A3" w:rsidP="007609A3">
      <w:pPr>
        <w:tabs>
          <w:tab w:val="left" w:pos="709"/>
        </w:tabs>
        <w:ind w:firstLine="180"/>
        <w:jc w:val="both"/>
        <w:rPr>
          <w:b/>
          <w:szCs w:val="28"/>
        </w:rPr>
      </w:pPr>
      <w:r w:rsidRPr="00DA627A">
        <w:rPr>
          <w:b/>
          <w:szCs w:val="28"/>
        </w:rPr>
        <w:t xml:space="preserve">     Критерії досягнення, очікуваний результат:</w:t>
      </w:r>
    </w:p>
    <w:p w:rsidR="00DA627A" w:rsidRDefault="00DA627A" w:rsidP="00DA627A">
      <w:pPr>
        <w:jc w:val="both"/>
      </w:pPr>
      <w:r>
        <w:t xml:space="preserve">             </w:t>
      </w:r>
    </w:p>
    <w:p w:rsidR="00DA627A" w:rsidRDefault="00DA627A" w:rsidP="00DA627A">
      <w:pPr>
        <w:jc w:val="both"/>
      </w:pPr>
      <w:r>
        <w:t xml:space="preserve">          </w:t>
      </w:r>
      <w:r w:rsidRPr="00BE7B35">
        <w:rPr>
          <w:color w:val="984806"/>
        </w:rPr>
        <w:t xml:space="preserve">   </w:t>
      </w:r>
      <w:r w:rsidRPr="00DA627A">
        <w:t>реалізація права громадян на доступну освіту в місті;</w:t>
      </w:r>
    </w:p>
    <w:p w:rsidR="00DA627A" w:rsidRDefault="00DA627A" w:rsidP="00DA627A">
      <w:pPr>
        <w:jc w:val="both"/>
      </w:pPr>
      <w:r>
        <w:t xml:space="preserve">             підвищення якості освітніх послуг, що надаються закладами освіти міста;</w:t>
      </w:r>
    </w:p>
    <w:p w:rsidR="00DA627A" w:rsidRDefault="00DA627A" w:rsidP="00DA627A">
      <w:pPr>
        <w:jc w:val="both"/>
      </w:pPr>
      <w:r>
        <w:t xml:space="preserve">            забезпечення доступності, скорочення черги до ЗДО;</w:t>
      </w:r>
    </w:p>
    <w:p w:rsidR="00EE1BEB" w:rsidRPr="00BE7B35" w:rsidRDefault="00DA627A" w:rsidP="00DA627A">
      <w:pPr>
        <w:jc w:val="both"/>
        <w:rPr>
          <w:color w:val="984806"/>
        </w:rPr>
      </w:pPr>
      <w:r>
        <w:t xml:space="preserve">            раціональне використання бюджетних коштів, спрямованих на утримання галузі «Освіта»;</w:t>
      </w:r>
      <w:r w:rsidR="00EE1BEB" w:rsidRPr="00BE7B35">
        <w:rPr>
          <w:rStyle w:val="12"/>
          <w:b/>
          <w:bCs/>
          <w:color w:val="984806"/>
          <w:szCs w:val="28"/>
          <w:lang w:eastAsia="uk-UA"/>
        </w:rPr>
        <w:t xml:space="preserve">  </w:t>
      </w:r>
      <w:r w:rsidR="00EE1BEB" w:rsidRPr="00BE7B35">
        <w:rPr>
          <w:color w:val="984806"/>
        </w:rPr>
        <w:t xml:space="preserve">        </w:t>
      </w:r>
    </w:p>
    <w:p w:rsidR="00EE1BEB" w:rsidRPr="00DA627A" w:rsidRDefault="00EE1BEB" w:rsidP="00DA627A">
      <w:pPr>
        <w:jc w:val="both"/>
      </w:pPr>
      <w:r w:rsidRPr="00BE7B35">
        <w:rPr>
          <w:color w:val="984806"/>
        </w:rPr>
        <w:t xml:space="preserve">        </w:t>
      </w:r>
      <w:r w:rsidR="00DA627A">
        <w:rPr>
          <w:color w:val="984806"/>
        </w:rPr>
        <w:t xml:space="preserve">   </w:t>
      </w:r>
      <w:r w:rsidRPr="00BE7B35">
        <w:rPr>
          <w:color w:val="984806"/>
        </w:rPr>
        <w:t xml:space="preserve"> </w:t>
      </w:r>
      <w:r w:rsidRPr="00DA627A">
        <w:t>забезпечення якісного й збалансованого харчування, організація дієтичного харчування;</w:t>
      </w:r>
    </w:p>
    <w:p w:rsidR="00EE1BEB" w:rsidRPr="00DA627A" w:rsidRDefault="00EE1BEB" w:rsidP="00EE1BEB">
      <w:pPr>
        <w:tabs>
          <w:tab w:val="left" w:pos="709"/>
        </w:tabs>
        <w:jc w:val="both"/>
      </w:pPr>
      <w:r w:rsidRPr="00DA627A">
        <w:t xml:space="preserve">        </w:t>
      </w:r>
      <w:r w:rsidR="00DA627A" w:rsidRPr="00DA627A">
        <w:t xml:space="preserve">    </w:t>
      </w:r>
      <w:r w:rsidRPr="00DA627A">
        <w:t>надання якісних послуг з організації харчування;</w:t>
      </w:r>
    </w:p>
    <w:p w:rsidR="007609A3" w:rsidRPr="00BE7B35" w:rsidRDefault="00EE1BEB" w:rsidP="00DA627A">
      <w:pPr>
        <w:jc w:val="both"/>
        <w:rPr>
          <w:b/>
          <w:bCs/>
          <w:iCs/>
          <w:color w:val="984806"/>
          <w:sz w:val="24"/>
        </w:rPr>
      </w:pPr>
      <w:r w:rsidRPr="00BE7B35">
        <w:rPr>
          <w:color w:val="984806"/>
        </w:rPr>
        <w:t xml:space="preserve">        </w:t>
      </w:r>
    </w:p>
    <w:p w:rsidR="007609A3" w:rsidRPr="006269D6" w:rsidRDefault="007609A3" w:rsidP="007609A3">
      <w:pPr>
        <w:tabs>
          <w:tab w:val="left" w:pos="0"/>
        </w:tabs>
        <w:ind w:left="714"/>
        <w:jc w:val="center"/>
        <w:rPr>
          <w:b/>
          <w:bCs/>
          <w:iCs/>
          <w:szCs w:val="28"/>
        </w:rPr>
      </w:pPr>
      <w:r w:rsidRPr="006269D6">
        <w:rPr>
          <w:b/>
          <w:bCs/>
          <w:iCs/>
          <w:szCs w:val="28"/>
        </w:rPr>
        <w:t>Основні показники</w:t>
      </w:r>
    </w:p>
    <w:p w:rsidR="007609A3" w:rsidRPr="006269D6" w:rsidRDefault="007609A3" w:rsidP="007609A3">
      <w:pPr>
        <w:tabs>
          <w:tab w:val="left" w:pos="0"/>
        </w:tabs>
        <w:ind w:left="714"/>
        <w:jc w:val="center"/>
        <w:rPr>
          <w:b/>
          <w:bCs/>
          <w:iCs/>
          <w:sz w:val="24"/>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5"/>
        <w:gridCol w:w="1102"/>
        <w:gridCol w:w="1446"/>
        <w:gridCol w:w="1418"/>
        <w:gridCol w:w="1842"/>
      </w:tblGrid>
      <w:tr w:rsidR="007863FC" w:rsidRPr="006269D6" w:rsidTr="00464829">
        <w:tc>
          <w:tcPr>
            <w:tcW w:w="3405" w:type="dxa"/>
            <w:vAlign w:val="center"/>
          </w:tcPr>
          <w:p w:rsidR="007863FC" w:rsidRPr="006269D6" w:rsidRDefault="007863FC" w:rsidP="00BB4B8A">
            <w:pPr>
              <w:tabs>
                <w:tab w:val="left" w:pos="567"/>
              </w:tabs>
              <w:jc w:val="center"/>
              <w:rPr>
                <w:szCs w:val="28"/>
              </w:rPr>
            </w:pPr>
            <w:r w:rsidRPr="006269D6">
              <w:rPr>
                <w:szCs w:val="28"/>
              </w:rPr>
              <w:t>Показники</w:t>
            </w:r>
          </w:p>
        </w:tc>
        <w:tc>
          <w:tcPr>
            <w:tcW w:w="1102" w:type="dxa"/>
            <w:vAlign w:val="center"/>
          </w:tcPr>
          <w:p w:rsidR="007863FC" w:rsidRPr="006269D6" w:rsidRDefault="007863FC" w:rsidP="00BB4B8A">
            <w:pPr>
              <w:tabs>
                <w:tab w:val="left" w:pos="567"/>
              </w:tabs>
              <w:jc w:val="center"/>
              <w:rPr>
                <w:szCs w:val="28"/>
              </w:rPr>
            </w:pPr>
            <w:r w:rsidRPr="006269D6">
              <w:rPr>
                <w:szCs w:val="28"/>
              </w:rPr>
              <w:t>Одиниця виміру</w:t>
            </w:r>
          </w:p>
        </w:tc>
        <w:tc>
          <w:tcPr>
            <w:tcW w:w="1446" w:type="dxa"/>
          </w:tcPr>
          <w:p w:rsidR="007863FC" w:rsidRPr="006269D6" w:rsidRDefault="007863FC" w:rsidP="000B0560">
            <w:pPr>
              <w:jc w:val="both"/>
              <w:rPr>
                <w:bCs/>
              </w:rPr>
            </w:pPr>
            <w:r w:rsidRPr="006269D6">
              <w:rPr>
                <w:bCs/>
              </w:rPr>
              <w:t>2019 р.</w:t>
            </w:r>
          </w:p>
        </w:tc>
        <w:tc>
          <w:tcPr>
            <w:tcW w:w="1418" w:type="dxa"/>
          </w:tcPr>
          <w:p w:rsidR="007863FC" w:rsidRPr="006269D6" w:rsidRDefault="007863FC" w:rsidP="000B0560">
            <w:pPr>
              <w:jc w:val="both"/>
              <w:rPr>
                <w:bCs/>
              </w:rPr>
            </w:pPr>
            <w:r w:rsidRPr="006269D6">
              <w:rPr>
                <w:bCs/>
              </w:rPr>
              <w:t>2020 р. очік.</w:t>
            </w:r>
          </w:p>
        </w:tc>
        <w:tc>
          <w:tcPr>
            <w:tcW w:w="1842" w:type="dxa"/>
          </w:tcPr>
          <w:p w:rsidR="007863FC" w:rsidRPr="006269D6" w:rsidRDefault="007863FC" w:rsidP="00D6456C">
            <w:pPr>
              <w:jc w:val="both"/>
              <w:rPr>
                <w:bCs/>
              </w:rPr>
            </w:pPr>
            <w:r w:rsidRPr="006269D6">
              <w:rPr>
                <w:bCs/>
              </w:rPr>
              <w:t>2021 р. про</w:t>
            </w:r>
            <w:r w:rsidR="00D6456C">
              <w:rPr>
                <w:bCs/>
              </w:rPr>
              <w:t>є</w:t>
            </w:r>
            <w:r w:rsidRPr="006269D6">
              <w:rPr>
                <w:bCs/>
              </w:rPr>
              <w:t>кт</w:t>
            </w:r>
          </w:p>
        </w:tc>
      </w:tr>
      <w:tr w:rsidR="007863FC" w:rsidRPr="006269D6" w:rsidTr="00464829">
        <w:tc>
          <w:tcPr>
            <w:tcW w:w="3405" w:type="dxa"/>
          </w:tcPr>
          <w:p w:rsidR="007863FC" w:rsidRPr="006269D6" w:rsidRDefault="007863FC" w:rsidP="00BB4B8A">
            <w:pPr>
              <w:tabs>
                <w:tab w:val="left" w:pos="567"/>
              </w:tabs>
              <w:jc w:val="both"/>
              <w:rPr>
                <w:szCs w:val="28"/>
              </w:rPr>
            </w:pPr>
            <w:r w:rsidRPr="006269D6">
              <w:rPr>
                <w:szCs w:val="28"/>
              </w:rPr>
              <w:t>Дитячі дошкільні заклади</w:t>
            </w:r>
          </w:p>
        </w:tc>
        <w:tc>
          <w:tcPr>
            <w:tcW w:w="1102" w:type="dxa"/>
            <w:vAlign w:val="center"/>
          </w:tcPr>
          <w:p w:rsidR="007863FC" w:rsidRPr="006269D6" w:rsidRDefault="007863FC" w:rsidP="00BB4B8A">
            <w:pPr>
              <w:tabs>
                <w:tab w:val="left" w:pos="567"/>
              </w:tabs>
              <w:jc w:val="center"/>
              <w:rPr>
                <w:szCs w:val="28"/>
              </w:rPr>
            </w:pPr>
            <w:r w:rsidRPr="006269D6">
              <w:rPr>
                <w:szCs w:val="28"/>
              </w:rPr>
              <w:t>один.</w:t>
            </w:r>
          </w:p>
        </w:tc>
        <w:tc>
          <w:tcPr>
            <w:tcW w:w="1446" w:type="dxa"/>
          </w:tcPr>
          <w:p w:rsidR="007863FC" w:rsidRPr="006269D6" w:rsidRDefault="007863FC" w:rsidP="000B0560">
            <w:pPr>
              <w:jc w:val="both"/>
              <w:rPr>
                <w:bCs/>
              </w:rPr>
            </w:pPr>
            <w:r w:rsidRPr="006269D6">
              <w:rPr>
                <w:bCs/>
              </w:rPr>
              <w:t>10</w:t>
            </w:r>
          </w:p>
        </w:tc>
        <w:tc>
          <w:tcPr>
            <w:tcW w:w="1418" w:type="dxa"/>
          </w:tcPr>
          <w:p w:rsidR="007863FC" w:rsidRPr="006269D6" w:rsidRDefault="007863FC" w:rsidP="000B0560">
            <w:pPr>
              <w:jc w:val="both"/>
              <w:rPr>
                <w:bCs/>
              </w:rPr>
            </w:pPr>
            <w:r w:rsidRPr="006269D6">
              <w:rPr>
                <w:bCs/>
              </w:rPr>
              <w:t>10</w:t>
            </w:r>
          </w:p>
        </w:tc>
        <w:tc>
          <w:tcPr>
            <w:tcW w:w="1842" w:type="dxa"/>
          </w:tcPr>
          <w:p w:rsidR="007863FC" w:rsidRPr="006269D6" w:rsidRDefault="007863FC" w:rsidP="000B0560">
            <w:pPr>
              <w:jc w:val="both"/>
              <w:rPr>
                <w:bCs/>
              </w:rPr>
            </w:pPr>
            <w:r w:rsidRPr="006269D6">
              <w:rPr>
                <w:bCs/>
              </w:rPr>
              <w:t>10</w:t>
            </w:r>
          </w:p>
        </w:tc>
      </w:tr>
      <w:tr w:rsidR="007863FC" w:rsidRPr="006269D6" w:rsidTr="00464829">
        <w:tc>
          <w:tcPr>
            <w:tcW w:w="3405" w:type="dxa"/>
          </w:tcPr>
          <w:p w:rsidR="007863FC" w:rsidRPr="006269D6" w:rsidRDefault="007863FC" w:rsidP="00BB4B8A">
            <w:pPr>
              <w:tabs>
                <w:tab w:val="left" w:pos="567"/>
              </w:tabs>
              <w:jc w:val="both"/>
              <w:rPr>
                <w:szCs w:val="28"/>
              </w:rPr>
            </w:pPr>
            <w:r w:rsidRPr="006269D6">
              <w:rPr>
                <w:szCs w:val="28"/>
              </w:rPr>
              <w:t xml:space="preserve">Чисельність дітей, які відвідують дитячі дошкільні заклади </w:t>
            </w:r>
          </w:p>
        </w:tc>
        <w:tc>
          <w:tcPr>
            <w:tcW w:w="1102" w:type="dxa"/>
            <w:vAlign w:val="center"/>
          </w:tcPr>
          <w:p w:rsidR="007863FC" w:rsidRPr="006269D6" w:rsidRDefault="007863FC" w:rsidP="00BB4B8A">
            <w:pPr>
              <w:tabs>
                <w:tab w:val="left" w:pos="567"/>
              </w:tabs>
              <w:jc w:val="center"/>
              <w:rPr>
                <w:szCs w:val="28"/>
              </w:rPr>
            </w:pPr>
            <w:r w:rsidRPr="006269D6">
              <w:rPr>
                <w:szCs w:val="28"/>
              </w:rPr>
              <w:t>чол.</w:t>
            </w:r>
          </w:p>
        </w:tc>
        <w:tc>
          <w:tcPr>
            <w:tcW w:w="1446" w:type="dxa"/>
          </w:tcPr>
          <w:p w:rsidR="007863FC" w:rsidRPr="006269D6" w:rsidRDefault="007863FC" w:rsidP="000B0560">
            <w:pPr>
              <w:jc w:val="both"/>
              <w:rPr>
                <w:bCs/>
              </w:rPr>
            </w:pPr>
            <w:r w:rsidRPr="006269D6">
              <w:rPr>
                <w:bCs/>
              </w:rPr>
              <w:t>2219</w:t>
            </w:r>
          </w:p>
        </w:tc>
        <w:tc>
          <w:tcPr>
            <w:tcW w:w="1418" w:type="dxa"/>
          </w:tcPr>
          <w:p w:rsidR="007863FC" w:rsidRPr="006269D6" w:rsidRDefault="007863FC" w:rsidP="000B0560">
            <w:pPr>
              <w:jc w:val="both"/>
              <w:rPr>
                <w:bCs/>
              </w:rPr>
            </w:pPr>
            <w:r w:rsidRPr="006269D6">
              <w:rPr>
                <w:bCs/>
              </w:rPr>
              <w:t>2132</w:t>
            </w:r>
          </w:p>
        </w:tc>
        <w:tc>
          <w:tcPr>
            <w:tcW w:w="1842" w:type="dxa"/>
          </w:tcPr>
          <w:p w:rsidR="007863FC" w:rsidRPr="006269D6" w:rsidRDefault="007863FC" w:rsidP="000B0560">
            <w:pPr>
              <w:jc w:val="both"/>
              <w:rPr>
                <w:bCs/>
              </w:rPr>
            </w:pPr>
            <w:r w:rsidRPr="006269D6">
              <w:rPr>
                <w:bCs/>
              </w:rPr>
              <w:t>2300</w:t>
            </w:r>
          </w:p>
        </w:tc>
      </w:tr>
      <w:tr w:rsidR="007863FC" w:rsidRPr="006269D6" w:rsidTr="00464829">
        <w:tc>
          <w:tcPr>
            <w:tcW w:w="3405" w:type="dxa"/>
          </w:tcPr>
          <w:p w:rsidR="007863FC" w:rsidRPr="006269D6" w:rsidRDefault="007863FC" w:rsidP="00BB4B8A">
            <w:pPr>
              <w:tabs>
                <w:tab w:val="left" w:pos="567"/>
              </w:tabs>
              <w:jc w:val="both"/>
              <w:rPr>
                <w:szCs w:val="28"/>
              </w:rPr>
            </w:pPr>
            <w:r w:rsidRPr="006269D6">
              <w:rPr>
                <w:szCs w:val="28"/>
              </w:rPr>
              <w:t>Чисельність дітей, які знаходяться на обліку для забезпечення місцем у дитячому дошкільному закладі</w:t>
            </w:r>
          </w:p>
        </w:tc>
        <w:tc>
          <w:tcPr>
            <w:tcW w:w="1102" w:type="dxa"/>
            <w:vAlign w:val="center"/>
          </w:tcPr>
          <w:p w:rsidR="007863FC" w:rsidRPr="006269D6" w:rsidRDefault="007863FC" w:rsidP="00BB4B8A">
            <w:pPr>
              <w:tabs>
                <w:tab w:val="left" w:pos="567"/>
              </w:tabs>
              <w:jc w:val="center"/>
              <w:rPr>
                <w:szCs w:val="28"/>
              </w:rPr>
            </w:pPr>
            <w:r w:rsidRPr="006269D6">
              <w:rPr>
                <w:szCs w:val="28"/>
              </w:rPr>
              <w:t>чол.</w:t>
            </w:r>
          </w:p>
        </w:tc>
        <w:tc>
          <w:tcPr>
            <w:tcW w:w="1446" w:type="dxa"/>
          </w:tcPr>
          <w:p w:rsidR="007863FC" w:rsidRPr="006269D6" w:rsidRDefault="007863FC" w:rsidP="000B0560">
            <w:pPr>
              <w:jc w:val="both"/>
              <w:rPr>
                <w:bCs/>
              </w:rPr>
            </w:pPr>
            <w:r w:rsidRPr="006269D6">
              <w:rPr>
                <w:bCs/>
              </w:rPr>
              <w:t>1074</w:t>
            </w:r>
          </w:p>
        </w:tc>
        <w:tc>
          <w:tcPr>
            <w:tcW w:w="1418" w:type="dxa"/>
          </w:tcPr>
          <w:p w:rsidR="007863FC" w:rsidRPr="006269D6" w:rsidRDefault="007863FC" w:rsidP="000B0560">
            <w:pPr>
              <w:jc w:val="both"/>
              <w:rPr>
                <w:bCs/>
              </w:rPr>
            </w:pPr>
            <w:r w:rsidRPr="006269D6">
              <w:rPr>
                <w:bCs/>
              </w:rPr>
              <w:t>263</w:t>
            </w:r>
          </w:p>
        </w:tc>
        <w:tc>
          <w:tcPr>
            <w:tcW w:w="1842" w:type="dxa"/>
          </w:tcPr>
          <w:p w:rsidR="007863FC" w:rsidRPr="006269D6" w:rsidRDefault="007863FC" w:rsidP="000B0560">
            <w:pPr>
              <w:jc w:val="both"/>
              <w:rPr>
                <w:bCs/>
              </w:rPr>
            </w:pPr>
            <w:r w:rsidRPr="006269D6">
              <w:rPr>
                <w:bCs/>
              </w:rPr>
              <w:t>445</w:t>
            </w:r>
          </w:p>
        </w:tc>
      </w:tr>
      <w:tr w:rsidR="007863FC" w:rsidRPr="006269D6" w:rsidTr="00464829">
        <w:tc>
          <w:tcPr>
            <w:tcW w:w="3405" w:type="dxa"/>
          </w:tcPr>
          <w:p w:rsidR="007863FC" w:rsidRPr="006269D6" w:rsidRDefault="007863FC" w:rsidP="00BB4B8A">
            <w:pPr>
              <w:tabs>
                <w:tab w:val="left" w:pos="567"/>
              </w:tabs>
              <w:jc w:val="both"/>
              <w:rPr>
                <w:szCs w:val="28"/>
              </w:rPr>
            </w:pPr>
            <w:r w:rsidRPr="006269D6">
              <w:rPr>
                <w:szCs w:val="28"/>
              </w:rPr>
              <w:t>Число загальноосвітніх учбових закладів</w:t>
            </w:r>
          </w:p>
        </w:tc>
        <w:tc>
          <w:tcPr>
            <w:tcW w:w="1102" w:type="dxa"/>
            <w:vAlign w:val="center"/>
          </w:tcPr>
          <w:p w:rsidR="007863FC" w:rsidRPr="006269D6" w:rsidRDefault="007863FC" w:rsidP="00BB4B8A">
            <w:pPr>
              <w:tabs>
                <w:tab w:val="left" w:pos="567"/>
              </w:tabs>
              <w:jc w:val="center"/>
              <w:rPr>
                <w:szCs w:val="28"/>
              </w:rPr>
            </w:pPr>
            <w:r w:rsidRPr="006269D6">
              <w:rPr>
                <w:szCs w:val="28"/>
              </w:rPr>
              <w:t>один.</w:t>
            </w:r>
          </w:p>
        </w:tc>
        <w:tc>
          <w:tcPr>
            <w:tcW w:w="1446" w:type="dxa"/>
          </w:tcPr>
          <w:p w:rsidR="007863FC" w:rsidRPr="006269D6" w:rsidRDefault="007863FC" w:rsidP="000B0560">
            <w:pPr>
              <w:jc w:val="both"/>
              <w:rPr>
                <w:bCs/>
              </w:rPr>
            </w:pPr>
            <w:r w:rsidRPr="006269D6">
              <w:rPr>
                <w:bCs/>
              </w:rPr>
              <w:t>18</w:t>
            </w:r>
          </w:p>
        </w:tc>
        <w:tc>
          <w:tcPr>
            <w:tcW w:w="1418" w:type="dxa"/>
          </w:tcPr>
          <w:p w:rsidR="007863FC" w:rsidRPr="006269D6" w:rsidRDefault="007863FC" w:rsidP="000B0560">
            <w:pPr>
              <w:jc w:val="both"/>
              <w:rPr>
                <w:bCs/>
              </w:rPr>
            </w:pPr>
            <w:r w:rsidRPr="006269D6">
              <w:rPr>
                <w:bCs/>
              </w:rPr>
              <w:t>17</w:t>
            </w:r>
          </w:p>
        </w:tc>
        <w:tc>
          <w:tcPr>
            <w:tcW w:w="1842" w:type="dxa"/>
          </w:tcPr>
          <w:p w:rsidR="007863FC" w:rsidRPr="006269D6" w:rsidRDefault="007863FC" w:rsidP="000B0560">
            <w:pPr>
              <w:jc w:val="both"/>
              <w:rPr>
                <w:bCs/>
              </w:rPr>
            </w:pPr>
            <w:r w:rsidRPr="006269D6">
              <w:rPr>
                <w:bCs/>
              </w:rPr>
              <w:t>17</w:t>
            </w:r>
          </w:p>
        </w:tc>
      </w:tr>
      <w:tr w:rsidR="007863FC" w:rsidRPr="006269D6" w:rsidTr="00464829">
        <w:tc>
          <w:tcPr>
            <w:tcW w:w="3405" w:type="dxa"/>
          </w:tcPr>
          <w:p w:rsidR="007863FC" w:rsidRPr="006269D6" w:rsidRDefault="007863FC" w:rsidP="00BB4B8A">
            <w:pPr>
              <w:tabs>
                <w:tab w:val="left" w:pos="567"/>
              </w:tabs>
              <w:jc w:val="both"/>
              <w:rPr>
                <w:szCs w:val="28"/>
              </w:rPr>
            </w:pPr>
            <w:r w:rsidRPr="006269D6">
              <w:rPr>
                <w:szCs w:val="28"/>
              </w:rPr>
              <w:t>Чисельність учнів загальноосвітніх учбових закладів</w:t>
            </w:r>
          </w:p>
        </w:tc>
        <w:tc>
          <w:tcPr>
            <w:tcW w:w="1102" w:type="dxa"/>
            <w:vAlign w:val="center"/>
          </w:tcPr>
          <w:p w:rsidR="007863FC" w:rsidRPr="006269D6" w:rsidRDefault="007863FC" w:rsidP="00BB4B8A">
            <w:pPr>
              <w:tabs>
                <w:tab w:val="left" w:pos="567"/>
              </w:tabs>
              <w:jc w:val="center"/>
              <w:rPr>
                <w:szCs w:val="28"/>
              </w:rPr>
            </w:pPr>
            <w:r w:rsidRPr="006269D6">
              <w:rPr>
                <w:szCs w:val="28"/>
              </w:rPr>
              <w:t>чол.</w:t>
            </w:r>
          </w:p>
        </w:tc>
        <w:tc>
          <w:tcPr>
            <w:tcW w:w="1446" w:type="dxa"/>
          </w:tcPr>
          <w:p w:rsidR="007863FC" w:rsidRPr="006269D6" w:rsidRDefault="007863FC" w:rsidP="000B0560">
            <w:pPr>
              <w:jc w:val="both"/>
              <w:rPr>
                <w:bCs/>
              </w:rPr>
            </w:pPr>
            <w:r w:rsidRPr="006269D6">
              <w:rPr>
                <w:bCs/>
              </w:rPr>
              <w:t>8074</w:t>
            </w:r>
          </w:p>
        </w:tc>
        <w:tc>
          <w:tcPr>
            <w:tcW w:w="1418" w:type="dxa"/>
          </w:tcPr>
          <w:p w:rsidR="007863FC" w:rsidRPr="006269D6" w:rsidRDefault="007863FC" w:rsidP="000B0560">
            <w:pPr>
              <w:jc w:val="both"/>
              <w:rPr>
                <w:bCs/>
              </w:rPr>
            </w:pPr>
            <w:r w:rsidRPr="006269D6">
              <w:rPr>
                <w:bCs/>
              </w:rPr>
              <w:t>8155</w:t>
            </w:r>
          </w:p>
        </w:tc>
        <w:tc>
          <w:tcPr>
            <w:tcW w:w="1842" w:type="dxa"/>
          </w:tcPr>
          <w:p w:rsidR="007863FC" w:rsidRPr="006269D6" w:rsidRDefault="007863FC" w:rsidP="000B0560">
            <w:pPr>
              <w:jc w:val="both"/>
              <w:rPr>
                <w:bCs/>
              </w:rPr>
            </w:pPr>
            <w:r w:rsidRPr="006269D6">
              <w:rPr>
                <w:bCs/>
              </w:rPr>
              <w:t>8250</w:t>
            </w:r>
          </w:p>
        </w:tc>
      </w:tr>
      <w:tr w:rsidR="007863FC" w:rsidRPr="006269D6" w:rsidTr="00464829">
        <w:tc>
          <w:tcPr>
            <w:tcW w:w="3405" w:type="dxa"/>
          </w:tcPr>
          <w:p w:rsidR="007863FC" w:rsidRPr="006269D6" w:rsidRDefault="007863FC" w:rsidP="00BB4B8A">
            <w:pPr>
              <w:tabs>
                <w:tab w:val="left" w:pos="567"/>
              </w:tabs>
              <w:jc w:val="both"/>
              <w:rPr>
                <w:szCs w:val="28"/>
              </w:rPr>
            </w:pPr>
            <w:r w:rsidRPr="006269D6">
              <w:rPr>
                <w:szCs w:val="28"/>
              </w:rPr>
              <w:t>Середня наповненість класів</w:t>
            </w:r>
          </w:p>
        </w:tc>
        <w:tc>
          <w:tcPr>
            <w:tcW w:w="1102" w:type="dxa"/>
            <w:vAlign w:val="center"/>
          </w:tcPr>
          <w:p w:rsidR="007863FC" w:rsidRPr="006269D6" w:rsidRDefault="007863FC" w:rsidP="00BB4B8A">
            <w:pPr>
              <w:tabs>
                <w:tab w:val="left" w:pos="567"/>
              </w:tabs>
              <w:jc w:val="center"/>
              <w:rPr>
                <w:szCs w:val="28"/>
              </w:rPr>
            </w:pPr>
            <w:r w:rsidRPr="006269D6">
              <w:rPr>
                <w:szCs w:val="28"/>
              </w:rPr>
              <w:t>чол.</w:t>
            </w:r>
          </w:p>
        </w:tc>
        <w:tc>
          <w:tcPr>
            <w:tcW w:w="1446" w:type="dxa"/>
          </w:tcPr>
          <w:p w:rsidR="007863FC" w:rsidRPr="006269D6" w:rsidRDefault="007863FC" w:rsidP="000B0560">
            <w:pPr>
              <w:jc w:val="both"/>
              <w:rPr>
                <w:bCs/>
              </w:rPr>
            </w:pPr>
            <w:r w:rsidRPr="006269D6">
              <w:rPr>
                <w:bCs/>
              </w:rPr>
              <w:t>25,7</w:t>
            </w:r>
          </w:p>
        </w:tc>
        <w:tc>
          <w:tcPr>
            <w:tcW w:w="1418" w:type="dxa"/>
          </w:tcPr>
          <w:p w:rsidR="007863FC" w:rsidRPr="006269D6" w:rsidRDefault="007863FC" w:rsidP="000B0560">
            <w:pPr>
              <w:jc w:val="both"/>
              <w:rPr>
                <w:bCs/>
              </w:rPr>
            </w:pPr>
            <w:r w:rsidRPr="006269D6">
              <w:rPr>
                <w:bCs/>
              </w:rPr>
              <w:t>26,1</w:t>
            </w:r>
          </w:p>
        </w:tc>
        <w:tc>
          <w:tcPr>
            <w:tcW w:w="1842" w:type="dxa"/>
          </w:tcPr>
          <w:p w:rsidR="007863FC" w:rsidRPr="006269D6" w:rsidRDefault="007863FC" w:rsidP="000B0560">
            <w:pPr>
              <w:jc w:val="both"/>
              <w:rPr>
                <w:bCs/>
              </w:rPr>
            </w:pPr>
            <w:r w:rsidRPr="006269D6">
              <w:rPr>
                <w:bCs/>
              </w:rPr>
              <w:t>26,44</w:t>
            </w:r>
          </w:p>
        </w:tc>
      </w:tr>
    </w:tbl>
    <w:p w:rsidR="007609A3" w:rsidRPr="00BE7B35" w:rsidRDefault="007609A3" w:rsidP="007609A3">
      <w:pPr>
        <w:tabs>
          <w:tab w:val="left" w:pos="0"/>
        </w:tabs>
        <w:jc w:val="center"/>
        <w:rPr>
          <w:b/>
          <w:bCs/>
          <w:iCs/>
          <w:color w:val="984806"/>
          <w:sz w:val="24"/>
        </w:rPr>
      </w:pPr>
    </w:p>
    <w:p w:rsidR="008A10CF" w:rsidRPr="00BE7B35" w:rsidRDefault="008A10CF" w:rsidP="007609A3">
      <w:pPr>
        <w:spacing w:before="120" w:after="120"/>
        <w:jc w:val="center"/>
        <w:rPr>
          <w:b/>
          <w:iCs/>
          <w:color w:val="984806"/>
          <w:szCs w:val="28"/>
          <w:lang w:val="ru-RU"/>
        </w:rPr>
      </w:pPr>
    </w:p>
    <w:p w:rsidR="007609A3" w:rsidRPr="00F57CB0" w:rsidRDefault="007609A3" w:rsidP="007609A3">
      <w:pPr>
        <w:spacing w:before="120" w:after="120"/>
        <w:jc w:val="center"/>
        <w:rPr>
          <w:b/>
          <w:iCs/>
          <w:szCs w:val="28"/>
        </w:rPr>
      </w:pPr>
      <w:r w:rsidRPr="00F57CB0">
        <w:rPr>
          <w:b/>
          <w:iCs/>
          <w:szCs w:val="28"/>
        </w:rPr>
        <w:t>2.</w:t>
      </w:r>
      <w:r w:rsidR="00290802" w:rsidRPr="00F57CB0">
        <w:rPr>
          <w:b/>
          <w:iCs/>
          <w:szCs w:val="28"/>
        </w:rPr>
        <w:t>7</w:t>
      </w:r>
      <w:r w:rsidRPr="00F57CB0">
        <w:rPr>
          <w:b/>
          <w:iCs/>
          <w:szCs w:val="28"/>
        </w:rPr>
        <w:t>. Культура і духовність</w:t>
      </w:r>
    </w:p>
    <w:p w:rsidR="007609A3" w:rsidRPr="007D7E21" w:rsidRDefault="007609A3" w:rsidP="007609A3">
      <w:pPr>
        <w:tabs>
          <w:tab w:val="left" w:pos="709"/>
        </w:tabs>
        <w:spacing w:after="120"/>
        <w:ind w:firstLine="709"/>
        <w:jc w:val="both"/>
        <w:rPr>
          <w:b/>
          <w:szCs w:val="28"/>
        </w:rPr>
      </w:pPr>
      <w:r w:rsidRPr="007D7E21">
        <w:rPr>
          <w:b/>
          <w:szCs w:val="28"/>
        </w:rPr>
        <w:t>Актуальні питання:</w:t>
      </w:r>
    </w:p>
    <w:p w:rsidR="007609A3" w:rsidRPr="007D7E21" w:rsidRDefault="007609A3" w:rsidP="007609A3">
      <w:pPr>
        <w:tabs>
          <w:tab w:val="left" w:pos="709"/>
        </w:tabs>
        <w:ind w:firstLine="709"/>
        <w:jc w:val="both"/>
        <w:rPr>
          <w:b/>
          <w:szCs w:val="28"/>
        </w:rPr>
      </w:pPr>
      <w:r w:rsidRPr="007D7E21">
        <w:t>проведення інвентаризації об’єктів культурної спадщини;</w:t>
      </w:r>
    </w:p>
    <w:p w:rsidR="007609A3" w:rsidRPr="007D7E21" w:rsidRDefault="007609A3" w:rsidP="007609A3">
      <w:pPr>
        <w:tabs>
          <w:tab w:val="left" w:pos="709"/>
        </w:tabs>
        <w:ind w:firstLine="709"/>
        <w:jc w:val="both"/>
      </w:pPr>
      <w:r w:rsidRPr="007D7E21">
        <w:t>паспортизація об’єктів культурної спадщини;</w:t>
      </w:r>
    </w:p>
    <w:p w:rsidR="007609A3" w:rsidRPr="007D7E21" w:rsidRDefault="007609A3" w:rsidP="007609A3">
      <w:pPr>
        <w:tabs>
          <w:tab w:val="left" w:pos="709"/>
        </w:tabs>
        <w:ind w:firstLine="709"/>
        <w:jc w:val="both"/>
      </w:pPr>
      <w:r w:rsidRPr="007D7E21">
        <w:t>старі вікна та вхідні двері в бібліотеках Централізованої бібліотечної системи (МЦБС);</w:t>
      </w:r>
    </w:p>
    <w:p w:rsidR="007609A3" w:rsidRPr="007D7E21" w:rsidRDefault="007609A3" w:rsidP="007609A3">
      <w:pPr>
        <w:tabs>
          <w:tab w:val="left" w:pos="709"/>
        </w:tabs>
        <w:ind w:firstLine="709"/>
        <w:jc w:val="both"/>
      </w:pPr>
      <w:r w:rsidRPr="007D7E21">
        <w:t>забезпечення здійснення заходів з інформатизації;</w:t>
      </w:r>
    </w:p>
    <w:p w:rsidR="007609A3" w:rsidRPr="007D7E21" w:rsidRDefault="007609A3" w:rsidP="007609A3">
      <w:pPr>
        <w:tabs>
          <w:tab w:val="left" w:pos="709"/>
        </w:tabs>
        <w:ind w:firstLine="709"/>
        <w:jc w:val="both"/>
      </w:pPr>
      <w:r w:rsidRPr="007D7E21">
        <w:t>зменшення втрат тепла, ефективне функціонування систем опалення;</w:t>
      </w:r>
    </w:p>
    <w:p w:rsidR="007609A3" w:rsidRPr="007D7E21" w:rsidRDefault="007609A3" w:rsidP="007609A3">
      <w:pPr>
        <w:tabs>
          <w:tab w:val="left" w:pos="709"/>
        </w:tabs>
        <w:ind w:firstLine="709"/>
        <w:jc w:val="both"/>
      </w:pPr>
      <w:r w:rsidRPr="007D7E21">
        <w:t>незабезпеченість нормативів з охорони та безпеки праці, пожежної безпеки;</w:t>
      </w:r>
    </w:p>
    <w:p w:rsidR="007609A3" w:rsidRPr="007D7E21" w:rsidRDefault="007609A3" w:rsidP="007609A3">
      <w:r w:rsidRPr="007D7E21">
        <w:t xml:space="preserve">          зношення бібліотечного фонду, неможливість бібліотечної системи міста виконувати основну функцію - інформаційного центру;</w:t>
      </w:r>
    </w:p>
    <w:p w:rsidR="007609A3" w:rsidRPr="007D7E21" w:rsidRDefault="007609A3" w:rsidP="007609A3">
      <w:pPr>
        <w:tabs>
          <w:tab w:val="left" w:pos="709"/>
        </w:tabs>
        <w:ind w:firstLine="709"/>
        <w:jc w:val="both"/>
      </w:pPr>
      <w:r w:rsidRPr="007D7E21">
        <w:t>зміцнення матеріально-технічної бази;</w:t>
      </w:r>
    </w:p>
    <w:p w:rsidR="007609A3" w:rsidRPr="007D7E21" w:rsidRDefault="007609A3" w:rsidP="007609A3">
      <w:pPr>
        <w:tabs>
          <w:tab w:val="left" w:pos="709"/>
        </w:tabs>
        <w:ind w:firstLine="709"/>
        <w:jc w:val="both"/>
      </w:pPr>
      <w:r w:rsidRPr="007D7E21">
        <w:t>підвищення кваліфікації працівників галузі;</w:t>
      </w:r>
    </w:p>
    <w:p w:rsidR="007609A3" w:rsidRPr="007D7E21" w:rsidRDefault="007609A3" w:rsidP="007609A3">
      <w:pPr>
        <w:tabs>
          <w:tab w:val="left" w:pos="709"/>
        </w:tabs>
        <w:ind w:firstLine="709"/>
        <w:jc w:val="both"/>
      </w:pPr>
      <w:r w:rsidRPr="007D7E21">
        <w:t>відсутність  охоронно-тривожної сигналізації та системи відеоспостереження;</w:t>
      </w:r>
    </w:p>
    <w:p w:rsidR="007609A3" w:rsidRPr="007D7E21" w:rsidRDefault="007609A3" w:rsidP="007609A3">
      <w:pPr>
        <w:tabs>
          <w:tab w:val="left" w:pos="709"/>
        </w:tabs>
        <w:ind w:firstLine="709"/>
        <w:jc w:val="both"/>
      </w:pPr>
      <w:r w:rsidRPr="007D7E21">
        <w:t>необхідність проведення поточного ремонту книгосховища;</w:t>
      </w:r>
    </w:p>
    <w:p w:rsidR="007609A3" w:rsidRPr="007D7E21" w:rsidRDefault="007609A3" w:rsidP="007609A3">
      <w:pPr>
        <w:jc w:val="both"/>
        <w:rPr>
          <w:szCs w:val="28"/>
        </w:rPr>
      </w:pPr>
      <w:r w:rsidRPr="007D7E21">
        <w:rPr>
          <w:szCs w:val="28"/>
        </w:rPr>
        <w:t xml:space="preserve">          недостатня інформованість і слабка ангажованість населення культурними подіями.</w:t>
      </w:r>
    </w:p>
    <w:p w:rsidR="003D083B" w:rsidRPr="00B33EDE" w:rsidRDefault="007609A3" w:rsidP="003D083B">
      <w:pPr>
        <w:jc w:val="both"/>
        <w:rPr>
          <w:b/>
          <w:color w:val="000000"/>
          <w:sz w:val="24"/>
        </w:rPr>
      </w:pPr>
      <w:r w:rsidRPr="00BE7B35">
        <w:rPr>
          <w:b/>
          <w:color w:val="984806"/>
          <w:sz w:val="24"/>
        </w:rPr>
        <w:t xml:space="preserve">           </w:t>
      </w:r>
      <w:r w:rsidRPr="003D083B">
        <w:rPr>
          <w:b/>
          <w:szCs w:val="28"/>
        </w:rPr>
        <w:t xml:space="preserve">Головна мета: </w:t>
      </w:r>
      <w:r w:rsidRPr="003D083B">
        <w:rPr>
          <w:color w:val="984806"/>
          <w:sz w:val="24"/>
          <w:lang w:val="ru-RU"/>
        </w:rPr>
        <w:t xml:space="preserve"> </w:t>
      </w:r>
    </w:p>
    <w:p w:rsidR="003D083B" w:rsidRPr="003D083B" w:rsidRDefault="003D083B" w:rsidP="003D083B">
      <w:pPr>
        <w:jc w:val="both"/>
        <w:rPr>
          <w:szCs w:val="28"/>
        </w:rPr>
      </w:pPr>
      <w:r>
        <w:rPr>
          <w:bCs/>
        </w:rPr>
        <w:t xml:space="preserve">       </w:t>
      </w:r>
      <w:r w:rsidR="007D7E21">
        <w:rPr>
          <w:bCs/>
        </w:rPr>
        <w:t xml:space="preserve">  </w:t>
      </w:r>
      <w:r w:rsidRPr="00B33EDE">
        <w:rPr>
          <w:bCs/>
        </w:rPr>
        <w:t>Забезпечення конституційних прав громадян на доступність до культурних цінностей, створення умов для творчості та відпочинку, мистецької освіти, заохочення творчої особистості до самореалізації, покращення і розвиток творчого, духовно – культурного  середовища, патріотичног</w:t>
      </w:r>
      <w:r>
        <w:rPr>
          <w:bCs/>
        </w:rPr>
        <w:t xml:space="preserve">о, духовного виховання, </w:t>
      </w:r>
      <w:r w:rsidRPr="003D083B">
        <w:rPr>
          <w:szCs w:val="28"/>
        </w:rPr>
        <w:t>зміцнення матеріально-технічної бази сфери культури і організація оптимального  та  ефективного використання матеріальних ресурсів.</w:t>
      </w:r>
    </w:p>
    <w:p w:rsidR="007D7E21" w:rsidRDefault="007609A3" w:rsidP="007D7E21">
      <w:pPr>
        <w:jc w:val="both"/>
        <w:rPr>
          <w:szCs w:val="28"/>
        </w:rPr>
      </w:pPr>
      <w:r w:rsidRPr="00BE7B35">
        <w:rPr>
          <w:b/>
          <w:color w:val="984806"/>
          <w:sz w:val="24"/>
        </w:rPr>
        <w:t xml:space="preserve">            </w:t>
      </w:r>
      <w:r w:rsidRPr="007D7E21">
        <w:rPr>
          <w:b/>
          <w:szCs w:val="28"/>
        </w:rPr>
        <w:t>Пріоритети:</w:t>
      </w:r>
      <w:r w:rsidR="003D083B" w:rsidRPr="007D7E21">
        <w:rPr>
          <w:szCs w:val="28"/>
        </w:rPr>
        <w:t xml:space="preserve"> </w:t>
      </w:r>
    </w:p>
    <w:p w:rsidR="007D7E21" w:rsidRPr="007D7E21" w:rsidRDefault="007D7E21" w:rsidP="007D7E21">
      <w:pPr>
        <w:jc w:val="both"/>
        <w:rPr>
          <w:szCs w:val="28"/>
        </w:rPr>
      </w:pPr>
      <w:r>
        <w:rPr>
          <w:szCs w:val="28"/>
        </w:rPr>
        <w:t xml:space="preserve">          </w:t>
      </w:r>
      <w:r w:rsidRPr="000E7C01">
        <w:rPr>
          <w:color w:val="000000"/>
        </w:rPr>
        <w:t>створення належних умов для розвитку системи культурного обслуговування населення;</w:t>
      </w:r>
    </w:p>
    <w:p w:rsidR="007609A3" w:rsidRDefault="007D7E21" w:rsidP="007D7E21">
      <w:pPr>
        <w:pStyle w:val="af9"/>
        <w:shd w:val="clear" w:color="auto" w:fill="FFFFFF"/>
        <w:tabs>
          <w:tab w:val="left" w:pos="426"/>
        </w:tabs>
        <w:spacing w:before="0" w:beforeAutospacing="0" w:after="0" w:afterAutospacing="0"/>
        <w:jc w:val="both"/>
        <w:rPr>
          <w:sz w:val="28"/>
          <w:szCs w:val="28"/>
        </w:rPr>
      </w:pPr>
      <w:r w:rsidRPr="007D7E21">
        <w:rPr>
          <w:sz w:val="28"/>
          <w:szCs w:val="28"/>
        </w:rPr>
        <w:t xml:space="preserve">            формування сучасного бібліотечного середовища в бібліотеках міста з високим рівнем комфортності, надання інформаційних послуг для всіх соціальних груп населення шляхом модернізації матеріально-технічної та ресурсної бази бібліотек;</w:t>
      </w:r>
    </w:p>
    <w:p w:rsidR="007D7E21" w:rsidRPr="007D7E21" w:rsidRDefault="007D7E21" w:rsidP="007D7E21">
      <w:pPr>
        <w:pStyle w:val="af9"/>
        <w:shd w:val="clear" w:color="auto" w:fill="FFFFFF"/>
        <w:tabs>
          <w:tab w:val="left" w:pos="426"/>
        </w:tabs>
        <w:spacing w:before="0" w:beforeAutospacing="0" w:after="0" w:afterAutospacing="0"/>
        <w:jc w:val="both"/>
        <w:rPr>
          <w:b/>
          <w:sz w:val="28"/>
          <w:szCs w:val="28"/>
        </w:rPr>
      </w:pPr>
      <w:r w:rsidRPr="007D7E21">
        <w:rPr>
          <w:color w:val="000000"/>
          <w:sz w:val="28"/>
          <w:szCs w:val="28"/>
        </w:rPr>
        <w:t xml:space="preserve">              проведення обстеження будівель, обладнання та іншого майна, що використовуються закладами культури, та приведення їх у відповідність до потреб населення з метою створення умов для задоволення, формування та розвитку культурних потреб та інтересів населення у вільний час</w:t>
      </w:r>
      <w:r>
        <w:rPr>
          <w:color w:val="000000"/>
          <w:sz w:val="28"/>
          <w:szCs w:val="28"/>
        </w:rPr>
        <w:t>;</w:t>
      </w:r>
    </w:p>
    <w:p w:rsidR="007609A3" w:rsidRPr="007D7E21" w:rsidRDefault="007609A3" w:rsidP="007609A3">
      <w:pPr>
        <w:tabs>
          <w:tab w:val="left" w:pos="709"/>
        </w:tabs>
        <w:jc w:val="both"/>
        <w:rPr>
          <w:szCs w:val="28"/>
        </w:rPr>
      </w:pPr>
      <w:r w:rsidRPr="007D7E21">
        <w:rPr>
          <w:b/>
          <w:szCs w:val="28"/>
        </w:rPr>
        <w:t xml:space="preserve">          </w:t>
      </w:r>
      <w:r w:rsidRPr="007D7E21">
        <w:rPr>
          <w:szCs w:val="28"/>
        </w:rPr>
        <w:t>паспортизація об’єктів культурної спадщини;</w:t>
      </w:r>
    </w:p>
    <w:p w:rsidR="007609A3" w:rsidRPr="007D7E21" w:rsidRDefault="007609A3" w:rsidP="007609A3">
      <w:pPr>
        <w:tabs>
          <w:tab w:val="left" w:pos="709"/>
        </w:tabs>
        <w:jc w:val="both"/>
        <w:rPr>
          <w:szCs w:val="28"/>
        </w:rPr>
      </w:pPr>
      <w:r w:rsidRPr="007D7E21">
        <w:rPr>
          <w:szCs w:val="28"/>
        </w:rPr>
        <w:t xml:space="preserve">          складання облікових карток;</w:t>
      </w:r>
    </w:p>
    <w:p w:rsidR="007609A3" w:rsidRPr="007D7E21" w:rsidRDefault="007609A3" w:rsidP="007609A3">
      <w:pPr>
        <w:tabs>
          <w:tab w:val="left" w:pos="709"/>
        </w:tabs>
        <w:jc w:val="both"/>
        <w:rPr>
          <w:szCs w:val="28"/>
        </w:rPr>
      </w:pPr>
      <w:r w:rsidRPr="007D7E21">
        <w:rPr>
          <w:szCs w:val="28"/>
        </w:rPr>
        <w:t xml:space="preserve">           заміна вікон, дверей вхідних на пластикові в бібліотеках Ц</w:t>
      </w:r>
      <w:r w:rsidR="00E7688E" w:rsidRPr="007D7E21">
        <w:rPr>
          <w:szCs w:val="28"/>
        </w:rPr>
        <w:t>е</w:t>
      </w:r>
      <w:r w:rsidRPr="007D7E21">
        <w:rPr>
          <w:szCs w:val="28"/>
        </w:rPr>
        <w:t>нтралізованої бібліотечної системи (МЦБС);</w:t>
      </w:r>
    </w:p>
    <w:p w:rsidR="007609A3" w:rsidRPr="007D7E21" w:rsidRDefault="007609A3" w:rsidP="007609A3">
      <w:pPr>
        <w:tabs>
          <w:tab w:val="left" w:pos="709"/>
        </w:tabs>
        <w:ind w:firstLine="709"/>
        <w:jc w:val="both"/>
        <w:rPr>
          <w:szCs w:val="28"/>
        </w:rPr>
      </w:pPr>
      <w:r w:rsidRPr="007D7E21">
        <w:rPr>
          <w:szCs w:val="28"/>
        </w:rPr>
        <w:t>забезпечення здійснення заходів з інформатизації;</w:t>
      </w:r>
    </w:p>
    <w:p w:rsidR="007609A3" w:rsidRPr="007D7E21" w:rsidRDefault="007609A3" w:rsidP="007609A3">
      <w:pPr>
        <w:tabs>
          <w:tab w:val="left" w:pos="709"/>
        </w:tabs>
        <w:jc w:val="both"/>
        <w:rPr>
          <w:b/>
          <w:szCs w:val="28"/>
        </w:rPr>
      </w:pPr>
      <w:r w:rsidRPr="007D7E21">
        <w:rPr>
          <w:szCs w:val="28"/>
        </w:rPr>
        <w:t xml:space="preserve">          виготовлення проектно-кошторисної документації, монтаж систем  протипожежної автоматики та блискавкозахисту , вогнезахисне обробляння, перезарядка вогнегасників, вимірювання ізоляції та супротиву контурів заземлення та кабельних ліній, навчання з питань охорони праці та пожежної безпеки;</w:t>
      </w:r>
    </w:p>
    <w:p w:rsidR="007609A3" w:rsidRPr="007D7E21" w:rsidRDefault="007609A3" w:rsidP="007609A3">
      <w:pPr>
        <w:tabs>
          <w:tab w:val="left" w:pos="709"/>
        </w:tabs>
        <w:ind w:firstLine="708"/>
        <w:jc w:val="both"/>
        <w:rPr>
          <w:szCs w:val="28"/>
        </w:rPr>
      </w:pPr>
      <w:r w:rsidRPr="007D7E21">
        <w:rPr>
          <w:szCs w:val="28"/>
        </w:rPr>
        <w:t>навчання з питань охорони праці та пожежної безпеки;</w:t>
      </w:r>
    </w:p>
    <w:p w:rsidR="007609A3" w:rsidRPr="007D7E21" w:rsidRDefault="007609A3" w:rsidP="007609A3">
      <w:pPr>
        <w:tabs>
          <w:tab w:val="left" w:pos="709"/>
        </w:tabs>
        <w:jc w:val="both"/>
        <w:rPr>
          <w:szCs w:val="28"/>
        </w:rPr>
      </w:pPr>
      <w:r w:rsidRPr="007D7E21">
        <w:rPr>
          <w:szCs w:val="28"/>
        </w:rPr>
        <w:t xml:space="preserve">         комплектування бібліотечного фонду, в т.ч. електронними виданнями, передплата періодичних видань;</w:t>
      </w:r>
    </w:p>
    <w:p w:rsidR="007609A3" w:rsidRPr="007D7E21" w:rsidRDefault="007609A3" w:rsidP="007609A3">
      <w:pPr>
        <w:jc w:val="both"/>
        <w:rPr>
          <w:szCs w:val="28"/>
        </w:rPr>
      </w:pPr>
      <w:r w:rsidRPr="007D7E21">
        <w:rPr>
          <w:szCs w:val="28"/>
        </w:rPr>
        <w:t xml:space="preserve">         придбання бібліотечної техніки (формуляри, вкладиші);</w:t>
      </w:r>
    </w:p>
    <w:p w:rsidR="007609A3" w:rsidRPr="007D7E21" w:rsidRDefault="007609A3" w:rsidP="007609A3">
      <w:pPr>
        <w:jc w:val="both"/>
        <w:rPr>
          <w:szCs w:val="28"/>
        </w:rPr>
      </w:pPr>
      <w:r w:rsidRPr="007D7E21">
        <w:rPr>
          <w:szCs w:val="28"/>
        </w:rPr>
        <w:t xml:space="preserve">           придбання сценічних костюмів, сценічно-постановочних засобів, меблів тощо;</w:t>
      </w:r>
    </w:p>
    <w:p w:rsidR="007609A3" w:rsidRPr="007D7E21" w:rsidRDefault="007609A3" w:rsidP="007609A3">
      <w:pPr>
        <w:jc w:val="both"/>
        <w:rPr>
          <w:szCs w:val="28"/>
        </w:rPr>
      </w:pPr>
      <w:r w:rsidRPr="007D7E21">
        <w:rPr>
          <w:szCs w:val="28"/>
        </w:rPr>
        <w:t xml:space="preserve">          придбання музичного та комп’ютерного обладнання;</w:t>
      </w:r>
    </w:p>
    <w:p w:rsidR="007609A3" w:rsidRPr="007D7E21" w:rsidRDefault="007609A3" w:rsidP="007609A3">
      <w:pPr>
        <w:tabs>
          <w:tab w:val="left" w:pos="709"/>
        </w:tabs>
        <w:jc w:val="both"/>
        <w:rPr>
          <w:szCs w:val="28"/>
        </w:rPr>
      </w:pPr>
      <w:r w:rsidRPr="007D7E21">
        <w:rPr>
          <w:szCs w:val="28"/>
        </w:rPr>
        <w:t xml:space="preserve">          придбання музичних інструментів, комп’ютерної техніки для школи естетичного виховання;</w:t>
      </w:r>
    </w:p>
    <w:p w:rsidR="007D7E21" w:rsidRPr="007D7E21" w:rsidRDefault="007609A3" w:rsidP="007609A3">
      <w:pPr>
        <w:tabs>
          <w:tab w:val="left" w:pos="709"/>
        </w:tabs>
        <w:jc w:val="both"/>
        <w:rPr>
          <w:szCs w:val="28"/>
        </w:rPr>
      </w:pPr>
      <w:r w:rsidRPr="007D7E21">
        <w:rPr>
          <w:szCs w:val="28"/>
        </w:rPr>
        <w:t xml:space="preserve">          встановлення охоронно-тривожної сигналізації та системи відеоспостереження (дитяча бібліотека, зала воїнів-інтернаціоналістів, шаховий клуб, культурно-освітній дитячо-молодіжний центр);</w:t>
      </w:r>
      <w:r w:rsidR="007D7E21">
        <w:rPr>
          <w:szCs w:val="28"/>
        </w:rPr>
        <w:t xml:space="preserve">          </w:t>
      </w:r>
    </w:p>
    <w:p w:rsidR="007609A3" w:rsidRPr="00AA6D3A" w:rsidRDefault="007609A3" w:rsidP="007609A3">
      <w:pPr>
        <w:tabs>
          <w:tab w:val="left" w:pos="709"/>
        </w:tabs>
        <w:jc w:val="both"/>
        <w:rPr>
          <w:szCs w:val="28"/>
        </w:rPr>
      </w:pPr>
      <w:r w:rsidRPr="00BE7B35">
        <w:rPr>
          <w:color w:val="984806"/>
          <w:szCs w:val="28"/>
        </w:rPr>
        <w:t xml:space="preserve">          </w:t>
      </w:r>
      <w:r w:rsidRPr="00AA6D3A">
        <w:rPr>
          <w:szCs w:val="28"/>
        </w:rPr>
        <w:t>проведення поточного ремонту книгосховища;</w:t>
      </w:r>
    </w:p>
    <w:p w:rsidR="007609A3" w:rsidRPr="00AA6D3A" w:rsidRDefault="007609A3" w:rsidP="00AA6D3A">
      <w:pPr>
        <w:tabs>
          <w:tab w:val="left" w:pos="709"/>
        </w:tabs>
        <w:jc w:val="both"/>
        <w:rPr>
          <w:sz w:val="24"/>
        </w:rPr>
      </w:pPr>
      <w:r w:rsidRPr="00AA6D3A">
        <w:rPr>
          <w:szCs w:val="28"/>
        </w:rPr>
        <w:t xml:space="preserve">          виготовлення</w:t>
      </w:r>
      <w:r w:rsidRPr="00AA6D3A">
        <w:rPr>
          <w:sz w:val="24"/>
        </w:rPr>
        <w:t xml:space="preserve">  </w:t>
      </w:r>
      <w:r w:rsidRPr="00AA6D3A">
        <w:rPr>
          <w:szCs w:val="28"/>
        </w:rPr>
        <w:t>пр</w:t>
      </w:r>
      <w:r w:rsidRPr="00AA6D3A">
        <w:t xml:space="preserve">оектно-кошторисної документації на виконання капітального ремонту будівлі та прилеглої території Новомосковського міського будинку культури ім. О.Гончара  за адресою :  м. Новомосковськ вул. Сучкова, 116 </w:t>
      </w:r>
      <w:r w:rsidR="00AA6D3A">
        <w:t>.</w:t>
      </w:r>
      <w:r w:rsidRPr="00AA6D3A">
        <w:rPr>
          <w:szCs w:val="28"/>
        </w:rPr>
        <w:t xml:space="preserve">         </w:t>
      </w:r>
    </w:p>
    <w:p w:rsidR="007609A3" w:rsidRPr="00BE7B35" w:rsidRDefault="007609A3" w:rsidP="007609A3">
      <w:pPr>
        <w:framePr w:hSpace="180" w:wrap="around" w:vAnchor="text" w:hAnchor="page" w:x="973" w:y="62"/>
        <w:rPr>
          <w:color w:val="984806"/>
          <w:sz w:val="24"/>
        </w:rPr>
      </w:pPr>
    </w:p>
    <w:p w:rsidR="007609A3" w:rsidRPr="007D7E21" w:rsidRDefault="007609A3" w:rsidP="007609A3">
      <w:pPr>
        <w:spacing w:before="120" w:after="120"/>
        <w:ind w:firstLine="709"/>
        <w:jc w:val="both"/>
        <w:rPr>
          <w:b/>
          <w:szCs w:val="28"/>
        </w:rPr>
      </w:pPr>
      <w:r w:rsidRPr="007D7E21">
        <w:rPr>
          <w:b/>
          <w:szCs w:val="28"/>
        </w:rPr>
        <w:t>Критерії досягнення:</w:t>
      </w:r>
    </w:p>
    <w:p w:rsidR="007609A3" w:rsidRPr="007D7E21" w:rsidRDefault="007609A3" w:rsidP="007609A3">
      <w:pPr>
        <w:ind w:firstLine="709"/>
        <w:rPr>
          <w:szCs w:val="28"/>
        </w:rPr>
      </w:pPr>
      <w:r w:rsidRPr="007D7E21">
        <w:rPr>
          <w:szCs w:val="28"/>
        </w:rPr>
        <w:t>забезпечення виконання норм з охорони праці, функціонування музейної кімнати воїнів-інтернаціоналістів;</w:t>
      </w:r>
    </w:p>
    <w:p w:rsidR="007609A3" w:rsidRPr="007D7E21" w:rsidRDefault="007609A3" w:rsidP="007609A3">
      <w:pPr>
        <w:ind w:firstLine="709"/>
        <w:rPr>
          <w:szCs w:val="28"/>
        </w:rPr>
      </w:pPr>
      <w:r w:rsidRPr="007D7E21">
        <w:rPr>
          <w:szCs w:val="28"/>
        </w:rPr>
        <w:t>забезпечення енергозбереження;</w:t>
      </w:r>
    </w:p>
    <w:p w:rsidR="007609A3" w:rsidRPr="007D7E21" w:rsidRDefault="007609A3" w:rsidP="007609A3">
      <w:pPr>
        <w:ind w:firstLine="709"/>
        <w:rPr>
          <w:szCs w:val="28"/>
        </w:rPr>
      </w:pPr>
      <w:r w:rsidRPr="007D7E21">
        <w:rPr>
          <w:szCs w:val="28"/>
        </w:rPr>
        <w:t>зменшення втрат тепла, ефективне функціонування систем опалення;</w:t>
      </w:r>
    </w:p>
    <w:p w:rsidR="007609A3" w:rsidRPr="007D7E21" w:rsidRDefault="007609A3" w:rsidP="007609A3">
      <w:pPr>
        <w:ind w:firstLine="709"/>
        <w:jc w:val="both"/>
        <w:rPr>
          <w:szCs w:val="28"/>
        </w:rPr>
      </w:pPr>
      <w:r w:rsidRPr="007D7E21">
        <w:rPr>
          <w:szCs w:val="28"/>
        </w:rPr>
        <w:t>забезпечення пожежної безпеки, впровадження досягнень науки і техніки, позитивного досвіду із зазначеного питання; здійснення заходів щодо впровадження автоматичних засобів виявлення та гасіння пожеж і використання для цієї мети виробничої автоматики;</w:t>
      </w:r>
    </w:p>
    <w:p w:rsidR="007609A3" w:rsidRPr="007D7E21" w:rsidRDefault="007609A3" w:rsidP="007609A3">
      <w:pPr>
        <w:ind w:firstLine="709"/>
        <w:jc w:val="both"/>
        <w:rPr>
          <w:szCs w:val="28"/>
        </w:rPr>
      </w:pPr>
      <w:r w:rsidRPr="007D7E21">
        <w:rPr>
          <w:szCs w:val="28"/>
        </w:rPr>
        <w:t>оновлення бібліотечного фонду, збільшення кількості читачів, збільшення кількості книговидач, збільшення обсягу доходів від платних послуг;</w:t>
      </w:r>
    </w:p>
    <w:p w:rsidR="007609A3" w:rsidRPr="007D7E21" w:rsidRDefault="007609A3" w:rsidP="007609A3">
      <w:pPr>
        <w:ind w:firstLine="709"/>
        <w:jc w:val="both"/>
        <w:rPr>
          <w:szCs w:val="28"/>
        </w:rPr>
      </w:pPr>
      <w:r w:rsidRPr="007D7E21">
        <w:rPr>
          <w:szCs w:val="28"/>
        </w:rPr>
        <w:t>здійснення бібліотечного обліку;</w:t>
      </w:r>
    </w:p>
    <w:p w:rsidR="007609A3" w:rsidRPr="007D7E21" w:rsidRDefault="007609A3" w:rsidP="007609A3">
      <w:pPr>
        <w:ind w:firstLine="709"/>
        <w:jc w:val="both"/>
        <w:rPr>
          <w:szCs w:val="28"/>
        </w:rPr>
      </w:pPr>
      <w:r w:rsidRPr="007D7E21">
        <w:rPr>
          <w:szCs w:val="28"/>
        </w:rPr>
        <w:t>підвищення якості заходів, що проводяться;</w:t>
      </w:r>
    </w:p>
    <w:p w:rsidR="007609A3" w:rsidRPr="007D7E21" w:rsidRDefault="007609A3" w:rsidP="007609A3">
      <w:pPr>
        <w:ind w:firstLine="709"/>
        <w:jc w:val="both"/>
        <w:rPr>
          <w:szCs w:val="28"/>
        </w:rPr>
      </w:pPr>
      <w:r w:rsidRPr="007D7E21">
        <w:rPr>
          <w:szCs w:val="28"/>
        </w:rPr>
        <w:t>оновлення матеріально-технічної бази, підвищення естетичного рівня культурно-масових заходів, розширення гастрольної діяльності, розширення переліку платних послуг, збільшення доходів від платних послуг;</w:t>
      </w:r>
    </w:p>
    <w:p w:rsidR="007609A3" w:rsidRPr="007D7E21" w:rsidRDefault="007609A3" w:rsidP="007609A3">
      <w:pPr>
        <w:ind w:firstLine="709"/>
        <w:jc w:val="both"/>
        <w:rPr>
          <w:szCs w:val="28"/>
        </w:rPr>
      </w:pPr>
      <w:r w:rsidRPr="007D7E21">
        <w:rPr>
          <w:szCs w:val="28"/>
        </w:rPr>
        <w:t>забезпечення належних умов функціонування, поліпшення естетичного вигляду;</w:t>
      </w:r>
    </w:p>
    <w:p w:rsidR="007609A3" w:rsidRPr="007D7E21" w:rsidRDefault="007609A3" w:rsidP="007609A3">
      <w:pPr>
        <w:ind w:firstLine="709"/>
        <w:jc w:val="both"/>
        <w:rPr>
          <w:szCs w:val="28"/>
        </w:rPr>
      </w:pPr>
      <w:r w:rsidRPr="007D7E21">
        <w:rPr>
          <w:szCs w:val="28"/>
        </w:rPr>
        <w:t>збільшення середньої кількості глядачів на одному заході та кількості учасників клубних об’єднань і художньої самодіяльності</w:t>
      </w:r>
    </w:p>
    <w:p w:rsidR="007609A3" w:rsidRPr="00BE7B35" w:rsidRDefault="007609A3" w:rsidP="007609A3">
      <w:pPr>
        <w:ind w:firstLine="709"/>
        <w:jc w:val="both"/>
        <w:rPr>
          <w:b/>
          <w:color w:val="984806"/>
          <w:szCs w:val="28"/>
        </w:rPr>
      </w:pPr>
    </w:p>
    <w:p w:rsidR="00AA6D3A" w:rsidRDefault="00AA6D3A" w:rsidP="007609A3">
      <w:pPr>
        <w:jc w:val="center"/>
        <w:rPr>
          <w:b/>
          <w:szCs w:val="28"/>
        </w:rPr>
      </w:pPr>
    </w:p>
    <w:p w:rsidR="007609A3" w:rsidRPr="001055C9" w:rsidRDefault="007609A3" w:rsidP="007609A3">
      <w:pPr>
        <w:jc w:val="center"/>
        <w:rPr>
          <w:b/>
          <w:szCs w:val="28"/>
        </w:rPr>
      </w:pPr>
      <w:r w:rsidRPr="001055C9">
        <w:rPr>
          <w:b/>
          <w:szCs w:val="28"/>
        </w:rPr>
        <w:t xml:space="preserve">Основні показники галузі розвитку культури </w:t>
      </w:r>
    </w:p>
    <w:p w:rsidR="007609A3" w:rsidRPr="001055C9" w:rsidRDefault="007609A3" w:rsidP="007609A3">
      <w:pPr>
        <w:jc w:val="center"/>
        <w:rPr>
          <w:b/>
          <w:sz w:val="24"/>
        </w:rPr>
      </w:pPr>
    </w:p>
    <w:p w:rsidR="007609A3" w:rsidRPr="001055C9" w:rsidRDefault="007609A3" w:rsidP="007609A3">
      <w:pPr>
        <w:jc w:val="center"/>
        <w:rPr>
          <w:b/>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134"/>
        <w:gridCol w:w="1275"/>
        <w:gridCol w:w="1701"/>
        <w:gridCol w:w="1560"/>
      </w:tblGrid>
      <w:tr w:rsidR="00464829" w:rsidRPr="001055C9" w:rsidTr="00D6456C">
        <w:tc>
          <w:tcPr>
            <w:tcW w:w="3828"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BB4B8A">
            <w:pPr>
              <w:tabs>
                <w:tab w:val="left" w:pos="567"/>
              </w:tabs>
              <w:jc w:val="center"/>
              <w:rPr>
                <w:szCs w:val="28"/>
              </w:rPr>
            </w:pPr>
            <w:r w:rsidRPr="001055C9">
              <w:rPr>
                <w:szCs w:val="28"/>
              </w:rPr>
              <w:t>Показники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829" w:rsidRPr="00D6456C" w:rsidRDefault="00464829" w:rsidP="00BB4B8A">
            <w:pPr>
              <w:tabs>
                <w:tab w:val="left" w:pos="567"/>
              </w:tabs>
              <w:jc w:val="center"/>
              <w:rPr>
                <w:sz w:val="18"/>
                <w:szCs w:val="18"/>
              </w:rPr>
            </w:pPr>
            <w:r w:rsidRPr="00D6456C">
              <w:rPr>
                <w:sz w:val="18"/>
                <w:szCs w:val="18"/>
              </w:rPr>
              <w:t>Один</w:t>
            </w:r>
            <w:r w:rsidR="00D6456C">
              <w:rPr>
                <w:sz w:val="18"/>
                <w:szCs w:val="18"/>
              </w:rPr>
              <w:t>и</w:t>
            </w:r>
            <w:r w:rsidRPr="00D6456C">
              <w:rPr>
                <w:sz w:val="18"/>
                <w:szCs w:val="18"/>
              </w:rPr>
              <w:t>ця виміру</w:t>
            </w:r>
          </w:p>
        </w:tc>
        <w:tc>
          <w:tcPr>
            <w:tcW w:w="1275"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7D7E21">
            <w:pPr>
              <w:jc w:val="center"/>
              <w:rPr>
                <w:szCs w:val="28"/>
              </w:rPr>
            </w:pPr>
            <w:r w:rsidRPr="001055C9">
              <w:rPr>
                <w:szCs w:val="28"/>
              </w:rPr>
              <w:t xml:space="preserve">2019 р. </w:t>
            </w:r>
          </w:p>
        </w:tc>
        <w:tc>
          <w:tcPr>
            <w:tcW w:w="1701" w:type="dxa"/>
            <w:tcBorders>
              <w:top w:val="single" w:sz="4" w:space="0" w:color="auto"/>
              <w:left w:val="single" w:sz="4" w:space="0" w:color="auto"/>
              <w:bottom w:val="single" w:sz="4" w:space="0" w:color="auto"/>
              <w:right w:val="single" w:sz="4" w:space="0" w:color="auto"/>
            </w:tcBorders>
            <w:vAlign w:val="center"/>
            <w:hideMark/>
          </w:tcPr>
          <w:p w:rsidR="00D6456C" w:rsidRDefault="00464829" w:rsidP="00D6456C">
            <w:pPr>
              <w:jc w:val="center"/>
              <w:rPr>
                <w:szCs w:val="28"/>
              </w:rPr>
            </w:pPr>
            <w:r w:rsidRPr="001055C9">
              <w:rPr>
                <w:szCs w:val="28"/>
              </w:rPr>
              <w:t>2020р.</w:t>
            </w:r>
          </w:p>
          <w:p w:rsidR="00464829" w:rsidRPr="001055C9" w:rsidRDefault="00464829" w:rsidP="00D6456C">
            <w:pPr>
              <w:jc w:val="center"/>
              <w:rPr>
                <w:szCs w:val="28"/>
              </w:rPr>
            </w:pPr>
            <w:r w:rsidRPr="001055C9">
              <w:rPr>
                <w:szCs w:val="28"/>
              </w:rPr>
              <w:t>очік.</w:t>
            </w:r>
          </w:p>
        </w:tc>
        <w:tc>
          <w:tcPr>
            <w:tcW w:w="1560" w:type="dxa"/>
            <w:tcBorders>
              <w:top w:val="single" w:sz="4" w:space="0" w:color="auto"/>
              <w:left w:val="single" w:sz="4" w:space="0" w:color="auto"/>
              <w:bottom w:val="single" w:sz="4" w:space="0" w:color="auto"/>
              <w:right w:val="single" w:sz="4" w:space="0" w:color="auto"/>
            </w:tcBorders>
            <w:hideMark/>
          </w:tcPr>
          <w:p w:rsidR="00464829" w:rsidRPr="001055C9" w:rsidRDefault="00464829" w:rsidP="00D6456C">
            <w:pPr>
              <w:jc w:val="center"/>
              <w:rPr>
                <w:szCs w:val="28"/>
              </w:rPr>
            </w:pPr>
            <w:r w:rsidRPr="001055C9">
              <w:rPr>
                <w:szCs w:val="28"/>
              </w:rPr>
              <w:t>2021р</w:t>
            </w:r>
          </w:p>
          <w:p w:rsidR="00464829" w:rsidRPr="001055C9" w:rsidRDefault="00464829" w:rsidP="00D6456C">
            <w:pPr>
              <w:jc w:val="center"/>
              <w:rPr>
                <w:szCs w:val="28"/>
              </w:rPr>
            </w:pPr>
            <w:r w:rsidRPr="001055C9">
              <w:rPr>
                <w:szCs w:val="28"/>
              </w:rPr>
              <w:t>проєкт</w:t>
            </w:r>
          </w:p>
        </w:tc>
      </w:tr>
      <w:tr w:rsidR="00464829" w:rsidRPr="001055C9" w:rsidTr="00D6456C">
        <w:trPr>
          <w:trHeight w:val="70"/>
        </w:trPr>
        <w:tc>
          <w:tcPr>
            <w:tcW w:w="3828" w:type="dxa"/>
            <w:tcBorders>
              <w:top w:val="single" w:sz="4" w:space="0" w:color="auto"/>
              <w:left w:val="single" w:sz="4" w:space="0" w:color="auto"/>
              <w:bottom w:val="single" w:sz="4" w:space="0" w:color="auto"/>
              <w:right w:val="single" w:sz="4" w:space="0" w:color="auto"/>
            </w:tcBorders>
            <w:hideMark/>
          </w:tcPr>
          <w:p w:rsidR="00464829" w:rsidRPr="001055C9" w:rsidRDefault="00464829" w:rsidP="00BB4B8A">
            <w:pPr>
              <w:tabs>
                <w:tab w:val="left" w:pos="567"/>
              </w:tabs>
              <w:jc w:val="both"/>
              <w:rPr>
                <w:szCs w:val="28"/>
              </w:rPr>
            </w:pPr>
            <w:r w:rsidRPr="001055C9">
              <w:rPr>
                <w:szCs w:val="28"/>
              </w:rPr>
              <w:t>Кількість закладів культури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BB4B8A">
            <w:pPr>
              <w:tabs>
                <w:tab w:val="left" w:pos="567"/>
              </w:tabs>
              <w:jc w:val="center"/>
              <w:rPr>
                <w:szCs w:val="28"/>
              </w:rPr>
            </w:pPr>
            <w:r w:rsidRPr="001055C9">
              <w:rPr>
                <w:szCs w:val="28"/>
              </w:rPr>
              <w:t>один.</w:t>
            </w:r>
          </w:p>
        </w:tc>
        <w:tc>
          <w:tcPr>
            <w:tcW w:w="1275"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12</w:t>
            </w:r>
          </w:p>
        </w:tc>
        <w:tc>
          <w:tcPr>
            <w:tcW w:w="1701"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12</w:t>
            </w:r>
          </w:p>
        </w:tc>
        <w:tc>
          <w:tcPr>
            <w:tcW w:w="1560"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12</w:t>
            </w:r>
          </w:p>
        </w:tc>
      </w:tr>
      <w:tr w:rsidR="00464829" w:rsidRPr="001055C9" w:rsidTr="00D6456C">
        <w:tc>
          <w:tcPr>
            <w:tcW w:w="3828" w:type="dxa"/>
            <w:tcBorders>
              <w:top w:val="single" w:sz="4" w:space="0" w:color="auto"/>
              <w:left w:val="single" w:sz="4" w:space="0" w:color="auto"/>
              <w:bottom w:val="single" w:sz="4" w:space="0" w:color="auto"/>
              <w:right w:val="single" w:sz="4" w:space="0" w:color="auto"/>
            </w:tcBorders>
            <w:hideMark/>
          </w:tcPr>
          <w:p w:rsidR="00464829" w:rsidRPr="001055C9" w:rsidRDefault="00464829" w:rsidP="00BB4B8A">
            <w:pPr>
              <w:tabs>
                <w:tab w:val="left" w:pos="567"/>
              </w:tabs>
              <w:jc w:val="both"/>
              <w:rPr>
                <w:szCs w:val="28"/>
              </w:rPr>
            </w:pPr>
            <w:r w:rsidRPr="001055C9">
              <w:rPr>
                <w:szCs w:val="28"/>
              </w:rPr>
              <w:t xml:space="preserve">Кількість бібліотек міської центральної бібліотечної системи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BB4B8A">
            <w:pPr>
              <w:tabs>
                <w:tab w:val="left" w:pos="567"/>
              </w:tabs>
              <w:jc w:val="center"/>
              <w:rPr>
                <w:szCs w:val="28"/>
              </w:rPr>
            </w:pPr>
            <w:r w:rsidRPr="001055C9">
              <w:rPr>
                <w:szCs w:val="28"/>
              </w:rPr>
              <w:t>один.</w:t>
            </w:r>
          </w:p>
        </w:tc>
        <w:tc>
          <w:tcPr>
            <w:tcW w:w="1275"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6</w:t>
            </w:r>
          </w:p>
        </w:tc>
        <w:tc>
          <w:tcPr>
            <w:tcW w:w="1701"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6</w:t>
            </w:r>
          </w:p>
        </w:tc>
      </w:tr>
      <w:tr w:rsidR="00464829" w:rsidRPr="001055C9" w:rsidTr="00D6456C">
        <w:tc>
          <w:tcPr>
            <w:tcW w:w="3828" w:type="dxa"/>
            <w:tcBorders>
              <w:top w:val="single" w:sz="4" w:space="0" w:color="auto"/>
              <w:left w:val="single" w:sz="4" w:space="0" w:color="auto"/>
              <w:bottom w:val="single" w:sz="4" w:space="0" w:color="auto"/>
              <w:right w:val="single" w:sz="4" w:space="0" w:color="auto"/>
            </w:tcBorders>
            <w:hideMark/>
          </w:tcPr>
          <w:p w:rsidR="00464829" w:rsidRPr="001055C9" w:rsidRDefault="00464829" w:rsidP="00BB4B8A">
            <w:pPr>
              <w:tabs>
                <w:tab w:val="left" w:pos="567"/>
              </w:tabs>
              <w:jc w:val="both"/>
              <w:rPr>
                <w:szCs w:val="28"/>
              </w:rPr>
            </w:pPr>
            <w:r w:rsidRPr="001055C9">
              <w:rPr>
                <w:szCs w:val="28"/>
              </w:rPr>
              <w:t>- в тому числі дитячі</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BB4B8A">
            <w:pPr>
              <w:tabs>
                <w:tab w:val="left" w:pos="567"/>
              </w:tabs>
              <w:jc w:val="center"/>
              <w:rPr>
                <w:szCs w:val="28"/>
              </w:rPr>
            </w:pPr>
            <w:r w:rsidRPr="001055C9">
              <w:rPr>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2</w:t>
            </w:r>
          </w:p>
        </w:tc>
        <w:tc>
          <w:tcPr>
            <w:tcW w:w="1701"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2</w:t>
            </w:r>
          </w:p>
        </w:tc>
        <w:tc>
          <w:tcPr>
            <w:tcW w:w="1560"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2</w:t>
            </w:r>
          </w:p>
        </w:tc>
      </w:tr>
      <w:tr w:rsidR="00464829" w:rsidRPr="001055C9" w:rsidTr="00D6456C">
        <w:tc>
          <w:tcPr>
            <w:tcW w:w="3828" w:type="dxa"/>
            <w:tcBorders>
              <w:top w:val="single" w:sz="4" w:space="0" w:color="auto"/>
              <w:left w:val="single" w:sz="4" w:space="0" w:color="auto"/>
              <w:bottom w:val="single" w:sz="4" w:space="0" w:color="auto"/>
              <w:right w:val="single" w:sz="4" w:space="0" w:color="auto"/>
            </w:tcBorders>
            <w:hideMark/>
          </w:tcPr>
          <w:p w:rsidR="00464829" w:rsidRPr="001055C9" w:rsidRDefault="00464829" w:rsidP="00BB4B8A">
            <w:pPr>
              <w:tabs>
                <w:tab w:val="left" w:pos="567"/>
              </w:tabs>
              <w:jc w:val="both"/>
              <w:rPr>
                <w:szCs w:val="28"/>
              </w:rPr>
            </w:pPr>
            <w:r w:rsidRPr="001055C9">
              <w:rPr>
                <w:szCs w:val="28"/>
              </w:rPr>
              <w:t>Книжковий фонд міської центральної бібліотечної системи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BB4B8A">
            <w:pPr>
              <w:tabs>
                <w:tab w:val="left" w:pos="567"/>
              </w:tabs>
              <w:jc w:val="center"/>
              <w:rPr>
                <w:szCs w:val="28"/>
              </w:rPr>
            </w:pPr>
            <w:r w:rsidRPr="001055C9">
              <w:rPr>
                <w:szCs w:val="28"/>
              </w:rPr>
              <w:t>тис.екз.</w:t>
            </w:r>
          </w:p>
        </w:tc>
        <w:tc>
          <w:tcPr>
            <w:tcW w:w="1275"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137,15</w:t>
            </w:r>
          </w:p>
        </w:tc>
        <w:tc>
          <w:tcPr>
            <w:tcW w:w="1701"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136,15</w:t>
            </w:r>
          </w:p>
        </w:tc>
        <w:tc>
          <w:tcPr>
            <w:tcW w:w="1560"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137,25</w:t>
            </w:r>
          </w:p>
        </w:tc>
      </w:tr>
      <w:tr w:rsidR="00464829" w:rsidRPr="001055C9" w:rsidTr="00D6456C">
        <w:tc>
          <w:tcPr>
            <w:tcW w:w="3828" w:type="dxa"/>
            <w:tcBorders>
              <w:top w:val="single" w:sz="4" w:space="0" w:color="auto"/>
              <w:left w:val="single" w:sz="4" w:space="0" w:color="auto"/>
              <w:bottom w:val="single" w:sz="4" w:space="0" w:color="auto"/>
              <w:right w:val="single" w:sz="4" w:space="0" w:color="auto"/>
            </w:tcBorders>
            <w:hideMark/>
          </w:tcPr>
          <w:p w:rsidR="00464829" w:rsidRPr="001055C9" w:rsidRDefault="00464829" w:rsidP="00BB4B8A">
            <w:pPr>
              <w:tabs>
                <w:tab w:val="left" w:pos="567"/>
              </w:tabs>
              <w:jc w:val="both"/>
              <w:rPr>
                <w:szCs w:val="28"/>
              </w:rPr>
            </w:pPr>
            <w:r w:rsidRPr="001055C9">
              <w:rPr>
                <w:szCs w:val="28"/>
              </w:rPr>
              <w:t>- в тому числі дитячих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BB4B8A">
            <w:pPr>
              <w:tabs>
                <w:tab w:val="left" w:pos="567"/>
              </w:tabs>
              <w:jc w:val="center"/>
              <w:rPr>
                <w:szCs w:val="28"/>
              </w:rPr>
            </w:pPr>
            <w:r w:rsidRPr="001055C9">
              <w:rPr>
                <w:szCs w:val="28"/>
              </w:rPr>
              <w:t>-//-</w:t>
            </w:r>
          </w:p>
        </w:tc>
        <w:tc>
          <w:tcPr>
            <w:tcW w:w="1275"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47,03</w:t>
            </w:r>
          </w:p>
        </w:tc>
        <w:tc>
          <w:tcPr>
            <w:tcW w:w="1701"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47,74</w:t>
            </w:r>
          </w:p>
        </w:tc>
        <w:tc>
          <w:tcPr>
            <w:tcW w:w="1560"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50,8</w:t>
            </w:r>
          </w:p>
        </w:tc>
      </w:tr>
      <w:tr w:rsidR="00464829" w:rsidRPr="001055C9" w:rsidTr="00D6456C">
        <w:tc>
          <w:tcPr>
            <w:tcW w:w="3828" w:type="dxa"/>
            <w:tcBorders>
              <w:top w:val="single" w:sz="4" w:space="0" w:color="auto"/>
              <w:left w:val="single" w:sz="4" w:space="0" w:color="auto"/>
              <w:bottom w:val="single" w:sz="4" w:space="0" w:color="auto"/>
              <w:right w:val="single" w:sz="4" w:space="0" w:color="auto"/>
            </w:tcBorders>
            <w:hideMark/>
          </w:tcPr>
          <w:p w:rsidR="00464829" w:rsidRPr="001055C9" w:rsidRDefault="00464829" w:rsidP="00BB4B8A">
            <w:pPr>
              <w:tabs>
                <w:tab w:val="left" w:pos="567"/>
              </w:tabs>
              <w:jc w:val="both"/>
              <w:rPr>
                <w:szCs w:val="28"/>
              </w:rPr>
            </w:pPr>
            <w:r w:rsidRPr="001055C9">
              <w:rPr>
                <w:szCs w:val="28"/>
              </w:rPr>
              <w:t>Кількість закладів дозвілля (парки, будинки культури та ін.)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464829" w:rsidRPr="001055C9" w:rsidRDefault="00464829" w:rsidP="00BB4B8A">
            <w:pPr>
              <w:tabs>
                <w:tab w:val="left" w:pos="567"/>
              </w:tabs>
              <w:jc w:val="center"/>
              <w:rPr>
                <w:szCs w:val="28"/>
              </w:rPr>
            </w:pPr>
            <w:r w:rsidRPr="001055C9">
              <w:rPr>
                <w:szCs w:val="28"/>
              </w:rPr>
              <w:t>один.</w:t>
            </w:r>
          </w:p>
        </w:tc>
        <w:tc>
          <w:tcPr>
            <w:tcW w:w="1275"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3</w:t>
            </w:r>
          </w:p>
        </w:tc>
        <w:tc>
          <w:tcPr>
            <w:tcW w:w="1701"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3</w:t>
            </w:r>
          </w:p>
        </w:tc>
        <w:tc>
          <w:tcPr>
            <w:tcW w:w="1560" w:type="dxa"/>
            <w:tcBorders>
              <w:top w:val="single" w:sz="4" w:space="0" w:color="auto"/>
              <w:left w:val="single" w:sz="4" w:space="0" w:color="auto"/>
              <w:bottom w:val="single" w:sz="4" w:space="0" w:color="auto"/>
              <w:right w:val="single" w:sz="4" w:space="0" w:color="auto"/>
            </w:tcBorders>
            <w:vAlign w:val="center"/>
          </w:tcPr>
          <w:p w:rsidR="00464829" w:rsidRPr="001055C9" w:rsidRDefault="00464829" w:rsidP="00BB4B8A">
            <w:pPr>
              <w:tabs>
                <w:tab w:val="left" w:pos="567"/>
              </w:tabs>
              <w:jc w:val="center"/>
              <w:rPr>
                <w:szCs w:val="28"/>
              </w:rPr>
            </w:pPr>
            <w:r w:rsidRPr="001055C9">
              <w:rPr>
                <w:szCs w:val="28"/>
              </w:rPr>
              <w:t>3</w:t>
            </w:r>
          </w:p>
        </w:tc>
      </w:tr>
    </w:tbl>
    <w:p w:rsidR="007609A3" w:rsidRPr="00BE7B35" w:rsidRDefault="007609A3" w:rsidP="007609A3">
      <w:pPr>
        <w:jc w:val="center"/>
        <w:rPr>
          <w:b/>
          <w:color w:val="984806"/>
          <w:sz w:val="24"/>
        </w:rPr>
      </w:pPr>
    </w:p>
    <w:p w:rsidR="000E343C" w:rsidRPr="002F6C64" w:rsidRDefault="000E343C" w:rsidP="000E343C">
      <w:pPr>
        <w:jc w:val="center"/>
        <w:textAlignment w:val="baseline"/>
        <w:rPr>
          <w:b/>
          <w:szCs w:val="28"/>
        </w:rPr>
      </w:pPr>
      <w:r w:rsidRPr="002F6C64">
        <w:rPr>
          <w:b/>
          <w:bCs/>
          <w:iCs/>
          <w:szCs w:val="28"/>
        </w:rPr>
        <w:t>2.</w:t>
      </w:r>
      <w:r w:rsidR="00290802" w:rsidRPr="002F6C64">
        <w:rPr>
          <w:b/>
          <w:bCs/>
          <w:iCs/>
          <w:szCs w:val="28"/>
        </w:rPr>
        <w:t>8</w:t>
      </w:r>
      <w:r w:rsidRPr="002F6C64">
        <w:rPr>
          <w:b/>
          <w:bCs/>
          <w:iCs/>
          <w:szCs w:val="28"/>
        </w:rPr>
        <w:t xml:space="preserve">. </w:t>
      </w:r>
      <w:r w:rsidRPr="002F6C64">
        <w:rPr>
          <w:b/>
          <w:szCs w:val="28"/>
        </w:rPr>
        <w:t>Розвиток туризму</w:t>
      </w:r>
    </w:p>
    <w:p w:rsidR="002F6C64" w:rsidRDefault="002F6C64" w:rsidP="002F6C64">
      <w:pPr>
        <w:ind w:firstLine="709"/>
        <w:jc w:val="both"/>
      </w:pPr>
    </w:p>
    <w:p w:rsidR="002F6C64" w:rsidRDefault="002F6C64" w:rsidP="002F6C64">
      <w:pPr>
        <w:ind w:firstLine="709"/>
        <w:jc w:val="both"/>
      </w:pPr>
      <w:r>
        <w:t>Туристична галузь має велике значення для розвитку економіки та соціальної сфери міста. Пріоритетний напрям розвитку туризму є важливим чинником утворення додаткових робочих місць та підвищення авторитету міста в області.</w:t>
      </w:r>
    </w:p>
    <w:p w:rsidR="002F6C64" w:rsidRPr="00BE7B35" w:rsidRDefault="002F6C64" w:rsidP="000E343C">
      <w:pPr>
        <w:jc w:val="center"/>
        <w:textAlignment w:val="baseline"/>
        <w:rPr>
          <w:b/>
          <w:color w:val="984806"/>
          <w:szCs w:val="28"/>
        </w:rPr>
      </w:pPr>
    </w:p>
    <w:p w:rsidR="000E343C" w:rsidRPr="003B453B" w:rsidRDefault="000E343C" w:rsidP="000E343C">
      <w:pPr>
        <w:tabs>
          <w:tab w:val="left" w:pos="709"/>
        </w:tabs>
        <w:spacing w:after="120"/>
        <w:ind w:firstLine="709"/>
        <w:jc w:val="both"/>
        <w:rPr>
          <w:b/>
          <w:szCs w:val="28"/>
        </w:rPr>
      </w:pPr>
      <w:r w:rsidRPr="003B453B">
        <w:rPr>
          <w:b/>
          <w:szCs w:val="28"/>
        </w:rPr>
        <w:t>Актуальні питання:</w:t>
      </w:r>
    </w:p>
    <w:p w:rsidR="000E343C" w:rsidRPr="003B453B" w:rsidRDefault="000E343C" w:rsidP="000E343C">
      <w:pPr>
        <w:suppressAutoHyphens/>
        <w:ind w:firstLine="709"/>
        <w:jc w:val="both"/>
        <w:rPr>
          <w:szCs w:val="28"/>
        </w:rPr>
      </w:pPr>
      <w:r w:rsidRPr="003B453B">
        <w:rPr>
          <w:szCs w:val="28"/>
        </w:rPr>
        <w:t>створення сприятливих умов для розвитку туристичної індустрії;</w:t>
      </w:r>
    </w:p>
    <w:p w:rsidR="000E343C" w:rsidRPr="003B453B" w:rsidRDefault="000E343C" w:rsidP="000E343C">
      <w:pPr>
        <w:suppressAutoHyphens/>
        <w:ind w:firstLine="709"/>
        <w:jc w:val="both"/>
        <w:rPr>
          <w:szCs w:val="28"/>
        </w:rPr>
      </w:pPr>
      <w:r w:rsidRPr="003B453B">
        <w:rPr>
          <w:szCs w:val="28"/>
        </w:rPr>
        <w:t xml:space="preserve">забезпечення маркетингового просування </w:t>
      </w:r>
      <w:r w:rsidR="00365CCA" w:rsidRPr="003B453B">
        <w:rPr>
          <w:szCs w:val="28"/>
        </w:rPr>
        <w:t xml:space="preserve">міста </w:t>
      </w:r>
      <w:r w:rsidRPr="003B453B">
        <w:rPr>
          <w:szCs w:val="28"/>
        </w:rPr>
        <w:t>на внутрішньому та міжнародному туристичному ринку;</w:t>
      </w:r>
    </w:p>
    <w:p w:rsidR="000E343C" w:rsidRPr="003B453B" w:rsidRDefault="000E343C" w:rsidP="000E343C">
      <w:pPr>
        <w:suppressAutoHyphens/>
        <w:ind w:firstLine="709"/>
        <w:jc w:val="both"/>
        <w:rPr>
          <w:szCs w:val="28"/>
        </w:rPr>
      </w:pPr>
      <w:r w:rsidRPr="003B453B">
        <w:rPr>
          <w:szCs w:val="28"/>
        </w:rPr>
        <w:t xml:space="preserve">формування позитивного іміджу </w:t>
      </w:r>
      <w:r w:rsidR="00365CCA" w:rsidRPr="003B453B">
        <w:rPr>
          <w:szCs w:val="28"/>
        </w:rPr>
        <w:t xml:space="preserve">м.Новомосковська </w:t>
      </w:r>
      <w:r w:rsidRPr="003B453B">
        <w:rPr>
          <w:szCs w:val="28"/>
        </w:rPr>
        <w:t>як привабливого для туризму</w:t>
      </w:r>
      <w:r w:rsidR="00365CCA" w:rsidRPr="003B453B">
        <w:rPr>
          <w:szCs w:val="28"/>
        </w:rPr>
        <w:t>.</w:t>
      </w:r>
    </w:p>
    <w:p w:rsidR="000E343C" w:rsidRPr="003B453B" w:rsidRDefault="000E343C" w:rsidP="000E343C">
      <w:pPr>
        <w:suppressAutoHyphens/>
        <w:ind w:firstLine="720"/>
        <w:jc w:val="both"/>
        <w:rPr>
          <w:szCs w:val="28"/>
        </w:rPr>
      </w:pPr>
      <w:r w:rsidRPr="003B453B">
        <w:rPr>
          <w:b/>
          <w:szCs w:val="28"/>
        </w:rPr>
        <w:t xml:space="preserve">Головна мета: </w:t>
      </w:r>
      <w:r w:rsidRPr="003B453B">
        <w:rPr>
          <w:szCs w:val="28"/>
        </w:rPr>
        <w:t>створення умов для розвитку туризму, що сприятиме збільшенню обсягів надходжень до бюджет</w:t>
      </w:r>
      <w:r w:rsidR="00365CCA" w:rsidRPr="003B453B">
        <w:rPr>
          <w:szCs w:val="28"/>
        </w:rPr>
        <w:t>у</w:t>
      </w:r>
      <w:r w:rsidRPr="003B453B">
        <w:rPr>
          <w:szCs w:val="28"/>
        </w:rPr>
        <w:t xml:space="preserve"> та створенню нових робочих місць.</w:t>
      </w:r>
    </w:p>
    <w:p w:rsidR="000E343C" w:rsidRPr="003B453B" w:rsidRDefault="00365CCA" w:rsidP="000E343C">
      <w:pPr>
        <w:suppressAutoHyphens/>
        <w:ind w:firstLine="720"/>
        <w:jc w:val="both"/>
        <w:rPr>
          <w:b/>
          <w:szCs w:val="28"/>
        </w:rPr>
      </w:pPr>
      <w:r w:rsidRPr="003B453B">
        <w:rPr>
          <w:b/>
          <w:szCs w:val="28"/>
        </w:rPr>
        <w:t>Пріоритети</w:t>
      </w:r>
      <w:r w:rsidR="000E343C" w:rsidRPr="003B453B">
        <w:rPr>
          <w:b/>
          <w:szCs w:val="28"/>
        </w:rPr>
        <w:t>:</w:t>
      </w:r>
    </w:p>
    <w:p w:rsidR="003B453B" w:rsidRPr="003B453B" w:rsidRDefault="003B453B" w:rsidP="003B453B">
      <w:pPr>
        <w:pStyle w:val="af9"/>
        <w:shd w:val="clear" w:color="auto" w:fill="FFFFFF"/>
        <w:tabs>
          <w:tab w:val="left" w:pos="426"/>
        </w:tabs>
        <w:spacing w:before="0" w:beforeAutospacing="0" w:after="0" w:afterAutospacing="0"/>
        <w:ind w:firstLine="709"/>
        <w:jc w:val="both"/>
        <w:rPr>
          <w:sz w:val="28"/>
          <w:szCs w:val="28"/>
        </w:rPr>
      </w:pPr>
      <w:r w:rsidRPr="003B453B">
        <w:rPr>
          <w:sz w:val="28"/>
          <w:szCs w:val="28"/>
        </w:rPr>
        <w:t>створення потужної туристичної галузі як вагомого джерела бюджетних надходжень;</w:t>
      </w:r>
    </w:p>
    <w:p w:rsidR="003B453B" w:rsidRPr="003B453B" w:rsidRDefault="003B453B" w:rsidP="003B453B">
      <w:pPr>
        <w:pStyle w:val="af9"/>
        <w:shd w:val="clear" w:color="auto" w:fill="FFFFFF"/>
        <w:tabs>
          <w:tab w:val="left" w:pos="426"/>
        </w:tabs>
        <w:spacing w:before="0" w:beforeAutospacing="0" w:after="0" w:afterAutospacing="0"/>
        <w:ind w:firstLine="709"/>
        <w:jc w:val="both"/>
        <w:rPr>
          <w:b/>
          <w:sz w:val="28"/>
          <w:szCs w:val="28"/>
        </w:rPr>
      </w:pPr>
      <w:r w:rsidRPr="003B453B">
        <w:rPr>
          <w:sz w:val="28"/>
          <w:szCs w:val="28"/>
        </w:rPr>
        <w:t>сприяння поширенню позитивного іміджу міста за кордоном;</w:t>
      </w:r>
    </w:p>
    <w:p w:rsidR="000E343C" w:rsidRPr="003B453B" w:rsidRDefault="000E343C" w:rsidP="00365CCA">
      <w:pPr>
        <w:suppressAutoHyphens/>
        <w:ind w:firstLine="709"/>
        <w:jc w:val="both"/>
        <w:rPr>
          <w:szCs w:val="28"/>
        </w:rPr>
      </w:pPr>
      <w:r w:rsidRPr="003B453B">
        <w:rPr>
          <w:szCs w:val="28"/>
        </w:rPr>
        <w:t xml:space="preserve">презентація туристичного потенціалу </w:t>
      </w:r>
      <w:r w:rsidR="00365CCA" w:rsidRPr="003B453B">
        <w:rPr>
          <w:szCs w:val="28"/>
        </w:rPr>
        <w:t xml:space="preserve">м.Новомосковська </w:t>
      </w:r>
      <w:r w:rsidRPr="003B453B">
        <w:rPr>
          <w:szCs w:val="28"/>
        </w:rPr>
        <w:t>на виставкових заходах різних рівнів, участь у форумах, конгресах, конференціях;</w:t>
      </w:r>
    </w:p>
    <w:p w:rsidR="00365CCA" w:rsidRPr="003B453B" w:rsidRDefault="000E343C" w:rsidP="00365CCA">
      <w:pPr>
        <w:suppressAutoHyphens/>
        <w:ind w:firstLine="709"/>
        <w:jc w:val="both"/>
        <w:rPr>
          <w:szCs w:val="28"/>
        </w:rPr>
      </w:pPr>
      <w:r w:rsidRPr="003B453B">
        <w:rPr>
          <w:szCs w:val="28"/>
        </w:rPr>
        <w:t>інформаційне</w:t>
      </w:r>
      <w:r w:rsidR="005006DB" w:rsidRPr="003B453B">
        <w:rPr>
          <w:szCs w:val="28"/>
        </w:rPr>
        <w:t xml:space="preserve"> забезпечення діяльності у галузі туризму шляхом</w:t>
      </w:r>
      <w:r w:rsidRPr="003B453B">
        <w:rPr>
          <w:szCs w:val="28"/>
        </w:rPr>
        <w:t xml:space="preserve"> </w:t>
      </w:r>
      <w:r w:rsidR="00365CCA" w:rsidRPr="003B453B">
        <w:rPr>
          <w:szCs w:val="28"/>
        </w:rPr>
        <w:t>поширення інформації про туристичні можливості через мережу Інтернет та виготовлення рекламної продукції, у тому числі друкованої (буклети, довідники);</w:t>
      </w:r>
    </w:p>
    <w:p w:rsidR="00365CCA" w:rsidRPr="003B453B" w:rsidRDefault="00365CCA" w:rsidP="00365CCA">
      <w:pPr>
        <w:ind w:firstLine="720"/>
        <w:jc w:val="both"/>
        <w:rPr>
          <w:szCs w:val="28"/>
        </w:rPr>
      </w:pPr>
      <w:r w:rsidRPr="003B453B">
        <w:rPr>
          <w:szCs w:val="28"/>
        </w:rPr>
        <w:t>створення та впровадження бренду Новомосковська в сферу туризму;</w:t>
      </w:r>
    </w:p>
    <w:p w:rsidR="00365CCA" w:rsidRPr="003B453B" w:rsidRDefault="00365CCA" w:rsidP="00365CCA">
      <w:pPr>
        <w:ind w:firstLine="720"/>
        <w:jc w:val="both"/>
        <w:rPr>
          <w:szCs w:val="28"/>
        </w:rPr>
      </w:pPr>
      <w:r w:rsidRPr="003B453B">
        <w:rPr>
          <w:szCs w:val="28"/>
        </w:rPr>
        <w:t xml:space="preserve">використання ЗМІ для </w:t>
      </w:r>
      <w:r w:rsidR="00D6456C" w:rsidRPr="003B453B">
        <w:rPr>
          <w:szCs w:val="28"/>
        </w:rPr>
        <w:t>популяризації</w:t>
      </w:r>
      <w:r w:rsidRPr="003B453B">
        <w:rPr>
          <w:szCs w:val="28"/>
        </w:rPr>
        <w:t xml:space="preserve"> бренда міста, просування в соціальних мережах іміджу міста;</w:t>
      </w:r>
    </w:p>
    <w:p w:rsidR="000E343C" w:rsidRPr="003B453B" w:rsidRDefault="000E343C" w:rsidP="00365CCA">
      <w:pPr>
        <w:suppressAutoHyphens/>
        <w:ind w:firstLine="709"/>
        <w:jc w:val="both"/>
        <w:rPr>
          <w:szCs w:val="28"/>
        </w:rPr>
      </w:pPr>
      <w:r w:rsidRPr="003B453B">
        <w:rPr>
          <w:szCs w:val="28"/>
        </w:rPr>
        <w:t>залучення громадськості до процесу створення конкурентоспроможного туристичного продукту.</w:t>
      </w:r>
    </w:p>
    <w:p w:rsidR="000E343C" w:rsidRPr="003B453B" w:rsidRDefault="000E343C" w:rsidP="00365CCA">
      <w:pPr>
        <w:suppressAutoHyphens/>
        <w:ind w:firstLine="709"/>
        <w:jc w:val="both"/>
        <w:rPr>
          <w:szCs w:val="28"/>
        </w:rPr>
      </w:pPr>
    </w:p>
    <w:p w:rsidR="000E343C" w:rsidRPr="003B453B" w:rsidRDefault="000E343C" w:rsidP="00365CCA">
      <w:pPr>
        <w:tabs>
          <w:tab w:val="left" w:pos="4320"/>
        </w:tabs>
        <w:suppressAutoHyphens/>
        <w:ind w:firstLine="720"/>
        <w:jc w:val="both"/>
        <w:rPr>
          <w:b/>
          <w:szCs w:val="28"/>
        </w:rPr>
      </w:pPr>
      <w:r w:rsidRPr="003B453B">
        <w:rPr>
          <w:b/>
          <w:szCs w:val="28"/>
        </w:rPr>
        <w:t>Критерії досягнення:</w:t>
      </w:r>
    </w:p>
    <w:p w:rsidR="000E343C" w:rsidRPr="003B453B" w:rsidRDefault="000E343C" w:rsidP="00365CCA">
      <w:pPr>
        <w:jc w:val="both"/>
        <w:textAlignment w:val="baseline"/>
        <w:rPr>
          <w:b/>
          <w:sz w:val="24"/>
        </w:rPr>
      </w:pPr>
    </w:p>
    <w:p w:rsidR="005006DB" w:rsidRPr="003B453B" w:rsidRDefault="005006DB" w:rsidP="005006DB">
      <w:pPr>
        <w:spacing w:line="216" w:lineRule="auto"/>
        <w:ind w:firstLine="360"/>
        <w:jc w:val="both"/>
        <w:rPr>
          <w:szCs w:val="28"/>
        </w:rPr>
      </w:pPr>
      <w:r w:rsidRPr="003B453B">
        <w:rPr>
          <w:sz w:val="24"/>
        </w:rPr>
        <w:t xml:space="preserve">    </w:t>
      </w:r>
      <w:r w:rsidR="00151089">
        <w:rPr>
          <w:sz w:val="24"/>
        </w:rPr>
        <w:t xml:space="preserve"> </w:t>
      </w:r>
      <w:r w:rsidRPr="003B453B">
        <w:rPr>
          <w:sz w:val="24"/>
        </w:rPr>
        <w:t xml:space="preserve"> </w:t>
      </w:r>
      <w:r w:rsidRPr="003B453B">
        <w:rPr>
          <w:szCs w:val="28"/>
        </w:rPr>
        <w:t>підвищення іміджу міста  серед мешканців України та іноземних громадян;</w:t>
      </w:r>
    </w:p>
    <w:p w:rsidR="005006DB" w:rsidRPr="003B453B" w:rsidRDefault="005006DB" w:rsidP="005006DB">
      <w:pPr>
        <w:spacing w:line="216" w:lineRule="auto"/>
        <w:ind w:left="357"/>
        <w:jc w:val="both"/>
        <w:rPr>
          <w:szCs w:val="28"/>
        </w:rPr>
      </w:pPr>
      <w:r w:rsidRPr="003B453B">
        <w:rPr>
          <w:szCs w:val="28"/>
        </w:rPr>
        <w:t xml:space="preserve">     створення бази даних об’єктів туризму;</w:t>
      </w:r>
    </w:p>
    <w:p w:rsidR="005006DB" w:rsidRPr="003B453B" w:rsidRDefault="005006DB" w:rsidP="005006DB">
      <w:pPr>
        <w:spacing w:line="216" w:lineRule="auto"/>
        <w:ind w:left="357"/>
        <w:jc w:val="both"/>
        <w:rPr>
          <w:szCs w:val="28"/>
        </w:rPr>
      </w:pPr>
      <w:r w:rsidRPr="003B453B">
        <w:rPr>
          <w:szCs w:val="28"/>
        </w:rPr>
        <w:t xml:space="preserve">     формування попиту на туристичні послуги;</w:t>
      </w:r>
    </w:p>
    <w:p w:rsidR="005006DB" w:rsidRPr="003B453B" w:rsidRDefault="005006DB" w:rsidP="005006DB">
      <w:pPr>
        <w:spacing w:line="216" w:lineRule="auto"/>
        <w:ind w:left="357"/>
        <w:jc w:val="both"/>
        <w:rPr>
          <w:szCs w:val="28"/>
        </w:rPr>
      </w:pPr>
      <w:r w:rsidRPr="003B453B">
        <w:rPr>
          <w:szCs w:val="28"/>
        </w:rPr>
        <w:t xml:space="preserve">     підвищення обізнаності потенційних відвідувачів міста ;</w:t>
      </w:r>
    </w:p>
    <w:p w:rsidR="005006DB" w:rsidRPr="003B453B" w:rsidRDefault="005006DB" w:rsidP="005006DB">
      <w:pPr>
        <w:spacing w:line="216" w:lineRule="auto"/>
        <w:ind w:left="357"/>
        <w:jc w:val="both"/>
        <w:rPr>
          <w:szCs w:val="28"/>
        </w:rPr>
      </w:pPr>
      <w:r w:rsidRPr="003B453B">
        <w:rPr>
          <w:szCs w:val="28"/>
        </w:rPr>
        <w:t xml:space="preserve">     збільшення кількості відвідувачів міста  з метою туризму;</w:t>
      </w:r>
    </w:p>
    <w:p w:rsidR="005006DB" w:rsidRPr="003B453B" w:rsidRDefault="005006DB" w:rsidP="005006DB">
      <w:pPr>
        <w:spacing w:line="216" w:lineRule="auto"/>
        <w:ind w:left="357"/>
        <w:jc w:val="both"/>
        <w:rPr>
          <w:szCs w:val="28"/>
        </w:rPr>
      </w:pPr>
      <w:r w:rsidRPr="003B453B">
        <w:rPr>
          <w:szCs w:val="28"/>
        </w:rPr>
        <w:t xml:space="preserve">     збільшення  кількості позитивних відгуків туристів.</w:t>
      </w:r>
    </w:p>
    <w:p w:rsidR="0056204E" w:rsidRPr="00BE7B35" w:rsidRDefault="0056204E" w:rsidP="007609A3">
      <w:pPr>
        <w:pStyle w:val="aa"/>
        <w:tabs>
          <w:tab w:val="left" w:pos="709"/>
        </w:tabs>
        <w:spacing w:before="120"/>
        <w:jc w:val="center"/>
        <w:rPr>
          <w:b/>
          <w:bCs/>
          <w:iCs/>
          <w:color w:val="984806"/>
          <w:szCs w:val="28"/>
        </w:rPr>
      </w:pPr>
    </w:p>
    <w:p w:rsidR="007609A3" w:rsidRPr="00A91277" w:rsidRDefault="007609A3" w:rsidP="007609A3">
      <w:pPr>
        <w:pStyle w:val="aa"/>
        <w:tabs>
          <w:tab w:val="left" w:pos="709"/>
        </w:tabs>
        <w:spacing w:before="120"/>
        <w:jc w:val="center"/>
        <w:rPr>
          <w:b/>
          <w:bCs/>
          <w:iCs/>
          <w:szCs w:val="28"/>
        </w:rPr>
      </w:pPr>
      <w:r w:rsidRPr="00A91277">
        <w:rPr>
          <w:b/>
          <w:bCs/>
          <w:iCs/>
          <w:szCs w:val="28"/>
        </w:rPr>
        <w:t>2.</w:t>
      </w:r>
      <w:r w:rsidR="00290802" w:rsidRPr="00A91277">
        <w:rPr>
          <w:b/>
          <w:bCs/>
          <w:iCs/>
          <w:szCs w:val="28"/>
        </w:rPr>
        <w:t>9</w:t>
      </w:r>
      <w:r w:rsidRPr="00A91277">
        <w:rPr>
          <w:b/>
          <w:bCs/>
          <w:iCs/>
          <w:szCs w:val="28"/>
        </w:rPr>
        <w:t>. Підтримка сімей, дітей та молоді</w:t>
      </w:r>
    </w:p>
    <w:p w:rsidR="00A91277" w:rsidRDefault="00A91277" w:rsidP="00A91277">
      <w:pPr>
        <w:ind w:firstLine="720"/>
        <w:jc w:val="both"/>
        <w:rPr>
          <w:szCs w:val="28"/>
        </w:rPr>
      </w:pPr>
      <w:r w:rsidRPr="004E2150">
        <w:rPr>
          <w:szCs w:val="28"/>
        </w:rPr>
        <w:t>Питання роботи всіх соціальних служб з сім’ями, які опинились в складних життєвих обставинах є найбільш актуальним та складним. Найбільш частіше  саме в цих сім’ях зумовлене  ухилення або відсторонення батьків від виконання своїх обов’язків щодо дітей. Основні причини такої поведінки батьків є їх алкоголізм та наркоманія, безробіття, економічна нестабільність, злочинність, бідність. Сім’ї СЖО є джерелом «соціального сирітства».</w:t>
      </w:r>
    </w:p>
    <w:p w:rsidR="00A91277" w:rsidRDefault="00A91277" w:rsidP="00A91277">
      <w:pPr>
        <w:ind w:firstLine="720"/>
        <w:jc w:val="both"/>
        <w:rPr>
          <w:szCs w:val="28"/>
        </w:rPr>
      </w:pPr>
      <w:r>
        <w:rPr>
          <w:szCs w:val="28"/>
        </w:rPr>
        <w:t>Значною є кількість дітей, які проживають у малозабезпечених сім’ях, що створює ризик влаштування дітей до притулку за заявою батьків у зв’язку з неспроможністю задовольнити потреби дітей через бідність та безробіття, що може в подальшому привести до  виходу дітей із сімейного оточення.</w:t>
      </w:r>
    </w:p>
    <w:p w:rsidR="00A91277" w:rsidRDefault="00A91277" w:rsidP="00A91277">
      <w:pPr>
        <w:jc w:val="both"/>
        <w:rPr>
          <w:szCs w:val="28"/>
        </w:rPr>
      </w:pPr>
      <w:r>
        <w:rPr>
          <w:szCs w:val="28"/>
        </w:rPr>
        <w:t xml:space="preserve">      Профілактика соціального сирітства та підтримка виховного потенціалу сімей потребує вдосконалення умов та форм надання соціальних послуг сім’ям, які опинилися в складних життєвих обставинах. </w:t>
      </w:r>
    </w:p>
    <w:p w:rsidR="00A91277" w:rsidRPr="00BE7B35" w:rsidRDefault="00A91277" w:rsidP="007609A3">
      <w:pPr>
        <w:ind w:firstLine="720"/>
        <w:jc w:val="both"/>
        <w:rPr>
          <w:b/>
          <w:color w:val="984806"/>
          <w:szCs w:val="28"/>
        </w:rPr>
      </w:pPr>
    </w:p>
    <w:p w:rsidR="007609A3" w:rsidRPr="003F348A" w:rsidRDefault="007609A3" w:rsidP="007609A3">
      <w:pPr>
        <w:spacing w:after="120"/>
        <w:ind w:firstLine="720"/>
        <w:jc w:val="both"/>
        <w:rPr>
          <w:b/>
          <w:szCs w:val="28"/>
        </w:rPr>
      </w:pPr>
      <w:r w:rsidRPr="003F348A">
        <w:rPr>
          <w:b/>
          <w:szCs w:val="28"/>
        </w:rPr>
        <w:t>Актуальні питання:</w:t>
      </w:r>
    </w:p>
    <w:p w:rsidR="007609A3" w:rsidRPr="00E00EDA" w:rsidRDefault="007609A3" w:rsidP="007609A3">
      <w:pPr>
        <w:pStyle w:val="20"/>
        <w:ind w:firstLine="708"/>
        <w:jc w:val="both"/>
        <w:rPr>
          <w:szCs w:val="28"/>
          <w:lang w:val="uk-UA"/>
        </w:rPr>
      </w:pPr>
      <w:r w:rsidRPr="00E00EDA">
        <w:rPr>
          <w:szCs w:val="28"/>
          <w:lang w:val="uk-UA"/>
        </w:rPr>
        <w:t>1.Надання комплексних  соціальних послуг та соціальної підтримки  різним категоріям сімей:</w:t>
      </w:r>
    </w:p>
    <w:p w:rsidR="007609A3" w:rsidRPr="00E00EDA" w:rsidRDefault="007609A3" w:rsidP="007609A3">
      <w:pPr>
        <w:pStyle w:val="20"/>
        <w:ind w:firstLine="708"/>
        <w:jc w:val="both"/>
        <w:rPr>
          <w:szCs w:val="28"/>
          <w:lang w:val="uk-UA"/>
        </w:rPr>
      </w:pPr>
      <w:r w:rsidRPr="00E00EDA">
        <w:rPr>
          <w:szCs w:val="28"/>
          <w:lang w:val="uk-UA"/>
        </w:rPr>
        <w:t xml:space="preserve">1.1.Сім’ям, </w:t>
      </w:r>
      <w:r w:rsidRPr="00E00EDA">
        <w:rPr>
          <w:szCs w:val="28"/>
          <w:lang w:val="uk-UA" w:eastAsia="uk-UA"/>
        </w:rPr>
        <w:t xml:space="preserve">які опинилися у складних життєвих обставинах та </w:t>
      </w:r>
      <w:r w:rsidRPr="00E00EDA">
        <w:rPr>
          <w:szCs w:val="28"/>
          <w:lang w:val="uk-UA"/>
        </w:rPr>
        <w:t>в яких:</w:t>
      </w:r>
    </w:p>
    <w:p w:rsidR="007609A3" w:rsidRPr="00E00EDA" w:rsidRDefault="007609A3" w:rsidP="00B405B6">
      <w:pPr>
        <w:pStyle w:val="20"/>
        <w:numPr>
          <w:ilvl w:val="0"/>
          <w:numId w:val="5"/>
        </w:numPr>
        <w:tabs>
          <w:tab w:val="clear" w:pos="1428"/>
          <w:tab w:val="num" w:pos="0"/>
        </w:tabs>
        <w:ind w:left="0" w:firstLine="714"/>
        <w:jc w:val="both"/>
        <w:rPr>
          <w:szCs w:val="28"/>
          <w:lang w:val="uk-UA"/>
        </w:rPr>
      </w:pPr>
      <w:r w:rsidRPr="00E00EDA">
        <w:rPr>
          <w:szCs w:val="28"/>
          <w:lang w:val="uk-UA" w:eastAsia="uk-UA"/>
        </w:rPr>
        <w:t xml:space="preserve">батьки </w:t>
      </w:r>
      <w:r w:rsidRPr="00E00EDA">
        <w:rPr>
          <w:szCs w:val="28"/>
          <w:lang w:val="uk-UA"/>
        </w:rPr>
        <w:t>ухиляються від виконання батьківських обов’язків</w:t>
      </w:r>
      <w:r w:rsidRPr="00E00EDA">
        <w:rPr>
          <w:szCs w:val="28"/>
          <w:lang w:val="uk-UA" w:eastAsia="uk-UA"/>
        </w:rPr>
        <w:t xml:space="preserve"> чи виконують їх неналежним чином</w:t>
      </w:r>
      <w:r w:rsidR="00E00EDA">
        <w:rPr>
          <w:szCs w:val="28"/>
          <w:lang w:val="uk-UA" w:eastAsia="uk-UA"/>
        </w:rPr>
        <w:t>;</w:t>
      </w:r>
    </w:p>
    <w:p w:rsidR="007609A3" w:rsidRPr="00E00EDA" w:rsidRDefault="007609A3" w:rsidP="00B405B6">
      <w:pPr>
        <w:pStyle w:val="20"/>
        <w:numPr>
          <w:ilvl w:val="0"/>
          <w:numId w:val="5"/>
        </w:numPr>
        <w:tabs>
          <w:tab w:val="clear" w:pos="1428"/>
          <w:tab w:val="num" w:pos="0"/>
        </w:tabs>
        <w:ind w:left="0" w:firstLine="714"/>
        <w:jc w:val="both"/>
        <w:rPr>
          <w:szCs w:val="28"/>
          <w:lang w:val="uk-UA"/>
        </w:rPr>
      </w:pPr>
      <w:r w:rsidRPr="00E00EDA">
        <w:rPr>
          <w:szCs w:val="28"/>
          <w:lang w:val="uk-UA"/>
        </w:rPr>
        <w:t>батьки не мають можливості забезпечити належного утримання, виховання та догляду за дитиною, у тому числі, в яких батьки є безробітними</w:t>
      </w:r>
      <w:r w:rsidR="00E00EDA">
        <w:rPr>
          <w:szCs w:val="28"/>
          <w:lang w:val="uk-UA"/>
        </w:rPr>
        <w:t>;</w:t>
      </w:r>
    </w:p>
    <w:p w:rsidR="007609A3" w:rsidRPr="00E00EDA" w:rsidRDefault="007609A3" w:rsidP="00B405B6">
      <w:pPr>
        <w:pStyle w:val="20"/>
        <w:numPr>
          <w:ilvl w:val="0"/>
          <w:numId w:val="5"/>
        </w:numPr>
        <w:tabs>
          <w:tab w:val="clear" w:pos="1428"/>
          <w:tab w:val="num" w:pos="0"/>
        </w:tabs>
        <w:ind w:left="0" w:firstLine="714"/>
        <w:jc w:val="both"/>
        <w:rPr>
          <w:szCs w:val="28"/>
          <w:lang w:val="uk-UA"/>
        </w:rPr>
      </w:pPr>
      <w:r w:rsidRPr="00E00EDA">
        <w:rPr>
          <w:szCs w:val="28"/>
          <w:lang w:val="uk-UA"/>
        </w:rPr>
        <w:t>сім’ям або одинокими матерями, які мають ризик відмовитися забрати дитину з пологового відділення або іншого медичного закладу</w:t>
      </w:r>
      <w:r w:rsidR="00E00EDA">
        <w:rPr>
          <w:szCs w:val="28"/>
          <w:lang w:val="uk-UA"/>
        </w:rPr>
        <w:t>;</w:t>
      </w:r>
    </w:p>
    <w:p w:rsidR="007609A3" w:rsidRPr="00E00EDA" w:rsidRDefault="007609A3" w:rsidP="00B405B6">
      <w:pPr>
        <w:pStyle w:val="20"/>
        <w:numPr>
          <w:ilvl w:val="0"/>
          <w:numId w:val="5"/>
        </w:numPr>
        <w:tabs>
          <w:tab w:val="clear" w:pos="1428"/>
          <w:tab w:val="num" w:pos="0"/>
        </w:tabs>
        <w:ind w:left="0" w:firstLine="709"/>
        <w:jc w:val="both"/>
        <w:rPr>
          <w:szCs w:val="28"/>
          <w:lang w:val="uk-UA"/>
        </w:rPr>
      </w:pPr>
      <w:r w:rsidRPr="00E00EDA">
        <w:rPr>
          <w:szCs w:val="28"/>
          <w:lang w:val="uk-UA"/>
        </w:rPr>
        <w:t>сім’ям, в яких виховуються діти-сироти та діти, позбавлені батьківського піклування або тимчасово влаштовані діти, які залишилися без піклування батьків або осіб, що їх замінюють</w:t>
      </w:r>
      <w:r w:rsidR="00E00EDA">
        <w:rPr>
          <w:szCs w:val="28"/>
          <w:lang w:val="uk-UA"/>
        </w:rPr>
        <w:t>;</w:t>
      </w:r>
    </w:p>
    <w:p w:rsidR="007609A3" w:rsidRPr="00E00EDA" w:rsidRDefault="007609A3" w:rsidP="00B405B6">
      <w:pPr>
        <w:pStyle w:val="20"/>
        <w:numPr>
          <w:ilvl w:val="0"/>
          <w:numId w:val="5"/>
        </w:numPr>
        <w:tabs>
          <w:tab w:val="clear" w:pos="1428"/>
          <w:tab w:val="num" w:pos="0"/>
        </w:tabs>
        <w:ind w:left="142" w:firstLine="572"/>
        <w:jc w:val="both"/>
        <w:rPr>
          <w:szCs w:val="28"/>
          <w:lang w:val="uk-UA"/>
        </w:rPr>
      </w:pPr>
      <w:r w:rsidRPr="00E00EDA">
        <w:rPr>
          <w:szCs w:val="28"/>
          <w:lang w:val="uk-UA"/>
        </w:rPr>
        <w:t>одна або декілька дітей вилучені за рішенням суду без позбавлення батьків батьківських прав та сім’ї, в яких батьки позбавлені батьківських прав відносно своїх дітей і існують юридичні підстави ініціювати поновлення батьків у правах</w:t>
      </w:r>
      <w:r w:rsidR="00E00EDA">
        <w:rPr>
          <w:szCs w:val="28"/>
          <w:lang w:val="uk-UA"/>
        </w:rPr>
        <w:t>;</w:t>
      </w:r>
      <w:r w:rsidRPr="00E00EDA">
        <w:rPr>
          <w:szCs w:val="28"/>
          <w:lang w:val="uk-UA"/>
        </w:rPr>
        <w:t xml:space="preserve"> </w:t>
      </w:r>
    </w:p>
    <w:p w:rsidR="007609A3" w:rsidRPr="00E00EDA" w:rsidRDefault="007609A3" w:rsidP="00B405B6">
      <w:pPr>
        <w:pStyle w:val="20"/>
        <w:numPr>
          <w:ilvl w:val="0"/>
          <w:numId w:val="5"/>
        </w:numPr>
        <w:ind w:hanging="714"/>
        <w:jc w:val="both"/>
        <w:rPr>
          <w:szCs w:val="28"/>
          <w:lang w:val="uk-UA"/>
        </w:rPr>
      </w:pPr>
      <w:r w:rsidRPr="00E00EDA">
        <w:rPr>
          <w:szCs w:val="28"/>
          <w:lang w:val="uk-UA"/>
        </w:rPr>
        <w:t>батьки або один із них чи діти або одна із них мають інвалідність</w:t>
      </w:r>
      <w:r w:rsidR="00E00EDA">
        <w:rPr>
          <w:szCs w:val="28"/>
          <w:lang w:val="uk-UA"/>
        </w:rPr>
        <w:t>;</w:t>
      </w:r>
    </w:p>
    <w:p w:rsidR="007609A3" w:rsidRPr="00E00EDA" w:rsidRDefault="007609A3" w:rsidP="00B405B6">
      <w:pPr>
        <w:pStyle w:val="20"/>
        <w:numPr>
          <w:ilvl w:val="0"/>
          <w:numId w:val="5"/>
        </w:numPr>
        <w:ind w:hanging="714"/>
        <w:jc w:val="both"/>
        <w:rPr>
          <w:szCs w:val="28"/>
          <w:lang w:val="uk-UA"/>
        </w:rPr>
      </w:pPr>
      <w:r w:rsidRPr="00E00EDA">
        <w:rPr>
          <w:szCs w:val="28"/>
          <w:lang w:val="uk-UA"/>
        </w:rPr>
        <w:t>вчиняється насильство або існує реальна загроза його вчинення</w:t>
      </w:r>
      <w:r w:rsidR="00E00EDA">
        <w:rPr>
          <w:szCs w:val="28"/>
          <w:lang w:val="uk-UA"/>
        </w:rPr>
        <w:t>;</w:t>
      </w:r>
    </w:p>
    <w:p w:rsidR="007609A3" w:rsidRPr="00E00EDA" w:rsidRDefault="007609A3" w:rsidP="00193E8A">
      <w:pPr>
        <w:pStyle w:val="20"/>
        <w:numPr>
          <w:ilvl w:val="0"/>
          <w:numId w:val="5"/>
        </w:numPr>
        <w:tabs>
          <w:tab w:val="clear" w:pos="1428"/>
          <w:tab w:val="num" w:pos="0"/>
        </w:tabs>
        <w:ind w:left="142" w:firstLine="567"/>
        <w:jc w:val="both"/>
        <w:rPr>
          <w:szCs w:val="28"/>
          <w:lang w:val="uk-UA"/>
        </w:rPr>
      </w:pPr>
      <w:r w:rsidRPr="00E00EDA">
        <w:rPr>
          <w:szCs w:val="28"/>
          <w:lang w:val="uk-UA"/>
        </w:rPr>
        <w:t>проживають особи (у тому числі діти), звільнені з установ виконання покарань, засуджені без позбавлення волі, перебувають під слідством чи на обліку, як правопорушники</w:t>
      </w:r>
      <w:r w:rsidR="00E00EDA">
        <w:rPr>
          <w:szCs w:val="28"/>
          <w:lang w:val="uk-UA"/>
        </w:rPr>
        <w:t>;</w:t>
      </w:r>
    </w:p>
    <w:p w:rsidR="007609A3" w:rsidRPr="00E00EDA" w:rsidRDefault="007609A3" w:rsidP="00B405B6">
      <w:pPr>
        <w:pStyle w:val="20"/>
        <w:numPr>
          <w:ilvl w:val="0"/>
          <w:numId w:val="5"/>
        </w:numPr>
        <w:ind w:hanging="714"/>
        <w:jc w:val="both"/>
        <w:rPr>
          <w:szCs w:val="28"/>
          <w:lang w:val="uk-UA"/>
        </w:rPr>
      </w:pPr>
      <w:r w:rsidRPr="00E00EDA">
        <w:rPr>
          <w:szCs w:val="28"/>
          <w:lang w:val="uk-UA"/>
        </w:rPr>
        <w:t>діти вчасно не приступили до навчання тощо</w:t>
      </w:r>
      <w:r w:rsidR="00E00EDA">
        <w:rPr>
          <w:szCs w:val="28"/>
          <w:lang w:val="uk-UA"/>
        </w:rPr>
        <w:t>;</w:t>
      </w:r>
    </w:p>
    <w:p w:rsidR="007609A3" w:rsidRPr="00E00EDA" w:rsidRDefault="007609A3" w:rsidP="00B405B6">
      <w:pPr>
        <w:pStyle w:val="20"/>
        <w:numPr>
          <w:ilvl w:val="0"/>
          <w:numId w:val="5"/>
        </w:numPr>
        <w:tabs>
          <w:tab w:val="clear" w:pos="1428"/>
          <w:tab w:val="num" w:pos="0"/>
        </w:tabs>
        <w:ind w:left="0" w:firstLine="714"/>
        <w:jc w:val="both"/>
        <w:rPr>
          <w:szCs w:val="28"/>
          <w:lang w:val="uk-UA"/>
        </w:rPr>
      </w:pPr>
      <w:r w:rsidRPr="00E00EDA">
        <w:rPr>
          <w:szCs w:val="28"/>
          <w:lang w:val="uk-UA"/>
        </w:rPr>
        <w:t>сім’ям з дітьми – вимушеним переселенцям, які опинилися у складних життєвих обставинах</w:t>
      </w:r>
      <w:r w:rsidR="00E00EDA">
        <w:rPr>
          <w:szCs w:val="28"/>
          <w:lang w:val="uk-UA"/>
        </w:rPr>
        <w:t>;</w:t>
      </w:r>
      <w:r w:rsidRPr="00E00EDA">
        <w:rPr>
          <w:szCs w:val="28"/>
          <w:lang w:val="uk-UA"/>
        </w:rPr>
        <w:t xml:space="preserve"> </w:t>
      </w:r>
    </w:p>
    <w:p w:rsidR="007609A3" w:rsidRPr="00E00EDA" w:rsidRDefault="007609A3" w:rsidP="007609A3">
      <w:pPr>
        <w:pStyle w:val="20"/>
        <w:ind w:left="709" w:firstLine="5"/>
        <w:jc w:val="both"/>
        <w:rPr>
          <w:szCs w:val="28"/>
          <w:lang w:val="uk-UA"/>
        </w:rPr>
      </w:pPr>
      <w:r w:rsidRPr="00E00EDA">
        <w:rPr>
          <w:szCs w:val="28"/>
          <w:lang w:val="uk-UA"/>
        </w:rPr>
        <w:t>-         сім’ям  учасників  АТО та загиблим в АТО.</w:t>
      </w:r>
    </w:p>
    <w:p w:rsidR="007609A3" w:rsidRPr="003F348A" w:rsidRDefault="007609A3" w:rsidP="007609A3">
      <w:pPr>
        <w:pStyle w:val="31"/>
        <w:spacing w:after="0"/>
        <w:ind w:firstLine="708"/>
        <w:jc w:val="both"/>
        <w:rPr>
          <w:sz w:val="28"/>
          <w:szCs w:val="28"/>
          <w:lang w:val="uk-UA"/>
        </w:rPr>
      </w:pPr>
      <w:r w:rsidRPr="003F348A">
        <w:rPr>
          <w:sz w:val="28"/>
          <w:szCs w:val="28"/>
          <w:lang w:val="uk-UA"/>
        </w:rPr>
        <w:t>2.Здійснення соціальної роботи направленої  на розвиток і функціонування сімейних форм виховання:</w:t>
      </w:r>
    </w:p>
    <w:p w:rsidR="007609A3" w:rsidRPr="003F348A" w:rsidRDefault="007609A3" w:rsidP="00B405B6">
      <w:pPr>
        <w:numPr>
          <w:ilvl w:val="0"/>
          <w:numId w:val="7"/>
        </w:numPr>
        <w:ind w:left="0" w:firstLine="709"/>
        <w:jc w:val="both"/>
        <w:rPr>
          <w:szCs w:val="28"/>
        </w:rPr>
      </w:pPr>
      <w:r w:rsidRPr="003F348A">
        <w:rPr>
          <w:szCs w:val="28"/>
        </w:rPr>
        <w:t>проведення інформаційн</w:t>
      </w:r>
      <w:r w:rsidR="00193E8A">
        <w:rPr>
          <w:szCs w:val="28"/>
        </w:rPr>
        <w:t>о</w:t>
      </w:r>
      <w:r w:rsidRPr="003F348A">
        <w:rPr>
          <w:szCs w:val="28"/>
        </w:rPr>
        <w:t xml:space="preserve"> – рекламних заходів, спрямованих на розвиток і функціонування сімейних форм влаштування дітей – сиріт  та дітей,  позбавлених батьківського піклування;</w:t>
      </w:r>
    </w:p>
    <w:p w:rsidR="007609A3" w:rsidRPr="003F348A" w:rsidRDefault="007609A3" w:rsidP="00B405B6">
      <w:pPr>
        <w:numPr>
          <w:ilvl w:val="0"/>
          <w:numId w:val="7"/>
        </w:numPr>
        <w:ind w:left="0" w:firstLine="709"/>
        <w:jc w:val="both"/>
        <w:rPr>
          <w:szCs w:val="28"/>
        </w:rPr>
      </w:pPr>
      <w:r w:rsidRPr="003F348A">
        <w:rPr>
          <w:szCs w:val="28"/>
        </w:rPr>
        <w:t>робота по створенню прийомних сімей та дитячих будинків сімейного типу,патронатних сімей, зокрема підготовка кандидатів у прийомні батьки, патронатні батьки та батьки – вихователі,  надання рекомендації щодо включення до банку даних потенційних прийомних батьків, патронатних батьків та батьків вихователів тощо;</w:t>
      </w:r>
    </w:p>
    <w:p w:rsidR="007609A3" w:rsidRPr="003F348A" w:rsidRDefault="007609A3" w:rsidP="00B405B6">
      <w:pPr>
        <w:numPr>
          <w:ilvl w:val="0"/>
          <w:numId w:val="7"/>
        </w:numPr>
        <w:ind w:left="0" w:firstLine="709"/>
        <w:jc w:val="both"/>
        <w:rPr>
          <w:szCs w:val="28"/>
        </w:rPr>
      </w:pPr>
      <w:r w:rsidRPr="003F348A">
        <w:rPr>
          <w:szCs w:val="28"/>
        </w:rPr>
        <w:t>забезпечення соціального супроводження патронатних і  прийомних сімей та забезпечення соціального супроводження  дитячих будинків сімейного типу;</w:t>
      </w:r>
    </w:p>
    <w:p w:rsidR="007609A3" w:rsidRPr="003F348A" w:rsidRDefault="007609A3" w:rsidP="00B405B6">
      <w:pPr>
        <w:numPr>
          <w:ilvl w:val="0"/>
          <w:numId w:val="7"/>
        </w:numPr>
        <w:ind w:left="0" w:firstLine="709"/>
        <w:jc w:val="both"/>
        <w:rPr>
          <w:szCs w:val="28"/>
        </w:rPr>
      </w:pPr>
      <w:r w:rsidRPr="003F348A">
        <w:rPr>
          <w:szCs w:val="28"/>
        </w:rPr>
        <w:t xml:space="preserve">проведення навчання для прийомних батьків та батьків – вихователів  з питань підвищення їх виховного потенціалу. </w:t>
      </w:r>
    </w:p>
    <w:p w:rsidR="007609A3" w:rsidRPr="003F348A" w:rsidRDefault="007609A3" w:rsidP="007609A3">
      <w:pPr>
        <w:pStyle w:val="20"/>
        <w:ind w:firstLine="708"/>
        <w:jc w:val="both"/>
        <w:rPr>
          <w:szCs w:val="28"/>
          <w:lang w:val="uk-UA"/>
        </w:rPr>
      </w:pPr>
      <w:r w:rsidRPr="003F348A">
        <w:rPr>
          <w:szCs w:val="28"/>
          <w:lang w:val="uk-UA"/>
        </w:rPr>
        <w:t>3.Надання соціальних послуг дітям  -  сиротам та дітям, позбавлених  батьківської опіки:</w:t>
      </w:r>
    </w:p>
    <w:p w:rsidR="007609A3" w:rsidRPr="003F348A" w:rsidRDefault="007609A3" w:rsidP="00B405B6">
      <w:pPr>
        <w:pStyle w:val="20"/>
        <w:numPr>
          <w:ilvl w:val="0"/>
          <w:numId w:val="8"/>
        </w:numPr>
        <w:ind w:left="0" w:firstLine="709"/>
        <w:jc w:val="both"/>
        <w:rPr>
          <w:szCs w:val="28"/>
          <w:lang w:val="uk-UA"/>
        </w:rPr>
      </w:pPr>
      <w:r w:rsidRPr="003F348A">
        <w:rPr>
          <w:szCs w:val="28"/>
          <w:lang w:val="uk-UA"/>
        </w:rPr>
        <w:t xml:space="preserve">здійснення соціального супроводу дітей, які знаходяться під опікою та опинилися у складних життєвих обставинах; </w:t>
      </w:r>
    </w:p>
    <w:p w:rsidR="007609A3" w:rsidRPr="003F348A" w:rsidRDefault="007609A3" w:rsidP="00B405B6">
      <w:pPr>
        <w:numPr>
          <w:ilvl w:val="0"/>
          <w:numId w:val="8"/>
        </w:numPr>
        <w:ind w:hanging="11"/>
        <w:jc w:val="both"/>
        <w:rPr>
          <w:szCs w:val="28"/>
        </w:rPr>
      </w:pPr>
      <w:r w:rsidRPr="003F348A">
        <w:rPr>
          <w:szCs w:val="28"/>
        </w:rPr>
        <w:t>надання повного обсягу  соціальних послуг опікунам, піклувальникам.</w:t>
      </w:r>
    </w:p>
    <w:p w:rsidR="007609A3" w:rsidRPr="003F348A" w:rsidRDefault="007609A3" w:rsidP="007609A3">
      <w:pPr>
        <w:pStyle w:val="20"/>
        <w:ind w:firstLine="708"/>
        <w:jc w:val="both"/>
        <w:rPr>
          <w:szCs w:val="28"/>
          <w:lang w:val="uk-UA"/>
        </w:rPr>
      </w:pPr>
      <w:r w:rsidRPr="003F348A">
        <w:rPr>
          <w:szCs w:val="28"/>
          <w:lang w:val="uk-UA"/>
        </w:rPr>
        <w:t>4.Здійснення соціальної роботи  направленої на попередження ранішнього сирітства:</w:t>
      </w:r>
    </w:p>
    <w:p w:rsidR="007609A3" w:rsidRPr="003F348A" w:rsidRDefault="007609A3" w:rsidP="007609A3">
      <w:pPr>
        <w:jc w:val="both"/>
        <w:rPr>
          <w:szCs w:val="28"/>
        </w:rPr>
      </w:pPr>
      <w:r w:rsidRPr="003F348A">
        <w:rPr>
          <w:szCs w:val="28"/>
        </w:rPr>
        <w:t xml:space="preserve">              - проведення  </w:t>
      </w:r>
      <w:r w:rsidR="005D127E" w:rsidRPr="003F348A">
        <w:rPr>
          <w:szCs w:val="28"/>
        </w:rPr>
        <w:t>інформаційне</w:t>
      </w:r>
      <w:r w:rsidRPr="003F348A">
        <w:rPr>
          <w:szCs w:val="28"/>
        </w:rPr>
        <w:t xml:space="preserve"> – просвітницької роботи, спрямованої на формування засад усвідомленого, відповідального батьківства;</w:t>
      </w:r>
    </w:p>
    <w:p w:rsidR="007609A3" w:rsidRPr="003F348A" w:rsidRDefault="007609A3" w:rsidP="000F23E6">
      <w:pPr>
        <w:jc w:val="both"/>
        <w:rPr>
          <w:szCs w:val="28"/>
        </w:rPr>
      </w:pPr>
      <w:r w:rsidRPr="003F348A">
        <w:rPr>
          <w:szCs w:val="28"/>
        </w:rPr>
        <w:t xml:space="preserve">                   - соціальна підтримка вагітних  жінок та жінок з новонародженими </w:t>
      </w:r>
      <w:r w:rsidR="000F23E6">
        <w:rPr>
          <w:szCs w:val="28"/>
        </w:rPr>
        <w:t xml:space="preserve">  </w:t>
      </w:r>
      <w:r w:rsidRPr="003F348A">
        <w:rPr>
          <w:szCs w:val="28"/>
        </w:rPr>
        <w:t>дітьми, які опинилися у складних життєвих обставинах;</w:t>
      </w:r>
    </w:p>
    <w:p w:rsidR="007609A3" w:rsidRPr="003F348A" w:rsidRDefault="007609A3" w:rsidP="007609A3">
      <w:pPr>
        <w:pStyle w:val="ac"/>
        <w:spacing w:after="0"/>
        <w:ind w:left="0" w:firstLine="708"/>
        <w:jc w:val="both"/>
        <w:rPr>
          <w:szCs w:val="28"/>
        </w:rPr>
      </w:pPr>
      <w:r w:rsidRPr="003F348A">
        <w:rPr>
          <w:szCs w:val="28"/>
        </w:rPr>
        <w:t>5.Надання  комплексних соціальних послуг неповнолітнім та молоді , що повернулися з місць позбавлення волі та умовно – засудженим.</w:t>
      </w:r>
    </w:p>
    <w:p w:rsidR="00193E8A" w:rsidRDefault="007609A3" w:rsidP="005D127E">
      <w:pPr>
        <w:pStyle w:val="aa"/>
        <w:spacing w:after="0"/>
        <w:jc w:val="both"/>
        <w:rPr>
          <w:b/>
          <w:color w:val="984806"/>
          <w:szCs w:val="28"/>
        </w:rPr>
      </w:pPr>
      <w:r w:rsidRPr="00BE7B35">
        <w:rPr>
          <w:b/>
          <w:color w:val="984806"/>
          <w:szCs w:val="28"/>
        </w:rPr>
        <w:t xml:space="preserve">            </w:t>
      </w:r>
    </w:p>
    <w:p w:rsidR="005D127E" w:rsidRDefault="007609A3" w:rsidP="00193E8A">
      <w:pPr>
        <w:pStyle w:val="aa"/>
        <w:spacing w:after="0"/>
        <w:ind w:firstLine="708"/>
        <w:jc w:val="both"/>
        <w:rPr>
          <w:iCs/>
          <w:szCs w:val="28"/>
        </w:rPr>
      </w:pPr>
      <w:r w:rsidRPr="003D23FB">
        <w:rPr>
          <w:b/>
          <w:szCs w:val="28"/>
        </w:rPr>
        <w:t>Головна мета:</w:t>
      </w:r>
      <w:r w:rsidRPr="00BE7B35">
        <w:rPr>
          <w:iCs/>
          <w:color w:val="984806"/>
          <w:szCs w:val="28"/>
        </w:rPr>
        <w:t xml:space="preserve"> </w:t>
      </w:r>
      <w:r w:rsidR="005D127E" w:rsidRPr="005D127E">
        <w:rPr>
          <w:iCs/>
          <w:szCs w:val="28"/>
        </w:rPr>
        <w:t>надання</w:t>
      </w:r>
      <w:r w:rsidRPr="005D127E">
        <w:rPr>
          <w:iCs/>
          <w:szCs w:val="28"/>
        </w:rPr>
        <w:t xml:space="preserve"> допомоги та якісного комплексу соціальних послуг різним категоріям дітей, сімей та молоді , які перебувають у складних життєвих обставинах і потребують сторонньої допомоги, розвиток у них техніки подолання труднощів і вироблення навичок самодопомоги через надання послуг консультування, соціального супроводу.</w:t>
      </w:r>
    </w:p>
    <w:p w:rsidR="007609A3" w:rsidRPr="003D23FB" w:rsidRDefault="005D127E" w:rsidP="005D127E">
      <w:pPr>
        <w:pStyle w:val="aa"/>
        <w:spacing w:after="0"/>
        <w:jc w:val="both"/>
        <w:rPr>
          <w:bCs/>
          <w:sz w:val="24"/>
        </w:rPr>
      </w:pPr>
      <w:r>
        <w:rPr>
          <w:iCs/>
          <w:szCs w:val="28"/>
        </w:rPr>
        <w:t xml:space="preserve">          </w:t>
      </w:r>
      <w:r w:rsidR="007609A3" w:rsidRPr="005D127E">
        <w:rPr>
          <w:iCs/>
          <w:szCs w:val="28"/>
        </w:rPr>
        <w:t xml:space="preserve"> Підтримка сім’ї</w:t>
      </w:r>
      <w:r w:rsidR="007609A3" w:rsidRPr="003D23FB">
        <w:rPr>
          <w:iCs/>
          <w:szCs w:val="28"/>
        </w:rPr>
        <w:t>, попередження насильства в сім’ї, забезпечення конституційних прав і законних інтересів дітей.</w:t>
      </w:r>
    </w:p>
    <w:p w:rsidR="007609A3" w:rsidRDefault="007609A3" w:rsidP="007609A3">
      <w:pPr>
        <w:ind w:firstLine="720"/>
        <w:jc w:val="both"/>
        <w:rPr>
          <w:szCs w:val="28"/>
        </w:rPr>
      </w:pPr>
      <w:r w:rsidRPr="00A91277">
        <w:rPr>
          <w:b/>
          <w:szCs w:val="28"/>
        </w:rPr>
        <w:t>Пріоритети:</w:t>
      </w:r>
      <w:r w:rsidRPr="00A91277">
        <w:rPr>
          <w:szCs w:val="28"/>
        </w:rPr>
        <w:t xml:space="preserve"> </w:t>
      </w:r>
    </w:p>
    <w:p w:rsidR="00132E06" w:rsidRDefault="00557F29" w:rsidP="00B405B6">
      <w:pPr>
        <w:numPr>
          <w:ilvl w:val="0"/>
          <w:numId w:val="5"/>
        </w:numPr>
        <w:tabs>
          <w:tab w:val="clear" w:pos="1428"/>
          <w:tab w:val="num" w:pos="0"/>
        </w:tabs>
        <w:ind w:left="0" w:firstLine="1058"/>
        <w:jc w:val="both"/>
        <w:rPr>
          <w:szCs w:val="28"/>
        </w:rPr>
      </w:pPr>
      <w:r>
        <w:rPr>
          <w:szCs w:val="28"/>
        </w:rPr>
        <w:t>п</w:t>
      </w:r>
      <w:r w:rsidR="00132E06">
        <w:rPr>
          <w:szCs w:val="28"/>
        </w:rPr>
        <w:t xml:space="preserve">ідвищення </w:t>
      </w:r>
      <w:r>
        <w:rPr>
          <w:szCs w:val="28"/>
        </w:rPr>
        <w:t>рівня соціального захисту сімей, в тому числі сімей з дітьми, та дітей, які потребують особливої соціальної уваги та підтримки;</w:t>
      </w:r>
    </w:p>
    <w:p w:rsidR="00557F29" w:rsidRPr="00557F29" w:rsidRDefault="00557F29" w:rsidP="00557F29">
      <w:pPr>
        <w:pStyle w:val="11"/>
        <w:jc w:val="both"/>
        <w:rPr>
          <w:rFonts w:ascii="Times New Roman" w:hAnsi="Times New Roman"/>
          <w:sz w:val="28"/>
          <w:szCs w:val="28"/>
          <w:lang w:val="uk-UA"/>
        </w:rPr>
      </w:pPr>
      <w:r>
        <w:rPr>
          <w:rFonts w:ascii="Times New Roman" w:hAnsi="Times New Roman"/>
          <w:sz w:val="28"/>
          <w:szCs w:val="28"/>
          <w:lang w:val="uk-UA"/>
        </w:rPr>
        <w:t xml:space="preserve">              </w:t>
      </w:r>
      <w:r w:rsidRPr="00557F29">
        <w:rPr>
          <w:rFonts w:ascii="Times New Roman" w:hAnsi="Times New Roman"/>
          <w:sz w:val="28"/>
          <w:szCs w:val="28"/>
          <w:lang w:val="uk-UA"/>
        </w:rPr>
        <w:t>-  створення належних умов для реалізації права кожної дитини на виховання в сім'ї або в оточенні максимально наближеному до сімейного;</w:t>
      </w:r>
    </w:p>
    <w:p w:rsidR="00557F29" w:rsidRPr="00557F29" w:rsidRDefault="00557F29" w:rsidP="00557F29">
      <w:pPr>
        <w:pStyle w:val="11"/>
        <w:jc w:val="both"/>
        <w:rPr>
          <w:rFonts w:ascii="Times New Roman" w:hAnsi="Times New Roman"/>
          <w:sz w:val="28"/>
          <w:szCs w:val="28"/>
          <w:lang w:val="uk-UA"/>
        </w:rPr>
      </w:pPr>
      <w:r w:rsidRPr="00557F29">
        <w:rPr>
          <w:rFonts w:ascii="Times New Roman" w:hAnsi="Times New Roman"/>
          <w:sz w:val="28"/>
          <w:szCs w:val="28"/>
          <w:lang w:val="uk-UA"/>
        </w:rPr>
        <w:t xml:space="preserve">               -  забезпечення якості і доступності надання соціальних послуг дітям та сім’ям, які потребують особливої соціальної уваги та підтримки;</w:t>
      </w:r>
    </w:p>
    <w:p w:rsidR="00557F29" w:rsidRPr="00557F29" w:rsidRDefault="00557F29" w:rsidP="00557F29">
      <w:pPr>
        <w:pStyle w:val="11"/>
        <w:jc w:val="both"/>
        <w:rPr>
          <w:rFonts w:ascii="Times New Roman" w:hAnsi="Times New Roman"/>
          <w:sz w:val="28"/>
          <w:szCs w:val="28"/>
          <w:lang w:val="uk-UA"/>
        </w:rPr>
      </w:pPr>
      <w:r w:rsidRPr="00557F29">
        <w:rPr>
          <w:rFonts w:ascii="Times New Roman" w:hAnsi="Times New Roman"/>
          <w:sz w:val="28"/>
          <w:szCs w:val="28"/>
          <w:lang w:val="uk-UA"/>
        </w:rPr>
        <w:t xml:space="preserve">                -  підвищення соціального захисту прав дітей, батьки, яких загинули у зоні проведення АТО/ООС, дітей, постраждалих внаслідок воєнних дій та збройних конфліктів.</w:t>
      </w:r>
    </w:p>
    <w:p w:rsidR="00A91277" w:rsidRPr="00BF1C96" w:rsidRDefault="00557F29" w:rsidP="005D127E">
      <w:pPr>
        <w:pStyle w:val="11"/>
        <w:jc w:val="both"/>
        <w:rPr>
          <w:color w:val="984806"/>
          <w:szCs w:val="28"/>
          <w:lang w:val="uk-UA"/>
        </w:rPr>
      </w:pPr>
      <w:r w:rsidRPr="00557F29">
        <w:rPr>
          <w:rFonts w:ascii="Times New Roman" w:hAnsi="Times New Roman"/>
          <w:sz w:val="28"/>
          <w:szCs w:val="28"/>
          <w:lang w:val="uk-UA"/>
        </w:rPr>
        <w:t xml:space="preserve">                - закупівля відсутніх у громаді послуг для дітей, зокрема, влаштування та утримання у закладах тимчасового перебування, у Центрах</w:t>
      </w:r>
      <w:r>
        <w:rPr>
          <w:rFonts w:ascii="Times New Roman" w:hAnsi="Times New Roman"/>
          <w:sz w:val="28"/>
          <w:szCs w:val="28"/>
          <w:lang w:val="uk-UA"/>
        </w:rPr>
        <w:t xml:space="preserve"> соціально-психологічної реабілітації дітей тощо.</w:t>
      </w:r>
    </w:p>
    <w:p w:rsidR="007609A3" w:rsidRPr="005D127E" w:rsidRDefault="007609A3" w:rsidP="005D127E">
      <w:pPr>
        <w:pStyle w:val="ac"/>
        <w:spacing w:after="0"/>
        <w:ind w:left="0"/>
        <w:jc w:val="both"/>
        <w:rPr>
          <w:szCs w:val="28"/>
        </w:rPr>
      </w:pPr>
      <w:r w:rsidRPr="005D127E">
        <w:rPr>
          <w:szCs w:val="28"/>
        </w:rPr>
        <w:t xml:space="preserve">            підвищення рівня культури сімейних стосунків і відповідальності батьків за виконання своїх обов'язків шляхом активізації участі батьків у семінарах, тренінгах, що сприяють формуванню сімейних цінностей;</w:t>
      </w:r>
    </w:p>
    <w:p w:rsidR="007609A3" w:rsidRPr="005D127E" w:rsidRDefault="007609A3" w:rsidP="007609A3">
      <w:pPr>
        <w:pStyle w:val="ac"/>
        <w:spacing w:after="0"/>
        <w:ind w:left="0"/>
        <w:jc w:val="both"/>
        <w:rPr>
          <w:szCs w:val="28"/>
        </w:rPr>
      </w:pPr>
      <w:r w:rsidRPr="005D127E">
        <w:rPr>
          <w:szCs w:val="28"/>
        </w:rPr>
        <w:t xml:space="preserve">            удосконалення системи соціальної роботи з сім’ями, що мають дітей і опинилися у складних життєвих обставинах;</w:t>
      </w:r>
    </w:p>
    <w:p w:rsidR="007609A3" w:rsidRPr="005D127E" w:rsidRDefault="007609A3" w:rsidP="007609A3">
      <w:pPr>
        <w:pStyle w:val="ac"/>
        <w:spacing w:after="0"/>
        <w:ind w:left="0"/>
        <w:jc w:val="both"/>
        <w:rPr>
          <w:szCs w:val="28"/>
        </w:rPr>
      </w:pPr>
      <w:r w:rsidRPr="00BE7B35">
        <w:rPr>
          <w:color w:val="984806"/>
          <w:szCs w:val="28"/>
        </w:rPr>
        <w:t xml:space="preserve">            </w:t>
      </w:r>
      <w:r w:rsidRPr="005D127E">
        <w:rPr>
          <w:szCs w:val="28"/>
        </w:rPr>
        <w:t>розвиток сімейних форм виховання дітей-сиріт та дітей, позбавлених батьківського піклування;</w:t>
      </w:r>
    </w:p>
    <w:p w:rsidR="007609A3" w:rsidRPr="005D127E" w:rsidRDefault="007609A3" w:rsidP="007609A3">
      <w:pPr>
        <w:pStyle w:val="ac"/>
        <w:spacing w:after="0"/>
        <w:ind w:left="0"/>
        <w:jc w:val="both"/>
        <w:rPr>
          <w:szCs w:val="28"/>
        </w:rPr>
      </w:pPr>
      <w:r w:rsidRPr="005D127E">
        <w:rPr>
          <w:szCs w:val="28"/>
        </w:rPr>
        <w:t xml:space="preserve">            захист житлових та майнових прав дітей – сиріт, позбавлених батьківського піклування;</w:t>
      </w:r>
    </w:p>
    <w:p w:rsidR="007609A3" w:rsidRPr="00A91277" w:rsidRDefault="007609A3" w:rsidP="007609A3">
      <w:pPr>
        <w:tabs>
          <w:tab w:val="left" w:pos="709"/>
        </w:tabs>
        <w:jc w:val="both"/>
        <w:rPr>
          <w:szCs w:val="28"/>
        </w:rPr>
      </w:pPr>
      <w:r w:rsidRPr="00BE7B35">
        <w:rPr>
          <w:color w:val="984806"/>
          <w:szCs w:val="28"/>
        </w:rPr>
        <w:t xml:space="preserve">             </w:t>
      </w:r>
      <w:r w:rsidRPr="00A91277">
        <w:rPr>
          <w:szCs w:val="28"/>
        </w:rPr>
        <w:t>створення умов для утвердження в місті сімейних цінностей,виховання відповідального батьківства;</w:t>
      </w:r>
    </w:p>
    <w:p w:rsidR="007609A3" w:rsidRPr="00A91277" w:rsidRDefault="007609A3" w:rsidP="007609A3">
      <w:pPr>
        <w:tabs>
          <w:tab w:val="left" w:pos="709"/>
        </w:tabs>
        <w:jc w:val="both"/>
        <w:rPr>
          <w:szCs w:val="28"/>
        </w:rPr>
      </w:pPr>
      <w:r w:rsidRPr="00A91277">
        <w:rPr>
          <w:szCs w:val="28"/>
        </w:rPr>
        <w:t xml:space="preserve">           запобігання сімейному неблагополуччю,</w:t>
      </w:r>
      <w:r w:rsidR="00A91277" w:rsidRPr="00A91277">
        <w:rPr>
          <w:szCs w:val="28"/>
        </w:rPr>
        <w:t xml:space="preserve"> </w:t>
      </w:r>
      <w:r w:rsidRPr="00A91277">
        <w:rPr>
          <w:szCs w:val="28"/>
        </w:rPr>
        <w:t>насильству в сім’ї та соціальному сирітству</w:t>
      </w:r>
      <w:r w:rsidR="00A91277" w:rsidRPr="00A91277">
        <w:rPr>
          <w:szCs w:val="28"/>
        </w:rPr>
        <w:t>, безпечного оздоровлення та змістовного відпочинку дітей</w:t>
      </w:r>
      <w:r w:rsidRPr="00A91277">
        <w:rPr>
          <w:szCs w:val="28"/>
        </w:rPr>
        <w:t>;</w:t>
      </w:r>
    </w:p>
    <w:p w:rsidR="007609A3" w:rsidRDefault="007609A3" w:rsidP="008D10BC">
      <w:pPr>
        <w:tabs>
          <w:tab w:val="left" w:pos="709"/>
        </w:tabs>
        <w:jc w:val="both"/>
        <w:rPr>
          <w:szCs w:val="28"/>
        </w:rPr>
      </w:pPr>
      <w:r w:rsidRPr="00A91277">
        <w:rPr>
          <w:szCs w:val="28"/>
        </w:rPr>
        <w:t xml:space="preserve">           забезпечення комплексної підтримки сімей та дітей, які потребують особливої соціальної уваги та підтримки, всебічне забезпечення Конституційних прав та законних інтересів дітей-сиріт та дітей, позбавлених батьківського піклування та дітей, які залишились без піклування батьків.</w:t>
      </w:r>
    </w:p>
    <w:p w:rsidR="00047DD0" w:rsidRDefault="00047DD0" w:rsidP="008D10BC">
      <w:pPr>
        <w:pStyle w:val="ac"/>
        <w:rPr>
          <w:szCs w:val="28"/>
        </w:rPr>
      </w:pPr>
      <w:r>
        <w:rPr>
          <w:szCs w:val="28"/>
        </w:rPr>
        <w:t xml:space="preserve">       Д</w:t>
      </w:r>
      <w:r>
        <w:rPr>
          <w:bCs/>
          <w:szCs w:val="28"/>
        </w:rPr>
        <w:t>ля досягнення прогнозованих показників заплановані наступні заходи:</w:t>
      </w:r>
    </w:p>
    <w:p w:rsidR="00557F29" w:rsidRPr="00641FE3" w:rsidRDefault="00557F29" w:rsidP="00B405B6">
      <w:pPr>
        <w:pStyle w:val="ac"/>
        <w:numPr>
          <w:ilvl w:val="0"/>
          <w:numId w:val="14"/>
        </w:numPr>
        <w:spacing w:after="0"/>
        <w:jc w:val="both"/>
        <w:rPr>
          <w:szCs w:val="28"/>
        </w:rPr>
      </w:pPr>
      <w:r w:rsidRPr="00641FE3">
        <w:rPr>
          <w:szCs w:val="28"/>
        </w:rPr>
        <w:t>Проведення акції до Дня захисту дітей. Придбання предметів, матеріалів та обладнання в тому числі спортивного дітям-сиротам, дітям, позбавленими батьківського піклування, які виховуються в прийомних сім'ях, дитячих будинках сімейного типу, дітям, батьки яких загинули в зоні проведення АТО/ООС , дітям, які постраждали внаслідок воєнних дій та збройних конфліктів.</w:t>
      </w:r>
    </w:p>
    <w:p w:rsidR="00557F29" w:rsidRPr="00641FE3" w:rsidRDefault="00557F29" w:rsidP="00B405B6">
      <w:pPr>
        <w:pStyle w:val="ac"/>
        <w:numPr>
          <w:ilvl w:val="0"/>
          <w:numId w:val="14"/>
        </w:numPr>
        <w:spacing w:after="0"/>
        <w:jc w:val="both"/>
        <w:rPr>
          <w:szCs w:val="28"/>
        </w:rPr>
      </w:pPr>
      <w:r w:rsidRPr="00641FE3">
        <w:rPr>
          <w:szCs w:val="28"/>
        </w:rPr>
        <w:t>Придбання обладнання і предметів довгострокового користування для дітей, які виховуються в прийомних сім'ях, дитячих будинках сімейного типу (за потребою).</w:t>
      </w:r>
    </w:p>
    <w:p w:rsidR="00557F29" w:rsidRPr="00641FE3" w:rsidRDefault="00557F29" w:rsidP="00B405B6">
      <w:pPr>
        <w:pStyle w:val="ac"/>
        <w:numPr>
          <w:ilvl w:val="0"/>
          <w:numId w:val="14"/>
        </w:numPr>
        <w:spacing w:after="0"/>
        <w:jc w:val="both"/>
        <w:rPr>
          <w:szCs w:val="28"/>
        </w:rPr>
      </w:pPr>
      <w:r w:rsidRPr="00641FE3">
        <w:rPr>
          <w:szCs w:val="28"/>
        </w:rPr>
        <w:t>Міська акція до Дня усиновлення.</w:t>
      </w:r>
    </w:p>
    <w:p w:rsidR="00557F29" w:rsidRPr="00641FE3" w:rsidRDefault="00557F29" w:rsidP="00B405B6">
      <w:pPr>
        <w:pStyle w:val="ac"/>
        <w:numPr>
          <w:ilvl w:val="0"/>
          <w:numId w:val="14"/>
        </w:numPr>
        <w:spacing w:after="0"/>
        <w:jc w:val="both"/>
        <w:rPr>
          <w:szCs w:val="28"/>
        </w:rPr>
      </w:pPr>
      <w:r w:rsidRPr="00641FE3">
        <w:rPr>
          <w:szCs w:val="28"/>
        </w:rPr>
        <w:t>Міська акція до дня Святого Миколая, новорічних та різдвяних свят. Придбання для дітей, які виховуються в ПС та ДБСТ предметів, матеріалів та обладнання, в тому числі спортивного</w:t>
      </w:r>
    </w:p>
    <w:p w:rsidR="00557F29" w:rsidRPr="00641FE3" w:rsidRDefault="00557F29" w:rsidP="00B405B6">
      <w:pPr>
        <w:pStyle w:val="ac"/>
        <w:numPr>
          <w:ilvl w:val="0"/>
          <w:numId w:val="14"/>
        </w:numPr>
        <w:spacing w:after="0"/>
        <w:jc w:val="both"/>
        <w:rPr>
          <w:szCs w:val="28"/>
        </w:rPr>
      </w:pPr>
      <w:r w:rsidRPr="00641FE3">
        <w:rPr>
          <w:szCs w:val="28"/>
        </w:rPr>
        <w:t>Міська акція до Дня знань. Придбання  предметів, матеріалів та обладнання для дітей, які перебувають в складних життєвих обставинах.</w:t>
      </w:r>
    </w:p>
    <w:p w:rsidR="00557F29" w:rsidRPr="00641FE3" w:rsidRDefault="00557F29" w:rsidP="00B405B6">
      <w:pPr>
        <w:pStyle w:val="ac"/>
        <w:numPr>
          <w:ilvl w:val="0"/>
          <w:numId w:val="14"/>
        </w:numPr>
        <w:spacing w:after="0"/>
        <w:jc w:val="both"/>
        <w:rPr>
          <w:szCs w:val="28"/>
        </w:rPr>
      </w:pPr>
      <w:r w:rsidRPr="00641FE3">
        <w:rPr>
          <w:szCs w:val="28"/>
        </w:rPr>
        <w:t>Міська акція для дітей, які перебувають в складних життєвих обставинах шляхом вручення продуктового набору.</w:t>
      </w:r>
    </w:p>
    <w:p w:rsidR="00557F29" w:rsidRPr="00641FE3" w:rsidRDefault="00557F29" w:rsidP="00B405B6">
      <w:pPr>
        <w:pStyle w:val="ac"/>
        <w:numPr>
          <w:ilvl w:val="0"/>
          <w:numId w:val="14"/>
        </w:numPr>
        <w:spacing w:after="0"/>
        <w:jc w:val="both"/>
        <w:rPr>
          <w:szCs w:val="28"/>
        </w:rPr>
      </w:pPr>
      <w:r w:rsidRPr="00641FE3">
        <w:rPr>
          <w:szCs w:val="28"/>
        </w:rPr>
        <w:t>Міська акція до</w:t>
      </w:r>
      <w:r>
        <w:rPr>
          <w:szCs w:val="28"/>
        </w:rPr>
        <w:t xml:space="preserve"> Дня захисника </w:t>
      </w:r>
      <w:r w:rsidRPr="00641FE3">
        <w:rPr>
          <w:szCs w:val="28"/>
        </w:rPr>
        <w:t>України. Привітання дітей, батьки яких загинули в зоні проведення АТО/ООС з врученням подарунків.</w:t>
      </w:r>
    </w:p>
    <w:p w:rsidR="00557F29" w:rsidRPr="00641FE3" w:rsidRDefault="00557F29" w:rsidP="00B405B6">
      <w:pPr>
        <w:pStyle w:val="ac"/>
        <w:numPr>
          <w:ilvl w:val="0"/>
          <w:numId w:val="14"/>
        </w:numPr>
        <w:spacing w:after="0"/>
        <w:jc w:val="both"/>
        <w:rPr>
          <w:szCs w:val="28"/>
        </w:rPr>
      </w:pPr>
      <w:r w:rsidRPr="00641FE3">
        <w:rPr>
          <w:szCs w:val="28"/>
        </w:rPr>
        <w:t>Міська акція до новорічних і різдвяних свят . Привітання дітей які постраждали внаслідок воєнних дій та збройних конфліктів.</w:t>
      </w:r>
    </w:p>
    <w:p w:rsidR="00557F29" w:rsidRPr="00641FE3" w:rsidRDefault="00557F29" w:rsidP="00B405B6">
      <w:pPr>
        <w:pStyle w:val="ac"/>
        <w:numPr>
          <w:ilvl w:val="0"/>
          <w:numId w:val="14"/>
        </w:numPr>
        <w:spacing w:after="0"/>
        <w:jc w:val="both"/>
        <w:rPr>
          <w:szCs w:val="28"/>
        </w:rPr>
      </w:pPr>
      <w:r w:rsidRPr="00641FE3">
        <w:rPr>
          <w:szCs w:val="28"/>
        </w:rPr>
        <w:t>Закупівля відсутніх послуг для дітей, зокрема, влаштування та утримання дітей у закладах тимчасового перебування, у Центрах соціально-психологічної реабілітації.</w:t>
      </w:r>
    </w:p>
    <w:p w:rsidR="007609A3" w:rsidRPr="00BE7B35" w:rsidRDefault="007609A3" w:rsidP="008D10BC">
      <w:pPr>
        <w:tabs>
          <w:tab w:val="left" w:pos="709"/>
        </w:tabs>
        <w:jc w:val="both"/>
        <w:rPr>
          <w:color w:val="984806"/>
          <w:szCs w:val="28"/>
        </w:rPr>
      </w:pPr>
    </w:p>
    <w:p w:rsidR="007609A3" w:rsidRPr="00047DD0" w:rsidRDefault="007609A3" w:rsidP="007609A3">
      <w:pPr>
        <w:spacing w:after="120"/>
        <w:ind w:firstLine="720"/>
        <w:jc w:val="both"/>
        <w:rPr>
          <w:b/>
          <w:szCs w:val="28"/>
        </w:rPr>
      </w:pPr>
      <w:r w:rsidRPr="00047DD0">
        <w:rPr>
          <w:b/>
          <w:szCs w:val="28"/>
        </w:rPr>
        <w:t>Критерії досягнення:</w:t>
      </w:r>
    </w:p>
    <w:p w:rsidR="00047DD0" w:rsidRDefault="00047DD0" w:rsidP="00047D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 xml:space="preserve">       Виконання запланованих заходів дасть можливість:</w:t>
      </w:r>
    </w:p>
    <w:p w:rsidR="00047DD0" w:rsidRDefault="00047DD0" w:rsidP="00047D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 xml:space="preserve">1. Посилити соціально-правовий захист дітей-сиріт, дітей, позбавлених батьківського піклування, дітей, які опинились в складних життєвих обставинах, </w:t>
      </w:r>
      <w:r w:rsidRPr="00DB1186">
        <w:rPr>
          <w:szCs w:val="28"/>
        </w:rPr>
        <w:t>діт</w:t>
      </w:r>
      <w:r>
        <w:rPr>
          <w:szCs w:val="28"/>
        </w:rPr>
        <w:t>ей</w:t>
      </w:r>
      <w:r w:rsidRPr="00DB1186">
        <w:rPr>
          <w:szCs w:val="28"/>
        </w:rPr>
        <w:t>, батьки яких загинули в зоні проведення АТО/ООС, діт</w:t>
      </w:r>
      <w:r>
        <w:rPr>
          <w:szCs w:val="28"/>
        </w:rPr>
        <w:t>ей</w:t>
      </w:r>
      <w:r w:rsidRPr="00DB1186">
        <w:rPr>
          <w:szCs w:val="28"/>
        </w:rPr>
        <w:t>, які постраждали внаслідок воєнних дій та збройних конфліктів</w:t>
      </w:r>
      <w:r>
        <w:rPr>
          <w:szCs w:val="28"/>
        </w:rPr>
        <w:t xml:space="preserve">  під час проведення міських акцій, свят та заходів до 350 чоловік та  надання їм адресною допомоги. </w:t>
      </w:r>
    </w:p>
    <w:p w:rsidR="00047DD0" w:rsidRDefault="00047DD0" w:rsidP="00047DD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Pr>
          <w:szCs w:val="28"/>
        </w:rPr>
        <w:t>2. З</w:t>
      </w:r>
      <w:r>
        <w:rPr>
          <w:color w:val="000000"/>
          <w:szCs w:val="28"/>
        </w:rPr>
        <w:t xml:space="preserve">більшити рівень влаштування дітей-сиріт та дітей, позбавлених батьківського піклування під опіку, піклування, у дитячі будинки сімейного типу і прийомні сім'ї ( </w:t>
      </w:r>
      <w:r w:rsidRPr="00A17118">
        <w:rPr>
          <w:color w:val="000000"/>
          <w:szCs w:val="28"/>
        </w:rPr>
        <w:t>до кінця 20</w:t>
      </w:r>
      <w:r>
        <w:rPr>
          <w:color w:val="000000"/>
          <w:szCs w:val="28"/>
        </w:rPr>
        <w:t>21</w:t>
      </w:r>
      <w:r w:rsidRPr="00A17118">
        <w:rPr>
          <w:color w:val="000000"/>
          <w:szCs w:val="28"/>
        </w:rPr>
        <w:t xml:space="preserve"> року планується до 9</w:t>
      </w:r>
      <w:r>
        <w:rPr>
          <w:color w:val="000000"/>
          <w:szCs w:val="28"/>
        </w:rPr>
        <w:t>9</w:t>
      </w:r>
      <w:r w:rsidRPr="00A17118">
        <w:rPr>
          <w:color w:val="000000"/>
          <w:szCs w:val="28"/>
        </w:rPr>
        <w:t xml:space="preserve"> %</w:t>
      </w:r>
      <w:r>
        <w:rPr>
          <w:color w:val="000000"/>
          <w:szCs w:val="28"/>
        </w:rPr>
        <w:t xml:space="preserve"> влаштування дітей до сімейних форм виховання) та п</w:t>
      </w:r>
      <w:r>
        <w:rPr>
          <w:szCs w:val="28"/>
        </w:rPr>
        <w:t>оліпшити стан забезпечення захисту прав та законних інтересів дітей облікової категорії.</w:t>
      </w:r>
    </w:p>
    <w:p w:rsidR="00047DD0" w:rsidRDefault="00047DD0" w:rsidP="00047DD0">
      <w:pPr>
        <w:jc w:val="both"/>
        <w:rPr>
          <w:szCs w:val="28"/>
        </w:rPr>
      </w:pPr>
      <w:r>
        <w:rPr>
          <w:szCs w:val="28"/>
        </w:rPr>
        <w:t xml:space="preserve"> 3. Своєчасне виявлення на ранніх стадіях сімей, які опинилися в складних життєвих обставинах та в яких виховуються діти; своєчасне надання таким сім’ям </w:t>
      </w:r>
      <w:r w:rsidRPr="00641FE3">
        <w:rPr>
          <w:szCs w:val="28"/>
        </w:rPr>
        <w:t>необхідної соціальної допомоги,</w:t>
      </w:r>
      <w:r>
        <w:rPr>
          <w:color w:val="FF0000"/>
          <w:szCs w:val="28"/>
        </w:rPr>
        <w:t xml:space="preserve">  </w:t>
      </w:r>
      <w:r>
        <w:rPr>
          <w:szCs w:val="28"/>
        </w:rPr>
        <w:t xml:space="preserve">дасть можливість зменшити кількість дітей, позбавлених батьківського піклування, а отже зменшити соціальне сирітство. </w:t>
      </w:r>
    </w:p>
    <w:p w:rsidR="00047DD0" w:rsidRDefault="00047DD0" w:rsidP="00047DD0">
      <w:pPr>
        <w:jc w:val="both"/>
        <w:rPr>
          <w:szCs w:val="28"/>
        </w:rPr>
      </w:pPr>
      <w:r>
        <w:rPr>
          <w:szCs w:val="28"/>
        </w:rPr>
        <w:t xml:space="preserve">4. Створить  належних умов для фізичного, духовного та інтелектуального розвитку дітей-сиріт та дітей, позбавлених батьківського піклування, які виховуються в дитячих будинках сімейного типу та прийомних сім'ях. </w:t>
      </w:r>
    </w:p>
    <w:p w:rsidR="00047DD0" w:rsidRDefault="00047DD0" w:rsidP="00047DD0">
      <w:pPr>
        <w:pStyle w:val="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  Дасть можливість   зменшити бездоглядності та безпритульності в нашому місті,  сприяти організації змістовного дозвілля дітей, які опинилися в складних життєвих обставинах шляхом залучення їх до навчання та спорту. Сприятиме створенню безпечного та сприятливого середовища для розвитку дітей. </w:t>
      </w:r>
    </w:p>
    <w:p w:rsidR="007609A3" w:rsidRDefault="005D127E" w:rsidP="005D127E">
      <w:pPr>
        <w:pStyle w:val="25"/>
        <w:jc w:val="both"/>
        <w:rPr>
          <w:rFonts w:ascii="Times New Roman" w:hAnsi="Times New Roman" w:cs="Times New Roman"/>
          <w:bCs/>
          <w:sz w:val="28"/>
          <w:szCs w:val="28"/>
          <w:lang w:val="uk-UA"/>
        </w:rPr>
      </w:pPr>
      <w:r>
        <w:rPr>
          <w:rFonts w:ascii="Times New Roman" w:hAnsi="Times New Roman" w:cs="Times New Roman"/>
          <w:sz w:val="28"/>
          <w:szCs w:val="28"/>
          <w:lang w:val="uk-UA"/>
        </w:rPr>
        <w:t>6</w:t>
      </w:r>
      <w:r w:rsidRPr="005D127E">
        <w:rPr>
          <w:rFonts w:ascii="Times New Roman" w:hAnsi="Times New Roman" w:cs="Times New Roman"/>
          <w:sz w:val="28"/>
          <w:szCs w:val="28"/>
          <w:lang w:val="uk-UA"/>
        </w:rPr>
        <w:t>. О</w:t>
      </w:r>
      <w:r w:rsidR="007609A3" w:rsidRPr="005D127E">
        <w:rPr>
          <w:rFonts w:ascii="Times New Roman" w:hAnsi="Times New Roman" w:cs="Times New Roman"/>
          <w:bCs/>
          <w:sz w:val="28"/>
          <w:szCs w:val="28"/>
          <w:lang w:val="uk-UA"/>
        </w:rPr>
        <w:t xml:space="preserve">хоплення індивідуальними та груповими послугами Центру до </w:t>
      </w:r>
      <w:r w:rsidRPr="005D127E">
        <w:rPr>
          <w:rFonts w:ascii="Times New Roman" w:hAnsi="Times New Roman" w:cs="Times New Roman"/>
          <w:bCs/>
          <w:sz w:val="28"/>
          <w:szCs w:val="28"/>
          <w:lang w:val="uk-UA"/>
        </w:rPr>
        <w:t>2000</w:t>
      </w:r>
      <w:r w:rsidR="007609A3" w:rsidRPr="005D127E">
        <w:rPr>
          <w:rFonts w:ascii="Times New Roman" w:hAnsi="Times New Roman" w:cs="Times New Roman"/>
          <w:bCs/>
          <w:sz w:val="28"/>
          <w:szCs w:val="28"/>
          <w:lang w:val="uk-UA"/>
        </w:rPr>
        <w:t xml:space="preserve"> мешканців міста шляхом надання послуг консультування, соціального супроводу</w:t>
      </w:r>
      <w:r w:rsidRPr="005D127E">
        <w:rPr>
          <w:rFonts w:ascii="Times New Roman" w:hAnsi="Times New Roman" w:cs="Times New Roman"/>
          <w:bCs/>
          <w:sz w:val="28"/>
          <w:szCs w:val="28"/>
          <w:lang w:val="uk-UA"/>
        </w:rPr>
        <w:t>.</w:t>
      </w:r>
    </w:p>
    <w:p w:rsidR="007609A3" w:rsidRPr="00642723" w:rsidRDefault="005D127E" w:rsidP="005D127E">
      <w:pPr>
        <w:pStyle w:val="25"/>
        <w:jc w:val="both"/>
        <w:rPr>
          <w:rFonts w:ascii="Times New Roman" w:hAnsi="Times New Roman" w:cs="Times New Roman"/>
          <w:sz w:val="28"/>
          <w:szCs w:val="28"/>
          <w:lang w:val="uk-UA"/>
        </w:rPr>
      </w:pPr>
      <w:r>
        <w:rPr>
          <w:rFonts w:ascii="Times New Roman" w:hAnsi="Times New Roman" w:cs="Times New Roman"/>
          <w:bCs/>
          <w:sz w:val="28"/>
          <w:szCs w:val="28"/>
          <w:lang w:val="uk-UA"/>
        </w:rPr>
        <w:t>7</w:t>
      </w:r>
      <w:r w:rsidRPr="00642723">
        <w:rPr>
          <w:rFonts w:ascii="Times New Roman" w:hAnsi="Times New Roman" w:cs="Times New Roman"/>
          <w:bCs/>
          <w:sz w:val="28"/>
          <w:szCs w:val="28"/>
          <w:lang w:val="uk-UA"/>
        </w:rPr>
        <w:t>.</w:t>
      </w:r>
      <w:r w:rsidR="00642723" w:rsidRPr="00642723">
        <w:rPr>
          <w:rFonts w:ascii="Times New Roman" w:hAnsi="Times New Roman" w:cs="Times New Roman"/>
          <w:bCs/>
          <w:sz w:val="28"/>
          <w:szCs w:val="28"/>
          <w:lang w:val="uk-UA"/>
        </w:rPr>
        <w:t xml:space="preserve"> О</w:t>
      </w:r>
      <w:r w:rsidR="007609A3" w:rsidRPr="00642723">
        <w:rPr>
          <w:rFonts w:ascii="Times New Roman" w:hAnsi="Times New Roman" w:cs="Times New Roman"/>
          <w:sz w:val="28"/>
          <w:szCs w:val="28"/>
          <w:lang w:val="uk-UA"/>
        </w:rPr>
        <w:t>тримання дітьми, які проживають у сім’ях, які опинилися у СЖО адресної допомоги - охопити 50 дітей – (проведення акції «Урок»)</w:t>
      </w:r>
      <w:r w:rsidR="00642723" w:rsidRPr="00642723">
        <w:rPr>
          <w:rFonts w:ascii="Times New Roman" w:hAnsi="Times New Roman" w:cs="Times New Roman"/>
          <w:sz w:val="28"/>
          <w:szCs w:val="28"/>
          <w:lang w:val="uk-UA"/>
        </w:rPr>
        <w:t>.</w:t>
      </w:r>
    </w:p>
    <w:p w:rsidR="007609A3" w:rsidRPr="00642723" w:rsidRDefault="00642723" w:rsidP="00642723">
      <w:pPr>
        <w:pStyle w:val="25"/>
        <w:jc w:val="both"/>
        <w:rPr>
          <w:rFonts w:ascii="Times New Roman" w:hAnsi="Times New Roman" w:cs="Times New Roman"/>
          <w:sz w:val="28"/>
          <w:szCs w:val="28"/>
          <w:lang w:val="uk-UA"/>
        </w:rPr>
      </w:pPr>
      <w:r w:rsidRPr="00642723">
        <w:rPr>
          <w:rFonts w:ascii="Times New Roman" w:hAnsi="Times New Roman" w:cs="Times New Roman"/>
          <w:sz w:val="28"/>
          <w:szCs w:val="28"/>
          <w:lang w:val="uk-UA"/>
        </w:rPr>
        <w:t>8. О</w:t>
      </w:r>
      <w:r w:rsidR="007609A3" w:rsidRPr="00642723">
        <w:rPr>
          <w:rFonts w:ascii="Times New Roman" w:hAnsi="Times New Roman" w:cs="Times New Roman"/>
          <w:sz w:val="28"/>
          <w:szCs w:val="28"/>
          <w:lang w:val="uk-UA"/>
        </w:rPr>
        <w:t>тримання сім’ями, де виховуються діти і опинилися у складних життєвих обставинах  адресної допомоги під час проведення міських акцій (охопити до 50 сімей)</w:t>
      </w:r>
      <w:r w:rsidRPr="00642723">
        <w:rPr>
          <w:rFonts w:ascii="Times New Roman" w:hAnsi="Times New Roman" w:cs="Times New Roman"/>
          <w:sz w:val="28"/>
          <w:szCs w:val="28"/>
          <w:lang w:val="uk-UA"/>
        </w:rPr>
        <w:t>.</w:t>
      </w:r>
    </w:p>
    <w:p w:rsidR="007609A3" w:rsidRPr="00642723" w:rsidRDefault="00642723" w:rsidP="00642723">
      <w:pPr>
        <w:pStyle w:val="25"/>
        <w:jc w:val="both"/>
        <w:rPr>
          <w:rFonts w:ascii="Times New Roman" w:hAnsi="Times New Roman" w:cs="Times New Roman"/>
          <w:sz w:val="28"/>
          <w:szCs w:val="28"/>
          <w:lang w:val="uk-UA"/>
        </w:rPr>
      </w:pPr>
      <w:r w:rsidRPr="00642723">
        <w:rPr>
          <w:rFonts w:ascii="Times New Roman" w:hAnsi="Times New Roman" w:cs="Times New Roman"/>
          <w:sz w:val="28"/>
          <w:szCs w:val="28"/>
          <w:lang w:val="uk-UA"/>
        </w:rPr>
        <w:t>9. О</w:t>
      </w:r>
      <w:r w:rsidR="007609A3" w:rsidRPr="00642723">
        <w:rPr>
          <w:rFonts w:ascii="Times New Roman" w:hAnsi="Times New Roman" w:cs="Times New Roman"/>
          <w:sz w:val="28"/>
          <w:szCs w:val="28"/>
          <w:lang w:val="uk-UA"/>
        </w:rPr>
        <w:t xml:space="preserve">тримання особами – інвалідів та сім’ями, де виховуються діти – інваліди  адресної допомоги  під час проведення акції «Разом з Вами» (охопити </w:t>
      </w:r>
      <w:r w:rsidR="005D127E" w:rsidRPr="00642723">
        <w:rPr>
          <w:rFonts w:ascii="Times New Roman" w:hAnsi="Times New Roman" w:cs="Times New Roman"/>
          <w:sz w:val="28"/>
          <w:szCs w:val="28"/>
          <w:lang w:val="uk-UA"/>
        </w:rPr>
        <w:t>4</w:t>
      </w:r>
      <w:r w:rsidR="007609A3" w:rsidRPr="00642723">
        <w:rPr>
          <w:rFonts w:ascii="Times New Roman" w:hAnsi="Times New Roman" w:cs="Times New Roman"/>
          <w:sz w:val="28"/>
          <w:szCs w:val="28"/>
          <w:lang w:val="uk-UA"/>
        </w:rPr>
        <w:t>0 сімей)</w:t>
      </w:r>
      <w:r w:rsidRPr="00642723">
        <w:rPr>
          <w:rFonts w:ascii="Times New Roman" w:hAnsi="Times New Roman" w:cs="Times New Roman"/>
          <w:sz w:val="28"/>
          <w:szCs w:val="28"/>
          <w:lang w:val="uk-UA"/>
        </w:rPr>
        <w:t>.</w:t>
      </w:r>
    </w:p>
    <w:p w:rsidR="007609A3" w:rsidRPr="00642723" w:rsidRDefault="00642723" w:rsidP="00642723">
      <w:pPr>
        <w:pStyle w:val="25"/>
        <w:jc w:val="both"/>
        <w:rPr>
          <w:rFonts w:ascii="Times New Roman" w:hAnsi="Times New Roman" w:cs="Times New Roman"/>
          <w:sz w:val="28"/>
          <w:szCs w:val="28"/>
          <w:lang w:val="uk-UA"/>
        </w:rPr>
      </w:pPr>
      <w:r w:rsidRPr="00642723">
        <w:rPr>
          <w:rFonts w:ascii="Times New Roman" w:hAnsi="Times New Roman" w:cs="Times New Roman"/>
          <w:sz w:val="28"/>
          <w:szCs w:val="28"/>
          <w:lang w:val="uk-UA"/>
        </w:rPr>
        <w:t>10.О</w:t>
      </w:r>
      <w:r w:rsidR="007609A3" w:rsidRPr="00642723">
        <w:rPr>
          <w:rFonts w:ascii="Times New Roman" w:hAnsi="Times New Roman" w:cs="Times New Roman"/>
          <w:sz w:val="28"/>
          <w:szCs w:val="28"/>
          <w:lang w:val="uk-UA"/>
        </w:rPr>
        <w:t>тримання сім’ями,  де виховуються діти із встановленим ВІЛ – статусом адресної допомоги під час проведення міських акцій (охопити 10 сімей)</w:t>
      </w:r>
      <w:r w:rsidRPr="00642723">
        <w:rPr>
          <w:rFonts w:ascii="Times New Roman" w:hAnsi="Times New Roman" w:cs="Times New Roman"/>
          <w:sz w:val="28"/>
          <w:szCs w:val="28"/>
          <w:lang w:val="uk-UA"/>
        </w:rPr>
        <w:t>.</w:t>
      </w:r>
    </w:p>
    <w:p w:rsidR="007609A3" w:rsidRPr="00BE7B35" w:rsidRDefault="007609A3" w:rsidP="007609A3">
      <w:pPr>
        <w:keepNext/>
        <w:outlineLvl w:val="1"/>
        <w:rPr>
          <w:color w:val="984806"/>
          <w:sz w:val="24"/>
        </w:rPr>
      </w:pPr>
      <w:r w:rsidRPr="00BE7B35">
        <w:rPr>
          <w:rFonts w:ascii="Bookman Old Style" w:hAnsi="Bookman Old Style"/>
          <w:bCs/>
          <w:color w:val="984806"/>
          <w:sz w:val="22"/>
          <w:szCs w:val="22"/>
        </w:rPr>
        <w:t xml:space="preserve">           </w:t>
      </w:r>
    </w:p>
    <w:p w:rsidR="007609A3" w:rsidRPr="00B84B43" w:rsidRDefault="007609A3" w:rsidP="007609A3">
      <w:pPr>
        <w:spacing w:before="120" w:after="120"/>
        <w:jc w:val="center"/>
        <w:rPr>
          <w:b/>
          <w:iCs/>
          <w:szCs w:val="28"/>
        </w:rPr>
      </w:pPr>
      <w:r w:rsidRPr="00B84B43">
        <w:rPr>
          <w:b/>
          <w:iCs/>
          <w:szCs w:val="28"/>
        </w:rPr>
        <w:t>2.</w:t>
      </w:r>
      <w:r w:rsidR="00290802" w:rsidRPr="00B84B43">
        <w:rPr>
          <w:b/>
          <w:iCs/>
          <w:szCs w:val="28"/>
        </w:rPr>
        <w:t>10</w:t>
      </w:r>
      <w:r w:rsidRPr="00B84B43">
        <w:rPr>
          <w:b/>
          <w:iCs/>
          <w:szCs w:val="28"/>
        </w:rPr>
        <w:t>. Фізична  культура та спорт</w:t>
      </w:r>
    </w:p>
    <w:p w:rsidR="007609A3" w:rsidRPr="00B84B43" w:rsidRDefault="007609A3" w:rsidP="007609A3">
      <w:pPr>
        <w:spacing w:before="120" w:after="120"/>
        <w:ind w:firstLine="709"/>
        <w:jc w:val="both"/>
        <w:rPr>
          <w:b/>
          <w:szCs w:val="28"/>
        </w:rPr>
      </w:pPr>
      <w:r w:rsidRPr="00B84B43">
        <w:rPr>
          <w:b/>
          <w:szCs w:val="28"/>
        </w:rPr>
        <w:t>Актуальні питання:</w:t>
      </w:r>
    </w:p>
    <w:p w:rsidR="007609A3" w:rsidRPr="00B84B43" w:rsidRDefault="007609A3" w:rsidP="007609A3">
      <w:pPr>
        <w:ind w:left="720"/>
      </w:pPr>
      <w:r w:rsidRPr="00B84B43">
        <w:t>невідповідність матеріально-технічної бази сучасним вимогам;</w:t>
      </w:r>
    </w:p>
    <w:p w:rsidR="007609A3" w:rsidRPr="00B84B43" w:rsidRDefault="00B84B43" w:rsidP="00750FB3">
      <w:pPr>
        <w:jc w:val="both"/>
      </w:pPr>
      <w:r w:rsidRPr="00B84B43">
        <w:t xml:space="preserve">          </w:t>
      </w:r>
      <w:r w:rsidR="007609A3" w:rsidRPr="00B84B43">
        <w:t>низький рівень фінансового та матеріально-технічного забезпечення дитячо-юнацького спорту;</w:t>
      </w:r>
    </w:p>
    <w:p w:rsidR="00B84B43" w:rsidRPr="00B84B43" w:rsidRDefault="00750FB3" w:rsidP="00B84B43">
      <w:pPr>
        <w:jc w:val="both"/>
        <w:rPr>
          <w:szCs w:val="28"/>
        </w:rPr>
      </w:pPr>
      <w:r w:rsidRPr="00B84B43">
        <w:t xml:space="preserve">         </w:t>
      </w:r>
      <w:r w:rsidR="007609A3" w:rsidRPr="00B84B43">
        <w:t xml:space="preserve">недостатнє бюджетне фінансування щодо </w:t>
      </w:r>
      <w:r w:rsidR="007609A3" w:rsidRPr="00B84B43">
        <w:rPr>
          <w:szCs w:val="28"/>
        </w:rPr>
        <w:t>підготовки та участі збірних команд міста у обласних, всеукраїнських та міжнародних спортивних змаганнях</w:t>
      </w:r>
      <w:r w:rsidR="00B84B43" w:rsidRPr="00B84B43">
        <w:rPr>
          <w:szCs w:val="28"/>
        </w:rPr>
        <w:t>.</w:t>
      </w:r>
    </w:p>
    <w:p w:rsidR="007609A3" w:rsidRPr="00B84B43" w:rsidRDefault="007609A3" w:rsidP="00B84B43">
      <w:pPr>
        <w:jc w:val="both"/>
        <w:rPr>
          <w:b/>
          <w:sz w:val="24"/>
        </w:rPr>
      </w:pPr>
      <w:r w:rsidRPr="00B84B43">
        <w:rPr>
          <w:b/>
          <w:sz w:val="24"/>
        </w:rPr>
        <w:t xml:space="preserve">    </w:t>
      </w:r>
    </w:p>
    <w:p w:rsidR="007609A3" w:rsidRPr="00B84B43" w:rsidRDefault="007609A3" w:rsidP="007609A3">
      <w:pPr>
        <w:tabs>
          <w:tab w:val="left" w:pos="709"/>
        </w:tabs>
        <w:ind w:firstLine="360"/>
        <w:jc w:val="both"/>
        <w:rPr>
          <w:szCs w:val="28"/>
        </w:rPr>
      </w:pPr>
      <w:r w:rsidRPr="00B84B43">
        <w:rPr>
          <w:b/>
          <w:szCs w:val="28"/>
        </w:rPr>
        <w:t xml:space="preserve">      Головна мета:</w:t>
      </w:r>
      <w:r w:rsidRPr="00B84B43">
        <w:rPr>
          <w:szCs w:val="28"/>
        </w:rPr>
        <w:t xml:space="preserve"> створення належних умов для розвитку фізичної культури та спорту в м. Новомосковську, розвиток дитячо-юнацького спорту та спорту вищих досягнень, зміцнення здоров’я населення шляхом залучення їх до систематичних занять фізичною культурою і спортом, збереження та розбудова існуючої мережі спортивних шкіл та клубів, </w:t>
      </w:r>
      <w:r w:rsidR="00B84B43" w:rsidRPr="00B84B43">
        <w:rPr>
          <w:szCs w:val="28"/>
        </w:rPr>
        <w:t xml:space="preserve">оновлення </w:t>
      </w:r>
      <w:r w:rsidRPr="00B84B43">
        <w:rPr>
          <w:szCs w:val="28"/>
        </w:rPr>
        <w:t>існуючої матеріально-технічної бази закладів фізичної культури і спорту.</w:t>
      </w:r>
    </w:p>
    <w:p w:rsidR="00AA0D0B" w:rsidRPr="00AA0D0B" w:rsidRDefault="007609A3" w:rsidP="00D00734">
      <w:pPr>
        <w:spacing w:before="120" w:after="120"/>
        <w:rPr>
          <w:b/>
          <w:color w:val="984806"/>
          <w:szCs w:val="28"/>
        </w:rPr>
      </w:pPr>
      <w:r w:rsidRPr="00D00734">
        <w:rPr>
          <w:b/>
          <w:szCs w:val="28"/>
        </w:rPr>
        <w:t xml:space="preserve">            Пріоритети :</w:t>
      </w:r>
    </w:p>
    <w:p w:rsidR="00ED5FBC" w:rsidRDefault="00AA0D0B" w:rsidP="00D00734">
      <w:pPr>
        <w:jc w:val="both"/>
      </w:pPr>
      <w:r>
        <w:t xml:space="preserve">-   </w:t>
      </w:r>
      <w:r w:rsidR="00ED5FBC">
        <w:t xml:space="preserve">активізувати залучення працюючих осіб підприємств, установ та </w:t>
      </w:r>
      <w:r>
        <w:t xml:space="preserve"> </w:t>
      </w:r>
      <w:r w:rsidR="00ED5FBC">
        <w:t>організацій різних організаційно-правових форм власності до занять фізичною культурою та спортом;</w:t>
      </w:r>
    </w:p>
    <w:p w:rsidR="00ED5FBC" w:rsidRDefault="00AA0D0B" w:rsidP="00AA0D0B">
      <w:pPr>
        <w:jc w:val="both"/>
      </w:pPr>
      <w:r>
        <w:t xml:space="preserve">-  </w:t>
      </w:r>
      <w:r w:rsidR="00ED5FBC">
        <w:t>сприяти у наданні послуг з фізичної реабілітації учасникам АТО, у тому числі і цивільного населення закладами фізичної культури та спорту;</w:t>
      </w:r>
    </w:p>
    <w:p w:rsidR="00ED5FBC" w:rsidRDefault="00AA0D0B" w:rsidP="00AA0D0B">
      <w:pPr>
        <w:jc w:val="both"/>
      </w:pPr>
      <w:r>
        <w:t xml:space="preserve">-  </w:t>
      </w:r>
      <w:r w:rsidR="00ED5FBC">
        <w:t>збереження діючої мережі дитячо-юнацьких спортивних шкіл та сприяння відкриттю нових відділень, філіалів, клубів згідно з потребою;</w:t>
      </w:r>
    </w:p>
    <w:p w:rsidR="00ED5FBC" w:rsidRDefault="00AA0D0B" w:rsidP="00AA0D0B">
      <w:pPr>
        <w:jc w:val="both"/>
      </w:pPr>
      <w:r>
        <w:t xml:space="preserve">- </w:t>
      </w:r>
      <w:r w:rsidR="00ED5FBC">
        <w:t>підвищення ефективності роботи дитячо-юнацьких спортивних шкіл з підготовки резерву збірних команд міста</w:t>
      </w:r>
      <w:r w:rsidR="00D00734">
        <w:t>;</w:t>
      </w:r>
    </w:p>
    <w:p w:rsidR="00ED5FBC" w:rsidRPr="008D6C6C" w:rsidRDefault="00ED5FBC" w:rsidP="00ED5FBC">
      <w:pPr>
        <w:pStyle w:val="Default"/>
        <w:rPr>
          <w:color w:val="auto"/>
          <w:sz w:val="28"/>
          <w:szCs w:val="28"/>
          <w:lang w:val="uk-UA"/>
        </w:rPr>
      </w:pPr>
    </w:p>
    <w:p w:rsidR="00ED5FBC" w:rsidRDefault="00ED5FBC" w:rsidP="00B405B6">
      <w:pPr>
        <w:numPr>
          <w:ilvl w:val="0"/>
          <w:numId w:val="11"/>
        </w:numPr>
        <w:ind w:left="0" w:firstLine="300"/>
        <w:jc w:val="both"/>
      </w:pPr>
      <w:r>
        <w:t>забезпечення участі спортсменів міста різних вікових груп у спортивних змаганнях обласного та всеукраїнського значення з олімпійських та неолімпійських видів спорту;</w:t>
      </w:r>
    </w:p>
    <w:p w:rsidR="00ED5FBC" w:rsidRDefault="00ED5FBC" w:rsidP="00B405B6">
      <w:pPr>
        <w:numPr>
          <w:ilvl w:val="0"/>
          <w:numId w:val="11"/>
        </w:numPr>
        <w:ind w:left="0" w:firstLine="300"/>
        <w:jc w:val="both"/>
      </w:pPr>
      <w:r>
        <w:t>визначення кращих спортсменів та тренерів за підсумками роботи відповідного року;</w:t>
      </w:r>
    </w:p>
    <w:p w:rsidR="00ED5FBC" w:rsidRDefault="00ED5FBC" w:rsidP="00B405B6">
      <w:pPr>
        <w:numPr>
          <w:ilvl w:val="0"/>
          <w:numId w:val="11"/>
        </w:numPr>
        <w:jc w:val="both"/>
      </w:pPr>
      <w:r>
        <w:t>виплата стипендій перспективним спортсменам міста;</w:t>
      </w:r>
    </w:p>
    <w:p w:rsidR="00ED5FBC" w:rsidRPr="00D00734" w:rsidRDefault="00ED5FBC" w:rsidP="00B405B6">
      <w:pPr>
        <w:numPr>
          <w:ilvl w:val="0"/>
          <w:numId w:val="11"/>
        </w:numPr>
        <w:jc w:val="both"/>
        <w:rPr>
          <w:szCs w:val="28"/>
        </w:rPr>
      </w:pPr>
      <w:r>
        <w:t>формування системи клубів різних форм власності</w:t>
      </w:r>
      <w:r w:rsidR="00D00734">
        <w:t>;</w:t>
      </w:r>
    </w:p>
    <w:p w:rsidR="00ED5FBC" w:rsidRDefault="00ED5FBC" w:rsidP="00B405B6">
      <w:pPr>
        <w:numPr>
          <w:ilvl w:val="0"/>
          <w:numId w:val="10"/>
        </w:numPr>
        <w:ind w:left="0" w:firstLine="360"/>
        <w:jc w:val="both"/>
      </w:pPr>
      <w:r>
        <w:t>забезпечення розвитку існуючої спортивної інфраструктури та створення нової сучасної матеріально-технічної бази;</w:t>
      </w:r>
    </w:p>
    <w:p w:rsidR="00ED5FBC" w:rsidRPr="00D00734" w:rsidRDefault="00ED5FBC" w:rsidP="00B405B6">
      <w:pPr>
        <w:numPr>
          <w:ilvl w:val="0"/>
          <w:numId w:val="10"/>
        </w:numPr>
        <w:ind w:left="0" w:firstLine="360"/>
        <w:jc w:val="both"/>
        <w:rPr>
          <w:i/>
          <w:szCs w:val="28"/>
        </w:rPr>
      </w:pPr>
      <w:r>
        <w:t>встановлення спортивно-дитячих майданчиків для систематичних занять населення фізичною культурою та спортом</w:t>
      </w:r>
      <w:r w:rsidR="00D00734">
        <w:t>;</w:t>
      </w:r>
    </w:p>
    <w:p w:rsidR="00ED5FBC" w:rsidRDefault="00ED5FBC" w:rsidP="00B405B6">
      <w:pPr>
        <w:numPr>
          <w:ilvl w:val="0"/>
          <w:numId w:val="15"/>
        </w:numPr>
        <w:ind w:left="0" w:firstLine="360"/>
        <w:jc w:val="both"/>
      </w:pPr>
      <w:r>
        <w:t>забезпечення висвітлення у засобах масової інформації визначних подій з олімпійського та неолімпійського спорту, пропагування розвитку фізкультурно-спортивного руху та здорового способу життя;</w:t>
      </w:r>
    </w:p>
    <w:p w:rsidR="00ED5FBC" w:rsidRDefault="00ED5FBC" w:rsidP="00B405B6">
      <w:pPr>
        <w:numPr>
          <w:ilvl w:val="0"/>
          <w:numId w:val="15"/>
        </w:numPr>
        <w:ind w:left="0" w:firstLine="360"/>
        <w:jc w:val="both"/>
      </w:pPr>
      <w:r>
        <w:t>підвищення ефективності співпраці осередків федерацій, асоціацій з видів спорту з національними спортивними федераціями.</w:t>
      </w:r>
    </w:p>
    <w:p w:rsidR="00A82EB8" w:rsidRPr="008F430A" w:rsidRDefault="00A82EB8" w:rsidP="00A82EB8">
      <w:pPr>
        <w:pStyle w:val="a6"/>
        <w:numPr>
          <w:ilvl w:val="0"/>
          <w:numId w:val="15"/>
        </w:numPr>
        <w:jc w:val="both"/>
      </w:pPr>
      <w:r w:rsidRPr="008F430A">
        <w:t>облаштування території водно-спортивної бази КПНЗ «НКДЮСШ»;</w:t>
      </w:r>
    </w:p>
    <w:p w:rsidR="00A82EB8" w:rsidRDefault="00A82EB8" w:rsidP="00A82EB8">
      <w:pPr>
        <w:pStyle w:val="a6"/>
        <w:numPr>
          <w:ilvl w:val="0"/>
          <w:numId w:val="15"/>
        </w:numPr>
        <w:jc w:val="both"/>
      </w:pPr>
      <w:r w:rsidRPr="00A82EB8">
        <w:t>реконструкція міського стадіону «Металург»</w:t>
      </w:r>
      <w:r w:rsidR="008F430A">
        <w:t>.</w:t>
      </w:r>
    </w:p>
    <w:p w:rsidR="008F430A" w:rsidRDefault="008F430A" w:rsidP="007609A3">
      <w:pPr>
        <w:jc w:val="both"/>
        <w:rPr>
          <w:sz w:val="24"/>
        </w:rPr>
      </w:pPr>
    </w:p>
    <w:p w:rsidR="007609A3" w:rsidRPr="00ED5FBC" w:rsidRDefault="007609A3" w:rsidP="007609A3">
      <w:pPr>
        <w:jc w:val="both"/>
        <w:rPr>
          <w:b/>
          <w:szCs w:val="28"/>
        </w:rPr>
      </w:pPr>
      <w:r w:rsidRPr="00ED5FBC">
        <w:rPr>
          <w:sz w:val="24"/>
        </w:rPr>
        <w:t xml:space="preserve">            </w:t>
      </w:r>
      <w:r w:rsidRPr="00ED5FBC">
        <w:rPr>
          <w:b/>
          <w:szCs w:val="28"/>
        </w:rPr>
        <w:t>Критерії досягнення:</w:t>
      </w:r>
    </w:p>
    <w:p w:rsidR="007609A3" w:rsidRPr="00ED5FBC" w:rsidRDefault="007609A3" w:rsidP="007609A3">
      <w:pPr>
        <w:pStyle w:val="Default"/>
        <w:jc w:val="both"/>
        <w:rPr>
          <w:color w:val="auto"/>
          <w:sz w:val="28"/>
          <w:szCs w:val="28"/>
          <w:lang w:val="uk-UA"/>
        </w:rPr>
      </w:pPr>
      <w:r w:rsidRPr="00ED5FBC">
        <w:rPr>
          <w:color w:val="auto"/>
          <w:sz w:val="28"/>
          <w:szCs w:val="28"/>
          <w:lang w:val="uk-UA"/>
        </w:rPr>
        <w:t xml:space="preserve">            збільшення кількості громадян, залучених до фізкультурно-оздоровчої та спортивно-масової роботи; </w:t>
      </w:r>
    </w:p>
    <w:p w:rsidR="007609A3" w:rsidRPr="00ED5FBC" w:rsidRDefault="007609A3" w:rsidP="007609A3">
      <w:pPr>
        <w:pStyle w:val="Default"/>
        <w:tabs>
          <w:tab w:val="left" w:pos="709"/>
        </w:tabs>
        <w:jc w:val="both"/>
        <w:rPr>
          <w:color w:val="auto"/>
          <w:sz w:val="28"/>
          <w:szCs w:val="28"/>
          <w:lang w:val="uk-UA"/>
        </w:rPr>
      </w:pPr>
      <w:r w:rsidRPr="00ED5FBC">
        <w:rPr>
          <w:color w:val="auto"/>
          <w:sz w:val="28"/>
          <w:szCs w:val="28"/>
          <w:lang w:val="uk-UA"/>
        </w:rPr>
        <w:t xml:space="preserve">            підвищення рівня фізичної підготовки дітей, учнівської та студентської молоді;</w:t>
      </w:r>
    </w:p>
    <w:p w:rsidR="007609A3" w:rsidRPr="00ED5FBC" w:rsidRDefault="007609A3" w:rsidP="007609A3">
      <w:pPr>
        <w:pStyle w:val="Default"/>
        <w:jc w:val="both"/>
        <w:rPr>
          <w:color w:val="auto"/>
          <w:sz w:val="28"/>
          <w:szCs w:val="28"/>
          <w:lang w:val="uk-UA"/>
        </w:rPr>
      </w:pPr>
      <w:r w:rsidRPr="00ED5FBC">
        <w:rPr>
          <w:color w:val="auto"/>
          <w:sz w:val="28"/>
          <w:szCs w:val="28"/>
          <w:lang w:val="uk-UA"/>
        </w:rPr>
        <w:t xml:space="preserve">            підвищення рівня забезпеченості галузі кваліфікованими спеціалістами з фізичної культури та спорту;</w:t>
      </w:r>
    </w:p>
    <w:p w:rsidR="007609A3" w:rsidRPr="00ED5FBC" w:rsidRDefault="007609A3" w:rsidP="007609A3">
      <w:pPr>
        <w:pStyle w:val="Default"/>
        <w:jc w:val="both"/>
        <w:rPr>
          <w:color w:val="auto"/>
          <w:sz w:val="28"/>
          <w:szCs w:val="28"/>
          <w:lang w:val="uk-UA"/>
        </w:rPr>
      </w:pPr>
      <w:r w:rsidRPr="00ED5FBC">
        <w:rPr>
          <w:color w:val="auto"/>
          <w:sz w:val="28"/>
          <w:szCs w:val="28"/>
          <w:lang w:val="uk-UA"/>
        </w:rPr>
        <w:t xml:space="preserve">           збільшення кількості школярів, які відвідують спортивні школи та клуби міста;</w:t>
      </w:r>
    </w:p>
    <w:p w:rsidR="007609A3" w:rsidRPr="00ED5FBC" w:rsidRDefault="007609A3" w:rsidP="007609A3">
      <w:pPr>
        <w:pStyle w:val="Default"/>
        <w:jc w:val="both"/>
        <w:rPr>
          <w:color w:val="auto"/>
          <w:sz w:val="28"/>
          <w:szCs w:val="28"/>
          <w:lang w:val="uk-UA"/>
        </w:rPr>
      </w:pPr>
      <w:r w:rsidRPr="00ED5FBC">
        <w:rPr>
          <w:color w:val="auto"/>
          <w:sz w:val="28"/>
          <w:szCs w:val="28"/>
          <w:lang w:val="uk-UA"/>
        </w:rPr>
        <w:t xml:space="preserve">           покращення матеріально-технічної бази спортивних споруд; </w:t>
      </w:r>
    </w:p>
    <w:p w:rsidR="007609A3" w:rsidRPr="00ED5FBC" w:rsidRDefault="007609A3" w:rsidP="007609A3">
      <w:pPr>
        <w:pStyle w:val="Default"/>
        <w:jc w:val="both"/>
        <w:rPr>
          <w:color w:val="auto"/>
          <w:sz w:val="28"/>
          <w:szCs w:val="28"/>
          <w:lang w:val="uk-UA"/>
        </w:rPr>
      </w:pPr>
      <w:r w:rsidRPr="00ED5FBC">
        <w:rPr>
          <w:color w:val="auto"/>
          <w:sz w:val="28"/>
          <w:szCs w:val="28"/>
          <w:lang w:val="uk-UA"/>
        </w:rPr>
        <w:t xml:space="preserve">           збільшення кількості відновлених і збудованих спортивних майданчиків за місцем проживання та у місцях масового відпочинку громадян; </w:t>
      </w:r>
    </w:p>
    <w:p w:rsidR="00ED5FBC" w:rsidRDefault="007609A3" w:rsidP="007609A3">
      <w:pPr>
        <w:jc w:val="both"/>
        <w:rPr>
          <w:b/>
          <w:color w:val="984806"/>
          <w:sz w:val="24"/>
        </w:rPr>
      </w:pPr>
      <w:r w:rsidRPr="00ED5FBC">
        <w:rPr>
          <w:szCs w:val="28"/>
        </w:rPr>
        <w:t xml:space="preserve">           підвищення рівня спорту вищих досягнень, результатів виступів спортсменів міста у обласних, всеукраїнських та міжнародних змаганнях.</w:t>
      </w:r>
    </w:p>
    <w:p w:rsidR="00ED5FBC" w:rsidRDefault="00ED5FBC" w:rsidP="007609A3">
      <w:pPr>
        <w:jc w:val="both"/>
        <w:rPr>
          <w:b/>
          <w:color w:val="984806"/>
          <w:sz w:val="24"/>
        </w:rPr>
      </w:pPr>
    </w:p>
    <w:p w:rsidR="00ED5FBC" w:rsidRDefault="00ED5FBC" w:rsidP="007609A3">
      <w:pPr>
        <w:jc w:val="both"/>
        <w:rPr>
          <w:b/>
          <w:color w:val="984806"/>
          <w:sz w:val="24"/>
        </w:rPr>
      </w:pPr>
    </w:p>
    <w:p w:rsidR="00193E8A" w:rsidRDefault="00193E8A" w:rsidP="007609A3">
      <w:pPr>
        <w:jc w:val="both"/>
        <w:rPr>
          <w:b/>
          <w:color w:val="984806"/>
          <w:sz w:val="24"/>
        </w:rPr>
      </w:pPr>
    </w:p>
    <w:p w:rsidR="00193E8A" w:rsidRDefault="00193E8A" w:rsidP="007609A3">
      <w:pPr>
        <w:jc w:val="both"/>
        <w:rPr>
          <w:b/>
          <w:color w:val="984806"/>
          <w:sz w:val="24"/>
        </w:rPr>
      </w:pPr>
    </w:p>
    <w:p w:rsidR="00193E8A" w:rsidRDefault="00193E8A" w:rsidP="007609A3">
      <w:pPr>
        <w:jc w:val="both"/>
        <w:rPr>
          <w:b/>
          <w:color w:val="984806"/>
          <w:sz w:val="24"/>
        </w:rPr>
      </w:pPr>
    </w:p>
    <w:p w:rsidR="00193E8A" w:rsidRPr="00BE7B35" w:rsidRDefault="00193E8A" w:rsidP="007609A3">
      <w:pPr>
        <w:jc w:val="both"/>
        <w:rPr>
          <w:b/>
          <w:color w:val="984806"/>
          <w:sz w:val="24"/>
        </w:rPr>
      </w:pPr>
    </w:p>
    <w:p w:rsidR="007609A3" w:rsidRPr="006A3501" w:rsidRDefault="007609A3" w:rsidP="007609A3">
      <w:pPr>
        <w:jc w:val="center"/>
        <w:rPr>
          <w:b/>
          <w:szCs w:val="28"/>
        </w:rPr>
      </w:pPr>
      <w:r w:rsidRPr="006A3501">
        <w:rPr>
          <w:b/>
          <w:szCs w:val="28"/>
        </w:rPr>
        <w:t>Основні показники галузі фізичної культури та спорту</w:t>
      </w:r>
    </w:p>
    <w:tbl>
      <w:tblPr>
        <w:tblW w:w="9314"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1289"/>
        <w:gridCol w:w="1231"/>
        <w:gridCol w:w="1651"/>
        <w:gridCol w:w="1985"/>
      </w:tblGrid>
      <w:tr w:rsidR="00464829" w:rsidRPr="006A3501" w:rsidTr="00464829">
        <w:trPr>
          <w:trHeight w:val="562"/>
        </w:trPr>
        <w:tc>
          <w:tcPr>
            <w:tcW w:w="3158" w:type="dxa"/>
            <w:shd w:val="clear" w:color="auto" w:fill="auto"/>
            <w:vAlign w:val="center"/>
          </w:tcPr>
          <w:p w:rsidR="00464829" w:rsidRPr="006A3501" w:rsidRDefault="00464829" w:rsidP="00BB4B8A">
            <w:pPr>
              <w:jc w:val="center"/>
              <w:rPr>
                <w:szCs w:val="28"/>
              </w:rPr>
            </w:pPr>
            <w:r w:rsidRPr="006A3501">
              <w:rPr>
                <w:szCs w:val="28"/>
              </w:rPr>
              <w:t>Показники</w:t>
            </w:r>
          </w:p>
        </w:tc>
        <w:tc>
          <w:tcPr>
            <w:tcW w:w="1289" w:type="dxa"/>
            <w:shd w:val="clear" w:color="auto" w:fill="auto"/>
            <w:vAlign w:val="center"/>
          </w:tcPr>
          <w:p w:rsidR="00464829" w:rsidRPr="006A3501" w:rsidRDefault="00464829" w:rsidP="00BB4B8A">
            <w:pPr>
              <w:jc w:val="center"/>
              <w:rPr>
                <w:szCs w:val="28"/>
              </w:rPr>
            </w:pPr>
            <w:r w:rsidRPr="006A3501">
              <w:rPr>
                <w:szCs w:val="28"/>
              </w:rPr>
              <w:t>Одиниця виміру</w:t>
            </w:r>
          </w:p>
        </w:tc>
        <w:tc>
          <w:tcPr>
            <w:tcW w:w="1231" w:type="dxa"/>
            <w:vAlign w:val="center"/>
          </w:tcPr>
          <w:p w:rsidR="00464829" w:rsidRPr="006A3501" w:rsidRDefault="00464829" w:rsidP="000B0560">
            <w:pPr>
              <w:jc w:val="center"/>
            </w:pPr>
            <w:r w:rsidRPr="006A3501">
              <w:rPr>
                <w:lang w:val="en-US"/>
              </w:rPr>
              <w:t>201</w:t>
            </w:r>
            <w:r w:rsidRPr="006A3501">
              <w:t>9 р.</w:t>
            </w:r>
          </w:p>
          <w:p w:rsidR="00464829" w:rsidRPr="006A3501" w:rsidRDefault="00464829" w:rsidP="000B0560">
            <w:pPr>
              <w:jc w:val="center"/>
            </w:pPr>
          </w:p>
        </w:tc>
        <w:tc>
          <w:tcPr>
            <w:tcW w:w="1651" w:type="dxa"/>
            <w:vAlign w:val="center"/>
          </w:tcPr>
          <w:p w:rsidR="00464829" w:rsidRPr="006A3501" w:rsidRDefault="00464829" w:rsidP="000B0560">
            <w:pPr>
              <w:jc w:val="center"/>
            </w:pPr>
            <w:r w:rsidRPr="006A3501">
              <w:t>2020 р.</w:t>
            </w:r>
          </w:p>
          <w:p w:rsidR="00464829" w:rsidRPr="006A3501" w:rsidRDefault="00464829" w:rsidP="000B0560">
            <w:pPr>
              <w:jc w:val="center"/>
            </w:pPr>
          </w:p>
        </w:tc>
        <w:tc>
          <w:tcPr>
            <w:tcW w:w="1985" w:type="dxa"/>
            <w:shd w:val="clear" w:color="auto" w:fill="auto"/>
            <w:vAlign w:val="center"/>
          </w:tcPr>
          <w:p w:rsidR="00464829" w:rsidRPr="006A3501" w:rsidRDefault="00464829" w:rsidP="000B0560">
            <w:pPr>
              <w:jc w:val="center"/>
            </w:pPr>
            <w:r w:rsidRPr="006A3501">
              <w:t>2021 р. (прогноз)</w:t>
            </w:r>
          </w:p>
        </w:tc>
      </w:tr>
      <w:tr w:rsidR="00464829" w:rsidRPr="006A3501" w:rsidTr="00464829">
        <w:trPr>
          <w:trHeight w:val="281"/>
        </w:trPr>
        <w:tc>
          <w:tcPr>
            <w:tcW w:w="3158" w:type="dxa"/>
            <w:shd w:val="clear" w:color="auto" w:fill="auto"/>
            <w:vAlign w:val="center"/>
          </w:tcPr>
          <w:p w:rsidR="00464829" w:rsidRPr="006A3501" w:rsidRDefault="00464829" w:rsidP="00BB4B8A">
            <w:pPr>
              <w:jc w:val="both"/>
              <w:rPr>
                <w:szCs w:val="28"/>
              </w:rPr>
            </w:pPr>
            <w:r w:rsidRPr="006A3501">
              <w:rPr>
                <w:szCs w:val="28"/>
              </w:rPr>
              <w:t>Кількість охоплених всіма видами фізкультурно-оздоровчої діяльності</w:t>
            </w:r>
          </w:p>
        </w:tc>
        <w:tc>
          <w:tcPr>
            <w:tcW w:w="1289" w:type="dxa"/>
            <w:shd w:val="clear" w:color="auto" w:fill="auto"/>
            <w:vAlign w:val="center"/>
          </w:tcPr>
          <w:p w:rsidR="00464829" w:rsidRPr="006A3501" w:rsidRDefault="00464829" w:rsidP="00BB4B8A">
            <w:pPr>
              <w:jc w:val="center"/>
              <w:rPr>
                <w:szCs w:val="28"/>
              </w:rPr>
            </w:pPr>
            <w:r w:rsidRPr="006A3501">
              <w:rPr>
                <w:szCs w:val="28"/>
              </w:rPr>
              <w:t>один.</w:t>
            </w:r>
          </w:p>
        </w:tc>
        <w:tc>
          <w:tcPr>
            <w:tcW w:w="1231" w:type="dxa"/>
            <w:vAlign w:val="center"/>
          </w:tcPr>
          <w:p w:rsidR="00464829" w:rsidRPr="006A3501" w:rsidRDefault="00464829" w:rsidP="000B0560">
            <w:pPr>
              <w:jc w:val="center"/>
            </w:pPr>
            <w:r>
              <w:t>12100</w:t>
            </w:r>
          </w:p>
        </w:tc>
        <w:tc>
          <w:tcPr>
            <w:tcW w:w="1651" w:type="dxa"/>
            <w:vAlign w:val="center"/>
          </w:tcPr>
          <w:p w:rsidR="00464829" w:rsidRPr="006A3501" w:rsidRDefault="00464829" w:rsidP="000B0560">
            <w:pPr>
              <w:jc w:val="center"/>
            </w:pPr>
            <w:r>
              <w:t>8365</w:t>
            </w:r>
          </w:p>
        </w:tc>
        <w:tc>
          <w:tcPr>
            <w:tcW w:w="1985" w:type="dxa"/>
            <w:shd w:val="clear" w:color="auto" w:fill="auto"/>
            <w:vAlign w:val="center"/>
          </w:tcPr>
          <w:p w:rsidR="00464829" w:rsidRPr="006A3501" w:rsidRDefault="00464829" w:rsidP="000B0560">
            <w:pPr>
              <w:jc w:val="center"/>
            </w:pPr>
            <w:r>
              <w:t>12540</w:t>
            </w:r>
          </w:p>
        </w:tc>
      </w:tr>
      <w:tr w:rsidR="00464829" w:rsidRPr="006A3501" w:rsidTr="00464829">
        <w:trPr>
          <w:trHeight w:val="379"/>
        </w:trPr>
        <w:tc>
          <w:tcPr>
            <w:tcW w:w="3158" w:type="dxa"/>
            <w:shd w:val="clear" w:color="auto" w:fill="auto"/>
            <w:vAlign w:val="center"/>
          </w:tcPr>
          <w:p w:rsidR="00464829" w:rsidRPr="006A3501" w:rsidRDefault="00464829" w:rsidP="00BB4B8A">
            <w:pPr>
              <w:jc w:val="both"/>
              <w:rPr>
                <w:szCs w:val="28"/>
              </w:rPr>
            </w:pPr>
            <w:r w:rsidRPr="006A3501">
              <w:rPr>
                <w:szCs w:val="28"/>
              </w:rPr>
              <w:t>Кількість населення, охопленого фізкультурно-оздоровчою роботою за місцем проживання</w:t>
            </w:r>
          </w:p>
        </w:tc>
        <w:tc>
          <w:tcPr>
            <w:tcW w:w="1289" w:type="dxa"/>
            <w:shd w:val="clear" w:color="auto" w:fill="auto"/>
            <w:vAlign w:val="center"/>
          </w:tcPr>
          <w:p w:rsidR="00464829" w:rsidRPr="006A3501" w:rsidRDefault="00464829" w:rsidP="00BB4B8A">
            <w:pPr>
              <w:jc w:val="center"/>
              <w:rPr>
                <w:szCs w:val="28"/>
              </w:rPr>
            </w:pPr>
            <w:r w:rsidRPr="006A3501">
              <w:rPr>
                <w:szCs w:val="28"/>
              </w:rPr>
              <w:t>один.</w:t>
            </w:r>
          </w:p>
        </w:tc>
        <w:tc>
          <w:tcPr>
            <w:tcW w:w="1231" w:type="dxa"/>
            <w:vAlign w:val="center"/>
          </w:tcPr>
          <w:p w:rsidR="00464829" w:rsidRPr="006A3501" w:rsidRDefault="00464829" w:rsidP="000B0560">
            <w:pPr>
              <w:jc w:val="center"/>
            </w:pPr>
            <w:r>
              <w:t>5048</w:t>
            </w:r>
          </w:p>
        </w:tc>
        <w:tc>
          <w:tcPr>
            <w:tcW w:w="1651" w:type="dxa"/>
            <w:vAlign w:val="center"/>
          </w:tcPr>
          <w:p w:rsidR="00464829" w:rsidRPr="006A3501" w:rsidRDefault="00464829" w:rsidP="000B0560">
            <w:pPr>
              <w:jc w:val="center"/>
            </w:pPr>
            <w:r>
              <w:t>1826</w:t>
            </w:r>
          </w:p>
        </w:tc>
        <w:tc>
          <w:tcPr>
            <w:tcW w:w="1985" w:type="dxa"/>
            <w:shd w:val="clear" w:color="auto" w:fill="auto"/>
            <w:vAlign w:val="center"/>
          </w:tcPr>
          <w:p w:rsidR="00464829" w:rsidRPr="006A3501" w:rsidRDefault="00464829" w:rsidP="000B0560">
            <w:pPr>
              <w:jc w:val="center"/>
            </w:pPr>
            <w:r>
              <w:t>5730</w:t>
            </w:r>
          </w:p>
        </w:tc>
      </w:tr>
      <w:tr w:rsidR="00464829" w:rsidRPr="006A3501" w:rsidTr="00464829">
        <w:trPr>
          <w:trHeight w:val="74"/>
        </w:trPr>
        <w:tc>
          <w:tcPr>
            <w:tcW w:w="3158" w:type="dxa"/>
            <w:shd w:val="clear" w:color="auto" w:fill="auto"/>
            <w:vAlign w:val="center"/>
          </w:tcPr>
          <w:p w:rsidR="00464829" w:rsidRPr="006A3501" w:rsidRDefault="00464829" w:rsidP="00BB4B8A">
            <w:pPr>
              <w:jc w:val="both"/>
              <w:rPr>
                <w:szCs w:val="28"/>
              </w:rPr>
            </w:pPr>
            <w:r w:rsidRPr="006A3501">
              <w:rPr>
                <w:szCs w:val="28"/>
              </w:rPr>
              <w:t>Кількість федерацій з видів спорту</w:t>
            </w:r>
          </w:p>
        </w:tc>
        <w:tc>
          <w:tcPr>
            <w:tcW w:w="1289" w:type="dxa"/>
            <w:shd w:val="clear" w:color="auto" w:fill="auto"/>
            <w:vAlign w:val="center"/>
          </w:tcPr>
          <w:p w:rsidR="00464829" w:rsidRPr="006A3501" w:rsidRDefault="00464829" w:rsidP="00BB4B8A">
            <w:pPr>
              <w:jc w:val="center"/>
              <w:rPr>
                <w:szCs w:val="28"/>
              </w:rPr>
            </w:pPr>
            <w:r w:rsidRPr="006A3501">
              <w:rPr>
                <w:szCs w:val="28"/>
              </w:rPr>
              <w:t>чол.</w:t>
            </w:r>
          </w:p>
        </w:tc>
        <w:tc>
          <w:tcPr>
            <w:tcW w:w="1231" w:type="dxa"/>
            <w:vAlign w:val="center"/>
          </w:tcPr>
          <w:p w:rsidR="00464829" w:rsidRPr="006A3501" w:rsidRDefault="00464829" w:rsidP="000B0560">
            <w:pPr>
              <w:jc w:val="center"/>
            </w:pPr>
            <w:r w:rsidRPr="006A3501">
              <w:t>12</w:t>
            </w:r>
          </w:p>
        </w:tc>
        <w:tc>
          <w:tcPr>
            <w:tcW w:w="1651" w:type="dxa"/>
            <w:vAlign w:val="center"/>
          </w:tcPr>
          <w:p w:rsidR="00464829" w:rsidRPr="006A3501" w:rsidRDefault="00464829" w:rsidP="000B0560">
            <w:pPr>
              <w:jc w:val="center"/>
            </w:pPr>
            <w:r w:rsidRPr="006A3501">
              <w:t>12</w:t>
            </w:r>
          </w:p>
        </w:tc>
        <w:tc>
          <w:tcPr>
            <w:tcW w:w="1985" w:type="dxa"/>
            <w:shd w:val="clear" w:color="auto" w:fill="auto"/>
            <w:vAlign w:val="center"/>
          </w:tcPr>
          <w:p w:rsidR="00464829" w:rsidRPr="006A3501" w:rsidRDefault="00464829" w:rsidP="00ED5FBC">
            <w:pPr>
              <w:jc w:val="center"/>
            </w:pPr>
            <w:r w:rsidRPr="006A3501">
              <w:t>1</w:t>
            </w:r>
            <w:r>
              <w:t>4</w:t>
            </w:r>
          </w:p>
        </w:tc>
      </w:tr>
      <w:tr w:rsidR="00464829" w:rsidRPr="006A3501" w:rsidTr="00464829">
        <w:trPr>
          <w:trHeight w:val="281"/>
        </w:trPr>
        <w:tc>
          <w:tcPr>
            <w:tcW w:w="3158" w:type="dxa"/>
            <w:shd w:val="clear" w:color="auto" w:fill="auto"/>
            <w:vAlign w:val="center"/>
          </w:tcPr>
          <w:p w:rsidR="00464829" w:rsidRPr="006A3501" w:rsidRDefault="00464829" w:rsidP="00BB4B8A">
            <w:pPr>
              <w:jc w:val="both"/>
              <w:rPr>
                <w:szCs w:val="28"/>
              </w:rPr>
            </w:pPr>
            <w:r w:rsidRPr="006A3501">
              <w:rPr>
                <w:szCs w:val="28"/>
              </w:rPr>
              <w:t>Кількість спортивних клубів за місцем проживання</w:t>
            </w:r>
          </w:p>
        </w:tc>
        <w:tc>
          <w:tcPr>
            <w:tcW w:w="1289" w:type="dxa"/>
            <w:shd w:val="clear" w:color="auto" w:fill="auto"/>
            <w:vAlign w:val="center"/>
          </w:tcPr>
          <w:p w:rsidR="00464829" w:rsidRPr="006A3501" w:rsidRDefault="00464829" w:rsidP="00BB4B8A">
            <w:pPr>
              <w:jc w:val="center"/>
              <w:rPr>
                <w:szCs w:val="28"/>
              </w:rPr>
            </w:pPr>
            <w:r w:rsidRPr="006A3501">
              <w:rPr>
                <w:szCs w:val="28"/>
              </w:rPr>
              <w:t>один.</w:t>
            </w:r>
          </w:p>
        </w:tc>
        <w:tc>
          <w:tcPr>
            <w:tcW w:w="1231" w:type="dxa"/>
            <w:vAlign w:val="center"/>
          </w:tcPr>
          <w:p w:rsidR="00464829" w:rsidRPr="006A3501" w:rsidRDefault="00464829" w:rsidP="00ED5FBC">
            <w:pPr>
              <w:jc w:val="center"/>
            </w:pPr>
            <w:r w:rsidRPr="006A3501">
              <w:t>1</w:t>
            </w:r>
            <w:r>
              <w:t>1</w:t>
            </w:r>
          </w:p>
        </w:tc>
        <w:tc>
          <w:tcPr>
            <w:tcW w:w="1651" w:type="dxa"/>
            <w:vAlign w:val="center"/>
          </w:tcPr>
          <w:p w:rsidR="00464829" w:rsidRPr="006A3501" w:rsidRDefault="00464829" w:rsidP="000B0560">
            <w:pPr>
              <w:jc w:val="center"/>
            </w:pPr>
            <w:r>
              <w:t>14</w:t>
            </w:r>
          </w:p>
        </w:tc>
        <w:tc>
          <w:tcPr>
            <w:tcW w:w="1985" w:type="dxa"/>
            <w:shd w:val="clear" w:color="auto" w:fill="auto"/>
            <w:vAlign w:val="center"/>
          </w:tcPr>
          <w:p w:rsidR="00464829" w:rsidRPr="006A3501" w:rsidRDefault="00464829" w:rsidP="00ED5FBC">
            <w:pPr>
              <w:jc w:val="center"/>
            </w:pPr>
            <w:r w:rsidRPr="006A3501">
              <w:t>1</w:t>
            </w:r>
            <w:r>
              <w:t>5</w:t>
            </w:r>
          </w:p>
        </w:tc>
      </w:tr>
      <w:tr w:rsidR="00464829" w:rsidRPr="006A3501" w:rsidTr="00464829">
        <w:trPr>
          <w:trHeight w:val="296"/>
        </w:trPr>
        <w:tc>
          <w:tcPr>
            <w:tcW w:w="3158" w:type="dxa"/>
            <w:shd w:val="clear" w:color="auto" w:fill="auto"/>
            <w:vAlign w:val="center"/>
          </w:tcPr>
          <w:p w:rsidR="00464829" w:rsidRPr="006A3501" w:rsidRDefault="00464829" w:rsidP="00BB4B8A">
            <w:pPr>
              <w:jc w:val="both"/>
              <w:rPr>
                <w:szCs w:val="28"/>
              </w:rPr>
            </w:pPr>
            <w:r w:rsidRPr="006A3501">
              <w:rPr>
                <w:szCs w:val="28"/>
              </w:rPr>
              <w:t>Кількість фізкультурних кадрів</w:t>
            </w:r>
          </w:p>
        </w:tc>
        <w:tc>
          <w:tcPr>
            <w:tcW w:w="1289" w:type="dxa"/>
            <w:shd w:val="clear" w:color="auto" w:fill="auto"/>
            <w:vAlign w:val="center"/>
          </w:tcPr>
          <w:p w:rsidR="00464829" w:rsidRPr="006A3501" w:rsidRDefault="00464829" w:rsidP="00BB4B8A">
            <w:pPr>
              <w:jc w:val="center"/>
              <w:rPr>
                <w:szCs w:val="28"/>
              </w:rPr>
            </w:pPr>
            <w:r w:rsidRPr="006A3501">
              <w:rPr>
                <w:szCs w:val="28"/>
              </w:rPr>
              <w:t>чол.</w:t>
            </w:r>
          </w:p>
        </w:tc>
        <w:tc>
          <w:tcPr>
            <w:tcW w:w="1231" w:type="dxa"/>
            <w:vAlign w:val="center"/>
          </w:tcPr>
          <w:p w:rsidR="00464829" w:rsidRPr="006A3501" w:rsidRDefault="00464829" w:rsidP="000B0560">
            <w:pPr>
              <w:jc w:val="center"/>
            </w:pPr>
            <w:r w:rsidRPr="006A3501">
              <w:t>74</w:t>
            </w:r>
          </w:p>
        </w:tc>
        <w:tc>
          <w:tcPr>
            <w:tcW w:w="1651" w:type="dxa"/>
            <w:vAlign w:val="center"/>
          </w:tcPr>
          <w:p w:rsidR="00464829" w:rsidRPr="006A3501" w:rsidRDefault="00464829" w:rsidP="000B0560">
            <w:pPr>
              <w:jc w:val="center"/>
            </w:pPr>
            <w:r w:rsidRPr="006A3501">
              <w:t>74</w:t>
            </w:r>
          </w:p>
        </w:tc>
        <w:tc>
          <w:tcPr>
            <w:tcW w:w="1985" w:type="dxa"/>
            <w:shd w:val="clear" w:color="auto" w:fill="auto"/>
            <w:vAlign w:val="center"/>
          </w:tcPr>
          <w:p w:rsidR="00464829" w:rsidRPr="006A3501" w:rsidRDefault="00464829" w:rsidP="00ED5FBC">
            <w:pPr>
              <w:jc w:val="center"/>
            </w:pPr>
            <w:r w:rsidRPr="006A3501">
              <w:t>7</w:t>
            </w:r>
            <w:r>
              <w:t>6</w:t>
            </w:r>
          </w:p>
        </w:tc>
      </w:tr>
      <w:tr w:rsidR="00464829" w:rsidRPr="006A3501" w:rsidTr="00464829">
        <w:trPr>
          <w:trHeight w:val="296"/>
        </w:trPr>
        <w:tc>
          <w:tcPr>
            <w:tcW w:w="3158" w:type="dxa"/>
            <w:shd w:val="clear" w:color="auto" w:fill="auto"/>
            <w:vAlign w:val="center"/>
          </w:tcPr>
          <w:p w:rsidR="00464829" w:rsidRPr="006A3501" w:rsidRDefault="00464829" w:rsidP="00BB4B8A">
            <w:pPr>
              <w:jc w:val="both"/>
              <w:rPr>
                <w:szCs w:val="28"/>
              </w:rPr>
            </w:pPr>
            <w:r w:rsidRPr="006A3501">
              <w:rPr>
                <w:szCs w:val="28"/>
              </w:rPr>
              <w:t>Кількість ДЮСШ/в них учнів</w:t>
            </w:r>
          </w:p>
        </w:tc>
        <w:tc>
          <w:tcPr>
            <w:tcW w:w="1289" w:type="dxa"/>
            <w:shd w:val="clear" w:color="auto" w:fill="auto"/>
            <w:vAlign w:val="center"/>
          </w:tcPr>
          <w:p w:rsidR="00464829" w:rsidRPr="006A3501" w:rsidRDefault="00464829" w:rsidP="00BB4B8A">
            <w:pPr>
              <w:jc w:val="center"/>
              <w:rPr>
                <w:szCs w:val="28"/>
              </w:rPr>
            </w:pPr>
            <w:r w:rsidRPr="006A3501">
              <w:rPr>
                <w:szCs w:val="28"/>
              </w:rPr>
              <w:t>чол.</w:t>
            </w:r>
          </w:p>
        </w:tc>
        <w:tc>
          <w:tcPr>
            <w:tcW w:w="1231" w:type="dxa"/>
            <w:vAlign w:val="center"/>
          </w:tcPr>
          <w:p w:rsidR="00464829" w:rsidRPr="006A3501" w:rsidRDefault="00464829" w:rsidP="00ED5FBC">
            <w:pPr>
              <w:jc w:val="center"/>
            </w:pPr>
            <w:r w:rsidRPr="006A3501">
              <w:t>2/87</w:t>
            </w:r>
            <w:r>
              <w:t>5</w:t>
            </w:r>
          </w:p>
        </w:tc>
        <w:tc>
          <w:tcPr>
            <w:tcW w:w="1651" w:type="dxa"/>
            <w:vAlign w:val="center"/>
          </w:tcPr>
          <w:p w:rsidR="00464829" w:rsidRPr="006A3501" w:rsidRDefault="00464829" w:rsidP="000B0560">
            <w:pPr>
              <w:jc w:val="center"/>
            </w:pPr>
            <w:r w:rsidRPr="006A3501">
              <w:t>2/877</w:t>
            </w:r>
          </w:p>
        </w:tc>
        <w:tc>
          <w:tcPr>
            <w:tcW w:w="1985" w:type="dxa"/>
            <w:shd w:val="clear" w:color="auto" w:fill="auto"/>
            <w:vAlign w:val="center"/>
          </w:tcPr>
          <w:p w:rsidR="00464829" w:rsidRPr="006A3501" w:rsidRDefault="00464829" w:rsidP="00ED5FBC">
            <w:pPr>
              <w:jc w:val="center"/>
            </w:pPr>
            <w:r w:rsidRPr="006A3501">
              <w:t>2/</w:t>
            </w:r>
            <w:r>
              <w:t>920</w:t>
            </w:r>
          </w:p>
        </w:tc>
      </w:tr>
      <w:tr w:rsidR="00464829" w:rsidRPr="006A3501" w:rsidTr="00464829">
        <w:trPr>
          <w:trHeight w:val="296"/>
        </w:trPr>
        <w:tc>
          <w:tcPr>
            <w:tcW w:w="3158" w:type="dxa"/>
            <w:shd w:val="clear" w:color="auto" w:fill="auto"/>
            <w:vAlign w:val="center"/>
          </w:tcPr>
          <w:p w:rsidR="00464829" w:rsidRPr="006A3501" w:rsidRDefault="00464829" w:rsidP="00BB4B8A">
            <w:pPr>
              <w:jc w:val="both"/>
              <w:rPr>
                <w:szCs w:val="28"/>
              </w:rPr>
            </w:pPr>
            <w:r w:rsidRPr="006A3501">
              <w:rPr>
                <w:szCs w:val="28"/>
              </w:rPr>
              <w:t>Підготовлено майстрів спорту, КМС, МСМК, ЗТУ</w:t>
            </w:r>
          </w:p>
        </w:tc>
        <w:tc>
          <w:tcPr>
            <w:tcW w:w="1289" w:type="dxa"/>
            <w:shd w:val="clear" w:color="auto" w:fill="auto"/>
            <w:vAlign w:val="center"/>
          </w:tcPr>
          <w:p w:rsidR="00464829" w:rsidRPr="006A3501" w:rsidRDefault="00464829" w:rsidP="00BB4B8A">
            <w:pPr>
              <w:jc w:val="center"/>
              <w:rPr>
                <w:szCs w:val="28"/>
              </w:rPr>
            </w:pPr>
            <w:r w:rsidRPr="006A3501">
              <w:rPr>
                <w:szCs w:val="28"/>
              </w:rPr>
              <w:t>чол.</w:t>
            </w:r>
          </w:p>
        </w:tc>
        <w:tc>
          <w:tcPr>
            <w:tcW w:w="1231" w:type="dxa"/>
          </w:tcPr>
          <w:p w:rsidR="00464829" w:rsidRPr="006A3501" w:rsidRDefault="00464829" w:rsidP="000B0560">
            <w:pPr>
              <w:jc w:val="center"/>
            </w:pPr>
            <w:r w:rsidRPr="006A3501">
              <w:t>МС - 1</w:t>
            </w:r>
          </w:p>
          <w:p w:rsidR="00464829" w:rsidRPr="006A3501" w:rsidRDefault="00464829" w:rsidP="000B0560">
            <w:pPr>
              <w:jc w:val="center"/>
            </w:pPr>
            <w:r w:rsidRPr="006A3501">
              <w:t>КМС - 2</w:t>
            </w:r>
          </w:p>
        </w:tc>
        <w:tc>
          <w:tcPr>
            <w:tcW w:w="1651" w:type="dxa"/>
          </w:tcPr>
          <w:p w:rsidR="00464829" w:rsidRPr="006A3501" w:rsidRDefault="00464829" w:rsidP="000B0560">
            <w:pPr>
              <w:jc w:val="center"/>
            </w:pPr>
            <w:r w:rsidRPr="006A3501">
              <w:t>КМС - 4</w:t>
            </w:r>
          </w:p>
        </w:tc>
        <w:tc>
          <w:tcPr>
            <w:tcW w:w="1985" w:type="dxa"/>
            <w:shd w:val="clear" w:color="auto" w:fill="auto"/>
          </w:tcPr>
          <w:p w:rsidR="00464829" w:rsidRPr="006A3501" w:rsidRDefault="00464829" w:rsidP="000B0560">
            <w:pPr>
              <w:jc w:val="center"/>
            </w:pPr>
            <w:r w:rsidRPr="006A3501">
              <w:t>МС - 2</w:t>
            </w:r>
          </w:p>
          <w:p w:rsidR="00464829" w:rsidRPr="006A3501" w:rsidRDefault="00464829" w:rsidP="00ED5FBC">
            <w:pPr>
              <w:jc w:val="center"/>
            </w:pPr>
            <w:r w:rsidRPr="006A3501">
              <w:t xml:space="preserve">КМС - </w:t>
            </w:r>
            <w:r>
              <w:t>4</w:t>
            </w:r>
          </w:p>
        </w:tc>
      </w:tr>
    </w:tbl>
    <w:p w:rsidR="007609A3" w:rsidRPr="00BE7B35" w:rsidRDefault="007609A3" w:rsidP="007609A3">
      <w:pPr>
        <w:spacing w:before="120"/>
        <w:ind w:firstLine="709"/>
        <w:jc w:val="center"/>
        <w:rPr>
          <w:b/>
          <w:bCs/>
          <w:color w:val="984806"/>
          <w:sz w:val="24"/>
        </w:rPr>
      </w:pPr>
    </w:p>
    <w:p w:rsidR="008E57F4" w:rsidRPr="00BE7B35" w:rsidRDefault="008E57F4" w:rsidP="008E57F4">
      <w:pPr>
        <w:pStyle w:val="a6"/>
        <w:ind w:left="0"/>
        <w:jc w:val="both"/>
        <w:rPr>
          <w:color w:val="984806"/>
        </w:rPr>
      </w:pPr>
    </w:p>
    <w:p w:rsidR="008E57F4" w:rsidRPr="00F208B6" w:rsidRDefault="00856191" w:rsidP="008E57F4">
      <w:pPr>
        <w:autoSpaceDE w:val="0"/>
        <w:autoSpaceDN w:val="0"/>
        <w:adjustRightInd w:val="0"/>
        <w:ind w:left="-11"/>
        <w:jc w:val="center"/>
        <w:rPr>
          <w:b/>
          <w:szCs w:val="28"/>
        </w:rPr>
      </w:pPr>
      <w:r w:rsidRPr="00F208B6">
        <w:rPr>
          <w:b/>
          <w:szCs w:val="28"/>
        </w:rPr>
        <w:t>3.Забезпечення безпеки життєдіяльності мешканців міста.</w:t>
      </w:r>
    </w:p>
    <w:p w:rsidR="00856191" w:rsidRPr="00F208B6" w:rsidRDefault="00856191" w:rsidP="00856191">
      <w:pPr>
        <w:spacing w:before="120" w:after="120"/>
        <w:jc w:val="center"/>
        <w:rPr>
          <w:b/>
          <w:bCs/>
          <w:iCs/>
          <w:szCs w:val="28"/>
        </w:rPr>
      </w:pPr>
      <w:r w:rsidRPr="00F208B6">
        <w:rPr>
          <w:b/>
          <w:bCs/>
          <w:iCs/>
          <w:szCs w:val="28"/>
        </w:rPr>
        <w:t>3.1. Охорона навколишнього середовища</w:t>
      </w:r>
    </w:p>
    <w:p w:rsidR="00F208B6" w:rsidRPr="00F208B6" w:rsidRDefault="00856191" w:rsidP="008A10CF">
      <w:pPr>
        <w:pStyle w:val="aa"/>
        <w:spacing w:before="120"/>
        <w:ind w:firstLine="720"/>
        <w:jc w:val="both"/>
        <w:rPr>
          <w:b/>
          <w:bCs/>
          <w:iCs/>
          <w:szCs w:val="28"/>
        </w:rPr>
      </w:pPr>
      <w:r w:rsidRPr="00F208B6">
        <w:rPr>
          <w:b/>
          <w:bCs/>
          <w:iCs/>
          <w:szCs w:val="28"/>
        </w:rPr>
        <w:t xml:space="preserve"> Актуальні питання:</w:t>
      </w:r>
      <w:r w:rsidR="008A10CF" w:rsidRPr="00F208B6">
        <w:rPr>
          <w:b/>
          <w:bCs/>
          <w:iCs/>
          <w:szCs w:val="28"/>
        </w:rPr>
        <w:t xml:space="preserve"> </w:t>
      </w:r>
    </w:p>
    <w:p w:rsidR="00F208B6" w:rsidRPr="00F208B6" w:rsidRDefault="00856191" w:rsidP="00F208B6">
      <w:pPr>
        <w:pStyle w:val="aa"/>
        <w:spacing w:after="0"/>
        <w:ind w:firstLine="720"/>
        <w:jc w:val="both"/>
        <w:rPr>
          <w:szCs w:val="28"/>
        </w:rPr>
      </w:pPr>
      <w:r w:rsidRPr="00F208B6">
        <w:rPr>
          <w:szCs w:val="28"/>
        </w:rPr>
        <w:t>недосконала система збору, сортування та утилізації твердих побутових відходів у місті;</w:t>
      </w:r>
      <w:r w:rsidR="008A10CF" w:rsidRPr="00F208B6">
        <w:rPr>
          <w:szCs w:val="28"/>
        </w:rPr>
        <w:t xml:space="preserve"> </w:t>
      </w:r>
    </w:p>
    <w:p w:rsidR="00F208B6" w:rsidRPr="00F208B6" w:rsidRDefault="00856191" w:rsidP="00F208B6">
      <w:pPr>
        <w:pStyle w:val="aa"/>
        <w:spacing w:after="0"/>
        <w:ind w:firstLine="720"/>
        <w:jc w:val="both"/>
        <w:rPr>
          <w:szCs w:val="28"/>
        </w:rPr>
      </w:pPr>
      <w:r w:rsidRPr="00F208B6">
        <w:rPr>
          <w:szCs w:val="28"/>
        </w:rPr>
        <w:t>необхідність покращання екологічного стану  річки Самара;</w:t>
      </w:r>
    </w:p>
    <w:p w:rsidR="00F208B6" w:rsidRPr="00F208B6" w:rsidRDefault="008A10CF" w:rsidP="00F208B6">
      <w:pPr>
        <w:pStyle w:val="aa"/>
        <w:spacing w:after="0"/>
        <w:ind w:firstLine="720"/>
        <w:jc w:val="both"/>
        <w:rPr>
          <w:szCs w:val="28"/>
        </w:rPr>
      </w:pPr>
      <w:r w:rsidRPr="00F208B6">
        <w:rPr>
          <w:szCs w:val="28"/>
        </w:rPr>
        <w:t xml:space="preserve"> </w:t>
      </w:r>
      <w:r w:rsidR="00856191" w:rsidRPr="00F208B6">
        <w:rPr>
          <w:szCs w:val="28"/>
        </w:rPr>
        <w:t>необхідність омолодження зеленого фонду міста</w:t>
      </w:r>
      <w:r w:rsidR="00E7688E" w:rsidRPr="00F208B6">
        <w:rPr>
          <w:szCs w:val="28"/>
        </w:rPr>
        <w:t>;</w:t>
      </w:r>
    </w:p>
    <w:p w:rsidR="00856191" w:rsidRPr="00F208B6" w:rsidRDefault="00E7688E" w:rsidP="00F208B6">
      <w:pPr>
        <w:pStyle w:val="aa"/>
        <w:spacing w:after="0"/>
        <w:ind w:firstLine="720"/>
        <w:jc w:val="both"/>
        <w:rPr>
          <w:szCs w:val="28"/>
        </w:rPr>
      </w:pPr>
      <w:r w:rsidRPr="00F208B6">
        <w:rPr>
          <w:szCs w:val="28"/>
        </w:rPr>
        <w:t>формування дбайливого ставлення мешканців міста до довкілля.</w:t>
      </w:r>
    </w:p>
    <w:p w:rsidR="00856191" w:rsidRPr="00F208B6" w:rsidRDefault="00856191" w:rsidP="00856191">
      <w:pPr>
        <w:ind w:firstLine="426"/>
        <w:jc w:val="both"/>
        <w:rPr>
          <w:szCs w:val="28"/>
        </w:rPr>
      </w:pPr>
      <w:r w:rsidRPr="00F208B6">
        <w:rPr>
          <w:b/>
          <w:bCs/>
          <w:iCs/>
          <w:szCs w:val="28"/>
        </w:rPr>
        <w:t xml:space="preserve">     Головна мета: </w:t>
      </w:r>
      <w:r w:rsidRPr="00F208B6">
        <w:rPr>
          <w:szCs w:val="28"/>
        </w:rPr>
        <w:t xml:space="preserve">покращення екологічної ситуації в місті як результат запобігання й мінімізації негативного впливу людської діяльності на навколишнє природне середовище, створення умов для </w:t>
      </w:r>
      <w:r w:rsidRPr="00F208B6">
        <w:rPr>
          <w:bCs/>
          <w:szCs w:val="28"/>
        </w:rPr>
        <w:t>забезпечення екологічної безпеки життєдіяльності населення</w:t>
      </w:r>
      <w:r w:rsidRPr="00F208B6">
        <w:rPr>
          <w:szCs w:val="28"/>
        </w:rPr>
        <w:t xml:space="preserve"> міста, забезпечення безпечних умов для життя і здоров’я, покращення </w:t>
      </w:r>
      <w:r w:rsidRPr="00F208B6">
        <w:rPr>
          <w:bCs/>
          <w:szCs w:val="28"/>
        </w:rPr>
        <w:t>якості життя і на</w:t>
      </w:r>
      <w:r w:rsidRPr="00F208B6">
        <w:rPr>
          <w:szCs w:val="28"/>
        </w:rPr>
        <w:t xml:space="preserve">вколишнього середовища. </w:t>
      </w:r>
    </w:p>
    <w:p w:rsidR="00856191" w:rsidRPr="00F208B6" w:rsidRDefault="008D3F2D" w:rsidP="00856191">
      <w:pPr>
        <w:pStyle w:val="af2"/>
        <w:spacing w:before="120" w:after="120"/>
        <w:ind w:firstLine="709"/>
        <w:jc w:val="both"/>
        <w:rPr>
          <w:iCs/>
          <w:sz w:val="28"/>
          <w:szCs w:val="28"/>
          <w:lang w:val="uk-UA"/>
        </w:rPr>
      </w:pPr>
      <w:r w:rsidRPr="00F208B6">
        <w:rPr>
          <w:iCs/>
          <w:sz w:val="28"/>
          <w:szCs w:val="28"/>
          <w:lang w:val="uk-UA"/>
        </w:rPr>
        <w:t>Пріоритети</w:t>
      </w:r>
      <w:r w:rsidR="00856191" w:rsidRPr="00F208B6">
        <w:rPr>
          <w:iCs/>
          <w:sz w:val="28"/>
          <w:szCs w:val="28"/>
          <w:lang w:val="uk-UA"/>
        </w:rPr>
        <w:t>:</w:t>
      </w:r>
    </w:p>
    <w:p w:rsidR="00856191" w:rsidRPr="00F208B6" w:rsidRDefault="00856191" w:rsidP="00856191">
      <w:pPr>
        <w:ind w:right="76" w:firstLine="708"/>
        <w:jc w:val="both"/>
        <w:rPr>
          <w:szCs w:val="28"/>
        </w:rPr>
      </w:pPr>
      <w:r w:rsidRPr="00F208B6">
        <w:rPr>
          <w:szCs w:val="28"/>
        </w:rPr>
        <w:t xml:space="preserve">організація та виконання заходів по покращанню екологічного стану атмосферного повітря, водних ресурсів, поводження з відходами;  </w:t>
      </w:r>
    </w:p>
    <w:p w:rsidR="00E90B07" w:rsidRPr="00F208B6" w:rsidRDefault="00856191" w:rsidP="00856191">
      <w:pPr>
        <w:ind w:right="76" w:firstLine="708"/>
        <w:jc w:val="both"/>
        <w:rPr>
          <w:szCs w:val="28"/>
        </w:rPr>
      </w:pPr>
      <w:r w:rsidRPr="00F208B6">
        <w:rPr>
          <w:szCs w:val="28"/>
        </w:rPr>
        <w:t>підвищення екологічн</w:t>
      </w:r>
      <w:r w:rsidR="00E87B5E" w:rsidRPr="00F208B6">
        <w:rPr>
          <w:szCs w:val="28"/>
        </w:rPr>
        <w:t xml:space="preserve">ої культури громадян, екологічне виховання та </w:t>
      </w:r>
      <w:r w:rsidRPr="00F208B6">
        <w:rPr>
          <w:szCs w:val="28"/>
        </w:rPr>
        <w:t xml:space="preserve"> освіта для учнівської молоді</w:t>
      </w:r>
      <w:r w:rsidR="00E90B07" w:rsidRPr="00F208B6">
        <w:rPr>
          <w:szCs w:val="28"/>
        </w:rPr>
        <w:t>;</w:t>
      </w:r>
    </w:p>
    <w:p w:rsidR="00856191" w:rsidRPr="00F208B6" w:rsidRDefault="00E90B07" w:rsidP="00856191">
      <w:pPr>
        <w:ind w:right="76" w:firstLine="708"/>
        <w:jc w:val="both"/>
        <w:rPr>
          <w:szCs w:val="28"/>
        </w:rPr>
      </w:pPr>
      <w:r w:rsidRPr="00F208B6">
        <w:rPr>
          <w:szCs w:val="28"/>
        </w:rPr>
        <w:t>омолодження зеленого фонду міста.</w:t>
      </w:r>
      <w:r w:rsidR="00856191" w:rsidRPr="00F208B6">
        <w:rPr>
          <w:szCs w:val="28"/>
        </w:rPr>
        <w:t xml:space="preserve"> </w:t>
      </w:r>
    </w:p>
    <w:p w:rsidR="00856191" w:rsidRDefault="00856191" w:rsidP="00856191">
      <w:pPr>
        <w:tabs>
          <w:tab w:val="left" w:pos="3225"/>
        </w:tabs>
        <w:spacing w:before="120" w:after="120"/>
        <w:ind w:left="709"/>
        <w:jc w:val="both"/>
        <w:rPr>
          <w:b/>
          <w:szCs w:val="28"/>
        </w:rPr>
      </w:pPr>
      <w:r w:rsidRPr="00F208B6">
        <w:rPr>
          <w:b/>
          <w:szCs w:val="28"/>
        </w:rPr>
        <w:t>Критерії досягнення:</w:t>
      </w:r>
    </w:p>
    <w:p w:rsidR="00F208B6" w:rsidRPr="00D6456C" w:rsidRDefault="00F208B6" w:rsidP="00F208B6">
      <w:pPr>
        <w:ind w:right="76" w:firstLine="708"/>
        <w:jc w:val="both"/>
        <w:rPr>
          <w:szCs w:val="28"/>
        </w:rPr>
      </w:pPr>
      <w:r w:rsidRPr="00D6456C">
        <w:rPr>
          <w:szCs w:val="28"/>
        </w:rPr>
        <w:t xml:space="preserve">покращення стану навколишнього природного середовища шляхом виконання завдань та заходів Програми охорони навколишнього природного середовища в Новомосковську; </w:t>
      </w:r>
    </w:p>
    <w:p w:rsidR="00F208B6" w:rsidRPr="00F208B6" w:rsidRDefault="00F208B6" w:rsidP="00F208B6">
      <w:pPr>
        <w:ind w:right="76" w:firstLine="708"/>
        <w:jc w:val="both"/>
        <w:rPr>
          <w:szCs w:val="28"/>
        </w:rPr>
      </w:pPr>
      <w:r w:rsidRPr="00F208B6">
        <w:rPr>
          <w:szCs w:val="28"/>
        </w:rPr>
        <w:t xml:space="preserve">інформування населення про стан довкілля та заходи щодо його покращення; </w:t>
      </w:r>
    </w:p>
    <w:p w:rsidR="00F208B6" w:rsidRPr="00F208B6" w:rsidRDefault="00F208B6" w:rsidP="00F208B6">
      <w:pPr>
        <w:ind w:right="76" w:firstLine="708"/>
        <w:jc w:val="both"/>
        <w:rPr>
          <w:szCs w:val="28"/>
        </w:rPr>
      </w:pPr>
      <w:r w:rsidRPr="00F208B6">
        <w:rPr>
          <w:szCs w:val="28"/>
        </w:rPr>
        <w:t>рекультивація міського звалища побутових відходів;</w:t>
      </w:r>
    </w:p>
    <w:p w:rsidR="00F208B6" w:rsidRPr="00F208B6" w:rsidRDefault="00F208B6" w:rsidP="00F208B6">
      <w:pPr>
        <w:ind w:right="76" w:firstLine="708"/>
        <w:jc w:val="both"/>
        <w:rPr>
          <w:szCs w:val="28"/>
        </w:rPr>
      </w:pPr>
      <w:r w:rsidRPr="00F208B6">
        <w:rPr>
          <w:szCs w:val="28"/>
        </w:rPr>
        <w:t>реконструкція каналізаційних очисних споруд в місті;</w:t>
      </w:r>
    </w:p>
    <w:p w:rsidR="00F208B6" w:rsidRPr="00F208B6" w:rsidRDefault="00F208B6" w:rsidP="00F208B6">
      <w:pPr>
        <w:ind w:right="76" w:firstLine="708"/>
        <w:jc w:val="both"/>
        <w:rPr>
          <w:szCs w:val="28"/>
        </w:rPr>
      </w:pPr>
      <w:r w:rsidRPr="00F208B6">
        <w:rPr>
          <w:szCs w:val="28"/>
        </w:rPr>
        <w:t>улаштування контейнерних майданчиків для збирання побутових відходів на території міста;</w:t>
      </w:r>
    </w:p>
    <w:p w:rsidR="00F208B6" w:rsidRPr="00F208B6" w:rsidRDefault="00F208B6" w:rsidP="00F208B6">
      <w:pPr>
        <w:ind w:right="76" w:firstLine="708"/>
        <w:jc w:val="both"/>
        <w:rPr>
          <w:szCs w:val="28"/>
        </w:rPr>
      </w:pPr>
      <w:r w:rsidRPr="00F208B6">
        <w:rPr>
          <w:szCs w:val="28"/>
        </w:rPr>
        <w:t>інвентаризація та моніторинг зелених насаджень;</w:t>
      </w:r>
    </w:p>
    <w:p w:rsidR="00F208B6" w:rsidRPr="00F208B6" w:rsidRDefault="00F208B6" w:rsidP="00F208B6">
      <w:pPr>
        <w:ind w:right="76" w:firstLine="708"/>
        <w:jc w:val="both"/>
        <w:rPr>
          <w:szCs w:val="28"/>
        </w:rPr>
      </w:pPr>
      <w:r w:rsidRPr="00F208B6">
        <w:rPr>
          <w:szCs w:val="28"/>
        </w:rPr>
        <w:t>проведення загальноміських екологічних акцій;</w:t>
      </w:r>
    </w:p>
    <w:p w:rsidR="00F208B6" w:rsidRPr="00F208B6" w:rsidRDefault="00F208B6" w:rsidP="00F208B6">
      <w:pPr>
        <w:ind w:right="76" w:firstLine="708"/>
        <w:jc w:val="both"/>
        <w:rPr>
          <w:szCs w:val="28"/>
        </w:rPr>
      </w:pPr>
      <w:r w:rsidRPr="00F208B6">
        <w:rPr>
          <w:szCs w:val="28"/>
        </w:rPr>
        <w:t>утримання мережі меліосистеми;</w:t>
      </w:r>
    </w:p>
    <w:p w:rsidR="00F208B6" w:rsidRPr="00F208B6" w:rsidRDefault="00F208B6" w:rsidP="00F208B6">
      <w:pPr>
        <w:ind w:right="76"/>
        <w:jc w:val="both"/>
        <w:rPr>
          <w:szCs w:val="28"/>
        </w:rPr>
      </w:pPr>
      <w:r w:rsidRPr="00F208B6">
        <w:rPr>
          <w:szCs w:val="28"/>
        </w:rPr>
        <w:t xml:space="preserve">          очищення від забруднення та засмічення прибережної зони р. Самара та очищення мережі меліосистеми;</w:t>
      </w:r>
    </w:p>
    <w:p w:rsidR="00F208B6" w:rsidRPr="00F208B6" w:rsidRDefault="00F208B6" w:rsidP="00F208B6">
      <w:pPr>
        <w:ind w:right="76" w:firstLine="708"/>
        <w:jc w:val="both"/>
        <w:rPr>
          <w:szCs w:val="28"/>
        </w:rPr>
      </w:pPr>
      <w:r w:rsidRPr="00F208B6">
        <w:rPr>
          <w:szCs w:val="28"/>
        </w:rPr>
        <w:t>утримання зливних дощеприймальних колодязів та міської зливної каналізації;</w:t>
      </w:r>
    </w:p>
    <w:p w:rsidR="00F208B6" w:rsidRPr="00F208B6" w:rsidRDefault="00F208B6" w:rsidP="00F208B6">
      <w:pPr>
        <w:ind w:right="76" w:firstLine="708"/>
        <w:jc w:val="both"/>
        <w:rPr>
          <w:szCs w:val="28"/>
        </w:rPr>
      </w:pPr>
      <w:r w:rsidRPr="00F208B6">
        <w:rPr>
          <w:szCs w:val="28"/>
        </w:rPr>
        <w:t>відстеження за підприємствами та підприємцями питання своєчасного укладання договорів на утилізацію відходів виробництва;</w:t>
      </w:r>
    </w:p>
    <w:p w:rsidR="00F208B6" w:rsidRPr="00F208B6" w:rsidRDefault="00F208B6" w:rsidP="00F208B6">
      <w:pPr>
        <w:ind w:right="76" w:firstLine="708"/>
        <w:jc w:val="both"/>
        <w:rPr>
          <w:szCs w:val="28"/>
        </w:rPr>
      </w:pPr>
      <w:r w:rsidRPr="00F208B6">
        <w:rPr>
          <w:szCs w:val="28"/>
        </w:rPr>
        <w:t>реконструкція пункту приймання стічних вод на очисних спорудах каналізації ВУВКГ;</w:t>
      </w:r>
    </w:p>
    <w:p w:rsidR="00F208B6" w:rsidRPr="00F208B6" w:rsidRDefault="00F208B6" w:rsidP="00F208B6">
      <w:pPr>
        <w:ind w:right="76" w:firstLine="708"/>
        <w:jc w:val="both"/>
        <w:rPr>
          <w:szCs w:val="28"/>
        </w:rPr>
      </w:pPr>
      <w:r w:rsidRPr="00F208B6">
        <w:rPr>
          <w:szCs w:val="28"/>
        </w:rPr>
        <w:t>реконструкція каналізаційного колектору по вул. З. Бєлої.</w:t>
      </w:r>
    </w:p>
    <w:p w:rsidR="00F208B6" w:rsidRPr="00B3725D" w:rsidRDefault="00F208B6" w:rsidP="00F208B6">
      <w:pPr>
        <w:tabs>
          <w:tab w:val="left" w:pos="930"/>
        </w:tabs>
        <w:jc w:val="both"/>
        <w:rPr>
          <w:b/>
          <w:bCs/>
          <w:iCs/>
          <w:sz w:val="24"/>
        </w:rPr>
      </w:pPr>
    </w:p>
    <w:p w:rsidR="00856191" w:rsidRPr="001A1B4B" w:rsidRDefault="00856191" w:rsidP="00856191">
      <w:pPr>
        <w:pStyle w:val="22"/>
        <w:spacing w:before="120"/>
        <w:jc w:val="center"/>
        <w:rPr>
          <w:b/>
          <w:bCs/>
          <w:iCs/>
          <w:szCs w:val="28"/>
        </w:rPr>
      </w:pPr>
      <w:r w:rsidRPr="001A1B4B">
        <w:rPr>
          <w:b/>
          <w:bCs/>
          <w:iCs/>
          <w:szCs w:val="28"/>
        </w:rPr>
        <w:t>3.2. Охорона праці</w:t>
      </w:r>
    </w:p>
    <w:p w:rsidR="00856191" w:rsidRPr="001A1B4B" w:rsidRDefault="00856191" w:rsidP="00856191">
      <w:pPr>
        <w:pStyle w:val="22"/>
        <w:spacing w:after="0" w:line="240" w:lineRule="auto"/>
        <w:ind w:left="0"/>
        <w:rPr>
          <w:b/>
          <w:bCs/>
          <w:iCs/>
          <w:szCs w:val="28"/>
        </w:rPr>
      </w:pPr>
      <w:r w:rsidRPr="001A1B4B">
        <w:rPr>
          <w:b/>
          <w:bCs/>
          <w:iCs/>
          <w:szCs w:val="28"/>
        </w:rPr>
        <w:t xml:space="preserve">            Актуальні питання:</w:t>
      </w:r>
    </w:p>
    <w:p w:rsidR="00856191" w:rsidRPr="001A1B4B" w:rsidRDefault="00856191" w:rsidP="00856191">
      <w:pPr>
        <w:pStyle w:val="22"/>
        <w:tabs>
          <w:tab w:val="left" w:pos="709"/>
        </w:tabs>
        <w:spacing w:after="0" w:line="240" w:lineRule="auto"/>
        <w:ind w:left="0"/>
        <w:jc w:val="both"/>
        <w:rPr>
          <w:szCs w:val="28"/>
        </w:rPr>
      </w:pPr>
      <w:r w:rsidRPr="001A1B4B">
        <w:rPr>
          <w:szCs w:val="28"/>
        </w:rPr>
        <w:t xml:space="preserve">            недостатність профілактичних заходів щодо створення безпечних </w:t>
      </w:r>
      <w:r w:rsidRPr="001A1B4B">
        <w:rPr>
          <w:szCs w:val="28"/>
        </w:rPr>
        <w:br/>
        <w:t>та нешкідливих умов праці на робочих місцях, які мали б попередити виробничий травматизм, аварійність та професійну захворюваність, викликаних умовами праці, призупинити та зменшити динаміку їх росту;</w:t>
      </w:r>
    </w:p>
    <w:p w:rsidR="00856191" w:rsidRPr="001A1B4B" w:rsidRDefault="00856191" w:rsidP="00856191">
      <w:pPr>
        <w:pStyle w:val="22"/>
        <w:tabs>
          <w:tab w:val="left" w:pos="709"/>
        </w:tabs>
        <w:spacing w:after="0" w:line="240" w:lineRule="auto"/>
        <w:ind w:left="0"/>
        <w:jc w:val="both"/>
        <w:rPr>
          <w:szCs w:val="28"/>
        </w:rPr>
      </w:pPr>
      <w:r w:rsidRPr="001A1B4B">
        <w:rPr>
          <w:szCs w:val="28"/>
        </w:rPr>
        <w:t xml:space="preserve">            недосконалість та низька ефективність системи управління охороною праці на національному, галузевому рівнях та виробництві;</w:t>
      </w:r>
    </w:p>
    <w:p w:rsidR="00856191" w:rsidRPr="001A1B4B" w:rsidRDefault="00856191" w:rsidP="00856191">
      <w:pPr>
        <w:pStyle w:val="22"/>
        <w:tabs>
          <w:tab w:val="left" w:pos="709"/>
        </w:tabs>
        <w:spacing w:after="0" w:line="240" w:lineRule="auto"/>
        <w:jc w:val="both"/>
        <w:rPr>
          <w:szCs w:val="28"/>
        </w:rPr>
      </w:pPr>
      <w:r w:rsidRPr="001A1B4B">
        <w:rPr>
          <w:szCs w:val="28"/>
        </w:rPr>
        <w:t xml:space="preserve">       недостатній контроль за системою охорони праці з боку керівників та фізичних осіб;</w:t>
      </w:r>
    </w:p>
    <w:p w:rsidR="00856191" w:rsidRPr="001A1B4B" w:rsidRDefault="00856191" w:rsidP="00856191">
      <w:pPr>
        <w:pStyle w:val="22"/>
        <w:spacing w:after="0" w:line="240" w:lineRule="auto"/>
        <w:jc w:val="both"/>
        <w:rPr>
          <w:szCs w:val="28"/>
        </w:rPr>
      </w:pPr>
      <w:r w:rsidRPr="001A1B4B">
        <w:rPr>
          <w:szCs w:val="28"/>
        </w:rPr>
        <w:t xml:space="preserve">       усунення шкідливих та небезпечних умов праці;</w:t>
      </w:r>
    </w:p>
    <w:p w:rsidR="00856191" w:rsidRPr="001A1B4B" w:rsidRDefault="00856191" w:rsidP="00856191">
      <w:pPr>
        <w:tabs>
          <w:tab w:val="left" w:pos="709"/>
          <w:tab w:val="left" w:pos="1080"/>
        </w:tabs>
        <w:jc w:val="both"/>
        <w:rPr>
          <w:bCs/>
          <w:szCs w:val="28"/>
        </w:rPr>
      </w:pPr>
      <w:r w:rsidRPr="001A1B4B">
        <w:rPr>
          <w:bCs/>
          <w:szCs w:val="28"/>
        </w:rPr>
        <w:t xml:space="preserve">           недостатні обсяги фінансування суб’єктами господарювання профілактичних заходів з охорони праці;</w:t>
      </w:r>
    </w:p>
    <w:p w:rsidR="00856191" w:rsidRPr="001A1B4B" w:rsidRDefault="00856191" w:rsidP="00856191">
      <w:pPr>
        <w:shd w:val="clear" w:color="auto" w:fill="FFFFFF"/>
        <w:tabs>
          <w:tab w:val="left" w:pos="709"/>
          <w:tab w:val="left" w:pos="1080"/>
        </w:tabs>
        <w:jc w:val="both"/>
        <w:rPr>
          <w:bCs/>
          <w:szCs w:val="28"/>
        </w:rPr>
      </w:pPr>
      <w:r w:rsidRPr="001A1B4B">
        <w:rPr>
          <w:bCs/>
          <w:szCs w:val="28"/>
        </w:rPr>
        <w:t xml:space="preserve">           недостатній рівень підготовки посадових осіб та працівників у сфері охорони праці підприємств, установ та організацій міста усіх форм власності;</w:t>
      </w:r>
    </w:p>
    <w:p w:rsidR="00856191" w:rsidRPr="001A1B4B" w:rsidRDefault="00856191" w:rsidP="00856191">
      <w:pPr>
        <w:shd w:val="clear" w:color="auto" w:fill="FFFFFF"/>
        <w:tabs>
          <w:tab w:val="left" w:pos="709"/>
          <w:tab w:val="left" w:pos="7528"/>
        </w:tabs>
        <w:ind w:firstLine="709"/>
        <w:jc w:val="both"/>
        <w:rPr>
          <w:szCs w:val="28"/>
        </w:rPr>
      </w:pPr>
      <w:r w:rsidRPr="001A1B4B">
        <w:rPr>
          <w:szCs w:val="28"/>
        </w:rPr>
        <w:t>запобігання виробничого травматизму та професійних захворювань, збереження життя і здоров’я людини в процесі праці.</w:t>
      </w:r>
    </w:p>
    <w:p w:rsidR="00856191" w:rsidRPr="001A1B4B" w:rsidRDefault="00856191" w:rsidP="00856191">
      <w:pPr>
        <w:pStyle w:val="22"/>
        <w:spacing w:before="120" w:line="240" w:lineRule="auto"/>
        <w:jc w:val="both"/>
        <w:rPr>
          <w:szCs w:val="28"/>
        </w:rPr>
      </w:pPr>
      <w:r w:rsidRPr="001A1B4B">
        <w:rPr>
          <w:b/>
          <w:bCs/>
          <w:iCs/>
          <w:szCs w:val="28"/>
        </w:rPr>
        <w:t xml:space="preserve">       Головна мета:</w:t>
      </w:r>
      <w:r w:rsidRPr="001A1B4B">
        <w:rPr>
          <w:szCs w:val="28"/>
        </w:rPr>
        <w:t xml:space="preserve"> реалізація державної політики щодо забезпечення здорових і безпечних умов праці на виробництві, створення безпечних умов праці та збереження життя і здоров'я працівників в процесі трудової діяльності.</w:t>
      </w:r>
    </w:p>
    <w:p w:rsidR="0018626B" w:rsidRPr="001A1B4B" w:rsidRDefault="00856191" w:rsidP="0018626B">
      <w:pPr>
        <w:pStyle w:val="22"/>
        <w:tabs>
          <w:tab w:val="left" w:pos="709"/>
        </w:tabs>
        <w:spacing w:before="120" w:line="240" w:lineRule="auto"/>
        <w:rPr>
          <w:b/>
          <w:bCs/>
          <w:iCs/>
          <w:szCs w:val="28"/>
        </w:rPr>
      </w:pPr>
      <w:r w:rsidRPr="001A1B4B">
        <w:rPr>
          <w:b/>
          <w:bCs/>
          <w:iCs/>
          <w:szCs w:val="28"/>
        </w:rPr>
        <w:t xml:space="preserve">       Пріоритети:</w:t>
      </w:r>
    </w:p>
    <w:p w:rsidR="00856191" w:rsidRPr="001A1B4B" w:rsidRDefault="0018626B" w:rsidP="0018626B">
      <w:pPr>
        <w:pStyle w:val="22"/>
        <w:tabs>
          <w:tab w:val="left" w:pos="709"/>
        </w:tabs>
        <w:spacing w:after="0" w:line="240" w:lineRule="auto"/>
        <w:ind w:left="0"/>
        <w:rPr>
          <w:b/>
          <w:bCs/>
          <w:iCs/>
          <w:szCs w:val="28"/>
        </w:rPr>
      </w:pPr>
      <w:r w:rsidRPr="001A1B4B">
        <w:rPr>
          <w:szCs w:val="28"/>
        </w:rPr>
        <w:t xml:space="preserve">           </w:t>
      </w:r>
      <w:r w:rsidR="00856191" w:rsidRPr="001A1B4B">
        <w:rPr>
          <w:szCs w:val="28"/>
        </w:rPr>
        <w:t>здійснення контролю за дотриманням законодавства про охорону праці на підприємствах, установах та організаціях усіх форм власності міста;</w:t>
      </w:r>
    </w:p>
    <w:p w:rsidR="0018626B" w:rsidRPr="001A1B4B" w:rsidRDefault="00856191" w:rsidP="0018626B">
      <w:pPr>
        <w:ind w:firstLine="720"/>
        <w:jc w:val="both"/>
        <w:rPr>
          <w:szCs w:val="28"/>
        </w:rPr>
      </w:pPr>
      <w:r w:rsidRPr="001A1B4B">
        <w:rPr>
          <w:szCs w:val="28"/>
        </w:rPr>
        <w:t>забезпечення функціонування системи управління охорони праці на підприємствах малого та середнього бізнесу;</w:t>
      </w:r>
    </w:p>
    <w:p w:rsidR="00856191" w:rsidRPr="001A1B4B" w:rsidRDefault="00856191" w:rsidP="0018626B">
      <w:pPr>
        <w:ind w:firstLine="720"/>
        <w:jc w:val="both"/>
        <w:rPr>
          <w:szCs w:val="28"/>
        </w:rPr>
      </w:pPr>
      <w:r w:rsidRPr="001A1B4B">
        <w:rPr>
          <w:szCs w:val="28"/>
        </w:rPr>
        <w:t>удосконалення роботи щодо підвищення існуючого рівня навчання посадових та відповідальних осіб, які вирішують питання охорони праці на підприємствах, установах та організаціях міста усіх форм власності;</w:t>
      </w:r>
    </w:p>
    <w:p w:rsidR="00856191" w:rsidRPr="001A1B4B" w:rsidRDefault="00856191" w:rsidP="00856191">
      <w:pPr>
        <w:tabs>
          <w:tab w:val="left" w:pos="1080"/>
        </w:tabs>
        <w:ind w:firstLine="709"/>
        <w:jc w:val="both"/>
        <w:rPr>
          <w:szCs w:val="28"/>
          <w:lang w:val="ru-RU"/>
        </w:rPr>
      </w:pPr>
      <w:r w:rsidRPr="001A1B4B">
        <w:rPr>
          <w:szCs w:val="28"/>
        </w:rPr>
        <w:t>покращення стану фінансування роботодавцями профілактичних заходів</w:t>
      </w:r>
      <w:r w:rsidRPr="001A1B4B">
        <w:rPr>
          <w:szCs w:val="28"/>
          <w:lang w:val="ru-RU"/>
        </w:rPr>
        <w:t xml:space="preserve"> </w:t>
      </w:r>
      <w:r w:rsidRPr="001A1B4B">
        <w:rPr>
          <w:szCs w:val="28"/>
        </w:rPr>
        <w:t>з охорони праці;</w:t>
      </w:r>
    </w:p>
    <w:p w:rsidR="00856191" w:rsidRPr="001A1B4B" w:rsidRDefault="00856191" w:rsidP="00856191">
      <w:pPr>
        <w:tabs>
          <w:tab w:val="left" w:pos="1080"/>
        </w:tabs>
        <w:ind w:firstLine="709"/>
        <w:jc w:val="both"/>
        <w:rPr>
          <w:szCs w:val="28"/>
        </w:rPr>
      </w:pPr>
      <w:r w:rsidRPr="001A1B4B">
        <w:rPr>
          <w:szCs w:val="28"/>
        </w:rPr>
        <w:t>недопущення реєстрації колективних договорів без внесення розділу «Охорона праці»;</w:t>
      </w:r>
    </w:p>
    <w:p w:rsidR="00856191" w:rsidRPr="001A1B4B" w:rsidRDefault="00044D2A" w:rsidP="00856191">
      <w:pPr>
        <w:jc w:val="both"/>
        <w:rPr>
          <w:szCs w:val="28"/>
        </w:rPr>
      </w:pPr>
      <w:r>
        <w:rPr>
          <w:szCs w:val="28"/>
        </w:rPr>
        <w:t xml:space="preserve">         </w:t>
      </w:r>
      <w:r w:rsidR="00856191" w:rsidRPr="001A1B4B">
        <w:rPr>
          <w:szCs w:val="28"/>
        </w:rPr>
        <w:t>суб’єктам господарювання необхідно:</w:t>
      </w:r>
    </w:p>
    <w:p w:rsidR="00856191" w:rsidRPr="001A1B4B" w:rsidRDefault="00856191" w:rsidP="00856191">
      <w:pPr>
        <w:ind w:firstLine="709"/>
        <w:jc w:val="both"/>
        <w:rPr>
          <w:szCs w:val="28"/>
        </w:rPr>
      </w:pPr>
      <w:r w:rsidRPr="001A1B4B">
        <w:rPr>
          <w:szCs w:val="28"/>
        </w:rPr>
        <w:t>своєчасно та якісно проводити розслідування нещасних випадків на виробництві, систематично аналізувати стан охорони праці та виробничого травматизму на підприємствах та інформувати працівників про його причини та наслідки, вживати заходів з недопущення подібних нещасних випадків;</w:t>
      </w:r>
    </w:p>
    <w:p w:rsidR="00856191" w:rsidRPr="001A1B4B" w:rsidRDefault="00856191" w:rsidP="00856191">
      <w:pPr>
        <w:ind w:firstLine="709"/>
        <w:jc w:val="both"/>
        <w:rPr>
          <w:szCs w:val="28"/>
        </w:rPr>
      </w:pPr>
      <w:r w:rsidRPr="001A1B4B">
        <w:rPr>
          <w:szCs w:val="28"/>
        </w:rPr>
        <w:t>проводити роботу з раціонального відбору й розстановки кадрів по робочих місцях, навчання безпечним засобам виконання робіт, особливо тих, хто виконує роботи з підвищеною небезпекою;</w:t>
      </w:r>
    </w:p>
    <w:p w:rsidR="00856191" w:rsidRPr="001A1B4B" w:rsidRDefault="00856191" w:rsidP="00856191">
      <w:pPr>
        <w:ind w:firstLine="709"/>
        <w:jc w:val="both"/>
        <w:rPr>
          <w:szCs w:val="28"/>
        </w:rPr>
      </w:pPr>
      <w:r w:rsidRPr="001A1B4B">
        <w:rPr>
          <w:szCs w:val="28"/>
        </w:rPr>
        <w:t>приділяти посилену увагу якості обов'язкових медичних оглядів працівників певних категорій. Забезпечувати своєчасність проходження працівниками медоглядів та  негайного виконання у повному обсязі рекомендацій заключних актів за результатами періодичних медичних оглядів;</w:t>
      </w:r>
    </w:p>
    <w:p w:rsidR="00856191" w:rsidRPr="001A1B4B" w:rsidRDefault="00856191" w:rsidP="00856191">
      <w:pPr>
        <w:ind w:firstLine="709"/>
        <w:jc w:val="both"/>
        <w:rPr>
          <w:szCs w:val="28"/>
        </w:rPr>
      </w:pPr>
      <w:r w:rsidRPr="001A1B4B">
        <w:rPr>
          <w:szCs w:val="28"/>
        </w:rPr>
        <w:t>забезпечити безумовне виконання розділу «Умови та охорона праці» колективних договорів підприємств та фінансування заходів з охорони праці на рівні, не нижчому, ніж передбачено ст. 19 Закону України «Про охорону праці»;</w:t>
      </w:r>
    </w:p>
    <w:p w:rsidR="00856191" w:rsidRPr="001A1B4B" w:rsidRDefault="00856191" w:rsidP="00856191">
      <w:pPr>
        <w:ind w:firstLine="709"/>
        <w:jc w:val="both"/>
        <w:rPr>
          <w:szCs w:val="28"/>
        </w:rPr>
      </w:pPr>
      <w:r w:rsidRPr="001A1B4B">
        <w:rPr>
          <w:szCs w:val="28"/>
        </w:rPr>
        <w:t>своєчасно проводити огляди та випробування технічного стану обладнання підприємств на його відповідність вимогам діючих нормативно-правових актів, стандартів, здійснювати безпечну та безаварійну експлуатацію обладнання;</w:t>
      </w:r>
    </w:p>
    <w:p w:rsidR="00856191" w:rsidRPr="001A1B4B" w:rsidRDefault="00856191" w:rsidP="00856191">
      <w:pPr>
        <w:ind w:firstLine="709"/>
        <w:jc w:val="both"/>
        <w:rPr>
          <w:szCs w:val="28"/>
        </w:rPr>
      </w:pPr>
      <w:r w:rsidRPr="001A1B4B">
        <w:rPr>
          <w:szCs w:val="28"/>
        </w:rPr>
        <w:t>дотримуватися безпечного ведення технологічних процесів у відповідності до затверджених регламентів, а виконання ремонтних робіт – до вимог проектної документації;</w:t>
      </w:r>
    </w:p>
    <w:p w:rsidR="00856191" w:rsidRPr="001A1B4B" w:rsidRDefault="00856191" w:rsidP="00856191">
      <w:pPr>
        <w:ind w:firstLine="709"/>
        <w:jc w:val="both"/>
        <w:rPr>
          <w:szCs w:val="28"/>
        </w:rPr>
      </w:pPr>
      <w:r w:rsidRPr="001A1B4B">
        <w:rPr>
          <w:szCs w:val="28"/>
        </w:rPr>
        <w:t>здійснювати систематичний контроль за станом безпеки і умов праці на підприємствах, за застосуванням працівниками засобів індивідуального та колективного захисту;</w:t>
      </w:r>
    </w:p>
    <w:p w:rsidR="00856191" w:rsidRPr="001A1B4B" w:rsidRDefault="00856191" w:rsidP="00856191">
      <w:pPr>
        <w:pStyle w:val="22"/>
        <w:widowControl w:val="0"/>
        <w:tabs>
          <w:tab w:val="left" w:pos="0"/>
        </w:tabs>
        <w:autoSpaceDE w:val="0"/>
        <w:autoSpaceDN w:val="0"/>
        <w:spacing w:after="0" w:line="240" w:lineRule="auto"/>
        <w:ind w:left="0" w:firstLine="709"/>
        <w:jc w:val="both"/>
        <w:rPr>
          <w:szCs w:val="28"/>
        </w:rPr>
      </w:pPr>
      <w:r w:rsidRPr="001A1B4B">
        <w:rPr>
          <w:szCs w:val="28"/>
        </w:rPr>
        <w:t xml:space="preserve">підвищити відповідальність посадових осіб та працівників за виконанням ними посадових та професійних обов'язків, викладених у відповідних нормативних актах підприємств – положеннях про систему управління охороною праці, посадових та робочих інструкціях. </w:t>
      </w:r>
    </w:p>
    <w:p w:rsidR="00856191" w:rsidRPr="001A1B4B" w:rsidRDefault="00856191" w:rsidP="00856191">
      <w:pPr>
        <w:pStyle w:val="22"/>
        <w:spacing w:before="120" w:after="0" w:line="240" w:lineRule="auto"/>
        <w:ind w:left="0"/>
        <w:rPr>
          <w:b/>
          <w:bCs/>
          <w:iCs/>
          <w:szCs w:val="28"/>
        </w:rPr>
      </w:pPr>
      <w:r w:rsidRPr="001A1B4B">
        <w:rPr>
          <w:b/>
          <w:bCs/>
          <w:iCs/>
          <w:szCs w:val="28"/>
        </w:rPr>
        <w:t xml:space="preserve">            Критерії досягнення:</w:t>
      </w:r>
    </w:p>
    <w:p w:rsidR="00856191" w:rsidRPr="001A1B4B" w:rsidRDefault="00856191" w:rsidP="00856191">
      <w:pPr>
        <w:tabs>
          <w:tab w:val="left" w:pos="709"/>
        </w:tabs>
        <w:spacing w:before="120"/>
        <w:rPr>
          <w:szCs w:val="28"/>
        </w:rPr>
      </w:pPr>
      <w:r w:rsidRPr="001A1B4B">
        <w:rPr>
          <w:szCs w:val="28"/>
        </w:rPr>
        <w:t xml:space="preserve">           </w:t>
      </w:r>
      <w:r w:rsidR="002F4780">
        <w:rPr>
          <w:szCs w:val="28"/>
        </w:rPr>
        <w:t xml:space="preserve"> </w:t>
      </w:r>
      <w:r w:rsidRPr="001A1B4B">
        <w:rPr>
          <w:szCs w:val="28"/>
        </w:rPr>
        <w:t>зменшення кількості нещасних випадків;</w:t>
      </w:r>
    </w:p>
    <w:p w:rsidR="00856191" w:rsidRPr="001A1B4B" w:rsidRDefault="00856191" w:rsidP="00856191">
      <w:pPr>
        <w:pStyle w:val="22"/>
        <w:spacing w:after="0" w:line="240" w:lineRule="auto"/>
        <w:jc w:val="both"/>
        <w:rPr>
          <w:bCs/>
          <w:iCs/>
          <w:szCs w:val="28"/>
        </w:rPr>
      </w:pPr>
      <w:r w:rsidRPr="001A1B4B">
        <w:rPr>
          <w:bCs/>
          <w:iCs/>
          <w:szCs w:val="28"/>
        </w:rPr>
        <w:t xml:space="preserve">       подальше здійснення заходів контролю щодо дотримання роботодавцями вимог чинного законодавства з питань охорони та умов праці;</w:t>
      </w:r>
    </w:p>
    <w:p w:rsidR="00856191" w:rsidRPr="001A1B4B" w:rsidRDefault="00856191" w:rsidP="00856191">
      <w:pPr>
        <w:pStyle w:val="22"/>
        <w:spacing w:after="0" w:line="240" w:lineRule="auto"/>
        <w:jc w:val="both"/>
        <w:rPr>
          <w:bCs/>
          <w:iCs/>
          <w:szCs w:val="28"/>
        </w:rPr>
      </w:pPr>
      <w:r w:rsidRPr="001A1B4B">
        <w:rPr>
          <w:bCs/>
          <w:iCs/>
          <w:szCs w:val="28"/>
        </w:rPr>
        <w:t xml:space="preserve">       проведення профілактично-роз’яснювальної роботи серед населення міста та роботодавців щодо профілактики невиробничого травматизму </w:t>
      </w:r>
      <w:r w:rsidRPr="001A1B4B">
        <w:rPr>
          <w:bCs/>
          <w:iCs/>
          <w:szCs w:val="28"/>
        </w:rPr>
        <w:br/>
        <w:t>та безпечної життєдіяльності.</w:t>
      </w:r>
    </w:p>
    <w:p w:rsidR="008E57F4" w:rsidRPr="00BE7B35" w:rsidRDefault="008E57F4" w:rsidP="008E57F4">
      <w:pPr>
        <w:autoSpaceDE w:val="0"/>
        <w:autoSpaceDN w:val="0"/>
        <w:adjustRightInd w:val="0"/>
        <w:ind w:left="-11"/>
        <w:jc w:val="both"/>
        <w:rPr>
          <w:color w:val="984806"/>
        </w:rPr>
      </w:pPr>
    </w:p>
    <w:p w:rsidR="00856191" w:rsidRPr="00EF37AA" w:rsidRDefault="00856191" w:rsidP="00856191">
      <w:pPr>
        <w:ind w:firstLine="708"/>
        <w:jc w:val="center"/>
        <w:rPr>
          <w:b/>
          <w:szCs w:val="28"/>
        </w:rPr>
      </w:pPr>
      <w:r w:rsidRPr="00EF37AA">
        <w:rPr>
          <w:b/>
          <w:szCs w:val="28"/>
        </w:rPr>
        <w:t>3.3. Забезпечення законності та правопорядку</w:t>
      </w:r>
    </w:p>
    <w:p w:rsidR="00856191" w:rsidRPr="00EF37AA" w:rsidRDefault="00856191" w:rsidP="00856191">
      <w:pPr>
        <w:ind w:firstLine="708"/>
        <w:jc w:val="center"/>
        <w:rPr>
          <w:b/>
          <w:szCs w:val="28"/>
        </w:rPr>
      </w:pPr>
    </w:p>
    <w:p w:rsidR="00856191" w:rsidRPr="00EF37AA" w:rsidRDefault="00856191" w:rsidP="00856191">
      <w:pPr>
        <w:ind w:firstLine="851"/>
        <w:jc w:val="both"/>
        <w:rPr>
          <w:b/>
          <w:szCs w:val="28"/>
        </w:rPr>
      </w:pPr>
      <w:r w:rsidRPr="00EF37AA">
        <w:rPr>
          <w:b/>
          <w:szCs w:val="28"/>
        </w:rPr>
        <w:t>Актуальні питання:</w:t>
      </w:r>
    </w:p>
    <w:p w:rsidR="00856191" w:rsidRPr="00EF37AA" w:rsidRDefault="00856191" w:rsidP="00856191">
      <w:pPr>
        <w:ind w:firstLine="708"/>
        <w:jc w:val="both"/>
        <w:rPr>
          <w:szCs w:val="28"/>
        </w:rPr>
      </w:pPr>
      <w:r w:rsidRPr="00EF37AA">
        <w:rPr>
          <w:szCs w:val="28"/>
        </w:rPr>
        <w:t>профілактика правопорушень;</w:t>
      </w:r>
    </w:p>
    <w:p w:rsidR="00856191" w:rsidRPr="00EF37AA" w:rsidRDefault="00856191" w:rsidP="00856191">
      <w:pPr>
        <w:ind w:firstLine="708"/>
        <w:jc w:val="both"/>
        <w:rPr>
          <w:szCs w:val="28"/>
        </w:rPr>
      </w:pPr>
      <w:r w:rsidRPr="00EF37AA">
        <w:rPr>
          <w:szCs w:val="28"/>
        </w:rPr>
        <w:t>високий рівень аварійності на дорогах міста;</w:t>
      </w:r>
    </w:p>
    <w:p w:rsidR="00856191" w:rsidRPr="00EF37AA" w:rsidRDefault="00856191" w:rsidP="00856191">
      <w:pPr>
        <w:ind w:firstLine="708"/>
        <w:jc w:val="both"/>
        <w:rPr>
          <w:szCs w:val="28"/>
        </w:rPr>
      </w:pPr>
      <w:r w:rsidRPr="00EF37AA">
        <w:rPr>
          <w:szCs w:val="28"/>
        </w:rPr>
        <w:t xml:space="preserve">вжиття додаткових заходів щодо захисту об’єктів критичної інфраструктури. </w:t>
      </w:r>
    </w:p>
    <w:p w:rsidR="00856191" w:rsidRPr="00EF37AA" w:rsidRDefault="00856191" w:rsidP="00856191">
      <w:pPr>
        <w:ind w:firstLine="708"/>
        <w:jc w:val="both"/>
        <w:rPr>
          <w:szCs w:val="28"/>
        </w:rPr>
      </w:pPr>
      <w:r w:rsidRPr="00EF37AA">
        <w:rPr>
          <w:b/>
          <w:szCs w:val="28"/>
        </w:rPr>
        <w:t xml:space="preserve">Головна мета: </w:t>
      </w:r>
      <w:r w:rsidRPr="00EF37AA">
        <w:rPr>
          <w:szCs w:val="28"/>
        </w:rPr>
        <w:t>запобігання у місті правопорушенням, забезпечення безпеки громадян, захист прав і свобод, зміцнення законності та правопорядку.</w:t>
      </w:r>
    </w:p>
    <w:p w:rsidR="00856191" w:rsidRPr="00EF37AA" w:rsidRDefault="00856191" w:rsidP="00856191">
      <w:pPr>
        <w:ind w:firstLine="708"/>
        <w:jc w:val="both"/>
        <w:rPr>
          <w:b/>
          <w:szCs w:val="28"/>
        </w:rPr>
      </w:pPr>
      <w:r w:rsidRPr="00EF37AA">
        <w:rPr>
          <w:b/>
          <w:szCs w:val="28"/>
        </w:rPr>
        <w:t>Пріоритети:</w:t>
      </w:r>
    </w:p>
    <w:p w:rsidR="0018626B" w:rsidRPr="00EF37AA" w:rsidRDefault="0018626B" w:rsidP="00856191">
      <w:pPr>
        <w:ind w:firstLine="708"/>
        <w:jc w:val="both"/>
        <w:rPr>
          <w:szCs w:val="28"/>
        </w:rPr>
      </w:pPr>
      <w:r w:rsidRPr="00EF37AA">
        <w:rPr>
          <w:szCs w:val="28"/>
        </w:rPr>
        <w:t>забезпечення громадського порядку та громадської безпеки на території міста Новомосковськ;</w:t>
      </w:r>
    </w:p>
    <w:p w:rsidR="00AA71CF" w:rsidRPr="00EF37AA" w:rsidRDefault="00856191" w:rsidP="00856191">
      <w:pPr>
        <w:ind w:firstLine="708"/>
        <w:jc w:val="both"/>
        <w:rPr>
          <w:szCs w:val="28"/>
        </w:rPr>
      </w:pPr>
      <w:r w:rsidRPr="00EF37AA">
        <w:rPr>
          <w:szCs w:val="28"/>
        </w:rPr>
        <w:t>зниження рівня злочинності, створення безпечних умов життя громадян міста, захист їх прав, свобод та законних інтересів</w:t>
      </w:r>
      <w:r w:rsidR="00AA71CF" w:rsidRPr="00EF37AA">
        <w:rPr>
          <w:szCs w:val="28"/>
        </w:rPr>
        <w:t>,</w:t>
      </w:r>
      <w:r w:rsidR="00EB1E74" w:rsidRPr="00EF37AA">
        <w:rPr>
          <w:szCs w:val="28"/>
        </w:rPr>
        <w:t xml:space="preserve"> </w:t>
      </w:r>
      <w:r w:rsidR="00AA71CF" w:rsidRPr="00EF37AA">
        <w:rPr>
          <w:szCs w:val="28"/>
        </w:rPr>
        <w:t>боротьба з наркоманією;</w:t>
      </w:r>
    </w:p>
    <w:p w:rsidR="00856191" w:rsidRPr="00EF37AA" w:rsidRDefault="00856191" w:rsidP="00856191">
      <w:pPr>
        <w:ind w:firstLine="708"/>
        <w:jc w:val="both"/>
        <w:rPr>
          <w:szCs w:val="28"/>
        </w:rPr>
      </w:pPr>
      <w:r w:rsidRPr="00EF37AA">
        <w:rPr>
          <w:szCs w:val="28"/>
        </w:rPr>
        <w:t>підвищення ефективності заходів щодо профілактики правопорушень, протидії злочинності та усунення причин і умов, що сприяють вчиненню протиправних дій;</w:t>
      </w:r>
    </w:p>
    <w:p w:rsidR="00856191" w:rsidRPr="00EF37AA" w:rsidRDefault="00856191" w:rsidP="00856191">
      <w:pPr>
        <w:ind w:firstLine="708"/>
        <w:jc w:val="both"/>
        <w:rPr>
          <w:szCs w:val="28"/>
        </w:rPr>
      </w:pPr>
      <w:r w:rsidRPr="00EF37AA">
        <w:rPr>
          <w:szCs w:val="28"/>
        </w:rPr>
        <w:t>зменшення кількості ДТП, сприяння в роботі правоохоронним органам в питаннях підвищення правосвідомості водіїв та пішоходів на дорогах та вулицях міста;</w:t>
      </w:r>
    </w:p>
    <w:p w:rsidR="00856191" w:rsidRPr="00EF37AA" w:rsidRDefault="00856191" w:rsidP="00856191">
      <w:pPr>
        <w:ind w:firstLine="708"/>
        <w:jc w:val="both"/>
        <w:rPr>
          <w:szCs w:val="28"/>
        </w:rPr>
      </w:pPr>
      <w:r w:rsidRPr="00EF37AA">
        <w:rPr>
          <w:szCs w:val="28"/>
        </w:rPr>
        <w:t>облаштування системами відеоспостереження з візуального контролю основних транспортних магістралей міста, місць концентрації дорожньо-транспортних пригод з метою своєчасного реагування на зміни в дорожній обстановці</w:t>
      </w:r>
      <w:r w:rsidR="00EB1E74" w:rsidRPr="00EF37AA">
        <w:rPr>
          <w:szCs w:val="28"/>
        </w:rPr>
        <w:t>,</w:t>
      </w:r>
      <w:r w:rsidR="00EF37AA" w:rsidRPr="00EF37AA">
        <w:rPr>
          <w:szCs w:val="28"/>
        </w:rPr>
        <w:t xml:space="preserve"> </w:t>
      </w:r>
      <w:r w:rsidRPr="00EF37AA">
        <w:rPr>
          <w:szCs w:val="28"/>
        </w:rPr>
        <w:t>встановлення камер відеоспостереження поблизу об’єктів критичної інфраструктури;</w:t>
      </w:r>
    </w:p>
    <w:p w:rsidR="00EB1E74" w:rsidRPr="00EF37AA" w:rsidRDefault="00EB1E74" w:rsidP="00856191">
      <w:pPr>
        <w:ind w:firstLine="708"/>
        <w:jc w:val="both"/>
        <w:rPr>
          <w:szCs w:val="28"/>
        </w:rPr>
      </w:pPr>
      <w:r w:rsidRPr="00EF37AA">
        <w:rPr>
          <w:szCs w:val="28"/>
        </w:rPr>
        <w:t>реалізація Програми забезпечення громадського порядку та громадської безпеки на території м.Новомосковська ;</w:t>
      </w:r>
    </w:p>
    <w:p w:rsidR="00856191" w:rsidRPr="00EF37AA" w:rsidRDefault="00856191" w:rsidP="00856191">
      <w:pPr>
        <w:rPr>
          <w:szCs w:val="28"/>
        </w:rPr>
      </w:pPr>
      <w:r w:rsidRPr="00EF37AA">
        <w:rPr>
          <w:szCs w:val="28"/>
        </w:rPr>
        <w:t xml:space="preserve">           впровадження сучасних технічних засобів (відео спостереження,систем швидкого реагування,засобів(кнопок)екстреного виклику поліції тощо) у місцях масового перебування громадян.</w:t>
      </w:r>
    </w:p>
    <w:p w:rsidR="00856191" w:rsidRPr="00EF37AA" w:rsidRDefault="00856191" w:rsidP="00856191">
      <w:pPr>
        <w:ind w:firstLine="708"/>
        <w:jc w:val="both"/>
        <w:rPr>
          <w:b/>
          <w:szCs w:val="28"/>
        </w:rPr>
      </w:pPr>
      <w:r w:rsidRPr="00EF37AA">
        <w:rPr>
          <w:b/>
          <w:szCs w:val="28"/>
        </w:rPr>
        <w:t>Критерії досягнення:</w:t>
      </w:r>
    </w:p>
    <w:p w:rsidR="00856191" w:rsidRPr="00EF37AA" w:rsidRDefault="00856191" w:rsidP="00856191">
      <w:pPr>
        <w:ind w:firstLine="708"/>
        <w:jc w:val="both"/>
        <w:rPr>
          <w:szCs w:val="28"/>
        </w:rPr>
      </w:pPr>
      <w:r w:rsidRPr="00EF37AA">
        <w:rPr>
          <w:szCs w:val="28"/>
        </w:rPr>
        <w:t>покращення роботи з виявлення правопорушень, зменшення кількості злочинів, зареєстрованих на території міста,</w:t>
      </w:r>
    </w:p>
    <w:p w:rsidR="00856191" w:rsidRPr="00EF37AA" w:rsidRDefault="00856191" w:rsidP="00856191">
      <w:pPr>
        <w:ind w:firstLine="708"/>
        <w:jc w:val="both"/>
        <w:rPr>
          <w:szCs w:val="28"/>
        </w:rPr>
      </w:pPr>
      <w:r w:rsidRPr="00EF37AA">
        <w:rPr>
          <w:szCs w:val="28"/>
        </w:rPr>
        <w:t>забезпечення публічної безпеки та порядку;</w:t>
      </w:r>
    </w:p>
    <w:p w:rsidR="00856191" w:rsidRPr="00EF37AA" w:rsidRDefault="008A10CF" w:rsidP="00856191">
      <w:pPr>
        <w:jc w:val="both"/>
        <w:rPr>
          <w:szCs w:val="28"/>
        </w:rPr>
      </w:pPr>
      <w:r w:rsidRPr="00EF37AA">
        <w:rPr>
          <w:szCs w:val="28"/>
        </w:rPr>
        <w:t xml:space="preserve">         </w:t>
      </w:r>
      <w:r w:rsidR="00856191" w:rsidRPr="00EF37AA">
        <w:rPr>
          <w:szCs w:val="28"/>
        </w:rPr>
        <w:t xml:space="preserve">стабілізація криміногенної ситуації шляхом запобігання криміналізації населення; </w:t>
      </w:r>
    </w:p>
    <w:p w:rsidR="00856191" w:rsidRPr="00EF37AA" w:rsidRDefault="00856191" w:rsidP="00856191">
      <w:pPr>
        <w:ind w:firstLine="708"/>
        <w:jc w:val="both"/>
        <w:rPr>
          <w:szCs w:val="28"/>
          <w:lang w:val="ru-RU"/>
        </w:rPr>
      </w:pPr>
      <w:r w:rsidRPr="00EF37AA">
        <w:rPr>
          <w:szCs w:val="28"/>
        </w:rPr>
        <w:t>удосконалення умов руху і регулювання на дорогах та вулицях міста, забезпечення безпеки дорожнього руху</w:t>
      </w:r>
      <w:r w:rsidRPr="00EF37AA">
        <w:rPr>
          <w:szCs w:val="28"/>
          <w:lang w:val="ru-RU"/>
        </w:rPr>
        <w:t>.</w:t>
      </w:r>
    </w:p>
    <w:p w:rsidR="00002B9E" w:rsidRPr="00BE7B35" w:rsidRDefault="00002B9E" w:rsidP="00002B9E">
      <w:pPr>
        <w:ind w:firstLine="708"/>
        <w:jc w:val="center"/>
        <w:rPr>
          <w:b/>
          <w:color w:val="984806"/>
          <w:szCs w:val="28"/>
          <w:lang w:val="ru-RU"/>
        </w:rPr>
      </w:pPr>
    </w:p>
    <w:p w:rsidR="002827E7" w:rsidRDefault="00002B9E" w:rsidP="002827E7">
      <w:pPr>
        <w:jc w:val="center"/>
        <w:rPr>
          <w:b/>
          <w:szCs w:val="28"/>
        </w:rPr>
      </w:pPr>
      <w:r w:rsidRPr="00721FB3">
        <w:rPr>
          <w:b/>
          <w:szCs w:val="28"/>
        </w:rPr>
        <w:t>4.</w:t>
      </w:r>
      <w:r w:rsidR="00721FB3" w:rsidRPr="00721FB3">
        <w:rPr>
          <w:b/>
          <w:szCs w:val="28"/>
        </w:rPr>
        <w:t xml:space="preserve"> Муніципальне</w:t>
      </w:r>
      <w:r w:rsidR="00721FB3">
        <w:rPr>
          <w:b/>
          <w:szCs w:val="28"/>
        </w:rPr>
        <w:t xml:space="preserve"> </w:t>
      </w:r>
      <w:r w:rsidR="00721FB3" w:rsidRPr="00721FB3">
        <w:rPr>
          <w:b/>
          <w:szCs w:val="28"/>
        </w:rPr>
        <w:t xml:space="preserve"> управління</w:t>
      </w:r>
      <w:r w:rsidR="00721FB3">
        <w:rPr>
          <w:b/>
          <w:szCs w:val="28"/>
        </w:rPr>
        <w:t xml:space="preserve"> </w:t>
      </w:r>
      <w:r w:rsidR="00721FB3" w:rsidRPr="00721FB3">
        <w:rPr>
          <w:b/>
          <w:szCs w:val="28"/>
        </w:rPr>
        <w:t xml:space="preserve"> </w:t>
      </w:r>
    </w:p>
    <w:p w:rsidR="00002B9E" w:rsidRPr="00721FB3" w:rsidRDefault="00721FB3" w:rsidP="002827E7">
      <w:pPr>
        <w:jc w:val="center"/>
        <w:rPr>
          <w:b/>
          <w:szCs w:val="28"/>
        </w:rPr>
      </w:pPr>
      <w:r w:rsidRPr="00721FB3">
        <w:rPr>
          <w:b/>
          <w:szCs w:val="28"/>
        </w:rPr>
        <w:t>(р</w:t>
      </w:r>
      <w:r w:rsidR="00002B9E" w:rsidRPr="00721FB3">
        <w:rPr>
          <w:b/>
          <w:szCs w:val="28"/>
        </w:rPr>
        <w:t>есурсне забезпечення розвитку міста</w:t>
      </w:r>
      <w:r w:rsidRPr="00721FB3">
        <w:rPr>
          <w:b/>
          <w:szCs w:val="28"/>
        </w:rPr>
        <w:t>)</w:t>
      </w:r>
      <w:r w:rsidR="00002B9E" w:rsidRPr="00721FB3">
        <w:rPr>
          <w:b/>
          <w:szCs w:val="28"/>
        </w:rPr>
        <w:t>.</w:t>
      </w:r>
    </w:p>
    <w:p w:rsidR="002827E7" w:rsidRDefault="002827E7" w:rsidP="00933486">
      <w:pPr>
        <w:autoSpaceDE w:val="0"/>
        <w:autoSpaceDN w:val="0"/>
        <w:adjustRightInd w:val="0"/>
        <w:ind w:left="-11"/>
        <w:jc w:val="center"/>
        <w:rPr>
          <w:b/>
        </w:rPr>
      </w:pPr>
    </w:p>
    <w:p w:rsidR="008E57F4" w:rsidRPr="008D10BC" w:rsidRDefault="00933486" w:rsidP="00933486">
      <w:pPr>
        <w:autoSpaceDE w:val="0"/>
        <w:autoSpaceDN w:val="0"/>
        <w:adjustRightInd w:val="0"/>
        <w:ind w:left="-11"/>
        <w:jc w:val="center"/>
        <w:rPr>
          <w:b/>
        </w:rPr>
      </w:pPr>
      <w:r w:rsidRPr="008D10BC">
        <w:rPr>
          <w:b/>
        </w:rPr>
        <w:t>4.1.Бюджетна політика</w:t>
      </w:r>
    </w:p>
    <w:p w:rsidR="000B4EA6" w:rsidRPr="008D10BC" w:rsidRDefault="000B4EA6" w:rsidP="008E57F4">
      <w:pPr>
        <w:autoSpaceDE w:val="0"/>
        <w:autoSpaceDN w:val="0"/>
        <w:adjustRightInd w:val="0"/>
        <w:ind w:left="-11"/>
        <w:jc w:val="both"/>
      </w:pPr>
      <w:r w:rsidRPr="008D10BC">
        <w:rPr>
          <w:b/>
        </w:rPr>
        <w:t xml:space="preserve">Актуальні </w:t>
      </w:r>
      <w:r w:rsidR="00933486" w:rsidRPr="008D10BC">
        <w:rPr>
          <w:b/>
        </w:rPr>
        <w:t>питання</w:t>
      </w:r>
      <w:r w:rsidRPr="008D10BC">
        <w:rPr>
          <w:b/>
        </w:rPr>
        <w:t>:</w:t>
      </w:r>
      <w:r w:rsidR="00933486" w:rsidRPr="008D10BC">
        <w:t xml:space="preserve"> </w:t>
      </w:r>
    </w:p>
    <w:p w:rsidR="000B4EA6" w:rsidRPr="008D10BC" w:rsidRDefault="005C5131" w:rsidP="008E57F4">
      <w:pPr>
        <w:autoSpaceDE w:val="0"/>
        <w:autoSpaceDN w:val="0"/>
        <w:adjustRightInd w:val="0"/>
        <w:ind w:left="-11"/>
        <w:jc w:val="both"/>
      </w:pPr>
      <w:r w:rsidRPr="008D10BC">
        <w:rPr>
          <w:lang w:val="ru-RU"/>
        </w:rPr>
        <w:t xml:space="preserve">         </w:t>
      </w:r>
      <w:r w:rsidR="000B4EA6" w:rsidRPr="008D10BC">
        <w:t>н</w:t>
      </w:r>
      <w:r w:rsidR="00933486" w:rsidRPr="008D10BC">
        <w:t>едостатній обсяг субвенцій з державного бюджету на фінансування окремих галузей (освіта, охорона здоров’я тощо)</w:t>
      </w:r>
      <w:r w:rsidR="000B4EA6" w:rsidRPr="008D10BC">
        <w:t>;</w:t>
      </w:r>
    </w:p>
    <w:p w:rsidR="000B4EA6" w:rsidRPr="008D10BC" w:rsidRDefault="005C5131" w:rsidP="008E57F4">
      <w:pPr>
        <w:autoSpaceDE w:val="0"/>
        <w:autoSpaceDN w:val="0"/>
        <w:adjustRightInd w:val="0"/>
        <w:ind w:left="-11"/>
        <w:jc w:val="both"/>
      </w:pPr>
      <w:r w:rsidRPr="008D10BC">
        <w:rPr>
          <w:lang w:val="ru-RU"/>
        </w:rPr>
        <w:t xml:space="preserve">        </w:t>
      </w:r>
      <w:r w:rsidR="000B4EA6" w:rsidRPr="008D10BC">
        <w:t>н</w:t>
      </w:r>
      <w:r w:rsidR="00933486" w:rsidRPr="008D10BC">
        <w:t xml:space="preserve">аявність заборгованості із сплати податків до бюджетів усіх рівнів. </w:t>
      </w:r>
    </w:p>
    <w:p w:rsidR="00193E8A" w:rsidRDefault="00193E8A" w:rsidP="008E57F4">
      <w:pPr>
        <w:autoSpaceDE w:val="0"/>
        <w:autoSpaceDN w:val="0"/>
        <w:adjustRightInd w:val="0"/>
        <w:ind w:left="-11"/>
        <w:jc w:val="both"/>
        <w:rPr>
          <w:b/>
        </w:rPr>
      </w:pPr>
    </w:p>
    <w:p w:rsidR="000B4EA6" w:rsidRPr="008D10BC" w:rsidRDefault="000B4EA6" w:rsidP="00193E8A">
      <w:pPr>
        <w:autoSpaceDE w:val="0"/>
        <w:autoSpaceDN w:val="0"/>
        <w:adjustRightInd w:val="0"/>
        <w:ind w:left="-11" w:firstLine="719"/>
        <w:jc w:val="both"/>
      </w:pPr>
      <w:r w:rsidRPr="008D10BC">
        <w:rPr>
          <w:b/>
        </w:rPr>
        <w:t>Головна м</w:t>
      </w:r>
      <w:r w:rsidR="00933486" w:rsidRPr="008D10BC">
        <w:rPr>
          <w:b/>
        </w:rPr>
        <w:t>ета</w:t>
      </w:r>
      <w:r w:rsidR="00933486" w:rsidRPr="008D10BC">
        <w:rPr>
          <w:szCs w:val="28"/>
        </w:rPr>
        <w:t xml:space="preserve">: </w:t>
      </w:r>
      <w:r w:rsidR="00D375AB" w:rsidRPr="008D10BC">
        <w:rPr>
          <w:szCs w:val="28"/>
        </w:rPr>
        <w:t xml:space="preserve"> формування достатніх фінансових ресурсів для реалізації заходів міських програм, підвищення ефективності використання бюджетних коштів і посилення фінансової дисципліни, спрямування коштів на фінансування пріоритетних напрямків  соціально-економічного розвитку міста, </w:t>
      </w:r>
      <w:r w:rsidR="00933486" w:rsidRPr="008D10BC">
        <w:t xml:space="preserve">забезпечення прозорої та ефективної системи управління бюджетними ресурсами міста. </w:t>
      </w:r>
    </w:p>
    <w:p w:rsidR="00193E8A" w:rsidRDefault="00193E8A" w:rsidP="008E57F4">
      <w:pPr>
        <w:autoSpaceDE w:val="0"/>
        <w:autoSpaceDN w:val="0"/>
        <w:adjustRightInd w:val="0"/>
        <w:ind w:left="-11"/>
        <w:jc w:val="both"/>
        <w:rPr>
          <w:b/>
        </w:rPr>
      </w:pPr>
    </w:p>
    <w:p w:rsidR="000B4EA6" w:rsidRPr="008D10BC" w:rsidRDefault="000B4EA6" w:rsidP="00193E8A">
      <w:pPr>
        <w:autoSpaceDE w:val="0"/>
        <w:autoSpaceDN w:val="0"/>
        <w:adjustRightInd w:val="0"/>
        <w:ind w:left="-11" w:firstLine="719"/>
        <w:jc w:val="both"/>
      </w:pPr>
      <w:r w:rsidRPr="008D10BC">
        <w:rPr>
          <w:b/>
        </w:rPr>
        <w:t>Пріоритети:</w:t>
      </w:r>
      <w:r w:rsidR="00933486" w:rsidRPr="008D10BC">
        <w:t xml:space="preserve"> </w:t>
      </w:r>
    </w:p>
    <w:p w:rsidR="000B4EA6" w:rsidRPr="008D10BC" w:rsidRDefault="005C5131" w:rsidP="000B4EA6">
      <w:pPr>
        <w:jc w:val="both"/>
        <w:rPr>
          <w:iCs/>
          <w:szCs w:val="28"/>
        </w:rPr>
      </w:pPr>
      <w:r w:rsidRPr="008D10BC">
        <w:rPr>
          <w:iCs/>
          <w:szCs w:val="28"/>
          <w:lang w:val="ru-RU"/>
        </w:rPr>
        <w:t xml:space="preserve">          </w:t>
      </w:r>
      <w:r w:rsidR="000B4EA6" w:rsidRPr="008D10BC">
        <w:rPr>
          <w:iCs/>
          <w:szCs w:val="28"/>
        </w:rPr>
        <w:t>забезпечення виконання бюджету міста у відповідності до затверджених показників;</w:t>
      </w:r>
    </w:p>
    <w:p w:rsidR="00936F69" w:rsidRPr="008D10BC" w:rsidRDefault="005C5131" w:rsidP="00936F69">
      <w:pPr>
        <w:jc w:val="both"/>
        <w:rPr>
          <w:iCs/>
          <w:szCs w:val="28"/>
        </w:rPr>
      </w:pPr>
      <w:r w:rsidRPr="008D10BC">
        <w:rPr>
          <w:iCs/>
          <w:szCs w:val="28"/>
          <w:lang w:val="ru-RU"/>
        </w:rPr>
        <w:t xml:space="preserve">          </w:t>
      </w:r>
      <w:r w:rsidR="00936F69" w:rsidRPr="008D10BC">
        <w:rPr>
          <w:iCs/>
          <w:szCs w:val="28"/>
        </w:rPr>
        <w:t>залучення фінансових ресурсів державного бюджету, донорських коштів до міського бюджету для виконання інвестиційних проектів;</w:t>
      </w:r>
    </w:p>
    <w:p w:rsidR="00D375AB" w:rsidRPr="008D10BC" w:rsidRDefault="005C5131" w:rsidP="00D375AB">
      <w:pPr>
        <w:jc w:val="both"/>
        <w:rPr>
          <w:iCs/>
          <w:szCs w:val="28"/>
        </w:rPr>
      </w:pPr>
      <w:r w:rsidRPr="008D10BC">
        <w:rPr>
          <w:iCs/>
          <w:szCs w:val="28"/>
          <w:lang w:val="ru-RU"/>
        </w:rPr>
        <w:t xml:space="preserve">         </w:t>
      </w:r>
      <w:r w:rsidR="00D375AB" w:rsidRPr="008D10BC">
        <w:rPr>
          <w:iCs/>
          <w:szCs w:val="28"/>
        </w:rPr>
        <w:t>забезпечення своєчасної та в повному обсязі виплати заробітної плати працівникам бюджетних установ міста та розрахунків за спожиті енергоресурси установами, що утримуються за рахунок коштів міського бюджету;</w:t>
      </w:r>
    </w:p>
    <w:p w:rsidR="00D375AB" w:rsidRPr="008D10BC" w:rsidRDefault="005C5131" w:rsidP="00D375AB">
      <w:pPr>
        <w:jc w:val="both"/>
        <w:rPr>
          <w:szCs w:val="28"/>
        </w:rPr>
      </w:pPr>
      <w:r w:rsidRPr="008D10BC">
        <w:rPr>
          <w:iCs/>
          <w:szCs w:val="28"/>
          <w:lang w:val="ru-RU"/>
        </w:rPr>
        <w:t xml:space="preserve">         </w:t>
      </w:r>
      <w:r w:rsidR="00D375AB" w:rsidRPr="008D10BC">
        <w:rPr>
          <w:iCs/>
          <w:szCs w:val="28"/>
        </w:rPr>
        <w:t>проведення заходів з енергозбереження та енергоефективності;</w:t>
      </w:r>
    </w:p>
    <w:p w:rsidR="00D375AB" w:rsidRPr="008D10BC" w:rsidRDefault="00D375AB" w:rsidP="00D375AB">
      <w:pPr>
        <w:jc w:val="both"/>
        <w:rPr>
          <w:iCs/>
          <w:szCs w:val="28"/>
        </w:rPr>
      </w:pPr>
      <w:r w:rsidRPr="008D10BC">
        <w:rPr>
          <w:iCs/>
          <w:szCs w:val="28"/>
        </w:rPr>
        <w:t>підвищення рівня прозорості бюджетного процесу</w:t>
      </w:r>
      <w:r w:rsidR="00D258B8" w:rsidRPr="008D10BC">
        <w:rPr>
          <w:iCs/>
          <w:szCs w:val="28"/>
        </w:rPr>
        <w:t>;</w:t>
      </w:r>
    </w:p>
    <w:p w:rsidR="00D375AB" w:rsidRPr="008D10BC" w:rsidRDefault="005C5131" w:rsidP="00D375AB">
      <w:pPr>
        <w:autoSpaceDE w:val="0"/>
        <w:autoSpaceDN w:val="0"/>
        <w:adjustRightInd w:val="0"/>
        <w:ind w:left="-11"/>
        <w:jc w:val="both"/>
      </w:pPr>
      <w:r w:rsidRPr="008D10BC">
        <w:rPr>
          <w:lang w:val="ru-RU"/>
        </w:rPr>
        <w:t xml:space="preserve">          </w:t>
      </w:r>
      <w:r w:rsidR="00D375AB" w:rsidRPr="008D10BC">
        <w:t>спрямування коштів на фінансування стратегічних напрямків соціально-економічного розвитку міста;</w:t>
      </w:r>
    </w:p>
    <w:p w:rsidR="00D375AB" w:rsidRPr="008D10BC" w:rsidRDefault="005C5131" w:rsidP="00936F69">
      <w:pPr>
        <w:jc w:val="both"/>
        <w:rPr>
          <w:szCs w:val="28"/>
        </w:rPr>
      </w:pPr>
      <w:r w:rsidRPr="008D10BC">
        <w:rPr>
          <w:szCs w:val="28"/>
          <w:lang w:val="ru-RU"/>
        </w:rPr>
        <w:t xml:space="preserve">         </w:t>
      </w:r>
      <w:r w:rsidR="00D375AB" w:rsidRPr="008D10BC">
        <w:rPr>
          <w:szCs w:val="28"/>
        </w:rPr>
        <w:t>участь у заход</w:t>
      </w:r>
      <w:r w:rsidR="00D258B8" w:rsidRPr="008D10BC">
        <w:rPr>
          <w:szCs w:val="28"/>
        </w:rPr>
        <w:t>а</w:t>
      </w:r>
      <w:r w:rsidR="00D375AB" w:rsidRPr="008D10BC">
        <w:rPr>
          <w:szCs w:val="28"/>
        </w:rPr>
        <w:t>х,</w:t>
      </w:r>
      <w:r w:rsidR="00D258B8" w:rsidRPr="008D10BC">
        <w:rPr>
          <w:szCs w:val="28"/>
        </w:rPr>
        <w:t xml:space="preserve"> </w:t>
      </w:r>
      <w:r w:rsidR="00D375AB" w:rsidRPr="008D10BC">
        <w:rPr>
          <w:szCs w:val="28"/>
        </w:rPr>
        <w:t>направлених на посилення співпраці з міжнародними фінансовими організаціями і</w:t>
      </w:r>
      <w:r w:rsidR="00D258B8" w:rsidRPr="008D10BC">
        <w:rPr>
          <w:szCs w:val="28"/>
        </w:rPr>
        <w:t xml:space="preserve"> донорами;</w:t>
      </w:r>
    </w:p>
    <w:p w:rsidR="00D258B8" w:rsidRPr="008D10BC" w:rsidRDefault="005C5131" w:rsidP="00936F69">
      <w:pPr>
        <w:jc w:val="both"/>
        <w:rPr>
          <w:szCs w:val="28"/>
        </w:rPr>
      </w:pPr>
      <w:r w:rsidRPr="008D10BC">
        <w:rPr>
          <w:szCs w:val="28"/>
        </w:rPr>
        <w:t xml:space="preserve">          </w:t>
      </w:r>
      <w:r w:rsidR="00D258B8" w:rsidRPr="008D10BC">
        <w:rPr>
          <w:szCs w:val="28"/>
        </w:rPr>
        <w:t>реалізація проектів із залученням коштів міжнародних фінансових організацій і донорів;</w:t>
      </w:r>
    </w:p>
    <w:p w:rsidR="00D258B8" w:rsidRPr="008D10BC" w:rsidRDefault="005C5131" w:rsidP="00936F69">
      <w:pPr>
        <w:jc w:val="both"/>
        <w:rPr>
          <w:szCs w:val="28"/>
        </w:rPr>
      </w:pPr>
      <w:r w:rsidRPr="008D10BC">
        <w:rPr>
          <w:szCs w:val="28"/>
        </w:rPr>
        <w:t xml:space="preserve">         </w:t>
      </w:r>
      <w:r w:rsidR="00ED7622" w:rsidRPr="008D10BC">
        <w:rPr>
          <w:szCs w:val="28"/>
        </w:rPr>
        <w:t>значне збільшення частки проєктів, які фінансуються з бюджету участі, де городяни самі вибирають і голосують за проєкти, які вважаються першочерговими</w:t>
      </w:r>
      <w:r w:rsidR="00D258B8" w:rsidRPr="008D10BC">
        <w:rPr>
          <w:szCs w:val="28"/>
        </w:rPr>
        <w:t>.</w:t>
      </w:r>
    </w:p>
    <w:p w:rsidR="00D258B8" w:rsidRPr="00BE7B35" w:rsidRDefault="00D258B8" w:rsidP="00D258B8">
      <w:pPr>
        <w:tabs>
          <w:tab w:val="left" w:pos="0"/>
        </w:tabs>
        <w:jc w:val="center"/>
        <w:rPr>
          <w:b/>
          <w:color w:val="984806"/>
        </w:rPr>
      </w:pPr>
    </w:p>
    <w:p w:rsidR="00D258B8" w:rsidRPr="00A15E74" w:rsidRDefault="00D258B8" w:rsidP="00D258B8">
      <w:pPr>
        <w:tabs>
          <w:tab w:val="left" w:pos="0"/>
        </w:tabs>
        <w:jc w:val="center"/>
        <w:rPr>
          <w:b/>
          <w:szCs w:val="28"/>
        </w:rPr>
      </w:pPr>
      <w:r w:rsidRPr="00A15E74">
        <w:rPr>
          <w:b/>
        </w:rPr>
        <w:t>4.2</w:t>
      </w:r>
      <w:r w:rsidRPr="00A15E74">
        <w:rPr>
          <w:b/>
          <w:szCs w:val="28"/>
        </w:rPr>
        <w:t>. Ефективне управління комунальним майном</w:t>
      </w:r>
    </w:p>
    <w:p w:rsidR="00D258B8" w:rsidRPr="00BE7B35" w:rsidRDefault="00D258B8" w:rsidP="00D258B8">
      <w:pPr>
        <w:pStyle w:val="22"/>
        <w:spacing w:after="0" w:line="240" w:lineRule="auto"/>
        <w:ind w:hanging="283"/>
        <w:jc w:val="both"/>
        <w:rPr>
          <w:b/>
          <w:bCs/>
          <w:iCs/>
          <w:color w:val="984806"/>
          <w:szCs w:val="28"/>
        </w:rPr>
      </w:pPr>
      <w:r w:rsidRPr="00BE7B35">
        <w:rPr>
          <w:b/>
          <w:bCs/>
          <w:iCs/>
          <w:color w:val="984806"/>
          <w:szCs w:val="28"/>
        </w:rPr>
        <w:t xml:space="preserve">        </w:t>
      </w:r>
    </w:p>
    <w:p w:rsidR="00D258B8" w:rsidRPr="00A15E74" w:rsidRDefault="00D258B8" w:rsidP="00D258B8">
      <w:pPr>
        <w:pStyle w:val="22"/>
        <w:spacing w:after="0" w:line="240" w:lineRule="auto"/>
        <w:ind w:hanging="283"/>
        <w:jc w:val="both"/>
        <w:rPr>
          <w:b/>
          <w:bCs/>
          <w:iCs/>
          <w:szCs w:val="28"/>
        </w:rPr>
      </w:pPr>
      <w:r w:rsidRPr="00BE7B35">
        <w:rPr>
          <w:b/>
          <w:bCs/>
          <w:iCs/>
          <w:color w:val="984806"/>
          <w:szCs w:val="28"/>
        </w:rPr>
        <w:t xml:space="preserve">        </w:t>
      </w:r>
      <w:r w:rsidRPr="00A15E74">
        <w:rPr>
          <w:b/>
          <w:bCs/>
          <w:iCs/>
          <w:szCs w:val="28"/>
        </w:rPr>
        <w:t>Актуальні питання:</w:t>
      </w:r>
    </w:p>
    <w:p w:rsidR="00D258B8" w:rsidRPr="00A15E74" w:rsidRDefault="00D258B8" w:rsidP="00D258B8">
      <w:pPr>
        <w:pStyle w:val="22"/>
        <w:spacing w:after="0" w:line="240" w:lineRule="auto"/>
        <w:rPr>
          <w:szCs w:val="28"/>
        </w:rPr>
      </w:pPr>
      <w:r w:rsidRPr="00A15E74">
        <w:rPr>
          <w:szCs w:val="28"/>
        </w:rPr>
        <w:t xml:space="preserve">       відсутність фінансування на капітальний ремонт нежитлових приміщень комунальної власності;</w:t>
      </w:r>
    </w:p>
    <w:p w:rsidR="00D258B8" w:rsidRPr="00F208B6" w:rsidRDefault="00D258B8" w:rsidP="00D258B8">
      <w:pPr>
        <w:ind w:right="74" w:firstLine="709"/>
        <w:jc w:val="both"/>
        <w:rPr>
          <w:szCs w:val="28"/>
        </w:rPr>
      </w:pPr>
      <w:r w:rsidRPr="00F208B6">
        <w:rPr>
          <w:szCs w:val="28"/>
        </w:rPr>
        <w:t>відсутність фінансування на виготовлення технічної та правової документації на комунальне майно, що належить до власності територіальної громади міста Новомосковська;</w:t>
      </w:r>
    </w:p>
    <w:p w:rsidR="00D258B8" w:rsidRPr="00F208B6" w:rsidRDefault="00D258B8" w:rsidP="00D258B8">
      <w:pPr>
        <w:ind w:right="76" w:firstLine="708"/>
        <w:jc w:val="both"/>
        <w:rPr>
          <w:szCs w:val="28"/>
        </w:rPr>
      </w:pPr>
      <w:r w:rsidRPr="00F208B6">
        <w:rPr>
          <w:szCs w:val="28"/>
        </w:rPr>
        <w:t>відсутність фінансування на проведення експертної оцінки та отримання рецензії для проведення конкурсу на оренду комунального майна;</w:t>
      </w:r>
    </w:p>
    <w:p w:rsidR="00D258B8" w:rsidRPr="00F208B6" w:rsidRDefault="00D258B8" w:rsidP="00D258B8">
      <w:pPr>
        <w:ind w:right="76" w:firstLine="708"/>
        <w:jc w:val="both"/>
        <w:rPr>
          <w:szCs w:val="28"/>
        </w:rPr>
      </w:pPr>
      <w:r w:rsidRPr="00F208B6">
        <w:rPr>
          <w:szCs w:val="28"/>
        </w:rPr>
        <w:t>відсутність дієвих важелів впливу на орендарів, які не сплачують орендну плату, окрім звернень до суду;</w:t>
      </w:r>
    </w:p>
    <w:p w:rsidR="00D258B8" w:rsidRPr="00A15E74" w:rsidRDefault="00D258B8" w:rsidP="00D258B8">
      <w:pPr>
        <w:ind w:firstLine="708"/>
        <w:jc w:val="both"/>
        <w:rPr>
          <w:szCs w:val="28"/>
        </w:rPr>
      </w:pPr>
      <w:r w:rsidRPr="00A15E74">
        <w:rPr>
          <w:szCs w:val="28"/>
        </w:rPr>
        <w:t>розроблення проекту землеустрою щодо встановлення (зміни) меж адміністративно-територіальних одиниць ;</w:t>
      </w:r>
    </w:p>
    <w:p w:rsidR="00D258B8" w:rsidRDefault="00D258B8" w:rsidP="00D258B8">
      <w:pPr>
        <w:ind w:firstLine="708"/>
        <w:jc w:val="both"/>
        <w:rPr>
          <w:szCs w:val="28"/>
        </w:rPr>
      </w:pPr>
      <w:r w:rsidRPr="00A15E74">
        <w:rPr>
          <w:szCs w:val="28"/>
        </w:rPr>
        <w:t>розроблення технічної документації із землеустрою щодо інвента</w:t>
      </w:r>
      <w:r w:rsidR="00A15E74">
        <w:rPr>
          <w:szCs w:val="28"/>
        </w:rPr>
        <w:t>ризації земель м. Новомосковськ;</w:t>
      </w:r>
    </w:p>
    <w:p w:rsidR="00A15E74" w:rsidRPr="00A15E74" w:rsidRDefault="00A15E74" w:rsidP="00D258B8">
      <w:pPr>
        <w:ind w:firstLine="708"/>
        <w:jc w:val="both"/>
        <w:rPr>
          <w:szCs w:val="28"/>
        </w:rPr>
      </w:pPr>
      <w:r>
        <w:rPr>
          <w:szCs w:val="28"/>
        </w:rPr>
        <w:t>розроблення технічної документації з нормативної грошової оцінки земель м.Новомосковськ;</w:t>
      </w:r>
    </w:p>
    <w:p w:rsidR="00D258B8" w:rsidRPr="00A15E74" w:rsidRDefault="00D258B8" w:rsidP="00D258B8">
      <w:pPr>
        <w:ind w:firstLine="708"/>
        <w:jc w:val="both"/>
        <w:rPr>
          <w:szCs w:val="28"/>
          <w:shd w:val="clear" w:color="auto" w:fill="FFFFFF"/>
        </w:rPr>
      </w:pPr>
      <w:r w:rsidRPr="00A15E74">
        <w:rPr>
          <w:szCs w:val="28"/>
        </w:rPr>
        <w:t xml:space="preserve">розроблення проектів землеустрою щодо відведення земельних ділянок </w:t>
      </w:r>
      <w:r w:rsidRPr="00A15E74">
        <w:rPr>
          <w:szCs w:val="28"/>
          <w:shd w:val="clear" w:color="auto" w:fill="FFFFFF"/>
        </w:rPr>
        <w:t>для учасників бойових дій, які захищали незалежність, суверенітет та територіальну цілісність України і брали безпосередню участь в антитерористичній операції, забезпечували її проведення;</w:t>
      </w:r>
    </w:p>
    <w:p w:rsidR="00D258B8" w:rsidRPr="00A15E74" w:rsidRDefault="00D258B8" w:rsidP="00D258B8">
      <w:pPr>
        <w:ind w:firstLine="708"/>
        <w:jc w:val="both"/>
        <w:rPr>
          <w:szCs w:val="28"/>
        </w:rPr>
      </w:pPr>
      <w:r w:rsidRPr="00A15E74">
        <w:rPr>
          <w:szCs w:val="28"/>
          <w:shd w:val="clear" w:color="auto" w:fill="FFFFFF"/>
        </w:rPr>
        <w:t>розроблення проектів землеустрою щодо відведення земельних ділянок комунальної власності.</w:t>
      </w:r>
    </w:p>
    <w:p w:rsidR="00D258B8" w:rsidRPr="00BE7B35" w:rsidRDefault="00D258B8" w:rsidP="00D258B8">
      <w:pPr>
        <w:pStyle w:val="20"/>
        <w:ind w:firstLine="540"/>
        <w:jc w:val="both"/>
        <w:rPr>
          <w:b/>
          <w:bCs/>
          <w:iCs/>
          <w:color w:val="984806"/>
          <w:szCs w:val="28"/>
        </w:rPr>
      </w:pPr>
      <w:r w:rsidRPr="00BE7B35">
        <w:rPr>
          <w:b/>
          <w:bCs/>
          <w:iCs/>
          <w:color w:val="984806"/>
          <w:szCs w:val="28"/>
        </w:rPr>
        <w:t xml:space="preserve">  </w:t>
      </w:r>
    </w:p>
    <w:p w:rsidR="00D258B8" w:rsidRDefault="00D258B8" w:rsidP="00D258B8">
      <w:pPr>
        <w:pStyle w:val="20"/>
        <w:tabs>
          <w:tab w:val="left" w:pos="709"/>
        </w:tabs>
        <w:ind w:firstLine="540"/>
        <w:jc w:val="both"/>
        <w:rPr>
          <w:b/>
          <w:bCs/>
          <w:iCs/>
          <w:szCs w:val="28"/>
          <w:lang w:val="uk-UA"/>
        </w:rPr>
      </w:pPr>
      <w:r w:rsidRPr="00BE7B35">
        <w:rPr>
          <w:b/>
          <w:bCs/>
          <w:iCs/>
          <w:color w:val="984806"/>
          <w:szCs w:val="28"/>
        </w:rPr>
        <w:t xml:space="preserve">   </w:t>
      </w:r>
      <w:r w:rsidRPr="00A15E74">
        <w:rPr>
          <w:b/>
          <w:bCs/>
          <w:iCs/>
          <w:szCs w:val="28"/>
        </w:rPr>
        <w:t>Головна мета:</w:t>
      </w:r>
    </w:p>
    <w:p w:rsidR="00A15E74" w:rsidRPr="00A15E74" w:rsidRDefault="00A15E74" w:rsidP="00D258B8">
      <w:pPr>
        <w:pStyle w:val="20"/>
        <w:tabs>
          <w:tab w:val="left" w:pos="709"/>
        </w:tabs>
        <w:ind w:firstLine="540"/>
        <w:jc w:val="both"/>
        <w:rPr>
          <w:bCs/>
          <w:iCs/>
          <w:szCs w:val="28"/>
          <w:lang w:val="uk-UA"/>
        </w:rPr>
      </w:pPr>
      <w:r w:rsidRPr="00A15E74">
        <w:rPr>
          <w:bCs/>
          <w:iCs/>
          <w:szCs w:val="28"/>
          <w:lang w:val="uk-UA"/>
        </w:rPr>
        <w:t xml:space="preserve">   Вирішення питання раціонального використання</w:t>
      </w:r>
      <w:r>
        <w:rPr>
          <w:bCs/>
          <w:iCs/>
          <w:szCs w:val="28"/>
          <w:lang w:val="uk-UA"/>
        </w:rPr>
        <w:t xml:space="preserve"> та охорони земель, суттєвого збільшення соціального, інвестиційного і виробничого потенціалів землі, збільшення надходжень до місцевого бюджету;</w:t>
      </w:r>
    </w:p>
    <w:p w:rsidR="00D258B8" w:rsidRPr="00F208B6" w:rsidRDefault="00D258B8" w:rsidP="00D258B8">
      <w:pPr>
        <w:pStyle w:val="20"/>
        <w:ind w:firstLine="709"/>
        <w:jc w:val="both"/>
        <w:rPr>
          <w:szCs w:val="28"/>
          <w:lang w:val="uk-UA"/>
        </w:rPr>
      </w:pPr>
      <w:r w:rsidRPr="00F208B6">
        <w:rPr>
          <w:szCs w:val="28"/>
          <w:lang w:val="uk-UA"/>
        </w:rPr>
        <w:t>підвищення ефективності управління майном комунальної власності міста;</w:t>
      </w:r>
    </w:p>
    <w:p w:rsidR="00D258B8" w:rsidRPr="00A15E74" w:rsidRDefault="00D258B8" w:rsidP="00D258B8">
      <w:pPr>
        <w:ind w:firstLine="709"/>
        <w:jc w:val="both"/>
        <w:rPr>
          <w:szCs w:val="28"/>
        </w:rPr>
      </w:pPr>
      <w:r w:rsidRPr="00F208B6">
        <w:rPr>
          <w:szCs w:val="28"/>
        </w:rPr>
        <w:t>встановлення меж міста Новомосковська</w:t>
      </w:r>
      <w:r w:rsidRPr="00A15E74">
        <w:rPr>
          <w:szCs w:val="28"/>
        </w:rPr>
        <w:t>;</w:t>
      </w:r>
    </w:p>
    <w:p w:rsidR="00D258B8" w:rsidRPr="00A15E74" w:rsidRDefault="00D258B8" w:rsidP="00D258B8">
      <w:pPr>
        <w:ind w:firstLine="709"/>
        <w:jc w:val="both"/>
        <w:rPr>
          <w:szCs w:val="28"/>
        </w:rPr>
      </w:pPr>
      <w:r w:rsidRPr="00A15E74">
        <w:rPr>
          <w:szCs w:val="28"/>
        </w:rPr>
        <w:t>формування земельних ділянок, як об’єкта власності, отримання кадастрових номерів для встановлення меж, розмірів земельних ділянок, реєстрації земельних ділянок в реєстрі речових прав;</w:t>
      </w:r>
    </w:p>
    <w:p w:rsidR="00D258B8" w:rsidRPr="00A15E74" w:rsidRDefault="00D258B8" w:rsidP="00D258B8">
      <w:pPr>
        <w:ind w:firstLine="709"/>
        <w:jc w:val="both"/>
        <w:rPr>
          <w:szCs w:val="28"/>
          <w:shd w:val="clear" w:color="auto" w:fill="FFFFFF"/>
        </w:rPr>
      </w:pPr>
      <w:r w:rsidRPr="00A15E74">
        <w:rPr>
          <w:szCs w:val="28"/>
          <w:shd w:val="clear" w:color="auto" w:fill="FFFFFF"/>
        </w:rPr>
        <w:t>відведення земельних ділянок у приватну власність для учасників бойових дій, які захищали незалежність, суверенітет та територіальну цілісність України і брали безпосередню участь в антитерористичній операції, забезпечували її проведення;</w:t>
      </w:r>
    </w:p>
    <w:p w:rsidR="00D258B8" w:rsidRPr="00A15E74" w:rsidRDefault="00D258B8" w:rsidP="00D258B8">
      <w:pPr>
        <w:ind w:firstLine="708"/>
        <w:jc w:val="both"/>
        <w:rPr>
          <w:szCs w:val="28"/>
          <w:shd w:val="clear" w:color="auto" w:fill="FFFFFF"/>
        </w:rPr>
      </w:pPr>
      <w:r w:rsidRPr="00A15E74">
        <w:rPr>
          <w:szCs w:val="28"/>
        </w:rPr>
        <w:t>збільшення надходжень до місцевого бюджету за рахунок отримання орендної плати за користування земельними ділянками комунальної власності. Отримання пропозицій та можливості будівництва об’єктів, що передбачають</w:t>
      </w:r>
      <w:r w:rsidRPr="00A15E74">
        <w:rPr>
          <w:bCs/>
          <w:szCs w:val="28"/>
        </w:rPr>
        <w:t xml:space="preserve"> вирішення соціального захисту населення, питання забудови, раціонального використання та охорони земель.</w:t>
      </w:r>
    </w:p>
    <w:p w:rsidR="00D258B8" w:rsidRPr="00F208B6" w:rsidRDefault="00A53E75" w:rsidP="00A53E75">
      <w:pPr>
        <w:ind w:firstLine="709"/>
        <w:jc w:val="both"/>
        <w:rPr>
          <w:sz w:val="24"/>
        </w:rPr>
      </w:pPr>
      <w:r w:rsidRPr="00F208B6">
        <w:rPr>
          <w:b/>
          <w:szCs w:val="28"/>
          <w:shd w:val="clear" w:color="auto" w:fill="FFFFFF"/>
        </w:rPr>
        <w:t>Пріоритети:</w:t>
      </w:r>
      <w:r w:rsidR="00D258B8" w:rsidRPr="00F208B6">
        <w:rPr>
          <w:b/>
        </w:rPr>
        <w:t xml:space="preserve">       </w:t>
      </w:r>
    </w:p>
    <w:p w:rsidR="00D258B8" w:rsidRPr="00F208B6" w:rsidRDefault="00D258B8" w:rsidP="00D258B8">
      <w:pPr>
        <w:ind w:right="76" w:firstLine="708"/>
        <w:jc w:val="both"/>
        <w:rPr>
          <w:szCs w:val="28"/>
        </w:rPr>
      </w:pPr>
      <w:r w:rsidRPr="00F208B6">
        <w:rPr>
          <w:sz w:val="24"/>
        </w:rPr>
        <w:t xml:space="preserve"> </w:t>
      </w:r>
      <w:r w:rsidRPr="00F208B6">
        <w:rPr>
          <w:szCs w:val="28"/>
        </w:rPr>
        <w:t>досягнення балансу інтересів орендодавця – щодо максимізації доходів від оренди комунального майна, та орендарів – щодо можливості користування комунальним майном для здійснення підприємницької діяльності;</w:t>
      </w:r>
    </w:p>
    <w:p w:rsidR="00D258B8" w:rsidRPr="00F208B6" w:rsidRDefault="00D258B8" w:rsidP="00A53E75">
      <w:pPr>
        <w:ind w:right="76" w:firstLine="708"/>
        <w:jc w:val="both"/>
        <w:rPr>
          <w:szCs w:val="28"/>
        </w:rPr>
      </w:pPr>
      <w:r w:rsidRPr="00F208B6">
        <w:rPr>
          <w:szCs w:val="28"/>
        </w:rPr>
        <w:t>досягнення стовідсоткової сплати орендарями орендної плати;</w:t>
      </w:r>
    </w:p>
    <w:p w:rsidR="00D258B8" w:rsidRDefault="00D258B8" w:rsidP="00D258B8">
      <w:pPr>
        <w:ind w:firstLine="708"/>
        <w:jc w:val="both"/>
        <w:rPr>
          <w:szCs w:val="28"/>
        </w:rPr>
      </w:pPr>
      <w:r w:rsidRPr="00585900">
        <w:rPr>
          <w:szCs w:val="28"/>
        </w:rPr>
        <w:t>замовлення та розроблення  проекту землеустрою щодо встановлення (зміни) меж адміністративно-територіальних одиниць;</w:t>
      </w:r>
    </w:p>
    <w:p w:rsidR="00585900" w:rsidRPr="00585900" w:rsidRDefault="00585900" w:rsidP="00D258B8">
      <w:pPr>
        <w:ind w:firstLine="708"/>
        <w:jc w:val="both"/>
        <w:rPr>
          <w:szCs w:val="28"/>
        </w:rPr>
      </w:pPr>
      <w:r w:rsidRPr="00585900">
        <w:rPr>
          <w:szCs w:val="28"/>
        </w:rPr>
        <w:t>замовлення та розроблення технічної документації</w:t>
      </w:r>
      <w:r>
        <w:rPr>
          <w:szCs w:val="28"/>
        </w:rPr>
        <w:t xml:space="preserve"> з нормативної грошової оцінки земель міста Новомосковська;</w:t>
      </w:r>
    </w:p>
    <w:p w:rsidR="00D258B8" w:rsidRPr="00712790" w:rsidRDefault="00D258B8" w:rsidP="00D258B8">
      <w:pPr>
        <w:ind w:firstLine="708"/>
        <w:jc w:val="both"/>
        <w:rPr>
          <w:szCs w:val="28"/>
        </w:rPr>
      </w:pPr>
      <w:r w:rsidRPr="00712790">
        <w:rPr>
          <w:szCs w:val="28"/>
        </w:rPr>
        <w:t>замовлення та розроблення технічної документації із землеустрою щодо інвентаризації земель комунальної власності  м. Новомосковськ;</w:t>
      </w:r>
    </w:p>
    <w:p w:rsidR="00D258B8" w:rsidRPr="00712790" w:rsidRDefault="00D258B8" w:rsidP="00712790">
      <w:pPr>
        <w:ind w:firstLine="708"/>
        <w:jc w:val="both"/>
        <w:rPr>
          <w:szCs w:val="28"/>
        </w:rPr>
      </w:pPr>
      <w:r w:rsidRPr="00712790">
        <w:rPr>
          <w:szCs w:val="28"/>
        </w:rPr>
        <w:t xml:space="preserve">замовлення та виготовлення проектів землеустрою щодо відведення земельних ділянок у приватну власність </w:t>
      </w:r>
      <w:r w:rsidRPr="00712790">
        <w:rPr>
          <w:szCs w:val="28"/>
          <w:shd w:val="clear" w:color="auto" w:fill="FFFFFF"/>
        </w:rPr>
        <w:t>для учасників бойових дій, які захищали незалежність, суверенітет та територіальну цілісність України і брали безпосередню участь в антитерористичній операції, забезпечували її проведення;</w:t>
      </w:r>
    </w:p>
    <w:p w:rsidR="00D258B8" w:rsidRPr="00712790" w:rsidRDefault="00D258B8" w:rsidP="00D258B8">
      <w:pPr>
        <w:ind w:firstLine="708"/>
        <w:jc w:val="both"/>
        <w:rPr>
          <w:szCs w:val="28"/>
        </w:rPr>
      </w:pPr>
      <w:r w:rsidRPr="00712790">
        <w:rPr>
          <w:szCs w:val="28"/>
        </w:rPr>
        <w:t>замовлення та розроблення проектів землеустрою щодо відведення земельних ділянок комунальної власності.</w:t>
      </w:r>
    </w:p>
    <w:p w:rsidR="00712790" w:rsidRDefault="00D258B8" w:rsidP="00712790">
      <w:pPr>
        <w:pStyle w:val="22"/>
        <w:tabs>
          <w:tab w:val="left" w:pos="709"/>
        </w:tabs>
        <w:spacing w:after="0"/>
        <w:ind w:left="0"/>
        <w:jc w:val="both"/>
        <w:rPr>
          <w:b/>
          <w:bCs/>
          <w:iCs/>
          <w:color w:val="984806"/>
          <w:sz w:val="24"/>
        </w:rPr>
      </w:pPr>
      <w:r w:rsidRPr="00BE7B35">
        <w:rPr>
          <w:b/>
          <w:bCs/>
          <w:iCs/>
          <w:color w:val="984806"/>
          <w:sz w:val="24"/>
        </w:rPr>
        <w:t xml:space="preserve">           </w:t>
      </w:r>
    </w:p>
    <w:p w:rsidR="00712790" w:rsidRDefault="00712790" w:rsidP="00712790">
      <w:pPr>
        <w:pStyle w:val="22"/>
        <w:tabs>
          <w:tab w:val="left" w:pos="709"/>
        </w:tabs>
        <w:spacing w:after="0"/>
        <w:ind w:left="0"/>
        <w:jc w:val="both"/>
        <w:rPr>
          <w:b/>
          <w:bCs/>
          <w:iCs/>
          <w:szCs w:val="28"/>
        </w:rPr>
      </w:pPr>
      <w:r>
        <w:rPr>
          <w:b/>
          <w:bCs/>
          <w:iCs/>
          <w:color w:val="984806"/>
          <w:sz w:val="24"/>
        </w:rPr>
        <w:t xml:space="preserve">             </w:t>
      </w:r>
      <w:r w:rsidR="00D258B8" w:rsidRPr="00BE7B35">
        <w:rPr>
          <w:b/>
          <w:bCs/>
          <w:iCs/>
          <w:color w:val="984806"/>
          <w:sz w:val="24"/>
        </w:rPr>
        <w:t xml:space="preserve"> </w:t>
      </w:r>
      <w:r w:rsidR="00D258B8" w:rsidRPr="00712790">
        <w:rPr>
          <w:b/>
          <w:bCs/>
          <w:iCs/>
          <w:szCs w:val="28"/>
        </w:rPr>
        <w:t>Критерії досягнення:</w:t>
      </w:r>
    </w:p>
    <w:p w:rsidR="00D258B8" w:rsidRPr="00B71B21" w:rsidRDefault="00D258B8" w:rsidP="00712790">
      <w:pPr>
        <w:pStyle w:val="22"/>
        <w:tabs>
          <w:tab w:val="left" w:pos="709"/>
        </w:tabs>
        <w:spacing w:after="0" w:line="240" w:lineRule="auto"/>
        <w:ind w:left="0"/>
        <w:jc w:val="both"/>
        <w:rPr>
          <w:szCs w:val="28"/>
          <w:shd w:val="clear" w:color="auto" w:fill="FFFFFF"/>
        </w:rPr>
      </w:pPr>
      <w:r w:rsidRPr="00B71B21">
        <w:rPr>
          <w:sz w:val="24"/>
          <w:shd w:val="clear" w:color="auto" w:fill="FFFFFF"/>
        </w:rPr>
        <w:t xml:space="preserve">    </w:t>
      </w:r>
      <w:r w:rsidR="00712790" w:rsidRPr="00B71B21">
        <w:rPr>
          <w:sz w:val="24"/>
          <w:shd w:val="clear" w:color="auto" w:fill="FFFFFF"/>
        </w:rPr>
        <w:t xml:space="preserve">       </w:t>
      </w:r>
      <w:r w:rsidRPr="00B71B21">
        <w:rPr>
          <w:sz w:val="24"/>
          <w:shd w:val="clear" w:color="auto" w:fill="FFFFFF"/>
        </w:rPr>
        <w:t xml:space="preserve">   </w:t>
      </w:r>
      <w:r w:rsidRPr="00B71B21">
        <w:rPr>
          <w:szCs w:val="28"/>
          <w:shd w:val="clear" w:color="auto" w:fill="FFFFFF"/>
        </w:rPr>
        <w:t>встановлення меж м. Новомосковськ, надання вільних земельних ділянок у власність чи користування. Приведення меж м. Новомосковськ до фактично існуючих;</w:t>
      </w:r>
    </w:p>
    <w:p w:rsidR="00B71B21" w:rsidRPr="00B71B21" w:rsidRDefault="00B71B21" w:rsidP="00712790">
      <w:pPr>
        <w:pStyle w:val="22"/>
        <w:tabs>
          <w:tab w:val="left" w:pos="709"/>
        </w:tabs>
        <w:spacing w:after="0" w:line="240" w:lineRule="auto"/>
        <w:ind w:left="0"/>
        <w:jc w:val="both"/>
        <w:rPr>
          <w:szCs w:val="28"/>
          <w:shd w:val="clear" w:color="auto" w:fill="FFFFFF"/>
        </w:rPr>
      </w:pPr>
      <w:r w:rsidRPr="00B71B21">
        <w:rPr>
          <w:szCs w:val="28"/>
          <w:shd w:val="clear" w:color="auto" w:fill="FFFFFF"/>
        </w:rPr>
        <w:t xml:space="preserve">           вирішення питання раціонального використання та охорони земель міста Новомосковська,збільшення надходжень до місцевого бюджету;</w:t>
      </w:r>
    </w:p>
    <w:p w:rsidR="00D258B8" w:rsidRPr="00B71B21" w:rsidRDefault="00D258B8" w:rsidP="00712790">
      <w:pPr>
        <w:pStyle w:val="22"/>
        <w:tabs>
          <w:tab w:val="left" w:pos="709"/>
        </w:tabs>
        <w:spacing w:after="0" w:line="240" w:lineRule="auto"/>
        <w:ind w:left="0" w:firstLine="283"/>
        <w:jc w:val="both"/>
        <w:rPr>
          <w:szCs w:val="28"/>
          <w:shd w:val="clear" w:color="auto" w:fill="FFFFFF"/>
        </w:rPr>
      </w:pPr>
      <w:r w:rsidRPr="00B71B21">
        <w:rPr>
          <w:szCs w:val="28"/>
          <w:shd w:val="clear" w:color="auto" w:fill="FFFFFF"/>
        </w:rPr>
        <w:t xml:space="preserve">       проведення інвентаризації земель, отримання кадастрових номерів на земельні ділянки, реєстрація їх в реєстрі речових прав;</w:t>
      </w:r>
    </w:p>
    <w:p w:rsidR="00D258B8" w:rsidRPr="00B71B21" w:rsidRDefault="00D258B8" w:rsidP="00712790">
      <w:pPr>
        <w:ind w:firstLine="708"/>
        <w:jc w:val="both"/>
        <w:rPr>
          <w:b/>
          <w:bCs/>
          <w:iCs/>
          <w:szCs w:val="28"/>
        </w:rPr>
      </w:pPr>
      <w:r w:rsidRPr="00B71B21">
        <w:rPr>
          <w:szCs w:val="28"/>
          <w:shd w:val="clear" w:color="auto" w:fill="FFFFFF"/>
        </w:rPr>
        <w:t>оформлення правовстановлюючих документів на земельні ділянки учасниками АТО;</w:t>
      </w:r>
    </w:p>
    <w:p w:rsidR="00D258B8" w:rsidRDefault="00D258B8" w:rsidP="00D258B8">
      <w:pPr>
        <w:ind w:firstLine="708"/>
        <w:jc w:val="both"/>
        <w:rPr>
          <w:bCs/>
          <w:szCs w:val="28"/>
        </w:rPr>
      </w:pPr>
      <w:r w:rsidRPr="00B71B21">
        <w:rPr>
          <w:szCs w:val="28"/>
        </w:rPr>
        <w:t>збільшення надходжень до місцевого бюджету за рахунок отримання орендної плати за користування земельними ділянками комунальної власності. Отримання пропозицій та можливості будівництва об’єктів, що передбачають</w:t>
      </w:r>
      <w:r w:rsidRPr="00B71B21">
        <w:rPr>
          <w:bCs/>
          <w:szCs w:val="28"/>
        </w:rPr>
        <w:t xml:space="preserve"> вирішення соціального захисту населення, питання забудови, раціонального використання та охорони земель;</w:t>
      </w:r>
    </w:p>
    <w:p w:rsidR="00F208B6" w:rsidRPr="00F208B6" w:rsidRDefault="00F208B6" w:rsidP="00F208B6">
      <w:pPr>
        <w:ind w:right="76" w:firstLine="708"/>
        <w:jc w:val="both"/>
        <w:rPr>
          <w:szCs w:val="28"/>
        </w:rPr>
      </w:pPr>
      <w:r w:rsidRPr="00F208B6">
        <w:rPr>
          <w:szCs w:val="28"/>
        </w:rPr>
        <w:t>проведення інвентаризації майна, що знаходиться в комунальній власності, з метою виявлення резервів, можливості подальшого планування та прогнозування надходжень до місцевого бюджету;</w:t>
      </w:r>
    </w:p>
    <w:p w:rsidR="00F208B6" w:rsidRPr="00F208B6" w:rsidRDefault="00F208B6" w:rsidP="00F208B6">
      <w:pPr>
        <w:ind w:left="720" w:right="76" w:hanging="12"/>
        <w:jc w:val="both"/>
        <w:rPr>
          <w:szCs w:val="28"/>
        </w:rPr>
      </w:pPr>
      <w:r w:rsidRPr="00F208B6">
        <w:rPr>
          <w:szCs w:val="28"/>
        </w:rPr>
        <w:t>проведення перевірок цільового використання комунального майна, переданого в оренду;</w:t>
      </w:r>
    </w:p>
    <w:p w:rsidR="00F208B6" w:rsidRPr="00F208B6" w:rsidRDefault="00F208B6" w:rsidP="00F208B6">
      <w:pPr>
        <w:ind w:right="76" w:firstLine="708"/>
        <w:jc w:val="both"/>
        <w:rPr>
          <w:szCs w:val="28"/>
        </w:rPr>
      </w:pPr>
      <w:r w:rsidRPr="00F208B6">
        <w:rPr>
          <w:szCs w:val="28"/>
        </w:rPr>
        <w:t>передача документів до юридичного управління для проведення позовної роботи у випадках невиконання або неналежного виконання умов договорів оренди, користування комунального майна;</w:t>
      </w:r>
    </w:p>
    <w:p w:rsidR="00F208B6" w:rsidRPr="00F208B6" w:rsidRDefault="00F208B6" w:rsidP="00F208B6">
      <w:pPr>
        <w:ind w:right="76" w:firstLine="708"/>
        <w:jc w:val="both"/>
        <w:rPr>
          <w:szCs w:val="28"/>
        </w:rPr>
      </w:pPr>
      <w:r w:rsidRPr="00F208B6">
        <w:rPr>
          <w:szCs w:val="28"/>
        </w:rPr>
        <w:t xml:space="preserve">забезпечення відкритості та прозорості процедури надання комунального майна в оренду шляхом оголошення в ЗМІ; </w:t>
      </w:r>
    </w:p>
    <w:p w:rsidR="00F208B6" w:rsidRPr="00F208B6" w:rsidRDefault="00F208B6" w:rsidP="00F208B6">
      <w:pPr>
        <w:ind w:right="76" w:firstLine="708"/>
        <w:jc w:val="both"/>
        <w:rPr>
          <w:szCs w:val="28"/>
        </w:rPr>
      </w:pPr>
      <w:r w:rsidRPr="00F208B6">
        <w:rPr>
          <w:szCs w:val="28"/>
        </w:rPr>
        <w:t>виготовлення технічної та правової документації на комунальне майно, що належить до власності територіальної громади міста Новомосковська;</w:t>
      </w:r>
    </w:p>
    <w:p w:rsidR="00F208B6" w:rsidRPr="00B71B21" w:rsidRDefault="00F208B6" w:rsidP="00F208B6">
      <w:pPr>
        <w:ind w:right="76" w:firstLine="708"/>
        <w:jc w:val="both"/>
        <w:rPr>
          <w:bCs/>
          <w:szCs w:val="28"/>
        </w:rPr>
      </w:pPr>
      <w:r w:rsidRPr="00F208B6">
        <w:rPr>
          <w:szCs w:val="28"/>
        </w:rPr>
        <w:t>виготовлення експертних оцінок та рецензій на них для подальшого надання в оренду приміщень, які належать до комунальної власності м. Новомосковська шляхом проведення конкурсу</w:t>
      </w:r>
      <w:r>
        <w:rPr>
          <w:szCs w:val="28"/>
        </w:rPr>
        <w:t>.</w:t>
      </w:r>
    </w:p>
    <w:p w:rsidR="005C5131" w:rsidRPr="00BE7B35" w:rsidRDefault="00DA69C7" w:rsidP="00DA69C7">
      <w:pPr>
        <w:rPr>
          <w:b/>
          <w:color w:val="984806"/>
          <w:sz w:val="24"/>
          <w:lang w:val="ru-RU"/>
        </w:rPr>
      </w:pPr>
      <w:r w:rsidRPr="00BE7B35">
        <w:rPr>
          <w:b/>
          <w:color w:val="984806"/>
          <w:sz w:val="24"/>
        </w:rPr>
        <w:t xml:space="preserve">                                         </w:t>
      </w:r>
    </w:p>
    <w:p w:rsidR="004349A0" w:rsidRPr="00A94485" w:rsidRDefault="00A53E75" w:rsidP="004349A0">
      <w:pPr>
        <w:tabs>
          <w:tab w:val="left" w:pos="0"/>
        </w:tabs>
        <w:jc w:val="center"/>
        <w:rPr>
          <w:b/>
          <w:szCs w:val="28"/>
        </w:rPr>
      </w:pPr>
      <w:r w:rsidRPr="00A94485">
        <w:rPr>
          <w:b/>
          <w:szCs w:val="28"/>
        </w:rPr>
        <w:t>4.3.</w:t>
      </w:r>
      <w:r w:rsidR="00DA69C7" w:rsidRPr="00A94485">
        <w:rPr>
          <w:b/>
          <w:szCs w:val="28"/>
          <w:lang w:val="ru-RU"/>
        </w:rPr>
        <w:t xml:space="preserve"> </w:t>
      </w:r>
      <w:r w:rsidR="00DA69C7" w:rsidRPr="00A94485">
        <w:rPr>
          <w:b/>
          <w:szCs w:val="28"/>
        </w:rPr>
        <w:t xml:space="preserve"> </w:t>
      </w:r>
      <w:r w:rsidR="004349A0" w:rsidRPr="00A94485">
        <w:rPr>
          <w:b/>
          <w:szCs w:val="28"/>
        </w:rPr>
        <w:t>Розвиток місцевого самоврядування</w:t>
      </w:r>
    </w:p>
    <w:p w:rsidR="004349A0" w:rsidRPr="00A94485" w:rsidRDefault="004349A0" w:rsidP="004349A0">
      <w:pPr>
        <w:widowControl w:val="0"/>
        <w:tabs>
          <w:tab w:val="left" w:pos="0"/>
        </w:tabs>
        <w:ind w:firstLine="709"/>
        <w:jc w:val="both"/>
        <w:rPr>
          <w:spacing w:val="2"/>
          <w:szCs w:val="28"/>
          <w:lang w:eastAsia="uk-UA"/>
        </w:rPr>
      </w:pPr>
    </w:p>
    <w:p w:rsidR="004349A0" w:rsidRPr="00A94485" w:rsidRDefault="004349A0" w:rsidP="004349A0">
      <w:pPr>
        <w:pStyle w:val="Style3"/>
        <w:tabs>
          <w:tab w:val="left" w:pos="0"/>
        </w:tabs>
        <w:ind w:firstLine="709"/>
        <w:rPr>
          <w:b/>
          <w:sz w:val="28"/>
          <w:szCs w:val="28"/>
          <w:lang w:val="uk-UA"/>
        </w:rPr>
      </w:pPr>
      <w:r w:rsidRPr="00A94485">
        <w:rPr>
          <w:rFonts w:ascii="Times New Roman" w:hAnsi="Times New Roman"/>
          <w:b/>
          <w:sz w:val="28"/>
          <w:szCs w:val="28"/>
          <w:lang w:val="uk-UA"/>
        </w:rPr>
        <w:t>Актуальні питання</w:t>
      </w:r>
      <w:r w:rsidRPr="00A94485">
        <w:rPr>
          <w:b/>
          <w:sz w:val="28"/>
          <w:szCs w:val="28"/>
          <w:lang w:val="uk-UA"/>
        </w:rPr>
        <w:t>:</w:t>
      </w:r>
    </w:p>
    <w:p w:rsidR="004349A0" w:rsidRPr="00A94485" w:rsidRDefault="004349A0" w:rsidP="00DF1018">
      <w:pPr>
        <w:pStyle w:val="a6"/>
        <w:tabs>
          <w:tab w:val="left" w:pos="0"/>
          <w:tab w:val="left" w:pos="993"/>
        </w:tabs>
        <w:spacing w:line="245" w:lineRule="auto"/>
        <w:ind w:left="0"/>
        <w:jc w:val="both"/>
      </w:pPr>
      <w:r w:rsidRPr="00A94485">
        <w:rPr>
          <w:lang w:val="ru-RU"/>
        </w:rPr>
        <w:t xml:space="preserve">           </w:t>
      </w:r>
      <w:r w:rsidRPr="00A94485">
        <w:t>вжиття заходів, спрямованих на створення передумов для формування спроможної територіальної громади;</w:t>
      </w:r>
    </w:p>
    <w:p w:rsidR="004349A0" w:rsidRPr="00A94485" w:rsidRDefault="004349A0" w:rsidP="004349A0">
      <w:pPr>
        <w:pStyle w:val="a6"/>
        <w:shd w:val="clear" w:color="auto" w:fill="FFFFFF"/>
        <w:tabs>
          <w:tab w:val="left" w:pos="0"/>
          <w:tab w:val="left" w:pos="993"/>
        </w:tabs>
        <w:ind w:left="0"/>
        <w:jc w:val="both"/>
      </w:pPr>
      <w:r w:rsidRPr="00A94485">
        <w:rPr>
          <w:bCs/>
          <w:lang w:val="ru-RU"/>
        </w:rPr>
        <w:t xml:space="preserve">          </w:t>
      </w:r>
      <w:r w:rsidRPr="00A94485">
        <w:rPr>
          <w:bCs/>
        </w:rPr>
        <w:t xml:space="preserve">підвищення рівня </w:t>
      </w:r>
      <w:r w:rsidRPr="00A94485">
        <w:t xml:space="preserve">впливу громадськості на бюджетну політику </w:t>
      </w:r>
      <w:r w:rsidRPr="00A94485">
        <w:rPr>
          <w:bCs/>
        </w:rPr>
        <w:t>міста</w:t>
      </w:r>
      <w:r w:rsidRPr="00A94485">
        <w:t>.</w:t>
      </w:r>
    </w:p>
    <w:p w:rsidR="004349A0" w:rsidRPr="00A94485" w:rsidRDefault="004349A0" w:rsidP="004349A0">
      <w:pPr>
        <w:tabs>
          <w:tab w:val="left" w:pos="0"/>
        </w:tabs>
        <w:spacing w:line="245" w:lineRule="auto"/>
        <w:ind w:firstLine="709"/>
        <w:jc w:val="both"/>
        <w:rPr>
          <w:szCs w:val="28"/>
        </w:rPr>
      </w:pPr>
      <w:r w:rsidRPr="00A94485">
        <w:rPr>
          <w:b/>
          <w:szCs w:val="28"/>
        </w:rPr>
        <w:t>Головна мета:</w:t>
      </w:r>
      <w:r w:rsidRPr="00A94485">
        <w:rPr>
          <w:szCs w:val="28"/>
        </w:rPr>
        <w:t xml:space="preserve"> створення належних матеріальних, фінансових та організаційних умов </w:t>
      </w:r>
      <w:r w:rsidR="00BF1C96" w:rsidRPr="00A94485">
        <w:rPr>
          <w:szCs w:val="28"/>
        </w:rPr>
        <w:t xml:space="preserve"> </w:t>
      </w:r>
      <w:r w:rsidRPr="00A94485">
        <w:rPr>
          <w:szCs w:val="28"/>
        </w:rPr>
        <w:t>для розвитку території міста, базованого на інноваціях та активності суб’єктів господарювання всіх форм власності</w:t>
      </w:r>
      <w:r w:rsidR="00A94485" w:rsidRPr="00A94485">
        <w:rPr>
          <w:szCs w:val="28"/>
        </w:rPr>
        <w:t>, залучення городян при прийнятті управлінських рішень,</w:t>
      </w:r>
      <w:r w:rsidR="00A94485">
        <w:rPr>
          <w:szCs w:val="28"/>
        </w:rPr>
        <w:t xml:space="preserve"> </w:t>
      </w:r>
      <w:r w:rsidR="00A94485" w:rsidRPr="00A94485">
        <w:rPr>
          <w:szCs w:val="28"/>
        </w:rPr>
        <w:t>інформування та відкритість, прозорість і зрозумілість кожного кроку і рішення, постійний діалог із мешканцями, взаєморозуміння і спільний результат.</w:t>
      </w:r>
    </w:p>
    <w:p w:rsidR="004349A0" w:rsidRDefault="004349A0" w:rsidP="004349A0">
      <w:pPr>
        <w:pStyle w:val="Style3"/>
        <w:tabs>
          <w:tab w:val="left" w:pos="0"/>
        </w:tabs>
        <w:spacing w:line="245" w:lineRule="auto"/>
        <w:ind w:firstLine="709"/>
        <w:rPr>
          <w:rFonts w:ascii="Times New Roman" w:hAnsi="Times New Roman"/>
          <w:b/>
          <w:sz w:val="28"/>
          <w:szCs w:val="28"/>
          <w:lang w:val="uk-UA"/>
        </w:rPr>
      </w:pPr>
      <w:r w:rsidRPr="00A94485">
        <w:rPr>
          <w:rFonts w:ascii="Times New Roman" w:hAnsi="Times New Roman"/>
          <w:b/>
          <w:sz w:val="28"/>
          <w:szCs w:val="28"/>
          <w:lang w:val="uk-UA"/>
        </w:rPr>
        <w:t>Основні завдання:</w:t>
      </w:r>
    </w:p>
    <w:p w:rsidR="00A94485" w:rsidRDefault="00A94485" w:rsidP="0086493D">
      <w:pPr>
        <w:pStyle w:val="Style3"/>
        <w:tabs>
          <w:tab w:val="left" w:pos="0"/>
        </w:tabs>
        <w:spacing w:line="245" w:lineRule="auto"/>
        <w:ind w:firstLine="709"/>
        <w:jc w:val="both"/>
        <w:rPr>
          <w:rFonts w:ascii="Times New Roman" w:hAnsi="Times New Roman"/>
          <w:sz w:val="28"/>
          <w:szCs w:val="28"/>
          <w:lang w:val="uk-UA"/>
        </w:rPr>
      </w:pPr>
      <w:r>
        <w:rPr>
          <w:rFonts w:ascii="Times New Roman" w:hAnsi="Times New Roman"/>
          <w:sz w:val="28"/>
          <w:szCs w:val="28"/>
          <w:lang w:val="uk-UA"/>
        </w:rPr>
        <w:t>с</w:t>
      </w:r>
      <w:r w:rsidRPr="00A94485">
        <w:rPr>
          <w:rFonts w:ascii="Times New Roman" w:hAnsi="Times New Roman"/>
          <w:sz w:val="28"/>
          <w:szCs w:val="28"/>
          <w:lang w:val="uk-UA"/>
        </w:rPr>
        <w:t xml:space="preserve">творення </w:t>
      </w:r>
      <w:r>
        <w:rPr>
          <w:rFonts w:ascii="Times New Roman" w:hAnsi="Times New Roman"/>
          <w:sz w:val="28"/>
          <w:szCs w:val="28"/>
          <w:lang w:val="uk-UA"/>
        </w:rPr>
        <w:t>ефективної громадської ради міста із залученням представників громадських організацій, молодіжних організацій та представників усіх мікрорайонів;</w:t>
      </w:r>
    </w:p>
    <w:p w:rsidR="0086493D" w:rsidRDefault="007C78B2" w:rsidP="0086493D">
      <w:pPr>
        <w:pStyle w:val="Style3"/>
        <w:tabs>
          <w:tab w:val="left" w:pos="0"/>
        </w:tabs>
        <w:spacing w:line="245" w:lineRule="auto"/>
        <w:ind w:firstLine="709"/>
        <w:jc w:val="both"/>
        <w:rPr>
          <w:rFonts w:ascii="Times New Roman" w:hAnsi="Times New Roman"/>
          <w:sz w:val="28"/>
          <w:szCs w:val="28"/>
          <w:lang w:val="uk-UA"/>
        </w:rPr>
      </w:pPr>
      <w:r>
        <w:rPr>
          <w:rFonts w:ascii="Times New Roman" w:hAnsi="Times New Roman"/>
          <w:sz w:val="28"/>
          <w:szCs w:val="28"/>
          <w:lang w:val="uk-UA"/>
        </w:rPr>
        <w:t xml:space="preserve">активне залучення інтернет – ресурсів та друкованих </w:t>
      </w:r>
      <w:r w:rsidRPr="007C78B2">
        <w:rPr>
          <w:rFonts w:ascii="Times New Roman" w:hAnsi="Times New Roman"/>
          <w:sz w:val="28"/>
          <w:szCs w:val="28"/>
          <w:lang w:val="uk-UA"/>
        </w:rPr>
        <w:t xml:space="preserve">ЗМІ </w:t>
      </w:r>
      <w:r w:rsidRPr="007C78B2">
        <w:rPr>
          <w:rFonts w:ascii="Times New Roman" w:hAnsi="Times New Roman"/>
          <w:sz w:val="28"/>
          <w:szCs w:val="28"/>
        </w:rPr>
        <w:t xml:space="preserve">до інформування </w:t>
      </w:r>
      <w:r>
        <w:rPr>
          <w:rFonts w:ascii="Times New Roman" w:hAnsi="Times New Roman"/>
          <w:sz w:val="28"/>
          <w:szCs w:val="28"/>
          <w:lang w:val="uk-UA"/>
        </w:rPr>
        <w:t>мешканців міста</w:t>
      </w:r>
      <w:r w:rsidR="0086493D">
        <w:rPr>
          <w:rFonts w:ascii="Times New Roman" w:hAnsi="Times New Roman"/>
          <w:sz w:val="28"/>
          <w:szCs w:val="28"/>
          <w:lang w:val="uk-UA"/>
        </w:rPr>
        <w:t>, регулярні звіти про дії міської влади;</w:t>
      </w:r>
    </w:p>
    <w:p w:rsidR="0086493D" w:rsidRDefault="0086493D" w:rsidP="0086493D">
      <w:pPr>
        <w:pStyle w:val="aa"/>
        <w:spacing w:after="0"/>
        <w:ind w:firstLine="540"/>
        <w:jc w:val="both"/>
        <w:rPr>
          <w:color w:val="000000"/>
        </w:rPr>
      </w:pPr>
      <w:r>
        <w:rPr>
          <w:color w:val="000000"/>
        </w:rPr>
        <w:t xml:space="preserve">  </w:t>
      </w:r>
      <w:r w:rsidRPr="00D039A6">
        <w:rPr>
          <w:color w:val="000000"/>
        </w:rPr>
        <w:t>відкритість процедур закупівель, забезпечення умов добросовісної конкуренції серед учасників;</w:t>
      </w:r>
    </w:p>
    <w:p w:rsidR="0086493D" w:rsidRPr="00D039A6" w:rsidRDefault="0086493D" w:rsidP="0086493D">
      <w:pPr>
        <w:pStyle w:val="aa"/>
        <w:spacing w:after="0"/>
        <w:ind w:firstLine="540"/>
        <w:jc w:val="both"/>
        <w:rPr>
          <w:color w:val="000000"/>
        </w:rPr>
      </w:pPr>
      <w:r>
        <w:rPr>
          <w:color w:val="000000"/>
        </w:rPr>
        <w:t xml:space="preserve">  </w:t>
      </w:r>
      <w:r w:rsidR="00DF1018">
        <w:rPr>
          <w:color w:val="000000"/>
        </w:rPr>
        <w:t>реалізація проєкту «Бюджет участі» з метою залучення мешканців міста до прийняття рішень, поліпшення діалогу між місцевою владою та громад- кістю шляхом співпраці в рамках процесу формування бюджету.</w:t>
      </w:r>
    </w:p>
    <w:p w:rsidR="004349A0" w:rsidRPr="00DF1018" w:rsidRDefault="004349A0" w:rsidP="004349A0">
      <w:pPr>
        <w:pStyle w:val="a6"/>
        <w:tabs>
          <w:tab w:val="left" w:pos="0"/>
          <w:tab w:val="left" w:pos="993"/>
        </w:tabs>
        <w:spacing w:line="245" w:lineRule="auto"/>
        <w:ind w:left="0"/>
        <w:jc w:val="both"/>
      </w:pPr>
      <w:r w:rsidRPr="00DF1018">
        <w:t xml:space="preserve">           підвищення кваліфікації посадових осіб місцевого самоврядування, депутатів місцевих рад;</w:t>
      </w:r>
    </w:p>
    <w:p w:rsidR="004349A0" w:rsidRPr="00DF1018" w:rsidRDefault="004349A0" w:rsidP="004349A0">
      <w:pPr>
        <w:pStyle w:val="a6"/>
        <w:tabs>
          <w:tab w:val="left" w:pos="0"/>
          <w:tab w:val="left" w:pos="993"/>
        </w:tabs>
        <w:spacing w:line="245" w:lineRule="auto"/>
        <w:ind w:left="0"/>
        <w:jc w:val="both"/>
      </w:pPr>
      <w:r w:rsidRPr="00DF1018">
        <w:t xml:space="preserve">           розвиток та удосконалення переліку послуг населенню, що надаються центром надання адміністративних послуг.</w:t>
      </w:r>
    </w:p>
    <w:p w:rsidR="004349A0" w:rsidRPr="00DF1018" w:rsidRDefault="004349A0" w:rsidP="004349A0">
      <w:pPr>
        <w:pStyle w:val="ac"/>
        <w:tabs>
          <w:tab w:val="left" w:pos="0"/>
        </w:tabs>
        <w:spacing w:line="245" w:lineRule="auto"/>
        <w:ind w:firstLine="709"/>
        <w:jc w:val="both"/>
        <w:rPr>
          <w:szCs w:val="28"/>
        </w:rPr>
      </w:pPr>
      <w:r w:rsidRPr="00DF1018">
        <w:rPr>
          <w:b/>
          <w:szCs w:val="28"/>
        </w:rPr>
        <w:t>Критерії досягнення</w:t>
      </w:r>
      <w:r w:rsidRPr="00DF1018">
        <w:rPr>
          <w:szCs w:val="28"/>
        </w:rPr>
        <w:t>:</w:t>
      </w:r>
    </w:p>
    <w:p w:rsidR="004349A0" w:rsidRPr="00DF1018" w:rsidRDefault="004349A0" w:rsidP="004349A0">
      <w:pPr>
        <w:pStyle w:val="a6"/>
        <w:widowControl w:val="0"/>
        <w:tabs>
          <w:tab w:val="left" w:pos="993"/>
        </w:tabs>
        <w:spacing w:line="245" w:lineRule="auto"/>
        <w:ind w:left="0"/>
        <w:jc w:val="both"/>
      </w:pPr>
      <w:r w:rsidRPr="00DF1018">
        <w:rPr>
          <w:lang w:val="ru-RU"/>
        </w:rPr>
        <w:t xml:space="preserve">            </w:t>
      </w:r>
      <w:r w:rsidRPr="00DF1018">
        <w:t>участь громадськості у вирішенні соціально значущих питань розвитку міста;</w:t>
      </w:r>
    </w:p>
    <w:p w:rsidR="004349A0" w:rsidRPr="00DF1018" w:rsidRDefault="004349A0" w:rsidP="00DF1018">
      <w:pPr>
        <w:pStyle w:val="a6"/>
        <w:widowControl w:val="0"/>
        <w:tabs>
          <w:tab w:val="left" w:pos="993"/>
        </w:tabs>
        <w:spacing w:line="245" w:lineRule="auto"/>
        <w:ind w:left="0"/>
        <w:jc w:val="both"/>
      </w:pPr>
      <w:r w:rsidRPr="00DF1018">
        <w:rPr>
          <w:lang w:val="ru-RU"/>
        </w:rPr>
        <w:t xml:space="preserve"> </w:t>
      </w:r>
      <w:r w:rsidR="00DF1018">
        <w:rPr>
          <w:lang w:val="ru-RU"/>
        </w:rPr>
        <w:t xml:space="preserve">         </w:t>
      </w:r>
      <w:r w:rsidRPr="00DF1018">
        <w:t>обізнаність мешканців міста та громадських організацій в партиципаторному бюджетуванні (бюджеті участі).</w:t>
      </w:r>
    </w:p>
    <w:p w:rsidR="0018626B" w:rsidRPr="00BE7B35" w:rsidRDefault="0018626B" w:rsidP="0077012F">
      <w:pPr>
        <w:ind w:firstLine="714"/>
        <w:jc w:val="both"/>
        <w:rPr>
          <w:color w:val="984806"/>
          <w:szCs w:val="28"/>
        </w:rPr>
      </w:pPr>
    </w:p>
    <w:p w:rsidR="00DA69C7" w:rsidRPr="00324D46" w:rsidRDefault="0018626B" w:rsidP="0077012F">
      <w:pPr>
        <w:ind w:firstLine="714"/>
        <w:jc w:val="both"/>
        <w:rPr>
          <w:szCs w:val="28"/>
        </w:rPr>
      </w:pPr>
      <w:r w:rsidRPr="00324D46">
        <w:rPr>
          <w:szCs w:val="28"/>
        </w:rPr>
        <w:t>П</w:t>
      </w:r>
      <w:r w:rsidR="00DA69C7" w:rsidRPr="00324D46">
        <w:rPr>
          <w:szCs w:val="28"/>
        </w:rPr>
        <w:t>ротягом 20</w:t>
      </w:r>
      <w:r w:rsidR="009A4B29" w:rsidRPr="00324D46">
        <w:rPr>
          <w:szCs w:val="28"/>
        </w:rPr>
        <w:t>2</w:t>
      </w:r>
      <w:r w:rsidR="00831FBF" w:rsidRPr="00324D46">
        <w:rPr>
          <w:szCs w:val="28"/>
        </w:rPr>
        <w:t>1</w:t>
      </w:r>
      <w:r w:rsidR="00DA69C7" w:rsidRPr="00324D46">
        <w:rPr>
          <w:szCs w:val="28"/>
        </w:rPr>
        <w:t xml:space="preserve"> ро</w:t>
      </w:r>
      <w:r w:rsidR="009A4B29" w:rsidRPr="00324D46">
        <w:rPr>
          <w:szCs w:val="28"/>
        </w:rPr>
        <w:t>ку</w:t>
      </w:r>
      <w:r w:rsidR="00DA69C7" w:rsidRPr="00324D46">
        <w:rPr>
          <w:szCs w:val="28"/>
        </w:rPr>
        <w:t xml:space="preserve"> передбачено реалізацію </w:t>
      </w:r>
      <w:r w:rsidR="00324D46" w:rsidRPr="00324D46">
        <w:rPr>
          <w:szCs w:val="28"/>
        </w:rPr>
        <w:t>28</w:t>
      </w:r>
      <w:r w:rsidR="00DA69C7" w:rsidRPr="00324D46">
        <w:rPr>
          <w:szCs w:val="28"/>
        </w:rPr>
        <w:t xml:space="preserve"> місцев</w:t>
      </w:r>
      <w:r w:rsidR="004B0F14" w:rsidRPr="00324D46">
        <w:rPr>
          <w:szCs w:val="28"/>
        </w:rPr>
        <w:t>их</w:t>
      </w:r>
      <w:r w:rsidR="00DA69C7" w:rsidRPr="00324D46">
        <w:rPr>
          <w:szCs w:val="28"/>
        </w:rPr>
        <w:t xml:space="preserve"> цільов</w:t>
      </w:r>
      <w:r w:rsidR="004B0F14" w:rsidRPr="00324D46">
        <w:rPr>
          <w:szCs w:val="28"/>
        </w:rPr>
        <w:t>их</w:t>
      </w:r>
      <w:r w:rsidR="00DA69C7" w:rsidRPr="00324D46">
        <w:rPr>
          <w:szCs w:val="28"/>
        </w:rPr>
        <w:t xml:space="preserve"> програм.</w:t>
      </w:r>
    </w:p>
    <w:p w:rsidR="0018626B" w:rsidRPr="00BE7B35" w:rsidRDefault="0018626B" w:rsidP="0077012F">
      <w:pPr>
        <w:ind w:firstLine="714"/>
        <w:jc w:val="both"/>
        <w:rPr>
          <w:color w:val="984806"/>
          <w:szCs w:val="28"/>
        </w:rPr>
      </w:pPr>
    </w:p>
    <w:p w:rsidR="0018626B" w:rsidRDefault="0018626B" w:rsidP="0077012F">
      <w:pPr>
        <w:ind w:firstLine="714"/>
        <w:jc w:val="both"/>
        <w:rPr>
          <w:color w:val="984806"/>
          <w:szCs w:val="28"/>
        </w:rPr>
      </w:pPr>
    </w:p>
    <w:p w:rsidR="002868BF" w:rsidRDefault="002868B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3A4C7F" w:rsidRDefault="003A4C7F" w:rsidP="0077012F">
      <w:pPr>
        <w:ind w:firstLine="714"/>
        <w:jc w:val="both"/>
        <w:rPr>
          <w:color w:val="984806"/>
          <w:szCs w:val="28"/>
        </w:rPr>
      </w:pPr>
    </w:p>
    <w:p w:rsidR="00DA69C7" w:rsidRPr="00071D00" w:rsidRDefault="00DA69C7" w:rsidP="00DA69C7">
      <w:pPr>
        <w:pStyle w:val="8"/>
        <w:spacing w:before="0" w:after="0"/>
        <w:jc w:val="center"/>
        <w:rPr>
          <w:b/>
          <w:i w:val="0"/>
          <w:lang w:val="uk-UA"/>
        </w:rPr>
      </w:pPr>
      <w:r w:rsidRPr="00071D00">
        <w:rPr>
          <w:b/>
          <w:i w:val="0"/>
          <w:lang w:val="uk-UA"/>
        </w:rPr>
        <w:t>П Е Р Е Л І К</w:t>
      </w:r>
    </w:p>
    <w:p w:rsidR="00DA69C7" w:rsidRPr="00071D00" w:rsidRDefault="00DA69C7" w:rsidP="00DA69C7">
      <w:pPr>
        <w:tabs>
          <w:tab w:val="left" w:pos="6795"/>
        </w:tabs>
        <w:jc w:val="center"/>
        <w:rPr>
          <w:b/>
          <w:bCs/>
          <w:sz w:val="24"/>
        </w:rPr>
      </w:pPr>
      <w:r w:rsidRPr="00071D00">
        <w:rPr>
          <w:b/>
          <w:bCs/>
          <w:sz w:val="24"/>
        </w:rPr>
        <w:t>місцевих цільових програм, які  планується  реалізувати в місті Новомосковську</w:t>
      </w:r>
    </w:p>
    <w:p w:rsidR="00DA69C7" w:rsidRPr="00071D00" w:rsidRDefault="00DA69C7" w:rsidP="00DA69C7">
      <w:pPr>
        <w:tabs>
          <w:tab w:val="left" w:pos="6795"/>
        </w:tabs>
        <w:jc w:val="center"/>
        <w:rPr>
          <w:b/>
          <w:bCs/>
          <w:sz w:val="24"/>
        </w:rPr>
      </w:pPr>
      <w:r w:rsidRPr="00071D00">
        <w:rPr>
          <w:b/>
          <w:bCs/>
          <w:sz w:val="24"/>
        </w:rPr>
        <w:t xml:space="preserve"> у 20</w:t>
      </w:r>
      <w:r w:rsidR="00071D00" w:rsidRPr="00071D00">
        <w:rPr>
          <w:b/>
          <w:bCs/>
          <w:sz w:val="24"/>
        </w:rPr>
        <w:t>2</w:t>
      </w:r>
      <w:r w:rsidR="00613E6D">
        <w:rPr>
          <w:b/>
          <w:bCs/>
          <w:sz w:val="24"/>
        </w:rPr>
        <w:t>1</w:t>
      </w:r>
      <w:r w:rsidRPr="00071D00">
        <w:rPr>
          <w:b/>
          <w:bCs/>
          <w:sz w:val="24"/>
        </w:rPr>
        <w:t xml:space="preserve"> році</w:t>
      </w:r>
    </w:p>
    <w:p w:rsidR="00DA69C7" w:rsidRPr="0025320D" w:rsidRDefault="00DA69C7" w:rsidP="00DA69C7">
      <w:pPr>
        <w:jc w:val="right"/>
        <w:rPr>
          <w:b/>
          <w:color w:val="31849B"/>
          <w:sz w:val="20"/>
          <w:szCs w:val="2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4620"/>
        <w:gridCol w:w="1716"/>
        <w:gridCol w:w="2959"/>
      </w:tblGrid>
      <w:tr w:rsidR="00DA69C7" w:rsidRPr="0025320D" w:rsidTr="00914CC0">
        <w:trPr>
          <w:cantSplit/>
        </w:trPr>
        <w:tc>
          <w:tcPr>
            <w:tcW w:w="504"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jc w:val="center"/>
              <w:rPr>
                <w:bCs/>
                <w:sz w:val="22"/>
                <w:szCs w:val="22"/>
              </w:rPr>
            </w:pPr>
            <w:r w:rsidRPr="00C46304">
              <w:rPr>
                <w:bCs/>
                <w:sz w:val="22"/>
                <w:szCs w:val="22"/>
              </w:rPr>
              <w:t>№ з/п</w:t>
            </w:r>
          </w:p>
        </w:tc>
        <w:tc>
          <w:tcPr>
            <w:tcW w:w="4620"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jc w:val="center"/>
              <w:rPr>
                <w:bCs/>
                <w:sz w:val="22"/>
                <w:szCs w:val="22"/>
              </w:rPr>
            </w:pPr>
            <w:r w:rsidRPr="00C46304">
              <w:rPr>
                <w:bCs/>
                <w:sz w:val="22"/>
                <w:szCs w:val="22"/>
              </w:rPr>
              <w:t>Назва програми</w:t>
            </w:r>
          </w:p>
        </w:tc>
        <w:tc>
          <w:tcPr>
            <w:tcW w:w="1716"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jc w:val="center"/>
              <w:rPr>
                <w:bCs/>
                <w:sz w:val="22"/>
                <w:szCs w:val="22"/>
              </w:rPr>
            </w:pPr>
            <w:r w:rsidRPr="00C46304">
              <w:rPr>
                <w:bCs/>
                <w:sz w:val="22"/>
                <w:szCs w:val="22"/>
              </w:rPr>
              <w:t>Термін дії програми</w:t>
            </w:r>
          </w:p>
        </w:tc>
        <w:tc>
          <w:tcPr>
            <w:tcW w:w="2959"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jc w:val="center"/>
              <w:rPr>
                <w:bCs/>
                <w:sz w:val="22"/>
                <w:szCs w:val="22"/>
              </w:rPr>
            </w:pPr>
            <w:r w:rsidRPr="00C46304">
              <w:rPr>
                <w:bCs/>
                <w:sz w:val="22"/>
                <w:szCs w:val="22"/>
              </w:rPr>
              <w:t>Відповідальні за виконання</w:t>
            </w:r>
          </w:p>
        </w:tc>
      </w:tr>
      <w:tr w:rsidR="00DA69C7" w:rsidRPr="0025320D" w:rsidTr="00914CC0">
        <w:trPr>
          <w:cantSplit/>
        </w:trPr>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DA69C7" w:rsidRPr="00C46304" w:rsidRDefault="00DA69C7" w:rsidP="00914CC0">
            <w:pPr>
              <w:tabs>
                <w:tab w:val="left" w:pos="540"/>
                <w:tab w:val="left" w:pos="3861"/>
                <w:tab w:val="left" w:pos="5146"/>
              </w:tabs>
              <w:jc w:val="center"/>
              <w:rPr>
                <w:sz w:val="22"/>
                <w:szCs w:val="22"/>
              </w:rPr>
            </w:pPr>
            <w:r w:rsidRPr="00C46304">
              <w:rPr>
                <w:sz w:val="22"/>
                <w:szCs w:val="22"/>
              </w:rPr>
              <w:t>1</w:t>
            </w:r>
          </w:p>
        </w:tc>
        <w:tc>
          <w:tcPr>
            <w:tcW w:w="4620"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540"/>
                <w:tab w:val="left" w:pos="11447"/>
                <w:tab w:val="left" w:pos="15320"/>
              </w:tabs>
              <w:jc w:val="both"/>
              <w:rPr>
                <w:sz w:val="20"/>
                <w:szCs w:val="20"/>
              </w:rPr>
            </w:pPr>
            <w:r w:rsidRPr="00C46304">
              <w:rPr>
                <w:sz w:val="20"/>
                <w:szCs w:val="20"/>
              </w:rPr>
              <w:t xml:space="preserve">Програма   розвитку   фізичної   культури  і спорту у м. Новомосковську </w:t>
            </w:r>
          </w:p>
        </w:tc>
        <w:tc>
          <w:tcPr>
            <w:tcW w:w="1716"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1761"/>
                <w:tab w:val="left" w:pos="11427"/>
                <w:tab w:val="left" w:pos="15300"/>
              </w:tabs>
              <w:jc w:val="center"/>
              <w:rPr>
                <w:sz w:val="20"/>
                <w:szCs w:val="20"/>
              </w:rPr>
            </w:pPr>
            <w:r w:rsidRPr="00C46304">
              <w:rPr>
                <w:sz w:val="20"/>
                <w:szCs w:val="20"/>
              </w:rPr>
              <w:t>2017 -2021р.р.</w:t>
            </w:r>
          </w:p>
        </w:tc>
        <w:tc>
          <w:tcPr>
            <w:tcW w:w="2959" w:type="dxa"/>
            <w:tcBorders>
              <w:top w:val="single" w:sz="4" w:space="0" w:color="auto"/>
              <w:left w:val="single" w:sz="4" w:space="0" w:color="auto"/>
              <w:bottom w:val="single" w:sz="4" w:space="0" w:color="auto"/>
              <w:right w:val="single" w:sz="4" w:space="0" w:color="auto"/>
            </w:tcBorders>
            <w:vAlign w:val="center"/>
          </w:tcPr>
          <w:p w:rsidR="00DA69C7" w:rsidRPr="00C46304" w:rsidRDefault="00C46304" w:rsidP="00914CC0">
            <w:pPr>
              <w:tabs>
                <w:tab w:val="left" w:pos="-2520"/>
              </w:tabs>
              <w:jc w:val="both"/>
              <w:rPr>
                <w:bCs/>
                <w:sz w:val="20"/>
                <w:szCs w:val="20"/>
              </w:rPr>
            </w:pPr>
            <w:r w:rsidRPr="00C46304">
              <w:rPr>
                <w:bCs/>
                <w:sz w:val="20"/>
                <w:szCs w:val="20"/>
              </w:rPr>
              <w:t>Відділ з питань фізичної культури та спорту</w:t>
            </w:r>
          </w:p>
        </w:tc>
      </w:tr>
      <w:tr w:rsidR="00DA69C7" w:rsidRPr="0025320D" w:rsidTr="00914CC0">
        <w:trPr>
          <w:cantSplit/>
          <w:trHeight w:val="577"/>
        </w:trPr>
        <w:tc>
          <w:tcPr>
            <w:tcW w:w="504"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11447"/>
                <w:tab w:val="left" w:pos="15320"/>
              </w:tabs>
              <w:jc w:val="center"/>
              <w:rPr>
                <w:sz w:val="22"/>
                <w:szCs w:val="22"/>
              </w:rPr>
            </w:pPr>
            <w:r w:rsidRPr="00C46304">
              <w:rPr>
                <w:sz w:val="22"/>
                <w:szCs w:val="22"/>
              </w:rPr>
              <w:t>2</w:t>
            </w:r>
          </w:p>
        </w:tc>
        <w:tc>
          <w:tcPr>
            <w:tcW w:w="4620"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11447"/>
                <w:tab w:val="left" w:pos="15320"/>
              </w:tabs>
              <w:jc w:val="both"/>
              <w:rPr>
                <w:iCs/>
                <w:sz w:val="20"/>
                <w:szCs w:val="20"/>
              </w:rPr>
            </w:pPr>
            <w:r w:rsidRPr="00C46304">
              <w:rPr>
                <w:iCs/>
                <w:sz w:val="20"/>
                <w:szCs w:val="20"/>
              </w:rPr>
              <w:t>Програма розвитку освіти м.Новомосковська</w:t>
            </w:r>
          </w:p>
        </w:tc>
        <w:tc>
          <w:tcPr>
            <w:tcW w:w="1716"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044F5F">
            <w:pPr>
              <w:jc w:val="center"/>
              <w:rPr>
                <w:sz w:val="20"/>
                <w:szCs w:val="20"/>
              </w:rPr>
            </w:pPr>
            <w:r w:rsidRPr="00C46304">
              <w:rPr>
                <w:sz w:val="20"/>
                <w:szCs w:val="20"/>
              </w:rPr>
              <w:t>20</w:t>
            </w:r>
            <w:r w:rsidR="00044F5F">
              <w:rPr>
                <w:sz w:val="20"/>
                <w:szCs w:val="20"/>
              </w:rPr>
              <w:t>21</w:t>
            </w:r>
            <w:r w:rsidRPr="00C46304">
              <w:rPr>
                <w:sz w:val="20"/>
                <w:szCs w:val="20"/>
              </w:rPr>
              <w:t xml:space="preserve"> -202</w:t>
            </w:r>
            <w:r w:rsidR="00044F5F">
              <w:rPr>
                <w:sz w:val="20"/>
                <w:szCs w:val="20"/>
              </w:rPr>
              <w:t>5</w:t>
            </w:r>
            <w:r w:rsidRPr="00C46304">
              <w:rPr>
                <w:sz w:val="20"/>
                <w:szCs w:val="20"/>
              </w:rPr>
              <w:t xml:space="preserve"> р.р.</w:t>
            </w:r>
          </w:p>
        </w:tc>
        <w:tc>
          <w:tcPr>
            <w:tcW w:w="2959"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2520"/>
              </w:tabs>
              <w:jc w:val="both"/>
              <w:rPr>
                <w:bCs/>
                <w:sz w:val="20"/>
                <w:szCs w:val="20"/>
              </w:rPr>
            </w:pPr>
            <w:r w:rsidRPr="00C46304">
              <w:rPr>
                <w:bCs/>
                <w:sz w:val="20"/>
                <w:szCs w:val="20"/>
              </w:rPr>
              <w:t>Управління  освіти</w:t>
            </w:r>
          </w:p>
        </w:tc>
      </w:tr>
      <w:tr w:rsidR="00DA69C7"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11447"/>
                <w:tab w:val="left" w:pos="15320"/>
              </w:tabs>
              <w:jc w:val="center"/>
              <w:rPr>
                <w:sz w:val="22"/>
                <w:szCs w:val="22"/>
              </w:rPr>
            </w:pPr>
            <w:r w:rsidRPr="00C46304">
              <w:rPr>
                <w:sz w:val="22"/>
                <w:szCs w:val="22"/>
              </w:rPr>
              <w:t>3</w:t>
            </w:r>
          </w:p>
        </w:tc>
        <w:tc>
          <w:tcPr>
            <w:tcW w:w="4620"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11447"/>
                <w:tab w:val="left" w:pos="15320"/>
              </w:tabs>
              <w:jc w:val="both"/>
              <w:rPr>
                <w:iCs/>
                <w:sz w:val="20"/>
                <w:szCs w:val="20"/>
              </w:rPr>
            </w:pPr>
            <w:r w:rsidRPr="00C46304">
              <w:rPr>
                <w:iCs/>
                <w:sz w:val="20"/>
                <w:szCs w:val="20"/>
              </w:rPr>
              <w:t>Програма «Молодь Новомосковська»</w:t>
            </w:r>
          </w:p>
        </w:tc>
        <w:tc>
          <w:tcPr>
            <w:tcW w:w="1716"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left" w:pos="1761"/>
                <w:tab w:val="left" w:pos="11427"/>
                <w:tab w:val="left" w:pos="15300"/>
              </w:tabs>
              <w:jc w:val="center"/>
              <w:rPr>
                <w:bCs/>
                <w:sz w:val="20"/>
                <w:szCs w:val="20"/>
              </w:rPr>
            </w:pPr>
            <w:r w:rsidRPr="00C46304">
              <w:rPr>
                <w:iCs/>
                <w:sz w:val="20"/>
                <w:szCs w:val="20"/>
              </w:rPr>
              <w:t>2017-2021 р.р.</w:t>
            </w:r>
          </w:p>
        </w:tc>
        <w:tc>
          <w:tcPr>
            <w:tcW w:w="2959" w:type="dxa"/>
            <w:tcBorders>
              <w:top w:val="single" w:sz="4" w:space="0" w:color="auto"/>
              <w:left w:val="single" w:sz="4" w:space="0" w:color="auto"/>
              <w:bottom w:val="single" w:sz="4" w:space="0" w:color="auto"/>
              <w:right w:val="single" w:sz="4" w:space="0" w:color="auto"/>
            </w:tcBorders>
            <w:vAlign w:val="center"/>
          </w:tcPr>
          <w:p w:rsidR="00DA69C7" w:rsidRPr="00C46304" w:rsidRDefault="00856D08" w:rsidP="00914CC0">
            <w:pPr>
              <w:tabs>
                <w:tab w:val="left" w:pos="1761"/>
                <w:tab w:val="left" w:pos="11427"/>
                <w:tab w:val="left" w:pos="15300"/>
              </w:tabs>
              <w:jc w:val="both"/>
              <w:rPr>
                <w:bCs/>
                <w:sz w:val="20"/>
                <w:szCs w:val="20"/>
              </w:rPr>
            </w:pPr>
            <w:r>
              <w:rPr>
                <w:bCs/>
                <w:sz w:val="20"/>
                <w:szCs w:val="20"/>
              </w:rPr>
              <w:t>Управління культури,молоді, національностей і реглігії</w:t>
            </w:r>
          </w:p>
        </w:tc>
      </w:tr>
      <w:tr w:rsidR="00DA69C7" w:rsidRPr="0025320D" w:rsidTr="00914CC0">
        <w:tc>
          <w:tcPr>
            <w:tcW w:w="504" w:type="dxa"/>
            <w:tcBorders>
              <w:top w:val="single" w:sz="4" w:space="0" w:color="auto"/>
              <w:left w:val="single" w:sz="4" w:space="0" w:color="auto"/>
              <w:bottom w:val="single" w:sz="4" w:space="0" w:color="auto"/>
              <w:right w:val="single" w:sz="4" w:space="0" w:color="auto"/>
            </w:tcBorders>
            <w:shd w:val="clear" w:color="auto" w:fill="auto"/>
            <w:vAlign w:val="center"/>
          </w:tcPr>
          <w:p w:rsidR="00DA69C7" w:rsidRPr="00C46304" w:rsidRDefault="00DA69C7" w:rsidP="00914CC0">
            <w:pPr>
              <w:tabs>
                <w:tab w:val="left" w:pos="3845"/>
                <w:tab w:val="left" w:pos="5146"/>
              </w:tabs>
              <w:jc w:val="center"/>
              <w:rPr>
                <w:sz w:val="22"/>
                <w:szCs w:val="22"/>
              </w:rPr>
            </w:pPr>
            <w:r w:rsidRPr="00C46304">
              <w:rPr>
                <w:sz w:val="22"/>
                <w:szCs w:val="22"/>
              </w:rPr>
              <w:t>4</w:t>
            </w:r>
          </w:p>
        </w:tc>
        <w:tc>
          <w:tcPr>
            <w:tcW w:w="4620"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914CC0">
            <w:pPr>
              <w:tabs>
                <w:tab w:val="num" w:pos="360"/>
                <w:tab w:val="left" w:pos="3845"/>
                <w:tab w:val="left" w:pos="5146"/>
              </w:tabs>
              <w:jc w:val="both"/>
              <w:rPr>
                <w:sz w:val="20"/>
                <w:szCs w:val="20"/>
              </w:rPr>
            </w:pPr>
            <w:r w:rsidRPr="00C46304">
              <w:rPr>
                <w:sz w:val="20"/>
                <w:szCs w:val="20"/>
              </w:rPr>
              <w:t>Програма    охорони,  збереження  та використання   об’єктів    культурної   спадщини м. Новомосковська</w:t>
            </w:r>
          </w:p>
        </w:tc>
        <w:tc>
          <w:tcPr>
            <w:tcW w:w="1716"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044F5F">
            <w:pPr>
              <w:tabs>
                <w:tab w:val="left" w:pos="1761"/>
                <w:tab w:val="left" w:pos="11427"/>
                <w:tab w:val="left" w:pos="15300"/>
              </w:tabs>
              <w:jc w:val="center"/>
              <w:rPr>
                <w:bCs/>
                <w:sz w:val="20"/>
                <w:szCs w:val="20"/>
              </w:rPr>
            </w:pPr>
            <w:r w:rsidRPr="00C46304">
              <w:rPr>
                <w:sz w:val="20"/>
                <w:szCs w:val="20"/>
              </w:rPr>
              <w:t>20</w:t>
            </w:r>
            <w:r w:rsidR="00044F5F">
              <w:rPr>
                <w:sz w:val="20"/>
                <w:szCs w:val="20"/>
              </w:rPr>
              <w:t>21</w:t>
            </w:r>
            <w:r w:rsidRPr="00C46304">
              <w:rPr>
                <w:sz w:val="20"/>
                <w:szCs w:val="20"/>
              </w:rPr>
              <w:t>-202</w:t>
            </w:r>
            <w:r w:rsidR="00044F5F">
              <w:rPr>
                <w:sz w:val="20"/>
                <w:szCs w:val="20"/>
              </w:rPr>
              <w:t>5</w:t>
            </w:r>
            <w:r w:rsidRPr="00C46304">
              <w:rPr>
                <w:sz w:val="20"/>
                <w:szCs w:val="20"/>
              </w:rPr>
              <w:t xml:space="preserve"> р.р.</w:t>
            </w:r>
          </w:p>
        </w:tc>
        <w:tc>
          <w:tcPr>
            <w:tcW w:w="2959" w:type="dxa"/>
            <w:tcBorders>
              <w:top w:val="single" w:sz="4" w:space="0" w:color="auto"/>
              <w:left w:val="single" w:sz="4" w:space="0" w:color="auto"/>
              <w:bottom w:val="single" w:sz="4" w:space="0" w:color="auto"/>
              <w:right w:val="single" w:sz="4" w:space="0" w:color="auto"/>
            </w:tcBorders>
            <w:vAlign w:val="center"/>
          </w:tcPr>
          <w:p w:rsidR="00DA69C7" w:rsidRPr="00C46304" w:rsidRDefault="00DA69C7" w:rsidP="00C46304">
            <w:pPr>
              <w:tabs>
                <w:tab w:val="left" w:pos="1761"/>
                <w:tab w:val="left" w:pos="11427"/>
                <w:tab w:val="left" w:pos="15300"/>
              </w:tabs>
              <w:jc w:val="both"/>
              <w:rPr>
                <w:bCs/>
                <w:sz w:val="20"/>
                <w:szCs w:val="20"/>
              </w:rPr>
            </w:pPr>
            <w:r w:rsidRPr="00C46304">
              <w:rPr>
                <w:bCs/>
                <w:sz w:val="20"/>
                <w:szCs w:val="20"/>
              </w:rPr>
              <w:t>Управління культури</w:t>
            </w:r>
            <w:r w:rsidR="00C46304" w:rsidRPr="00C46304">
              <w:rPr>
                <w:bCs/>
                <w:sz w:val="20"/>
                <w:szCs w:val="20"/>
              </w:rPr>
              <w:t>, молоді,національностей і релігії</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num" w:pos="900"/>
                <w:tab w:val="left" w:pos="3845"/>
                <w:tab w:val="left" w:pos="5146"/>
              </w:tabs>
              <w:jc w:val="center"/>
              <w:rPr>
                <w:sz w:val="22"/>
                <w:szCs w:val="22"/>
              </w:rPr>
            </w:pPr>
            <w:r w:rsidRPr="00C46304">
              <w:rPr>
                <w:sz w:val="22"/>
                <w:szCs w:val="22"/>
              </w:rPr>
              <w:t>5</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A649E1">
            <w:pPr>
              <w:tabs>
                <w:tab w:val="left" w:pos="540"/>
                <w:tab w:val="left" w:pos="11447"/>
                <w:tab w:val="left" w:pos="15320"/>
              </w:tabs>
              <w:jc w:val="both"/>
              <w:rPr>
                <w:sz w:val="20"/>
                <w:szCs w:val="20"/>
              </w:rPr>
            </w:pPr>
            <w:r>
              <w:rPr>
                <w:sz w:val="20"/>
                <w:szCs w:val="20"/>
              </w:rPr>
              <w:t>Програма «Здоров’я населення м.Новомосковськ</w:t>
            </w:r>
            <w:r w:rsidR="00E37BCA">
              <w:rPr>
                <w:sz w:val="20"/>
                <w:szCs w:val="20"/>
              </w:rPr>
              <w:t>а</w:t>
            </w:r>
            <w:r>
              <w:rPr>
                <w:sz w:val="20"/>
                <w:szCs w:val="20"/>
              </w:rPr>
              <w:t xml:space="preserve">  на період до 2024 року»</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A649E1">
            <w:pPr>
              <w:tabs>
                <w:tab w:val="left" w:pos="1761"/>
                <w:tab w:val="left" w:pos="11427"/>
                <w:tab w:val="left" w:pos="15300"/>
              </w:tabs>
              <w:jc w:val="center"/>
              <w:rPr>
                <w:sz w:val="20"/>
                <w:szCs w:val="20"/>
              </w:rPr>
            </w:pPr>
            <w:r>
              <w:rPr>
                <w:sz w:val="20"/>
                <w:szCs w:val="20"/>
              </w:rPr>
              <w:t>2020-2024рр.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A649E1">
            <w:pPr>
              <w:widowControl w:val="0"/>
              <w:tabs>
                <w:tab w:val="left" w:pos="9355"/>
              </w:tabs>
              <w:autoSpaceDE w:val="0"/>
              <w:autoSpaceDN w:val="0"/>
              <w:adjustRightInd w:val="0"/>
              <w:ind w:right="-5"/>
              <w:jc w:val="both"/>
              <w:rPr>
                <w:sz w:val="20"/>
                <w:szCs w:val="20"/>
              </w:rPr>
            </w:pPr>
            <w:r w:rsidRPr="00C46304">
              <w:rPr>
                <w:bCs/>
                <w:sz w:val="20"/>
                <w:szCs w:val="20"/>
              </w:rPr>
              <w:t>КНП "Новомосковський  МЦ ПМСД"</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num" w:pos="540"/>
                <w:tab w:val="left" w:pos="1260"/>
                <w:tab w:val="left" w:pos="3861"/>
                <w:tab w:val="left" w:pos="5146"/>
              </w:tabs>
              <w:jc w:val="center"/>
              <w:rPr>
                <w:sz w:val="22"/>
                <w:szCs w:val="22"/>
              </w:rPr>
            </w:pPr>
            <w:r w:rsidRPr="00C46304">
              <w:rPr>
                <w:sz w:val="22"/>
                <w:szCs w:val="22"/>
              </w:rPr>
              <w:t>6</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num" w:pos="540"/>
                <w:tab w:val="left" w:pos="1260"/>
                <w:tab w:val="left" w:pos="3861"/>
                <w:tab w:val="left" w:pos="5146"/>
              </w:tabs>
              <w:jc w:val="both"/>
              <w:rPr>
                <w:sz w:val="20"/>
                <w:szCs w:val="20"/>
              </w:rPr>
            </w:pPr>
            <w:r w:rsidRPr="00C46304">
              <w:rPr>
                <w:sz w:val="20"/>
                <w:szCs w:val="20"/>
              </w:rPr>
              <w:t>Програма розвитку малого та середнього підприємництва м. Новомосковська</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044F5F">
            <w:pPr>
              <w:tabs>
                <w:tab w:val="left" w:pos="1761"/>
                <w:tab w:val="left" w:pos="11427"/>
                <w:tab w:val="left" w:pos="15300"/>
              </w:tabs>
              <w:jc w:val="center"/>
              <w:rPr>
                <w:bCs/>
                <w:sz w:val="20"/>
                <w:szCs w:val="20"/>
              </w:rPr>
            </w:pPr>
            <w:r w:rsidRPr="00C46304">
              <w:rPr>
                <w:sz w:val="20"/>
                <w:szCs w:val="20"/>
              </w:rPr>
              <w:t>20</w:t>
            </w:r>
            <w:r w:rsidR="00044F5F">
              <w:rPr>
                <w:sz w:val="20"/>
                <w:szCs w:val="20"/>
              </w:rPr>
              <w:t>21</w:t>
            </w:r>
            <w:r w:rsidRPr="00C46304">
              <w:rPr>
                <w:sz w:val="20"/>
                <w:szCs w:val="20"/>
              </w:rPr>
              <w:t>-202</w:t>
            </w:r>
            <w:r w:rsidR="00044F5F">
              <w:rPr>
                <w:sz w:val="20"/>
                <w:szCs w:val="20"/>
              </w:rPr>
              <w:t>5</w:t>
            </w:r>
            <w:r w:rsidRPr="00C46304">
              <w:rPr>
                <w:sz w:val="20"/>
                <w:szCs w:val="20"/>
              </w:rPr>
              <w:t xml:space="preserve"> 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C46304">
            <w:pPr>
              <w:tabs>
                <w:tab w:val="left" w:pos="1761"/>
                <w:tab w:val="left" w:pos="11427"/>
                <w:tab w:val="left" w:pos="15300"/>
              </w:tabs>
              <w:jc w:val="both"/>
              <w:rPr>
                <w:bCs/>
                <w:sz w:val="20"/>
                <w:szCs w:val="20"/>
              </w:rPr>
            </w:pPr>
            <w:r w:rsidRPr="00C46304">
              <w:rPr>
                <w:bCs/>
                <w:sz w:val="20"/>
                <w:szCs w:val="20"/>
              </w:rPr>
              <w:t>Відділ з питань економіки та торгівлі</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num" w:pos="540"/>
                <w:tab w:val="left" w:pos="1260"/>
                <w:tab w:val="left" w:pos="3861"/>
                <w:tab w:val="left" w:pos="5146"/>
              </w:tabs>
              <w:jc w:val="center"/>
              <w:rPr>
                <w:sz w:val="22"/>
                <w:szCs w:val="22"/>
              </w:rPr>
            </w:pPr>
            <w:r w:rsidRPr="00C46304">
              <w:rPr>
                <w:sz w:val="22"/>
                <w:szCs w:val="22"/>
              </w:rPr>
              <w:t>7</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044F5F" w:rsidP="00914CC0">
            <w:pPr>
              <w:tabs>
                <w:tab w:val="num" w:pos="540"/>
                <w:tab w:val="left" w:pos="1260"/>
                <w:tab w:val="left" w:pos="3861"/>
                <w:tab w:val="left" w:pos="5146"/>
              </w:tabs>
              <w:jc w:val="both"/>
              <w:rPr>
                <w:sz w:val="20"/>
                <w:szCs w:val="20"/>
              </w:rPr>
            </w:pPr>
            <w:r>
              <w:rPr>
                <w:sz w:val="20"/>
                <w:szCs w:val="20"/>
              </w:rPr>
              <w:t>Розвиток соціальних послуг з реалізації прав дитини на виховання  в сім’ї у м.Новомосковську на 2021-2025 рр.</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044F5F">
            <w:pPr>
              <w:tabs>
                <w:tab w:val="left" w:pos="1761"/>
                <w:tab w:val="left" w:pos="11427"/>
                <w:tab w:val="left" w:pos="15300"/>
              </w:tabs>
              <w:jc w:val="center"/>
              <w:rPr>
                <w:bCs/>
                <w:sz w:val="20"/>
                <w:szCs w:val="20"/>
              </w:rPr>
            </w:pPr>
            <w:r w:rsidRPr="00C46304">
              <w:rPr>
                <w:sz w:val="20"/>
                <w:szCs w:val="20"/>
              </w:rPr>
              <w:t>20</w:t>
            </w:r>
            <w:r w:rsidR="00044F5F">
              <w:rPr>
                <w:sz w:val="20"/>
                <w:szCs w:val="20"/>
              </w:rPr>
              <w:t>21</w:t>
            </w:r>
            <w:r w:rsidRPr="00C46304">
              <w:rPr>
                <w:sz w:val="20"/>
                <w:szCs w:val="20"/>
              </w:rPr>
              <w:t>-202</w:t>
            </w:r>
            <w:r w:rsidR="00044F5F">
              <w:rPr>
                <w:sz w:val="20"/>
                <w:szCs w:val="20"/>
              </w:rPr>
              <w:t>5</w:t>
            </w:r>
            <w:r w:rsidRPr="00C46304">
              <w:rPr>
                <w:sz w:val="20"/>
                <w:szCs w:val="20"/>
              </w:rPr>
              <w:t xml:space="preserve"> 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2520"/>
              </w:tabs>
              <w:jc w:val="both"/>
              <w:rPr>
                <w:bCs/>
                <w:sz w:val="20"/>
                <w:szCs w:val="20"/>
              </w:rPr>
            </w:pPr>
            <w:r w:rsidRPr="00C46304">
              <w:rPr>
                <w:bCs/>
                <w:sz w:val="20"/>
                <w:szCs w:val="20"/>
              </w:rPr>
              <w:t>Служба у справах дітей виконавчого комітету Новомосковської міської ради</w:t>
            </w:r>
          </w:p>
        </w:tc>
      </w:tr>
      <w:tr w:rsidR="00044F5F"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044F5F" w:rsidRPr="00C46304" w:rsidRDefault="00044F5F" w:rsidP="00914CC0">
            <w:pPr>
              <w:tabs>
                <w:tab w:val="num" w:pos="540"/>
                <w:tab w:val="left" w:pos="1260"/>
                <w:tab w:val="left" w:pos="3861"/>
                <w:tab w:val="left" w:pos="5146"/>
              </w:tabs>
              <w:jc w:val="center"/>
              <w:rPr>
                <w:sz w:val="22"/>
                <w:szCs w:val="22"/>
              </w:rPr>
            </w:pPr>
            <w:r>
              <w:rPr>
                <w:sz w:val="22"/>
                <w:szCs w:val="22"/>
              </w:rPr>
              <w:t>8</w:t>
            </w:r>
          </w:p>
        </w:tc>
        <w:tc>
          <w:tcPr>
            <w:tcW w:w="4620" w:type="dxa"/>
            <w:tcBorders>
              <w:top w:val="single" w:sz="4" w:space="0" w:color="auto"/>
              <w:left w:val="single" w:sz="4" w:space="0" w:color="auto"/>
              <w:bottom w:val="single" w:sz="4" w:space="0" w:color="auto"/>
              <w:right w:val="single" w:sz="4" w:space="0" w:color="auto"/>
            </w:tcBorders>
            <w:vAlign w:val="center"/>
          </w:tcPr>
          <w:p w:rsidR="00044F5F" w:rsidRDefault="00044F5F" w:rsidP="00914CC0">
            <w:pPr>
              <w:tabs>
                <w:tab w:val="num" w:pos="540"/>
                <w:tab w:val="left" w:pos="1260"/>
                <w:tab w:val="left" w:pos="3861"/>
                <w:tab w:val="left" w:pos="5146"/>
              </w:tabs>
              <w:jc w:val="both"/>
              <w:rPr>
                <w:sz w:val="20"/>
                <w:szCs w:val="20"/>
              </w:rPr>
            </w:pPr>
            <w:r>
              <w:rPr>
                <w:sz w:val="20"/>
                <w:szCs w:val="20"/>
              </w:rPr>
              <w:t>Захист прав дітей з одночасним розвитком послуг для дітей та сімей з дітьми у м.Новомосковську на 2021-2025рр.</w:t>
            </w:r>
          </w:p>
        </w:tc>
        <w:tc>
          <w:tcPr>
            <w:tcW w:w="1716" w:type="dxa"/>
            <w:tcBorders>
              <w:top w:val="single" w:sz="4" w:space="0" w:color="auto"/>
              <w:left w:val="single" w:sz="4" w:space="0" w:color="auto"/>
              <w:bottom w:val="single" w:sz="4" w:space="0" w:color="auto"/>
              <w:right w:val="single" w:sz="4" w:space="0" w:color="auto"/>
            </w:tcBorders>
            <w:vAlign w:val="center"/>
          </w:tcPr>
          <w:p w:rsidR="00044F5F" w:rsidRPr="00C46304" w:rsidRDefault="00044F5F" w:rsidP="00044F5F">
            <w:pPr>
              <w:tabs>
                <w:tab w:val="left" w:pos="1761"/>
                <w:tab w:val="left" w:pos="11427"/>
                <w:tab w:val="left" w:pos="15300"/>
              </w:tabs>
              <w:jc w:val="center"/>
              <w:rPr>
                <w:sz w:val="20"/>
                <w:szCs w:val="20"/>
              </w:rPr>
            </w:pPr>
            <w:r>
              <w:rPr>
                <w:sz w:val="20"/>
                <w:szCs w:val="20"/>
              </w:rPr>
              <w:t>2021-2025р.р.</w:t>
            </w:r>
          </w:p>
        </w:tc>
        <w:tc>
          <w:tcPr>
            <w:tcW w:w="2959" w:type="dxa"/>
            <w:tcBorders>
              <w:top w:val="single" w:sz="4" w:space="0" w:color="auto"/>
              <w:left w:val="single" w:sz="4" w:space="0" w:color="auto"/>
              <w:bottom w:val="single" w:sz="4" w:space="0" w:color="auto"/>
              <w:right w:val="single" w:sz="4" w:space="0" w:color="auto"/>
            </w:tcBorders>
            <w:vAlign w:val="center"/>
          </w:tcPr>
          <w:p w:rsidR="00044F5F" w:rsidRPr="00C46304" w:rsidRDefault="00044F5F" w:rsidP="00914CC0">
            <w:pPr>
              <w:tabs>
                <w:tab w:val="left" w:pos="-2520"/>
              </w:tabs>
              <w:jc w:val="both"/>
              <w:rPr>
                <w:bCs/>
                <w:sz w:val="20"/>
                <w:szCs w:val="20"/>
              </w:rPr>
            </w:pPr>
            <w:r w:rsidRPr="00C46304">
              <w:rPr>
                <w:bCs/>
                <w:sz w:val="20"/>
                <w:szCs w:val="20"/>
              </w:rPr>
              <w:t>Служба у справах дітей виконавчого комітету Новомосковської міської ради</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324D46" w:rsidP="00914CC0">
            <w:pPr>
              <w:tabs>
                <w:tab w:val="left" w:pos="540"/>
                <w:tab w:val="left" w:pos="11447"/>
                <w:tab w:val="left" w:pos="15320"/>
              </w:tabs>
              <w:jc w:val="center"/>
              <w:rPr>
                <w:sz w:val="22"/>
                <w:szCs w:val="22"/>
              </w:rPr>
            </w:pPr>
            <w:r>
              <w:rPr>
                <w:sz w:val="22"/>
                <w:szCs w:val="22"/>
              </w:rPr>
              <w:t>9</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sidRPr="00C46304">
              <w:rPr>
                <w:sz w:val="20"/>
                <w:szCs w:val="20"/>
              </w:rPr>
              <w:t xml:space="preserve">Програма зайнятості населення м. Новомосковська </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1761"/>
                <w:tab w:val="left" w:pos="11427"/>
                <w:tab w:val="left" w:pos="15300"/>
              </w:tabs>
              <w:jc w:val="center"/>
              <w:rPr>
                <w:sz w:val="20"/>
                <w:szCs w:val="20"/>
              </w:rPr>
            </w:pPr>
            <w:r w:rsidRPr="00C46304">
              <w:rPr>
                <w:sz w:val="20"/>
                <w:szCs w:val="20"/>
              </w:rPr>
              <w:t>2018-2022 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2520"/>
              </w:tabs>
              <w:jc w:val="both"/>
              <w:rPr>
                <w:bCs/>
                <w:sz w:val="20"/>
                <w:szCs w:val="20"/>
              </w:rPr>
            </w:pPr>
            <w:r w:rsidRPr="00C46304">
              <w:rPr>
                <w:bCs/>
                <w:sz w:val="20"/>
                <w:szCs w:val="20"/>
              </w:rPr>
              <w:t>Управління праці та соціального захисту населення м. Новомосковська</w:t>
            </w:r>
          </w:p>
        </w:tc>
      </w:tr>
      <w:tr w:rsidR="00E8690D" w:rsidRPr="0025320D" w:rsidTr="00914CC0">
        <w:trPr>
          <w:trHeight w:val="571"/>
        </w:trPr>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324D46" w:rsidP="00914CC0">
            <w:pPr>
              <w:tabs>
                <w:tab w:val="left" w:pos="540"/>
                <w:tab w:val="left" w:pos="11447"/>
                <w:tab w:val="left" w:pos="15320"/>
              </w:tabs>
              <w:jc w:val="center"/>
              <w:rPr>
                <w:sz w:val="22"/>
                <w:szCs w:val="22"/>
              </w:rPr>
            </w:pPr>
            <w:r>
              <w:rPr>
                <w:sz w:val="22"/>
                <w:szCs w:val="22"/>
              </w:rPr>
              <w:t>10</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sidRPr="00C46304">
              <w:rPr>
                <w:sz w:val="20"/>
                <w:szCs w:val="20"/>
              </w:rPr>
              <w:t>Програма розвитку туризму на 2014-2022р.р.</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1761"/>
                <w:tab w:val="left" w:pos="11427"/>
                <w:tab w:val="left" w:pos="15300"/>
              </w:tabs>
              <w:jc w:val="center"/>
              <w:rPr>
                <w:sz w:val="20"/>
                <w:szCs w:val="20"/>
              </w:rPr>
            </w:pPr>
            <w:r w:rsidRPr="00C46304">
              <w:rPr>
                <w:sz w:val="20"/>
                <w:szCs w:val="20"/>
              </w:rPr>
              <w:t>2014-2022р.р.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2520"/>
              </w:tabs>
              <w:jc w:val="both"/>
              <w:rPr>
                <w:bCs/>
                <w:sz w:val="20"/>
                <w:szCs w:val="20"/>
              </w:rPr>
            </w:pPr>
            <w:r w:rsidRPr="00C46304">
              <w:rPr>
                <w:bCs/>
                <w:sz w:val="20"/>
                <w:szCs w:val="20"/>
              </w:rPr>
              <w:t xml:space="preserve">Відділ з питань інфраструктури та інвестицій </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324D46">
            <w:pPr>
              <w:tabs>
                <w:tab w:val="left" w:pos="540"/>
                <w:tab w:val="left" w:pos="11447"/>
                <w:tab w:val="left" w:pos="15320"/>
              </w:tabs>
              <w:jc w:val="center"/>
              <w:rPr>
                <w:sz w:val="22"/>
                <w:szCs w:val="22"/>
              </w:rPr>
            </w:pPr>
            <w:r>
              <w:rPr>
                <w:sz w:val="22"/>
                <w:szCs w:val="22"/>
              </w:rPr>
              <w:t>1</w:t>
            </w:r>
            <w:r w:rsidR="00324D46">
              <w:rPr>
                <w:sz w:val="22"/>
                <w:szCs w:val="22"/>
              </w:rPr>
              <w:t>1</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Pr>
                <w:sz w:val="20"/>
                <w:szCs w:val="20"/>
              </w:rPr>
              <w:t>Програма фінансової підтримки комунальних підприємств, установ та закладів Новомосковської міської ради на 2019-2021 роки</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1761"/>
                <w:tab w:val="left" w:pos="11427"/>
                <w:tab w:val="left" w:pos="15300"/>
              </w:tabs>
              <w:jc w:val="center"/>
              <w:rPr>
                <w:sz w:val="20"/>
                <w:szCs w:val="20"/>
              </w:rPr>
            </w:pPr>
            <w:r>
              <w:rPr>
                <w:sz w:val="20"/>
                <w:szCs w:val="20"/>
              </w:rPr>
              <w:t>2019-2021рр.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C12755">
            <w:pPr>
              <w:jc w:val="both"/>
              <w:rPr>
                <w:color w:val="000000"/>
                <w:sz w:val="20"/>
                <w:szCs w:val="20"/>
              </w:rPr>
            </w:pPr>
            <w:r w:rsidRPr="00C12755">
              <w:rPr>
                <w:bCs/>
                <w:color w:val="000000"/>
                <w:sz w:val="20"/>
                <w:szCs w:val="20"/>
              </w:rPr>
              <w:t xml:space="preserve">управління житлово-комунального господарства та капітального будівництва, </w:t>
            </w:r>
            <w:r w:rsidRPr="00C12755">
              <w:rPr>
                <w:color w:val="000000"/>
                <w:sz w:val="20"/>
                <w:szCs w:val="20"/>
              </w:rPr>
              <w:t>відділ бухгалтерського обліку та фінансової звітності виконавчого комітету Новомосковської міської ради</w:t>
            </w:r>
          </w:p>
          <w:p w:rsidR="00E8690D" w:rsidRPr="00C46304" w:rsidRDefault="00E8690D" w:rsidP="00914CC0">
            <w:pPr>
              <w:tabs>
                <w:tab w:val="left" w:pos="-2520"/>
              </w:tabs>
              <w:jc w:val="both"/>
              <w:rPr>
                <w:sz w:val="20"/>
                <w:szCs w:val="20"/>
              </w:rPr>
            </w:pP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324D46">
            <w:pPr>
              <w:tabs>
                <w:tab w:val="left" w:pos="540"/>
                <w:tab w:val="left" w:pos="11447"/>
                <w:tab w:val="left" w:pos="15320"/>
              </w:tabs>
              <w:jc w:val="center"/>
              <w:rPr>
                <w:sz w:val="22"/>
                <w:szCs w:val="22"/>
              </w:rPr>
            </w:pPr>
            <w:r w:rsidRPr="00C46304">
              <w:rPr>
                <w:sz w:val="22"/>
                <w:szCs w:val="22"/>
              </w:rPr>
              <w:t>1</w:t>
            </w:r>
            <w:r w:rsidR="00324D46">
              <w:rPr>
                <w:sz w:val="22"/>
                <w:szCs w:val="22"/>
              </w:rPr>
              <w:t>2</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sidRPr="00C46304">
              <w:rPr>
                <w:sz w:val="20"/>
                <w:szCs w:val="20"/>
              </w:rPr>
              <w:t xml:space="preserve">Міська Програма </w:t>
            </w:r>
            <w:r w:rsidRPr="00C46304">
              <w:rPr>
                <w:spacing w:val="-2"/>
                <w:sz w:val="20"/>
                <w:szCs w:val="20"/>
              </w:rPr>
              <w:t xml:space="preserve">створення та використання матеріальних резервів для запобігання, ліквідації надзвичайних   ситуацій    техногенного і природного      характерів    та     їх     наслідків    у м. Новомосковську </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1761"/>
                <w:tab w:val="left" w:pos="11427"/>
                <w:tab w:val="left" w:pos="15300"/>
              </w:tabs>
              <w:jc w:val="center"/>
              <w:rPr>
                <w:sz w:val="20"/>
                <w:szCs w:val="20"/>
              </w:rPr>
            </w:pPr>
            <w:r w:rsidRPr="00C46304">
              <w:rPr>
                <w:spacing w:val="-2"/>
                <w:sz w:val="20"/>
                <w:szCs w:val="20"/>
              </w:rPr>
              <w:t>2018-2022 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856D08">
            <w:pPr>
              <w:tabs>
                <w:tab w:val="left" w:pos="-2520"/>
              </w:tabs>
              <w:jc w:val="both"/>
              <w:rPr>
                <w:sz w:val="20"/>
                <w:szCs w:val="20"/>
              </w:rPr>
            </w:pPr>
            <w:r w:rsidRPr="00C46304">
              <w:rPr>
                <w:bCs/>
                <w:sz w:val="20"/>
                <w:szCs w:val="20"/>
              </w:rPr>
              <w:t>Відділ з питань надзвичайних ситуацій</w:t>
            </w:r>
            <w:r w:rsidR="00856D08">
              <w:rPr>
                <w:bCs/>
                <w:sz w:val="20"/>
                <w:szCs w:val="20"/>
              </w:rPr>
              <w:t>,</w:t>
            </w:r>
            <w:r w:rsidRPr="00C46304">
              <w:rPr>
                <w:bCs/>
                <w:sz w:val="20"/>
                <w:szCs w:val="20"/>
              </w:rPr>
              <w:t xml:space="preserve"> цивільного захисту населення</w:t>
            </w:r>
            <w:r w:rsidR="00856D08">
              <w:rPr>
                <w:bCs/>
                <w:sz w:val="20"/>
                <w:szCs w:val="20"/>
              </w:rPr>
              <w:t xml:space="preserve"> та оборонно-мобілізаційної роботи </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324D46">
            <w:pPr>
              <w:tabs>
                <w:tab w:val="left" w:pos="540"/>
                <w:tab w:val="left" w:pos="11447"/>
                <w:tab w:val="left" w:pos="15320"/>
              </w:tabs>
              <w:jc w:val="center"/>
              <w:rPr>
                <w:sz w:val="22"/>
                <w:szCs w:val="22"/>
              </w:rPr>
            </w:pPr>
            <w:r w:rsidRPr="00C46304">
              <w:rPr>
                <w:sz w:val="22"/>
                <w:szCs w:val="22"/>
              </w:rPr>
              <w:t>1</w:t>
            </w:r>
            <w:r w:rsidR="00324D46">
              <w:rPr>
                <w:sz w:val="22"/>
                <w:szCs w:val="22"/>
              </w:rPr>
              <w:t>3</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sidRPr="00C46304">
              <w:rPr>
                <w:sz w:val="20"/>
                <w:szCs w:val="20"/>
              </w:rPr>
              <w:t>Програма     соціального     захисту    населення    м. Новомосковська</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044F5F">
            <w:pPr>
              <w:tabs>
                <w:tab w:val="left" w:pos="1761"/>
                <w:tab w:val="left" w:pos="11427"/>
                <w:tab w:val="left" w:pos="15300"/>
              </w:tabs>
              <w:jc w:val="center"/>
              <w:rPr>
                <w:spacing w:val="-2"/>
                <w:sz w:val="20"/>
                <w:szCs w:val="20"/>
              </w:rPr>
            </w:pPr>
            <w:r w:rsidRPr="00C46304">
              <w:rPr>
                <w:sz w:val="20"/>
                <w:szCs w:val="20"/>
              </w:rPr>
              <w:t>20</w:t>
            </w:r>
            <w:r w:rsidR="00044F5F">
              <w:rPr>
                <w:sz w:val="20"/>
                <w:szCs w:val="20"/>
              </w:rPr>
              <w:t>21</w:t>
            </w:r>
            <w:r w:rsidRPr="00C46304">
              <w:rPr>
                <w:sz w:val="20"/>
                <w:szCs w:val="20"/>
              </w:rPr>
              <w:t>-202</w:t>
            </w:r>
            <w:r w:rsidR="00044F5F">
              <w:rPr>
                <w:sz w:val="20"/>
                <w:szCs w:val="20"/>
              </w:rPr>
              <w:t>5</w:t>
            </w:r>
            <w:r w:rsidRPr="00C46304">
              <w:rPr>
                <w:sz w:val="20"/>
                <w:szCs w:val="20"/>
              </w:rPr>
              <w:t xml:space="preserve"> 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2520"/>
              </w:tabs>
              <w:jc w:val="both"/>
              <w:rPr>
                <w:bCs/>
                <w:sz w:val="20"/>
                <w:szCs w:val="20"/>
              </w:rPr>
            </w:pPr>
            <w:r w:rsidRPr="00C46304">
              <w:rPr>
                <w:bCs/>
                <w:sz w:val="20"/>
                <w:szCs w:val="20"/>
              </w:rPr>
              <w:t>Управління праці та соціального захисту населення м. Новомосковська</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center"/>
              <w:rPr>
                <w:sz w:val="22"/>
                <w:szCs w:val="22"/>
              </w:rPr>
            </w:pPr>
            <w:r w:rsidRPr="00C46304">
              <w:rPr>
                <w:sz w:val="22"/>
                <w:szCs w:val="22"/>
              </w:rPr>
              <w:t>14</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Pr>
                <w:sz w:val="20"/>
                <w:szCs w:val="20"/>
              </w:rPr>
              <w:t xml:space="preserve">Медичні стимули для медичних працівників КНП «Новомосковський МЦ ПМСД» до 2024 року </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C12755">
            <w:pPr>
              <w:tabs>
                <w:tab w:val="left" w:pos="1761"/>
                <w:tab w:val="left" w:pos="11427"/>
                <w:tab w:val="left" w:pos="15300"/>
              </w:tabs>
              <w:jc w:val="center"/>
              <w:rPr>
                <w:sz w:val="20"/>
                <w:szCs w:val="20"/>
              </w:rPr>
            </w:pPr>
            <w:r>
              <w:rPr>
                <w:sz w:val="20"/>
                <w:szCs w:val="20"/>
              </w:rPr>
              <w:t>2020-2024</w:t>
            </w:r>
            <w:r w:rsidRPr="00C46304">
              <w:rPr>
                <w:sz w:val="20"/>
                <w:szCs w:val="20"/>
              </w:rPr>
              <w:t>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2520"/>
              </w:tabs>
              <w:jc w:val="both"/>
              <w:rPr>
                <w:bCs/>
                <w:sz w:val="20"/>
                <w:szCs w:val="20"/>
              </w:rPr>
            </w:pPr>
            <w:r w:rsidRPr="00C46304">
              <w:rPr>
                <w:bCs/>
                <w:sz w:val="20"/>
                <w:szCs w:val="20"/>
              </w:rPr>
              <w:t>КНП "Новомосковський  МЦ ПМСД"</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center"/>
              <w:rPr>
                <w:sz w:val="22"/>
                <w:szCs w:val="22"/>
              </w:rPr>
            </w:pPr>
            <w:r w:rsidRPr="00C46304">
              <w:rPr>
                <w:sz w:val="22"/>
                <w:szCs w:val="22"/>
              </w:rPr>
              <w:t>15</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sidRPr="00C46304">
              <w:rPr>
                <w:sz w:val="20"/>
                <w:szCs w:val="20"/>
              </w:rPr>
              <w:t>Програма розвитку земельних відносин та охорони земель м. Новомосковська</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044F5F">
            <w:pPr>
              <w:tabs>
                <w:tab w:val="left" w:pos="1761"/>
                <w:tab w:val="left" w:pos="11427"/>
                <w:tab w:val="left" w:pos="15300"/>
              </w:tabs>
              <w:jc w:val="center"/>
              <w:rPr>
                <w:sz w:val="20"/>
                <w:szCs w:val="20"/>
              </w:rPr>
            </w:pPr>
            <w:r w:rsidRPr="00C46304">
              <w:rPr>
                <w:sz w:val="20"/>
                <w:szCs w:val="20"/>
              </w:rPr>
              <w:t>2019-202</w:t>
            </w:r>
            <w:r w:rsidR="00044F5F">
              <w:rPr>
                <w:sz w:val="20"/>
                <w:szCs w:val="20"/>
              </w:rPr>
              <w:t>1</w:t>
            </w:r>
            <w:r w:rsidRPr="00C46304">
              <w:rPr>
                <w:sz w:val="20"/>
                <w:szCs w:val="20"/>
              </w:rPr>
              <w:t xml:space="preserve"> 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2520"/>
              </w:tabs>
              <w:jc w:val="both"/>
              <w:rPr>
                <w:bCs/>
                <w:sz w:val="20"/>
                <w:szCs w:val="20"/>
              </w:rPr>
            </w:pPr>
            <w:r w:rsidRPr="00C46304">
              <w:rPr>
                <w:bCs/>
                <w:sz w:val="20"/>
                <w:szCs w:val="20"/>
              </w:rPr>
              <w:t>Відділ земельних відносин</w:t>
            </w:r>
            <w:r w:rsidR="00856D08">
              <w:rPr>
                <w:bCs/>
                <w:sz w:val="20"/>
                <w:szCs w:val="20"/>
              </w:rPr>
              <w:t xml:space="preserve">, містобудування та архітектури </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324D46">
            <w:pPr>
              <w:tabs>
                <w:tab w:val="left" w:pos="540"/>
                <w:tab w:val="left" w:pos="11447"/>
                <w:tab w:val="left" w:pos="15320"/>
              </w:tabs>
              <w:jc w:val="center"/>
              <w:rPr>
                <w:sz w:val="22"/>
                <w:szCs w:val="22"/>
              </w:rPr>
            </w:pPr>
            <w:r w:rsidRPr="00C46304">
              <w:rPr>
                <w:sz w:val="22"/>
                <w:szCs w:val="22"/>
              </w:rPr>
              <w:t>1</w:t>
            </w:r>
            <w:r w:rsidR="00324D46">
              <w:rPr>
                <w:sz w:val="22"/>
                <w:szCs w:val="22"/>
              </w:rPr>
              <w:t>6</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540"/>
                <w:tab w:val="left" w:pos="11447"/>
                <w:tab w:val="left" w:pos="15320"/>
              </w:tabs>
              <w:jc w:val="both"/>
              <w:rPr>
                <w:sz w:val="20"/>
                <w:szCs w:val="20"/>
              </w:rPr>
            </w:pPr>
            <w:r w:rsidRPr="00C46304">
              <w:rPr>
                <w:sz w:val="20"/>
                <w:szCs w:val="20"/>
              </w:rPr>
              <w:t>Програма реформування і розвитку житлово-комунального господарства в м. Новомосковську</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044F5F">
            <w:pPr>
              <w:tabs>
                <w:tab w:val="left" w:pos="1761"/>
                <w:tab w:val="left" w:pos="11427"/>
                <w:tab w:val="left" w:pos="15300"/>
              </w:tabs>
              <w:jc w:val="center"/>
              <w:rPr>
                <w:sz w:val="20"/>
                <w:szCs w:val="20"/>
              </w:rPr>
            </w:pPr>
            <w:r w:rsidRPr="00C46304">
              <w:rPr>
                <w:sz w:val="20"/>
                <w:szCs w:val="20"/>
              </w:rPr>
              <w:t>20</w:t>
            </w:r>
            <w:r w:rsidR="00044F5F">
              <w:rPr>
                <w:sz w:val="20"/>
                <w:szCs w:val="20"/>
              </w:rPr>
              <w:t>21</w:t>
            </w:r>
            <w:r w:rsidRPr="00C46304">
              <w:rPr>
                <w:sz w:val="20"/>
                <w:szCs w:val="20"/>
              </w:rPr>
              <w:t>-202</w:t>
            </w:r>
            <w:r w:rsidR="00044F5F">
              <w:rPr>
                <w:sz w:val="20"/>
                <w:szCs w:val="20"/>
              </w:rPr>
              <w:t>5</w:t>
            </w:r>
            <w:r w:rsidRPr="00C46304">
              <w:rPr>
                <w:sz w:val="20"/>
                <w:szCs w:val="20"/>
              </w:rPr>
              <w:t>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46304" w:rsidRDefault="00E8690D" w:rsidP="00914CC0">
            <w:pPr>
              <w:tabs>
                <w:tab w:val="left" w:pos="-2520"/>
              </w:tabs>
              <w:jc w:val="both"/>
              <w:rPr>
                <w:bCs/>
                <w:sz w:val="20"/>
                <w:szCs w:val="20"/>
              </w:rPr>
            </w:pPr>
            <w:r w:rsidRPr="00C46304">
              <w:rPr>
                <w:bCs/>
                <w:sz w:val="20"/>
                <w:szCs w:val="20"/>
              </w:rPr>
              <w:t>Управління ЖКГ та КБ</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12755" w:rsidRDefault="00324D46" w:rsidP="00914CC0">
            <w:pPr>
              <w:tabs>
                <w:tab w:val="left" w:pos="540"/>
                <w:tab w:val="left" w:pos="11447"/>
                <w:tab w:val="left" w:pos="15320"/>
              </w:tabs>
              <w:jc w:val="center"/>
              <w:rPr>
                <w:sz w:val="22"/>
                <w:szCs w:val="22"/>
              </w:rPr>
            </w:pPr>
            <w:r>
              <w:rPr>
                <w:sz w:val="22"/>
                <w:szCs w:val="22"/>
              </w:rPr>
              <w:t>17</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12755" w:rsidRDefault="00BC31AF" w:rsidP="00BC31AF">
            <w:pPr>
              <w:tabs>
                <w:tab w:val="left" w:pos="540"/>
                <w:tab w:val="left" w:pos="11447"/>
                <w:tab w:val="left" w:pos="15320"/>
              </w:tabs>
              <w:jc w:val="both"/>
              <w:rPr>
                <w:sz w:val="20"/>
                <w:szCs w:val="20"/>
              </w:rPr>
            </w:pPr>
            <w:r>
              <w:rPr>
                <w:sz w:val="20"/>
                <w:szCs w:val="20"/>
              </w:rPr>
              <w:t xml:space="preserve">Міська цільова Програма з реалізації сімейної гендерної політики, попередження домашнього насильства та протидії торгівлі людьми на 2020-2025 р.р. </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BC31AF">
            <w:pPr>
              <w:tabs>
                <w:tab w:val="left" w:pos="1761"/>
                <w:tab w:val="left" w:pos="11427"/>
                <w:tab w:val="left" w:pos="15300"/>
              </w:tabs>
              <w:jc w:val="center"/>
              <w:rPr>
                <w:sz w:val="20"/>
                <w:szCs w:val="20"/>
              </w:rPr>
            </w:pPr>
            <w:r w:rsidRPr="00C12755">
              <w:rPr>
                <w:sz w:val="20"/>
                <w:szCs w:val="20"/>
              </w:rPr>
              <w:t>20</w:t>
            </w:r>
            <w:r w:rsidR="00BC31AF">
              <w:rPr>
                <w:sz w:val="20"/>
                <w:szCs w:val="20"/>
              </w:rPr>
              <w:t>20</w:t>
            </w:r>
            <w:r w:rsidRPr="00C12755">
              <w:rPr>
                <w:sz w:val="20"/>
                <w:szCs w:val="20"/>
              </w:rPr>
              <w:t>-202</w:t>
            </w:r>
            <w:r w:rsidR="00BC31AF">
              <w:rPr>
                <w:sz w:val="20"/>
                <w:szCs w:val="20"/>
              </w:rPr>
              <w:t>5</w:t>
            </w:r>
            <w:r w:rsidRPr="00C12755">
              <w:rPr>
                <w:sz w:val="20"/>
                <w:szCs w:val="20"/>
              </w:rPr>
              <w:t>рр</w:t>
            </w:r>
            <w:r w:rsidR="001D15EE">
              <w:rPr>
                <w:sz w:val="20"/>
                <w:szCs w:val="20"/>
              </w:rPr>
              <w:t>.</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12755" w:rsidRDefault="00BC31AF" w:rsidP="00914CC0">
            <w:pPr>
              <w:tabs>
                <w:tab w:val="left" w:pos="-2520"/>
              </w:tabs>
              <w:jc w:val="both"/>
              <w:rPr>
                <w:bCs/>
                <w:sz w:val="20"/>
                <w:szCs w:val="20"/>
              </w:rPr>
            </w:pPr>
            <w:r w:rsidRPr="00C46304">
              <w:rPr>
                <w:bCs/>
                <w:sz w:val="20"/>
                <w:szCs w:val="20"/>
              </w:rPr>
              <w:t>Управління праці та соціального захисту населення м. Новомосковська</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12755" w:rsidRDefault="00324D46" w:rsidP="00914CC0">
            <w:pPr>
              <w:tabs>
                <w:tab w:val="left" w:pos="540"/>
                <w:tab w:val="left" w:pos="11447"/>
                <w:tab w:val="left" w:pos="15320"/>
              </w:tabs>
              <w:jc w:val="center"/>
              <w:rPr>
                <w:sz w:val="22"/>
                <w:szCs w:val="22"/>
              </w:rPr>
            </w:pPr>
            <w:r>
              <w:rPr>
                <w:sz w:val="22"/>
                <w:szCs w:val="22"/>
              </w:rPr>
              <w:t>18</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914CC0">
            <w:pPr>
              <w:tabs>
                <w:tab w:val="left" w:pos="540"/>
                <w:tab w:val="left" w:pos="11447"/>
                <w:tab w:val="left" w:pos="15320"/>
              </w:tabs>
              <w:jc w:val="both"/>
              <w:rPr>
                <w:sz w:val="20"/>
                <w:szCs w:val="20"/>
              </w:rPr>
            </w:pPr>
            <w:r>
              <w:rPr>
                <w:sz w:val="20"/>
                <w:szCs w:val="20"/>
              </w:rPr>
              <w:t>Міська цільова програма «Партиципаторне бюджетування ( бюджет участі) у м.Новомосковську на 2019-2022 роки»</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914CC0">
            <w:pPr>
              <w:tabs>
                <w:tab w:val="left" w:pos="1761"/>
                <w:tab w:val="left" w:pos="11427"/>
                <w:tab w:val="left" w:pos="15300"/>
              </w:tabs>
              <w:jc w:val="center"/>
              <w:rPr>
                <w:sz w:val="20"/>
                <w:szCs w:val="20"/>
              </w:rPr>
            </w:pPr>
            <w:r>
              <w:rPr>
                <w:sz w:val="20"/>
                <w:szCs w:val="20"/>
              </w:rPr>
              <w:t>2019-2022рр.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914CC0">
            <w:pPr>
              <w:tabs>
                <w:tab w:val="left" w:pos="-2520"/>
              </w:tabs>
              <w:jc w:val="both"/>
              <w:rPr>
                <w:bCs/>
                <w:sz w:val="20"/>
                <w:szCs w:val="20"/>
              </w:rPr>
            </w:pPr>
            <w:r>
              <w:rPr>
                <w:bCs/>
                <w:sz w:val="20"/>
                <w:szCs w:val="20"/>
              </w:rPr>
              <w:t>Відділ з питань інфраструктури та інвестицій</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12755" w:rsidRDefault="00324D46" w:rsidP="00914CC0">
            <w:pPr>
              <w:tabs>
                <w:tab w:val="left" w:pos="540"/>
                <w:tab w:val="left" w:pos="11447"/>
                <w:tab w:val="left" w:pos="15320"/>
              </w:tabs>
              <w:jc w:val="center"/>
              <w:rPr>
                <w:sz w:val="22"/>
                <w:szCs w:val="22"/>
              </w:rPr>
            </w:pPr>
            <w:r>
              <w:rPr>
                <w:sz w:val="22"/>
                <w:szCs w:val="22"/>
              </w:rPr>
              <w:t>19</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914CC0">
            <w:pPr>
              <w:tabs>
                <w:tab w:val="left" w:pos="540"/>
                <w:tab w:val="left" w:pos="11447"/>
                <w:tab w:val="left" w:pos="15320"/>
              </w:tabs>
              <w:jc w:val="both"/>
              <w:rPr>
                <w:sz w:val="20"/>
                <w:szCs w:val="20"/>
              </w:rPr>
            </w:pPr>
            <w:r w:rsidRPr="00C12755">
              <w:rPr>
                <w:sz w:val="20"/>
                <w:szCs w:val="20"/>
              </w:rPr>
              <w:t>Програма виробництва та розміщення соціальної рекламної інформації у м.Новомосковську на 2017 -2021роки</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914CC0">
            <w:pPr>
              <w:tabs>
                <w:tab w:val="left" w:pos="1761"/>
                <w:tab w:val="left" w:pos="11427"/>
                <w:tab w:val="left" w:pos="15300"/>
              </w:tabs>
              <w:jc w:val="center"/>
              <w:rPr>
                <w:sz w:val="20"/>
                <w:szCs w:val="20"/>
              </w:rPr>
            </w:pPr>
            <w:r w:rsidRPr="00C12755">
              <w:rPr>
                <w:sz w:val="20"/>
                <w:szCs w:val="20"/>
              </w:rPr>
              <w:t>2017-2021рр</w:t>
            </w:r>
            <w:r w:rsidR="001D15EE">
              <w:rPr>
                <w:sz w:val="20"/>
                <w:szCs w:val="20"/>
              </w:rPr>
              <w:t>.</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914CC0">
            <w:pPr>
              <w:tabs>
                <w:tab w:val="left" w:pos="-2520"/>
              </w:tabs>
              <w:jc w:val="both"/>
              <w:rPr>
                <w:bCs/>
                <w:sz w:val="20"/>
                <w:szCs w:val="20"/>
              </w:rPr>
            </w:pPr>
            <w:r>
              <w:rPr>
                <w:bCs/>
                <w:sz w:val="20"/>
                <w:szCs w:val="20"/>
              </w:rPr>
              <w:t xml:space="preserve">Відділ з питань інфраструктури та інвестицій </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Pr="00C12755" w:rsidRDefault="00324D46" w:rsidP="00E8690D">
            <w:pPr>
              <w:tabs>
                <w:tab w:val="left" w:pos="540"/>
                <w:tab w:val="left" w:pos="11447"/>
                <w:tab w:val="left" w:pos="15320"/>
              </w:tabs>
              <w:jc w:val="center"/>
              <w:rPr>
                <w:sz w:val="22"/>
                <w:szCs w:val="22"/>
              </w:rPr>
            </w:pPr>
            <w:r>
              <w:rPr>
                <w:sz w:val="22"/>
                <w:szCs w:val="22"/>
              </w:rPr>
              <w:t>20</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77012F">
            <w:pPr>
              <w:tabs>
                <w:tab w:val="left" w:pos="540"/>
                <w:tab w:val="left" w:pos="11447"/>
                <w:tab w:val="left" w:pos="15320"/>
              </w:tabs>
              <w:jc w:val="both"/>
              <w:rPr>
                <w:sz w:val="20"/>
                <w:szCs w:val="20"/>
              </w:rPr>
            </w:pPr>
            <w:r>
              <w:rPr>
                <w:sz w:val="20"/>
                <w:szCs w:val="20"/>
              </w:rPr>
              <w:t>Міська програма « Місцеві стимули для медичних працівників КНП «Новомосковськацентральна міська лікарня »Новомосковської міської ради  на 2019-2021 роки»</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914CC0">
            <w:pPr>
              <w:tabs>
                <w:tab w:val="left" w:pos="1761"/>
                <w:tab w:val="left" w:pos="11427"/>
                <w:tab w:val="left" w:pos="15300"/>
              </w:tabs>
              <w:jc w:val="center"/>
              <w:rPr>
                <w:sz w:val="20"/>
                <w:szCs w:val="20"/>
              </w:rPr>
            </w:pPr>
            <w:r>
              <w:rPr>
                <w:sz w:val="20"/>
                <w:szCs w:val="20"/>
              </w:rPr>
              <w:t>2019-2021рр.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Pr="00C12755" w:rsidRDefault="00E8690D" w:rsidP="0077012F">
            <w:pPr>
              <w:widowControl w:val="0"/>
              <w:tabs>
                <w:tab w:val="left" w:pos="9355"/>
              </w:tabs>
              <w:autoSpaceDE w:val="0"/>
              <w:autoSpaceDN w:val="0"/>
              <w:adjustRightInd w:val="0"/>
              <w:ind w:right="-5"/>
              <w:jc w:val="both"/>
              <w:rPr>
                <w:bCs/>
                <w:sz w:val="20"/>
                <w:szCs w:val="20"/>
              </w:rPr>
            </w:pPr>
            <w:r>
              <w:rPr>
                <w:bCs/>
                <w:sz w:val="20"/>
                <w:szCs w:val="20"/>
              </w:rPr>
              <w:t>КНП «Новомосковська центральна міська лікарня » Новомосковської міської ради»</w:t>
            </w:r>
          </w:p>
        </w:tc>
      </w:tr>
      <w:tr w:rsidR="00E8690D"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E8690D" w:rsidRDefault="00324D46" w:rsidP="00E8690D">
            <w:pPr>
              <w:tabs>
                <w:tab w:val="left" w:pos="540"/>
                <w:tab w:val="left" w:pos="11447"/>
                <w:tab w:val="left" w:pos="15320"/>
              </w:tabs>
              <w:jc w:val="center"/>
              <w:rPr>
                <w:sz w:val="22"/>
                <w:szCs w:val="22"/>
              </w:rPr>
            </w:pPr>
            <w:r>
              <w:rPr>
                <w:sz w:val="22"/>
                <w:szCs w:val="22"/>
              </w:rPr>
              <w:t>21</w:t>
            </w:r>
          </w:p>
        </w:tc>
        <w:tc>
          <w:tcPr>
            <w:tcW w:w="4620" w:type="dxa"/>
            <w:tcBorders>
              <w:top w:val="single" w:sz="4" w:space="0" w:color="auto"/>
              <w:left w:val="single" w:sz="4" w:space="0" w:color="auto"/>
              <w:bottom w:val="single" w:sz="4" w:space="0" w:color="auto"/>
              <w:right w:val="single" w:sz="4" w:space="0" w:color="auto"/>
            </w:tcBorders>
            <w:vAlign w:val="center"/>
          </w:tcPr>
          <w:p w:rsidR="00E8690D" w:rsidRDefault="00E8690D" w:rsidP="00914CC0">
            <w:pPr>
              <w:tabs>
                <w:tab w:val="left" w:pos="540"/>
                <w:tab w:val="left" w:pos="11447"/>
                <w:tab w:val="left" w:pos="15320"/>
              </w:tabs>
              <w:jc w:val="both"/>
              <w:rPr>
                <w:sz w:val="20"/>
                <w:szCs w:val="20"/>
              </w:rPr>
            </w:pPr>
            <w:r>
              <w:rPr>
                <w:sz w:val="20"/>
                <w:szCs w:val="20"/>
              </w:rPr>
              <w:t xml:space="preserve">Програма фінансової підтримки КНП </w:t>
            </w:r>
          </w:p>
          <w:p w:rsidR="00E8690D" w:rsidRDefault="00E8690D" w:rsidP="00914CC0">
            <w:pPr>
              <w:tabs>
                <w:tab w:val="left" w:pos="540"/>
                <w:tab w:val="left" w:pos="11447"/>
                <w:tab w:val="left" w:pos="15320"/>
              </w:tabs>
              <w:jc w:val="both"/>
              <w:rPr>
                <w:sz w:val="20"/>
                <w:szCs w:val="20"/>
              </w:rPr>
            </w:pPr>
            <w:r>
              <w:rPr>
                <w:sz w:val="20"/>
                <w:szCs w:val="20"/>
              </w:rPr>
              <w:t>« Новомосковська  центральна міська лікарня» Новомосковської міської ради «</w:t>
            </w:r>
          </w:p>
        </w:tc>
        <w:tc>
          <w:tcPr>
            <w:tcW w:w="1716" w:type="dxa"/>
            <w:tcBorders>
              <w:top w:val="single" w:sz="4" w:space="0" w:color="auto"/>
              <w:left w:val="single" w:sz="4" w:space="0" w:color="auto"/>
              <w:bottom w:val="single" w:sz="4" w:space="0" w:color="auto"/>
              <w:right w:val="single" w:sz="4" w:space="0" w:color="auto"/>
            </w:tcBorders>
            <w:vAlign w:val="center"/>
          </w:tcPr>
          <w:p w:rsidR="00E8690D" w:rsidRDefault="00E8690D" w:rsidP="0077012F">
            <w:pPr>
              <w:tabs>
                <w:tab w:val="left" w:pos="1761"/>
                <w:tab w:val="left" w:pos="11427"/>
                <w:tab w:val="left" w:pos="15300"/>
              </w:tabs>
              <w:rPr>
                <w:sz w:val="20"/>
                <w:szCs w:val="20"/>
              </w:rPr>
            </w:pPr>
            <w:r>
              <w:rPr>
                <w:sz w:val="20"/>
                <w:szCs w:val="20"/>
              </w:rPr>
              <w:t>2020-2022рр.</w:t>
            </w:r>
          </w:p>
        </w:tc>
        <w:tc>
          <w:tcPr>
            <w:tcW w:w="2959" w:type="dxa"/>
            <w:tcBorders>
              <w:top w:val="single" w:sz="4" w:space="0" w:color="auto"/>
              <w:left w:val="single" w:sz="4" w:space="0" w:color="auto"/>
              <w:bottom w:val="single" w:sz="4" w:space="0" w:color="auto"/>
              <w:right w:val="single" w:sz="4" w:space="0" w:color="auto"/>
            </w:tcBorders>
            <w:vAlign w:val="center"/>
          </w:tcPr>
          <w:p w:rsidR="00E8690D" w:rsidRDefault="00E8690D" w:rsidP="00914CC0">
            <w:pPr>
              <w:widowControl w:val="0"/>
              <w:tabs>
                <w:tab w:val="left" w:pos="9355"/>
              </w:tabs>
              <w:autoSpaceDE w:val="0"/>
              <w:autoSpaceDN w:val="0"/>
              <w:adjustRightInd w:val="0"/>
              <w:ind w:right="-5"/>
              <w:jc w:val="both"/>
              <w:rPr>
                <w:bCs/>
                <w:sz w:val="20"/>
                <w:szCs w:val="20"/>
              </w:rPr>
            </w:pPr>
            <w:r>
              <w:rPr>
                <w:bCs/>
                <w:sz w:val="20"/>
                <w:szCs w:val="20"/>
              </w:rPr>
              <w:t>КНП «Новомосковська центральна міська лікарня » Новомосковської міської ради»</w:t>
            </w:r>
          </w:p>
        </w:tc>
      </w:tr>
      <w:tr w:rsidR="0018626B"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18626B" w:rsidRDefault="00324D46" w:rsidP="00E8690D">
            <w:pPr>
              <w:tabs>
                <w:tab w:val="left" w:pos="540"/>
                <w:tab w:val="left" w:pos="11447"/>
                <w:tab w:val="left" w:pos="15320"/>
              </w:tabs>
              <w:jc w:val="center"/>
              <w:rPr>
                <w:sz w:val="22"/>
                <w:szCs w:val="22"/>
              </w:rPr>
            </w:pPr>
            <w:r>
              <w:rPr>
                <w:sz w:val="22"/>
                <w:szCs w:val="22"/>
              </w:rPr>
              <w:t>22</w:t>
            </w:r>
          </w:p>
        </w:tc>
        <w:tc>
          <w:tcPr>
            <w:tcW w:w="4620" w:type="dxa"/>
            <w:tcBorders>
              <w:top w:val="single" w:sz="4" w:space="0" w:color="auto"/>
              <w:left w:val="single" w:sz="4" w:space="0" w:color="auto"/>
              <w:bottom w:val="single" w:sz="4" w:space="0" w:color="auto"/>
              <w:right w:val="single" w:sz="4" w:space="0" w:color="auto"/>
            </w:tcBorders>
            <w:vAlign w:val="center"/>
          </w:tcPr>
          <w:p w:rsidR="0018626B" w:rsidRDefault="0018626B" w:rsidP="0018626B">
            <w:pPr>
              <w:tabs>
                <w:tab w:val="left" w:pos="540"/>
                <w:tab w:val="left" w:pos="11447"/>
                <w:tab w:val="left" w:pos="15320"/>
              </w:tabs>
              <w:jc w:val="both"/>
              <w:rPr>
                <w:sz w:val="20"/>
                <w:szCs w:val="20"/>
              </w:rPr>
            </w:pPr>
            <w:r>
              <w:rPr>
                <w:sz w:val="20"/>
                <w:szCs w:val="20"/>
              </w:rPr>
              <w:t>Програма «Безпечне місто»</w:t>
            </w:r>
          </w:p>
        </w:tc>
        <w:tc>
          <w:tcPr>
            <w:tcW w:w="1716" w:type="dxa"/>
            <w:tcBorders>
              <w:top w:val="single" w:sz="4" w:space="0" w:color="auto"/>
              <w:left w:val="single" w:sz="4" w:space="0" w:color="auto"/>
              <w:bottom w:val="single" w:sz="4" w:space="0" w:color="auto"/>
              <w:right w:val="single" w:sz="4" w:space="0" w:color="auto"/>
            </w:tcBorders>
            <w:vAlign w:val="center"/>
          </w:tcPr>
          <w:p w:rsidR="0018626B" w:rsidRDefault="0018626B" w:rsidP="0077012F">
            <w:pPr>
              <w:tabs>
                <w:tab w:val="left" w:pos="1761"/>
                <w:tab w:val="left" w:pos="11427"/>
                <w:tab w:val="left" w:pos="15300"/>
              </w:tabs>
              <w:rPr>
                <w:sz w:val="20"/>
                <w:szCs w:val="20"/>
              </w:rPr>
            </w:pPr>
            <w:r>
              <w:rPr>
                <w:sz w:val="20"/>
                <w:szCs w:val="20"/>
              </w:rPr>
              <w:t>2020-2023рр.</w:t>
            </w:r>
          </w:p>
        </w:tc>
        <w:tc>
          <w:tcPr>
            <w:tcW w:w="2959" w:type="dxa"/>
            <w:tcBorders>
              <w:top w:val="single" w:sz="4" w:space="0" w:color="auto"/>
              <w:left w:val="single" w:sz="4" w:space="0" w:color="auto"/>
              <w:bottom w:val="single" w:sz="4" w:space="0" w:color="auto"/>
              <w:right w:val="single" w:sz="4" w:space="0" w:color="auto"/>
            </w:tcBorders>
            <w:vAlign w:val="center"/>
          </w:tcPr>
          <w:p w:rsidR="0018626B" w:rsidRDefault="0018626B" w:rsidP="00914CC0">
            <w:pPr>
              <w:widowControl w:val="0"/>
              <w:tabs>
                <w:tab w:val="left" w:pos="9355"/>
              </w:tabs>
              <w:autoSpaceDE w:val="0"/>
              <w:autoSpaceDN w:val="0"/>
              <w:adjustRightInd w:val="0"/>
              <w:ind w:right="-5"/>
              <w:jc w:val="both"/>
              <w:rPr>
                <w:bCs/>
                <w:sz w:val="20"/>
                <w:szCs w:val="20"/>
              </w:rPr>
            </w:pPr>
            <w:r w:rsidRPr="00C12755">
              <w:rPr>
                <w:bCs/>
                <w:sz w:val="20"/>
                <w:szCs w:val="20"/>
              </w:rPr>
              <w:t>Управління ЖКГ та КБ</w:t>
            </w:r>
            <w:r>
              <w:rPr>
                <w:bCs/>
                <w:sz w:val="20"/>
                <w:szCs w:val="20"/>
              </w:rPr>
              <w:t>,</w:t>
            </w:r>
          </w:p>
          <w:p w:rsidR="0018626B" w:rsidRDefault="0018626B" w:rsidP="00914CC0">
            <w:pPr>
              <w:widowControl w:val="0"/>
              <w:tabs>
                <w:tab w:val="left" w:pos="9355"/>
              </w:tabs>
              <w:autoSpaceDE w:val="0"/>
              <w:autoSpaceDN w:val="0"/>
              <w:adjustRightInd w:val="0"/>
              <w:ind w:right="-5"/>
              <w:jc w:val="both"/>
              <w:rPr>
                <w:bCs/>
                <w:sz w:val="20"/>
                <w:szCs w:val="20"/>
              </w:rPr>
            </w:pPr>
            <w:r w:rsidRPr="00C46304">
              <w:rPr>
                <w:bCs/>
                <w:sz w:val="20"/>
                <w:szCs w:val="20"/>
              </w:rPr>
              <w:t>Відділ з питань надзвичайних ситуацій</w:t>
            </w:r>
            <w:r>
              <w:rPr>
                <w:bCs/>
                <w:sz w:val="20"/>
                <w:szCs w:val="20"/>
              </w:rPr>
              <w:t>,</w:t>
            </w:r>
            <w:r w:rsidRPr="00C46304">
              <w:rPr>
                <w:bCs/>
                <w:sz w:val="20"/>
                <w:szCs w:val="20"/>
              </w:rPr>
              <w:t xml:space="preserve"> цивільного захисту населення</w:t>
            </w:r>
            <w:r>
              <w:rPr>
                <w:bCs/>
                <w:sz w:val="20"/>
                <w:szCs w:val="20"/>
              </w:rPr>
              <w:t xml:space="preserve"> та оборонно-мобілізаційної роботи</w:t>
            </w:r>
          </w:p>
        </w:tc>
      </w:tr>
      <w:tr w:rsidR="00856D08"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856D08" w:rsidRDefault="00324D46" w:rsidP="0018626B">
            <w:pPr>
              <w:tabs>
                <w:tab w:val="left" w:pos="540"/>
                <w:tab w:val="left" w:pos="11447"/>
                <w:tab w:val="left" w:pos="15320"/>
              </w:tabs>
              <w:jc w:val="center"/>
              <w:rPr>
                <w:sz w:val="22"/>
                <w:szCs w:val="22"/>
              </w:rPr>
            </w:pPr>
            <w:r>
              <w:rPr>
                <w:sz w:val="22"/>
                <w:szCs w:val="22"/>
              </w:rPr>
              <w:t>23</w:t>
            </w:r>
          </w:p>
        </w:tc>
        <w:tc>
          <w:tcPr>
            <w:tcW w:w="4620" w:type="dxa"/>
            <w:tcBorders>
              <w:top w:val="single" w:sz="4" w:space="0" w:color="auto"/>
              <w:left w:val="single" w:sz="4" w:space="0" w:color="auto"/>
              <w:bottom w:val="single" w:sz="4" w:space="0" w:color="auto"/>
              <w:right w:val="single" w:sz="4" w:space="0" w:color="auto"/>
            </w:tcBorders>
            <w:vAlign w:val="center"/>
          </w:tcPr>
          <w:p w:rsidR="00856D08" w:rsidRDefault="00526DD3" w:rsidP="00225878">
            <w:pPr>
              <w:tabs>
                <w:tab w:val="left" w:pos="540"/>
                <w:tab w:val="left" w:pos="11447"/>
                <w:tab w:val="left" w:pos="15320"/>
              </w:tabs>
              <w:jc w:val="both"/>
              <w:rPr>
                <w:sz w:val="20"/>
                <w:szCs w:val="20"/>
              </w:rPr>
            </w:pPr>
            <w:r>
              <w:rPr>
                <w:sz w:val="20"/>
                <w:szCs w:val="20"/>
              </w:rPr>
              <w:t>Програма «</w:t>
            </w:r>
            <w:r w:rsidR="00225878">
              <w:rPr>
                <w:sz w:val="20"/>
                <w:szCs w:val="20"/>
              </w:rPr>
              <w:t>Е</w:t>
            </w:r>
            <w:r>
              <w:rPr>
                <w:sz w:val="20"/>
                <w:szCs w:val="20"/>
              </w:rPr>
              <w:t xml:space="preserve">кологічне здоров’я мешканців </w:t>
            </w:r>
            <w:r w:rsidR="00324D46">
              <w:rPr>
                <w:sz w:val="20"/>
                <w:szCs w:val="20"/>
              </w:rPr>
              <w:t>м. Новомосковська</w:t>
            </w:r>
            <w:r>
              <w:rPr>
                <w:sz w:val="20"/>
                <w:szCs w:val="20"/>
              </w:rPr>
              <w:t>»</w:t>
            </w:r>
          </w:p>
        </w:tc>
        <w:tc>
          <w:tcPr>
            <w:tcW w:w="1716" w:type="dxa"/>
            <w:tcBorders>
              <w:top w:val="single" w:sz="4" w:space="0" w:color="auto"/>
              <w:left w:val="single" w:sz="4" w:space="0" w:color="auto"/>
              <w:bottom w:val="single" w:sz="4" w:space="0" w:color="auto"/>
              <w:right w:val="single" w:sz="4" w:space="0" w:color="auto"/>
            </w:tcBorders>
            <w:vAlign w:val="center"/>
          </w:tcPr>
          <w:p w:rsidR="00856D08" w:rsidRDefault="00526DD3" w:rsidP="0077012F">
            <w:pPr>
              <w:tabs>
                <w:tab w:val="left" w:pos="1761"/>
                <w:tab w:val="left" w:pos="11427"/>
                <w:tab w:val="left" w:pos="15300"/>
              </w:tabs>
              <w:rPr>
                <w:sz w:val="20"/>
                <w:szCs w:val="20"/>
              </w:rPr>
            </w:pPr>
            <w:r>
              <w:rPr>
                <w:sz w:val="20"/>
                <w:szCs w:val="20"/>
              </w:rPr>
              <w:t>2020-2023рр.</w:t>
            </w:r>
          </w:p>
        </w:tc>
        <w:tc>
          <w:tcPr>
            <w:tcW w:w="2959" w:type="dxa"/>
            <w:tcBorders>
              <w:top w:val="single" w:sz="4" w:space="0" w:color="auto"/>
              <w:left w:val="single" w:sz="4" w:space="0" w:color="auto"/>
              <w:bottom w:val="single" w:sz="4" w:space="0" w:color="auto"/>
              <w:right w:val="single" w:sz="4" w:space="0" w:color="auto"/>
            </w:tcBorders>
            <w:vAlign w:val="center"/>
          </w:tcPr>
          <w:p w:rsidR="00856D08" w:rsidRDefault="00526DD3" w:rsidP="00914CC0">
            <w:pPr>
              <w:widowControl w:val="0"/>
              <w:tabs>
                <w:tab w:val="left" w:pos="9355"/>
              </w:tabs>
              <w:autoSpaceDE w:val="0"/>
              <w:autoSpaceDN w:val="0"/>
              <w:adjustRightInd w:val="0"/>
              <w:ind w:right="-5"/>
              <w:jc w:val="both"/>
              <w:rPr>
                <w:bCs/>
                <w:sz w:val="20"/>
                <w:szCs w:val="20"/>
              </w:rPr>
            </w:pPr>
            <w:r>
              <w:rPr>
                <w:bCs/>
                <w:sz w:val="20"/>
                <w:szCs w:val="20"/>
              </w:rPr>
              <w:t>Відділ з питань інфраструктури та інвестицій,</w:t>
            </w:r>
          </w:p>
          <w:p w:rsidR="00526DD3" w:rsidRDefault="00526DD3" w:rsidP="00914CC0">
            <w:pPr>
              <w:widowControl w:val="0"/>
              <w:tabs>
                <w:tab w:val="left" w:pos="9355"/>
              </w:tabs>
              <w:autoSpaceDE w:val="0"/>
              <w:autoSpaceDN w:val="0"/>
              <w:adjustRightInd w:val="0"/>
              <w:ind w:right="-5"/>
              <w:jc w:val="both"/>
              <w:rPr>
                <w:bCs/>
                <w:sz w:val="20"/>
                <w:szCs w:val="20"/>
              </w:rPr>
            </w:pPr>
            <w:r w:rsidRPr="00C12755">
              <w:rPr>
                <w:bCs/>
                <w:sz w:val="20"/>
                <w:szCs w:val="20"/>
              </w:rPr>
              <w:t>Управління ЖКГ та КБ</w:t>
            </w:r>
          </w:p>
        </w:tc>
      </w:tr>
      <w:tr w:rsidR="00526DD3"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526DD3" w:rsidRDefault="00324D46" w:rsidP="0018626B">
            <w:pPr>
              <w:tabs>
                <w:tab w:val="left" w:pos="540"/>
                <w:tab w:val="left" w:pos="11447"/>
                <w:tab w:val="left" w:pos="15320"/>
              </w:tabs>
              <w:jc w:val="center"/>
              <w:rPr>
                <w:sz w:val="22"/>
                <w:szCs w:val="22"/>
              </w:rPr>
            </w:pPr>
            <w:r>
              <w:rPr>
                <w:sz w:val="22"/>
                <w:szCs w:val="22"/>
              </w:rPr>
              <w:t>24</w:t>
            </w:r>
          </w:p>
        </w:tc>
        <w:tc>
          <w:tcPr>
            <w:tcW w:w="4620" w:type="dxa"/>
            <w:tcBorders>
              <w:top w:val="single" w:sz="4" w:space="0" w:color="auto"/>
              <w:left w:val="single" w:sz="4" w:space="0" w:color="auto"/>
              <w:bottom w:val="single" w:sz="4" w:space="0" w:color="auto"/>
              <w:right w:val="single" w:sz="4" w:space="0" w:color="auto"/>
            </w:tcBorders>
            <w:vAlign w:val="center"/>
          </w:tcPr>
          <w:p w:rsidR="00526DD3" w:rsidRDefault="00526DD3" w:rsidP="00526DD3">
            <w:pPr>
              <w:tabs>
                <w:tab w:val="left" w:pos="540"/>
                <w:tab w:val="left" w:pos="11447"/>
                <w:tab w:val="left" w:pos="15320"/>
              </w:tabs>
              <w:jc w:val="both"/>
              <w:rPr>
                <w:sz w:val="20"/>
                <w:szCs w:val="20"/>
              </w:rPr>
            </w:pPr>
            <w:r>
              <w:rPr>
                <w:sz w:val="20"/>
                <w:szCs w:val="20"/>
              </w:rPr>
              <w:t xml:space="preserve">Програма «Зелене майбутнє </w:t>
            </w:r>
            <w:r w:rsidR="00324D46">
              <w:rPr>
                <w:sz w:val="20"/>
                <w:szCs w:val="20"/>
              </w:rPr>
              <w:t>м. Новомосковська</w:t>
            </w:r>
            <w:r>
              <w:rPr>
                <w:sz w:val="20"/>
                <w:szCs w:val="20"/>
              </w:rPr>
              <w:t>»</w:t>
            </w:r>
          </w:p>
        </w:tc>
        <w:tc>
          <w:tcPr>
            <w:tcW w:w="1716" w:type="dxa"/>
            <w:tcBorders>
              <w:top w:val="single" w:sz="4" w:space="0" w:color="auto"/>
              <w:left w:val="single" w:sz="4" w:space="0" w:color="auto"/>
              <w:bottom w:val="single" w:sz="4" w:space="0" w:color="auto"/>
              <w:right w:val="single" w:sz="4" w:space="0" w:color="auto"/>
            </w:tcBorders>
            <w:vAlign w:val="center"/>
          </w:tcPr>
          <w:p w:rsidR="00526DD3" w:rsidRDefault="00526DD3" w:rsidP="0077012F">
            <w:pPr>
              <w:tabs>
                <w:tab w:val="left" w:pos="1761"/>
                <w:tab w:val="left" w:pos="11427"/>
                <w:tab w:val="left" w:pos="15300"/>
              </w:tabs>
              <w:rPr>
                <w:sz w:val="20"/>
                <w:szCs w:val="20"/>
              </w:rPr>
            </w:pPr>
            <w:r>
              <w:rPr>
                <w:sz w:val="20"/>
                <w:szCs w:val="20"/>
              </w:rPr>
              <w:t>2020-2023рр.</w:t>
            </w:r>
          </w:p>
        </w:tc>
        <w:tc>
          <w:tcPr>
            <w:tcW w:w="2959" w:type="dxa"/>
            <w:tcBorders>
              <w:top w:val="single" w:sz="4" w:space="0" w:color="auto"/>
              <w:left w:val="single" w:sz="4" w:space="0" w:color="auto"/>
              <w:bottom w:val="single" w:sz="4" w:space="0" w:color="auto"/>
              <w:right w:val="single" w:sz="4" w:space="0" w:color="auto"/>
            </w:tcBorders>
            <w:vAlign w:val="center"/>
          </w:tcPr>
          <w:p w:rsidR="00526DD3" w:rsidRDefault="00526DD3" w:rsidP="00526DD3">
            <w:pPr>
              <w:widowControl w:val="0"/>
              <w:tabs>
                <w:tab w:val="left" w:pos="9355"/>
              </w:tabs>
              <w:autoSpaceDE w:val="0"/>
              <w:autoSpaceDN w:val="0"/>
              <w:adjustRightInd w:val="0"/>
              <w:ind w:right="-5"/>
              <w:jc w:val="both"/>
              <w:rPr>
                <w:bCs/>
                <w:sz w:val="20"/>
                <w:szCs w:val="20"/>
              </w:rPr>
            </w:pPr>
            <w:r>
              <w:rPr>
                <w:bCs/>
                <w:sz w:val="20"/>
                <w:szCs w:val="20"/>
              </w:rPr>
              <w:t>Відділ з питань інфраструктури та інвестицій,</w:t>
            </w:r>
          </w:p>
          <w:p w:rsidR="00526DD3" w:rsidRDefault="00526DD3" w:rsidP="00526DD3">
            <w:pPr>
              <w:widowControl w:val="0"/>
              <w:tabs>
                <w:tab w:val="left" w:pos="9355"/>
              </w:tabs>
              <w:autoSpaceDE w:val="0"/>
              <w:autoSpaceDN w:val="0"/>
              <w:adjustRightInd w:val="0"/>
              <w:ind w:right="-5"/>
              <w:jc w:val="both"/>
              <w:rPr>
                <w:bCs/>
                <w:sz w:val="20"/>
                <w:szCs w:val="20"/>
              </w:rPr>
            </w:pPr>
            <w:r w:rsidRPr="00C12755">
              <w:rPr>
                <w:bCs/>
                <w:sz w:val="20"/>
                <w:szCs w:val="20"/>
              </w:rPr>
              <w:t>Управління ЖКГ та КБ</w:t>
            </w:r>
          </w:p>
        </w:tc>
      </w:tr>
      <w:tr w:rsidR="00225878"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225878" w:rsidRDefault="00324D46" w:rsidP="0018626B">
            <w:pPr>
              <w:tabs>
                <w:tab w:val="left" w:pos="540"/>
                <w:tab w:val="left" w:pos="11447"/>
                <w:tab w:val="left" w:pos="15320"/>
              </w:tabs>
              <w:jc w:val="center"/>
              <w:rPr>
                <w:sz w:val="22"/>
                <w:szCs w:val="22"/>
              </w:rPr>
            </w:pPr>
            <w:r>
              <w:rPr>
                <w:sz w:val="22"/>
                <w:szCs w:val="22"/>
              </w:rPr>
              <w:t>25</w:t>
            </w:r>
          </w:p>
        </w:tc>
        <w:tc>
          <w:tcPr>
            <w:tcW w:w="4620" w:type="dxa"/>
            <w:tcBorders>
              <w:top w:val="single" w:sz="4" w:space="0" w:color="auto"/>
              <w:left w:val="single" w:sz="4" w:space="0" w:color="auto"/>
              <w:bottom w:val="single" w:sz="4" w:space="0" w:color="auto"/>
              <w:right w:val="single" w:sz="4" w:space="0" w:color="auto"/>
            </w:tcBorders>
            <w:vAlign w:val="center"/>
          </w:tcPr>
          <w:p w:rsidR="00225878" w:rsidRDefault="00225878" w:rsidP="00225878">
            <w:pPr>
              <w:tabs>
                <w:tab w:val="left" w:pos="540"/>
                <w:tab w:val="left" w:pos="11447"/>
                <w:tab w:val="left" w:pos="15320"/>
              </w:tabs>
              <w:jc w:val="both"/>
              <w:rPr>
                <w:sz w:val="20"/>
                <w:szCs w:val="20"/>
              </w:rPr>
            </w:pPr>
            <w:r>
              <w:rPr>
                <w:sz w:val="20"/>
                <w:szCs w:val="20"/>
              </w:rPr>
              <w:t>Програма «Новомосковський тротуар»</w:t>
            </w:r>
          </w:p>
        </w:tc>
        <w:tc>
          <w:tcPr>
            <w:tcW w:w="1716" w:type="dxa"/>
            <w:tcBorders>
              <w:top w:val="single" w:sz="4" w:space="0" w:color="auto"/>
              <w:left w:val="single" w:sz="4" w:space="0" w:color="auto"/>
              <w:bottom w:val="single" w:sz="4" w:space="0" w:color="auto"/>
              <w:right w:val="single" w:sz="4" w:space="0" w:color="auto"/>
            </w:tcBorders>
            <w:vAlign w:val="center"/>
          </w:tcPr>
          <w:p w:rsidR="00225878" w:rsidRDefault="00225878" w:rsidP="0077012F">
            <w:pPr>
              <w:tabs>
                <w:tab w:val="left" w:pos="1761"/>
                <w:tab w:val="left" w:pos="11427"/>
                <w:tab w:val="left" w:pos="15300"/>
              </w:tabs>
              <w:rPr>
                <w:sz w:val="20"/>
                <w:szCs w:val="20"/>
              </w:rPr>
            </w:pPr>
            <w:r>
              <w:rPr>
                <w:sz w:val="20"/>
                <w:szCs w:val="20"/>
              </w:rPr>
              <w:t>2020-2021рр.</w:t>
            </w:r>
          </w:p>
        </w:tc>
        <w:tc>
          <w:tcPr>
            <w:tcW w:w="2959" w:type="dxa"/>
            <w:tcBorders>
              <w:top w:val="single" w:sz="4" w:space="0" w:color="auto"/>
              <w:left w:val="single" w:sz="4" w:space="0" w:color="auto"/>
              <w:bottom w:val="single" w:sz="4" w:space="0" w:color="auto"/>
              <w:right w:val="single" w:sz="4" w:space="0" w:color="auto"/>
            </w:tcBorders>
            <w:vAlign w:val="center"/>
          </w:tcPr>
          <w:p w:rsidR="00225878" w:rsidRPr="00C46304" w:rsidRDefault="00225878" w:rsidP="00526DD3">
            <w:pPr>
              <w:widowControl w:val="0"/>
              <w:tabs>
                <w:tab w:val="left" w:pos="9355"/>
              </w:tabs>
              <w:autoSpaceDE w:val="0"/>
              <w:autoSpaceDN w:val="0"/>
              <w:adjustRightInd w:val="0"/>
              <w:ind w:right="-5"/>
              <w:jc w:val="both"/>
              <w:rPr>
                <w:bCs/>
                <w:sz w:val="20"/>
                <w:szCs w:val="20"/>
              </w:rPr>
            </w:pPr>
            <w:r w:rsidRPr="00C12755">
              <w:rPr>
                <w:bCs/>
                <w:sz w:val="20"/>
                <w:szCs w:val="20"/>
              </w:rPr>
              <w:t>Управління ЖКГ та КБ</w:t>
            </w:r>
          </w:p>
        </w:tc>
      </w:tr>
      <w:tr w:rsidR="00225878"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225878" w:rsidRDefault="00324D46" w:rsidP="0018626B">
            <w:pPr>
              <w:tabs>
                <w:tab w:val="left" w:pos="540"/>
                <w:tab w:val="left" w:pos="11447"/>
                <w:tab w:val="left" w:pos="15320"/>
              </w:tabs>
              <w:jc w:val="center"/>
              <w:rPr>
                <w:sz w:val="22"/>
                <w:szCs w:val="22"/>
              </w:rPr>
            </w:pPr>
            <w:r>
              <w:rPr>
                <w:sz w:val="22"/>
                <w:szCs w:val="22"/>
              </w:rPr>
              <w:t>26</w:t>
            </w:r>
          </w:p>
        </w:tc>
        <w:tc>
          <w:tcPr>
            <w:tcW w:w="4620" w:type="dxa"/>
            <w:tcBorders>
              <w:top w:val="single" w:sz="4" w:space="0" w:color="auto"/>
              <w:left w:val="single" w:sz="4" w:space="0" w:color="auto"/>
              <w:bottom w:val="single" w:sz="4" w:space="0" w:color="auto"/>
              <w:right w:val="single" w:sz="4" w:space="0" w:color="auto"/>
            </w:tcBorders>
            <w:vAlign w:val="center"/>
          </w:tcPr>
          <w:p w:rsidR="00225878" w:rsidRDefault="00225878" w:rsidP="00225878">
            <w:pPr>
              <w:tabs>
                <w:tab w:val="left" w:pos="540"/>
                <w:tab w:val="left" w:pos="11447"/>
                <w:tab w:val="left" w:pos="15320"/>
              </w:tabs>
              <w:jc w:val="both"/>
              <w:rPr>
                <w:sz w:val="20"/>
                <w:szCs w:val="20"/>
              </w:rPr>
            </w:pPr>
            <w:r>
              <w:rPr>
                <w:sz w:val="20"/>
                <w:szCs w:val="20"/>
              </w:rPr>
              <w:t>Програма « Чистий двір, чиста вулиця – чисте місто Новомосковськ»</w:t>
            </w:r>
          </w:p>
        </w:tc>
        <w:tc>
          <w:tcPr>
            <w:tcW w:w="1716" w:type="dxa"/>
            <w:tcBorders>
              <w:top w:val="single" w:sz="4" w:space="0" w:color="auto"/>
              <w:left w:val="single" w:sz="4" w:space="0" w:color="auto"/>
              <w:bottom w:val="single" w:sz="4" w:space="0" w:color="auto"/>
              <w:right w:val="single" w:sz="4" w:space="0" w:color="auto"/>
            </w:tcBorders>
            <w:vAlign w:val="center"/>
          </w:tcPr>
          <w:p w:rsidR="00225878" w:rsidRDefault="00225878" w:rsidP="0077012F">
            <w:pPr>
              <w:tabs>
                <w:tab w:val="left" w:pos="1761"/>
                <w:tab w:val="left" w:pos="11427"/>
                <w:tab w:val="left" w:pos="15300"/>
              </w:tabs>
              <w:rPr>
                <w:sz w:val="20"/>
                <w:szCs w:val="20"/>
              </w:rPr>
            </w:pPr>
            <w:r>
              <w:rPr>
                <w:sz w:val="20"/>
                <w:szCs w:val="20"/>
              </w:rPr>
              <w:t>2020-2023рр.</w:t>
            </w:r>
          </w:p>
        </w:tc>
        <w:tc>
          <w:tcPr>
            <w:tcW w:w="2959" w:type="dxa"/>
            <w:tcBorders>
              <w:top w:val="single" w:sz="4" w:space="0" w:color="auto"/>
              <w:left w:val="single" w:sz="4" w:space="0" w:color="auto"/>
              <w:bottom w:val="single" w:sz="4" w:space="0" w:color="auto"/>
              <w:right w:val="single" w:sz="4" w:space="0" w:color="auto"/>
            </w:tcBorders>
            <w:vAlign w:val="center"/>
          </w:tcPr>
          <w:p w:rsidR="00225878" w:rsidRPr="00C12755" w:rsidRDefault="00225878" w:rsidP="00526DD3">
            <w:pPr>
              <w:widowControl w:val="0"/>
              <w:tabs>
                <w:tab w:val="left" w:pos="9355"/>
              </w:tabs>
              <w:autoSpaceDE w:val="0"/>
              <w:autoSpaceDN w:val="0"/>
              <w:adjustRightInd w:val="0"/>
              <w:ind w:right="-5"/>
              <w:jc w:val="both"/>
              <w:rPr>
                <w:bCs/>
                <w:sz w:val="20"/>
                <w:szCs w:val="20"/>
              </w:rPr>
            </w:pPr>
            <w:r w:rsidRPr="00C12755">
              <w:rPr>
                <w:bCs/>
                <w:sz w:val="20"/>
                <w:szCs w:val="20"/>
              </w:rPr>
              <w:t>Управління ЖКГ та КБ</w:t>
            </w:r>
          </w:p>
        </w:tc>
      </w:tr>
      <w:tr w:rsidR="00324D46"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324D46" w:rsidRDefault="00324D46" w:rsidP="0018626B">
            <w:pPr>
              <w:tabs>
                <w:tab w:val="left" w:pos="540"/>
                <w:tab w:val="left" w:pos="11447"/>
                <w:tab w:val="left" w:pos="15320"/>
              </w:tabs>
              <w:jc w:val="center"/>
              <w:rPr>
                <w:sz w:val="22"/>
                <w:szCs w:val="22"/>
              </w:rPr>
            </w:pPr>
            <w:r>
              <w:rPr>
                <w:sz w:val="22"/>
                <w:szCs w:val="22"/>
              </w:rPr>
              <w:t>27</w:t>
            </w:r>
          </w:p>
        </w:tc>
        <w:tc>
          <w:tcPr>
            <w:tcW w:w="4620" w:type="dxa"/>
            <w:tcBorders>
              <w:top w:val="single" w:sz="4" w:space="0" w:color="auto"/>
              <w:left w:val="single" w:sz="4" w:space="0" w:color="auto"/>
              <w:bottom w:val="single" w:sz="4" w:space="0" w:color="auto"/>
              <w:right w:val="single" w:sz="4" w:space="0" w:color="auto"/>
            </w:tcBorders>
            <w:vAlign w:val="center"/>
          </w:tcPr>
          <w:p w:rsidR="00324D46" w:rsidRDefault="00324D46" w:rsidP="00225878">
            <w:pPr>
              <w:tabs>
                <w:tab w:val="left" w:pos="540"/>
                <w:tab w:val="left" w:pos="11447"/>
                <w:tab w:val="left" w:pos="15320"/>
              </w:tabs>
              <w:jc w:val="both"/>
              <w:rPr>
                <w:sz w:val="20"/>
                <w:szCs w:val="20"/>
              </w:rPr>
            </w:pPr>
            <w:r>
              <w:rPr>
                <w:sz w:val="20"/>
                <w:szCs w:val="20"/>
              </w:rPr>
              <w:t>Програма «Соціальна підтримка сімей, дітей та молоді у м. Новомосковську на 2021-2025 роки»</w:t>
            </w:r>
          </w:p>
        </w:tc>
        <w:tc>
          <w:tcPr>
            <w:tcW w:w="1716" w:type="dxa"/>
            <w:tcBorders>
              <w:top w:val="single" w:sz="4" w:space="0" w:color="auto"/>
              <w:left w:val="single" w:sz="4" w:space="0" w:color="auto"/>
              <w:bottom w:val="single" w:sz="4" w:space="0" w:color="auto"/>
              <w:right w:val="single" w:sz="4" w:space="0" w:color="auto"/>
            </w:tcBorders>
            <w:vAlign w:val="center"/>
          </w:tcPr>
          <w:p w:rsidR="00324D46" w:rsidRDefault="00324D46" w:rsidP="0077012F">
            <w:pPr>
              <w:tabs>
                <w:tab w:val="left" w:pos="1761"/>
                <w:tab w:val="left" w:pos="11427"/>
                <w:tab w:val="left" w:pos="15300"/>
              </w:tabs>
              <w:rPr>
                <w:sz w:val="20"/>
                <w:szCs w:val="20"/>
              </w:rPr>
            </w:pPr>
            <w:r>
              <w:rPr>
                <w:sz w:val="20"/>
                <w:szCs w:val="20"/>
              </w:rPr>
              <w:t>2021-2025р.р.</w:t>
            </w:r>
          </w:p>
        </w:tc>
        <w:tc>
          <w:tcPr>
            <w:tcW w:w="2959" w:type="dxa"/>
            <w:tcBorders>
              <w:top w:val="single" w:sz="4" w:space="0" w:color="auto"/>
              <w:left w:val="single" w:sz="4" w:space="0" w:color="auto"/>
              <w:bottom w:val="single" w:sz="4" w:space="0" w:color="auto"/>
              <w:right w:val="single" w:sz="4" w:space="0" w:color="auto"/>
            </w:tcBorders>
            <w:vAlign w:val="center"/>
          </w:tcPr>
          <w:p w:rsidR="00324D46" w:rsidRPr="00C12755" w:rsidRDefault="00324D46" w:rsidP="00526DD3">
            <w:pPr>
              <w:widowControl w:val="0"/>
              <w:tabs>
                <w:tab w:val="left" w:pos="9355"/>
              </w:tabs>
              <w:autoSpaceDE w:val="0"/>
              <w:autoSpaceDN w:val="0"/>
              <w:adjustRightInd w:val="0"/>
              <w:ind w:right="-5"/>
              <w:jc w:val="both"/>
              <w:rPr>
                <w:bCs/>
                <w:sz w:val="20"/>
                <w:szCs w:val="20"/>
              </w:rPr>
            </w:pPr>
            <w:r>
              <w:rPr>
                <w:bCs/>
                <w:sz w:val="20"/>
                <w:szCs w:val="20"/>
              </w:rPr>
              <w:t>Міський центр соціальних служб для сім’ї, дітей та молоді</w:t>
            </w:r>
          </w:p>
        </w:tc>
      </w:tr>
      <w:tr w:rsidR="00324D46" w:rsidRPr="0025320D" w:rsidTr="00914CC0">
        <w:tc>
          <w:tcPr>
            <w:tcW w:w="504" w:type="dxa"/>
            <w:tcBorders>
              <w:top w:val="single" w:sz="4" w:space="0" w:color="auto"/>
              <w:left w:val="single" w:sz="4" w:space="0" w:color="auto"/>
              <w:bottom w:val="single" w:sz="4" w:space="0" w:color="auto"/>
              <w:right w:val="single" w:sz="4" w:space="0" w:color="auto"/>
            </w:tcBorders>
            <w:vAlign w:val="center"/>
          </w:tcPr>
          <w:p w:rsidR="00324D46" w:rsidRDefault="00324D46" w:rsidP="0018626B">
            <w:pPr>
              <w:tabs>
                <w:tab w:val="left" w:pos="540"/>
                <w:tab w:val="left" w:pos="11447"/>
                <w:tab w:val="left" w:pos="15320"/>
              </w:tabs>
              <w:jc w:val="center"/>
              <w:rPr>
                <w:sz w:val="22"/>
                <w:szCs w:val="22"/>
              </w:rPr>
            </w:pPr>
            <w:r>
              <w:rPr>
                <w:sz w:val="22"/>
                <w:szCs w:val="22"/>
              </w:rPr>
              <w:t>28</w:t>
            </w:r>
          </w:p>
        </w:tc>
        <w:tc>
          <w:tcPr>
            <w:tcW w:w="4620" w:type="dxa"/>
            <w:tcBorders>
              <w:top w:val="single" w:sz="4" w:space="0" w:color="auto"/>
              <w:left w:val="single" w:sz="4" w:space="0" w:color="auto"/>
              <w:bottom w:val="single" w:sz="4" w:space="0" w:color="auto"/>
              <w:right w:val="single" w:sz="4" w:space="0" w:color="auto"/>
            </w:tcBorders>
            <w:vAlign w:val="center"/>
          </w:tcPr>
          <w:p w:rsidR="00324D46" w:rsidRDefault="00324D46" w:rsidP="00225878">
            <w:pPr>
              <w:tabs>
                <w:tab w:val="left" w:pos="540"/>
                <w:tab w:val="left" w:pos="11447"/>
                <w:tab w:val="left" w:pos="15320"/>
              </w:tabs>
              <w:jc w:val="both"/>
              <w:rPr>
                <w:sz w:val="20"/>
                <w:szCs w:val="20"/>
              </w:rPr>
            </w:pPr>
            <w:r>
              <w:rPr>
                <w:sz w:val="20"/>
                <w:szCs w:val="20"/>
              </w:rPr>
              <w:t>Програма реалізації стратегії національно-патріотичного виховання в м. Новомосковську на 2021-2025рр.</w:t>
            </w:r>
          </w:p>
        </w:tc>
        <w:tc>
          <w:tcPr>
            <w:tcW w:w="1716" w:type="dxa"/>
            <w:tcBorders>
              <w:top w:val="single" w:sz="4" w:space="0" w:color="auto"/>
              <w:left w:val="single" w:sz="4" w:space="0" w:color="auto"/>
              <w:bottom w:val="single" w:sz="4" w:space="0" w:color="auto"/>
              <w:right w:val="single" w:sz="4" w:space="0" w:color="auto"/>
            </w:tcBorders>
            <w:vAlign w:val="center"/>
          </w:tcPr>
          <w:p w:rsidR="00324D46" w:rsidRDefault="00324D46" w:rsidP="0077012F">
            <w:pPr>
              <w:tabs>
                <w:tab w:val="left" w:pos="1761"/>
                <w:tab w:val="left" w:pos="11427"/>
                <w:tab w:val="left" w:pos="15300"/>
              </w:tabs>
              <w:rPr>
                <w:sz w:val="20"/>
                <w:szCs w:val="20"/>
              </w:rPr>
            </w:pPr>
            <w:r>
              <w:rPr>
                <w:sz w:val="20"/>
                <w:szCs w:val="20"/>
              </w:rPr>
              <w:t>2021-2025р.р.</w:t>
            </w:r>
          </w:p>
        </w:tc>
        <w:tc>
          <w:tcPr>
            <w:tcW w:w="2959" w:type="dxa"/>
            <w:tcBorders>
              <w:top w:val="single" w:sz="4" w:space="0" w:color="auto"/>
              <w:left w:val="single" w:sz="4" w:space="0" w:color="auto"/>
              <w:bottom w:val="single" w:sz="4" w:space="0" w:color="auto"/>
              <w:right w:val="single" w:sz="4" w:space="0" w:color="auto"/>
            </w:tcBorders>
            <w:vAlign w:val="center"/>
          </w:tcPr>
          <w:p w:rsidR="00324D46" w:rsidRDefault="00324D46" w:rsidP="00526DD3">
            <w:pPr>
              <w:widowControl w:val="0"/>
              <w:tabs>
                <w:tab w:val="left" w:pos="9355"/>
              </w:tabs>
              <w:autoSpaceDE w:val="0"/>
              <w:autoSpaceDN w:val="0"/>
              <w:adjustRightInd w:val="0"/>
              <w:ind w:right="-5"/>
              <w:jc w:val="both"/>
              <w:rPr>
                <w:bCs/>
                <w:sz w:val="20"/>
                <w:szCs w:val="20"/>
              </w:rPr>
            </w:pPr>
            <w:r w:rsidRPr="00C46304">
              <w:rPr>
                <w:bCs/>
                <w:sz w:val="20"/>
                <w:szCs w:val="20"/>
              </w:rPr>
              <w:t>Управління культури, молоді,</w:t>
            </w:r>
            <w:r w:rsidR="001D15EE">
              <w:rPr>
                <w:bCs/>
                <w:sz w:val="20"/>
                <w:szCs w:val="20"/>
              </w:rPr>
              <w:t xml:space="preserve"> </w:t>
            </w:r>
            <w:r w:rsidRPr="00C46304">
              <w:rPr>
                <w:bCs/>
                <w:sz w:val="20"/>
                <w:szCs w:val="20"/>
              </w:rPr>
              <w:t>національностей і релігії</w:t>
            </w:r>
          </w:p>
        </w:tc>
      </w:tr>
    </w:tbl>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14D3E" w:rsidRDefault="00114D3E" w:rsidP="00DA69C7">
      <w:pPr>
        <w:jc w:val="center"/>
        <w:rPr>
          <w:lang w:val="ru-RU"/>
        </w:rPr>
      </w:pPr>
    </w:p>
    <w:p w:rsidR="001D15EE" w:rsidRDefault="001D15EE" w:rsidP="00DA69C7">
      <w:pPr>
        <w:jc w:val="center"/>
        <w:rPr>
          <w:lang w:val="ru-RU"/>
        </w:rPr>
      </w:pPr>
    </w:p>
    <w:p w:rsidR="001D15EE" w:rsidRDefault="001D15EE" w:rsidP="00DA69C7">
      <w:pPr>
        <w:jc w:val="center"/>
        <w:rPr>
          <w:lang w:val="ru-RU"/>
        </w:rPr>
      </w:pPr>
    </w:p>
    <w:p w:rsidR="001D15EE" w:rsidRDefault="001D15EE" w:rsidP="00DA69C7">
      <w:pPr>
        <w:jc w:val="center"/>
        <w:rPr>
          <w:lang w:val="ru-RU"/>
        </w:rPr>
      </w:pPr>
    </w:p>
    <w:p w:rsidR="001D15EE" w:rsidRDefault="001D15EE" w:rsidP="00DA69C7">
      <w:pPr>
        <w:jc w:val="center"/>
        <w:rPr>
          <w:lang w:val="ru-RU"/>
        </w:rPr>
      </w:pPr>
    </w:p>
    <w:p w:rsidR="001D15EE" w:rsidRDefault="001D15EE" w:rsidP="00DA69C7">
      <w:pPr>
        <w:jc w:val="center"/>
        <w:rPr>
          <w:lang w:val="ru-RU"/>
        </w:rPr>
      </w:pPr>
    </w:p>
    <w:p w:rsidR="00831FBF" w:rsidRDefault="00831FBF" w:rsidP="00DA69C7">
      <w:pPr>
        <w:jc w:val="center"/>
        <w:rPr>
          <w:lang w:val="ru-RU"/>
        </w:rPr>
      </w:pPr>
    </w:p>
    <w:p w:rsidR="00831FBF" w:rsidRDefault="00831FBF" w:rsidP="00DA69C7">
      <w:pPr>
        <w:jc w:val="center"/>
        <w:rPr>
          <w:lang w:val="ru-RU"/>
        </w:rPr>
      </w:pPr>
    </w:p>
    <w:p w:rsidR="00831FBF" w:rsidRDefault="00831FBF" w:rsidP="00DA69C7">
      <w:pPr>
        <w:jc w:val="center"/>
        <w:rPr>
          <w:lang w:val="ru-RU"/>
        </w:rPr>
      </w:pPr>
    </w:p>
    <w:p w:rsidR="00831FBF" w:rsidRDefault="00831FBF" w:rsidP="00DA69C7">
      <w:pPr>
        <w:jc w:val="center"/>
        <w:rPr>
          <w:lang w:val="ru-RU"/>
        </w:rPr>
      </w:pPr>
    </w:p>
    <w:p w:rsidR="00831FBF" w:rsidRDefault="00831FBF" w:rsidP="00DA69C7">
      <w:pPr>
        <w:jc w:val="center"/>
        <w:rPr>
          <w:lang w:val="ru-RU"/>
        </w:rPr>
      </w:pPr>
    </w:p>
    <w:p w:rsidR="00DA69C7" w:rsidRPr="0094208C" w:rsidRDefault="00DA69C7" w:rsidP="00DA69C7">
      <w:pPr>
        <w:jc w:val="center"/>
      </w:pPr>
      <w:r w:rsidRPr="0094208C">
        <w:t xml:space="preserve">Основні показники </w:t>
      </w:r>
    </w:p>
    <w:p w:rsidR="00DA69C7" w:rsidRPr="0094208C" w:rsidRDefault="00DA69C7" w:rsidP="00DA69C7">
      <w:pPr>
        <w:jc w:val="center"/>
      </w:pPr>
      <w:r w:rsidRPr="0094208C">
        <w:t xml:space="preserve"> соціально-економічного та культурного розвитку </w:t>
      </w:r>
    </w:p>
    <w:p w:rsidR="00DA69C7" w:rsidRPr="0094208C" w:rsidRDefault="00DA69C7" w:rsidP="00DA69C7">
      <w:pPr>
        <w:jc w:val="center"/>
      </w:pPr>
      <w:r w:rsidRPr="0094208C">
        <w:t>міста Новомосковська  на 20</w:t>
      </w:r>
      <w:r w:rsidR="00071D00" w:rsidRPr="0094208C">
        <w:t>2</w:t>
      </w:r>
      <w:r w:rsidR="00831FBF">
        <w:t>1</w:t>
      </w:r>
      <w:r w:rsidRPr="0094208C">
        <w:t xml:space="preserve"> рік </w:t>
      </w:r>
    </w:p>
    <w:p w:rsidR="00DA69C7" w:rsidRPr="0094208C" w:rsidRDefault="00DA69C7" w:rsidP="00DA69C7">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230"/>
        <w:gridCol w:w="1731"/>
        <w:gridCol w:w="1418"/>
        <w:gridCol w:w="1843"/>
      </w:tblGrid>
      <w:tr w:rsidR="005C25D1" w:rsidRPr="0094208C" w:rsidTr="0094208C">
        <w:tc>
          <w:tcPr>
            <w:tcW w:w="3384" w:type="dxa"/>
            <w:shd w:val="clear" w:color="auto" w:fill="auto"/>
          </w:tcPr>
          <w:p w:rsidR="005C25D1" w:rsidRPr="0094208C" w:rsidRDefault="005C25D1" w:rsidP="00914CC0">
            <w:pPr>
              <w:jc w:val="center"/>
              <w:rPr>
                <w:sz w:val="24"/>
              </w:rPr>
            </w:pPr>
            <w:r w:rsidRPr="0094208C">
              <w:rPr>
                <w:sz w:val="24"/>
              </w:rPr>
              <w:t>Показники</w:t>
            </w:r>
          </w:p>
        </w:tc>
        <w:tc>
          <w:tcPr>
            <w:tcW w:w="1230" w:type="dxa"/>
            <w:shd w:val="clear" w:color="auto" w:fill="auto"/>
          </w:tcPr>
          <w:p w:rsidR="005C25D1" w:rsidRPr="0094208C" w:rsidRDefault="005C25D1" w:rsidP="00914CC0">
            <w:pPr>
              <w:rPr>
                <w:sz w:val="24"/>
              </w:rPr>
            </w:pPr>
            <w:r w:rsidRPr="0094208C">
              <w:rPr>
                <w:sz w:val="24"/>
              </w:rPr>
              <w:t>Од.вим.</w:t>
            </w:r>
          </w:p>
        </w:tc>
        <w:tc>
          <w:tcPr>
            <w:tcW w:w="1731" w:type="dxa"/>
            <w:shd w:val="clear" w:color="auto" w:fill="auto"/>
          </w:tcPr>
          <w:p w:rsidR="005C25D1" w:rsidRPr="0094208C" w:rsidRDefault="005C25D1" w:rsidP="00831FBF">
            <w:pPr>
              <w:jc w:val="center"/>
              <w:rPr>
                <w:sz w:val="24"/>
              </w:rPr>
            </w:pPr>
            <w:r w:rsidRPr="0094208C">
              <w:rPr>
                <w:sz w:val="24"/>
              </w:rPr>
              <w:t>201</w:t>
            </w:r>
            <w:r w:rsidR="00831FBF">
              <w:rPr>
                <w:sz w:val="24"/>
              </w:rPr>
              <w:t>9</w:t>
            </w:r>
            <w:r w:rsidRPr="0094208C">
              <w:rPr>
                <w:sz w:val="24"/>
              </w:rPr>
              <w:t xml:space="preserve"> рік</w:t>
            </w:r>
          </w:p>
        </w:tc>
        <w:tc>
          <w:tcPr>
            <w:tcW w:w="1418" w:type="dxa"/>
            <w:shd w:val="clear" w:color="auto" w:fill="auto"/>
          </w:tcPr>
          <w:p w:rsidR="005C25D1" w:rsidRPr="0094208C" w:rsidRDefault="005C25D1" w:rsidP="00914CC0">
            <w:pPr>
              <w:jc w:val="center"/>
              <w:rPr>
                <w:sz w:val="24"/>
              </w:rPr>
            </w:pPr>
            <w:r w:rsidRPr="0094208C">
              <w:rPr>
                <w:sz w:val="24"/>
              </w:rPr>
              <w:t>20</w:t>
            </w:r>
            <w:r w:rsidR="00831FBF">
              <w:rPr>
                <w:sz w:val="24"/>
              </w:rPr>
              <w:t>20</w:t>
            </w:r>
            <w:r w:rsidRPr="0094208C">
              <w:rPr>
                <w:sz w:val="24"/>
              </w:rPr>
              <w:t xml:space="preserve"> рік</w:t>
            </w:r>
          </w:p>
          <w:p w:rsidR="005C25D1" w:rsidRPr="0094208C" w:rsidRDefault="005C25D1" w:rsidP="00914CC0">
            <w:pPr>
              <w:jc w:val="center"/>
              <w:rPr>
                <w:sz w:val="24"/>
              </w:rPr>
            </w:pPr>
            <w:r w:rsidRPr="0094208C">
              <w:rPr>
                <w:sz w:val="24"/>
              </w:rPr>
              <w:t>очік.</w:t>
            </w:r>
          </w:p>
        </w:tc>
        <w:tc>
          <w:tcPr>
            <w:tcW w:w="1843" w:type="dxa"/>
            <w:shd w:val="clear" w:color="auto" w:fill="auto"/>
          </w:tcPr>
          <w:p w:rsidR="001D15EE" w:rsidRDefault="005C25D1" w:rsidP="001D15EE">
            <w:pPr>
              <w:jc w:val="center"/>
              <w:rPr>
                <w:sz w:val="24"/>
              </w:rPr>
            </w:pPr>
            <w:r w:rsidRPr="0094208C">
              <w:rPr>
                <w:sz w:val="24"/>
              </w:rPr>
              <w:t>202</w:t>
            </w:r>
            <w:r w:rsidR="00831FBF">
              <w:rPr>
                <w:sz w:val="24"/>
              </w:rPr>
              <w:t>1</w:t>
            </w:r>
            <w:r w:rsidRPr="0094208C">
              <w:rPr>
                <w:sz w:val="24"/>
              </w:rPr>
              <w:t xml:space="preserve"> рік </w:t>
            </w:r>
          </w:p>
          <w:p w:rsidR="005C25D1" w:rsidRPr="0094208C" w:rsidRDefault="005C25D1" w:rsidP="001D15EE">
            <w:pPr>
              <w:jc w:val="center"/>
              <w:rPr>
                <w:sz w:val="24"/>
              </w:rPr>
            </w:pPr>
            <w:r w:rsidRPr="0094208C">
              <w:rPr>
                <w:sz w:val="24"/>
              </w:rPr>
              <w:t>про</w:t>
            </w:r>
            <w:r w:rsidR="001D15EE">
              <w:rPr>
                <w:sz w:val="24"/>
              </w:rPr>
              <w:t>є</w:t>
            </w:r>
            <w:r w:rsidRPr="0094208C">
              <w:rPr>
                <w:sz w:val="24"/>
              </w:rPr>
              <w:t>кт</w:t>
            </w: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Промисловість</w:t>
            </w:r>
          </w:p>
        </w:tc>
        <w:tc>
          <w:tcPr>
            <w:tcW w:w="1230" w:type="dxa"/>
            <w:shd w:val="clear" w:color="auto" w:fill="auto"/>
          </w:tcPr>
          <w:p w:rsidR="005C25D1" w:rsidRPr="0094208C" w:rsidRDefault="005C25D1" w:rsidP="00914CC0">
            <w:pPr>
              <w:rPr>
                <w:sz w:val="24"/>
              </w:rPr>
            </w:pPr>
          </w:p>
        </w:tc>
        <w:tc>
          <w:tcPr>
            <w:tcW w:w="1731" w:type="dxa"/>
            <w:shd w:val="clear" w:color="auto" w:fill="auto"/>
          </w:tcPr>
          <w:p w:rsidR="005C25D1" w:rsidRPr="0094208C" w:rsidRDefault="005C25D1" w:rsidP="00914CC0">
            <w:pPr>
              <w:rPr>
                <w:sz w:val="24"/>
              </w:rPr>
            </w:pPr>
          </w:p>
        </w:tc>
        <w:tc>
          <w:tcPr>
            <w:tcW w:w="1418" w:type="dxa"/>
            <w:shd w:val="clear" w:color="auto" w:fill="auto"/>
          </w:tcPr>
          <w:p w:rsidR="005C25D1" w:rsidRPr="0094208C" w:rsidRDefault="005C25D1" w:rsidP="00914CC0">
            <w:pPr>
              <w:rPr>
                <w:sz w:val="24"/>
              </w:rPr>
            </w:pPr>
          </w:p>
        </w:tc>
        <w:tc>
          <w:tcPr>
            <w:tcW w:w="1843" w:type="dxa"/>
            <w:shd w:val="clear" w:color="auto" w:fill="auto"/>
          </w:tcPr>
          <w:p w:rsidR="005C25D1" w:rsidRPr="0094208C" w:rsidRDefault="005C25D1" w:rsidP="00914CC0">
            <w:pPr>
              <w:rPr>
                <w:sz w:val="24"/>
              </w:rPr>
            </w:pP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 xml:space="preserve">Обсяг реалізованої промислової продукції у діючих  цінах, усього </w:t>
            </w:r>
          </w:p>
        </w:tc>
        <w:tc>
          <w:tcPr>
            <w:tcW w:w="1230" w:type="dxa"/>
            <w:shd w:val="clear" w:color="auto" w:fill="auto"/>
          </w:tcPr>
          <w:p w:rsidR="005C25D1" w:rsidRPr="0094208C" w:rsidRDefault="005C25D1" w:rsidP="00914CC0">
            <w:pPr>
              <w:rPr>
                <w:sz w:val="24"/>
              </w:rPr>
            </w:pPr>
            <w:r w:rsidRPr="0094208C">
              <w:rPr>
                <w:sz w:val="24"/>
              </w:rPr>
              <w:t>млн.грн</w:t>
            </w:r>
          </w:p>
        </w:tc>
        <w:tc>
          <w:tcPr>
            <w:tcW w:w="1731" w:type="dxa"/>
            <w:shd w:val="clear" w:color="auto" w:fill="auto"/>
          </w:tcPr>
          <w:p w:rsidR="005C25D1" w:rsidRPr="0094208C" w:rsidRDefault="005C25D1" w:rsidP="00831FBF">
            <w:pPr>
              <w:jc w:val="center"/>
              <w:rPr>
                <w:sz w:val="24"/>
              </w:rPr>
            </w:pPr>
            <w:r w:rsidRPr="0094208C">
              <w:rPr>
                <w:sz w:val="24"/>
              </w:rPr>
              <w:t>33</w:t>
            </w:r>
            <w:r w:rsidR="00831FBF">
              <w:rPr>
                <w:sz w:val="24"/>
              </w:rPr>
              <w:t>4</w:t>
            </w:r>
            <w:r w:rsidRPr="0094208C">
              <w:rPr>
                <w:sz w:val="24"/>
              </w:rPr>
              <w:t>6.</w:t>
            </w:r>
            <w:r w:rsidR="00831FBF">
              <w:rPr>
                <w:sz w:val="24"/>
              </w:rPr>
              <w:t>2</w:t>
            </w:r>
          </w:p>
        </w:tc>
        <w:tc>
          <w:tcPr>
            <w:tcW w:w="1418" w:type="dxa"/>
            <w:shd w:val="clear" w:color="auto" w:fill="auto"/>
          </w:tcPr>
          <w:p w:rsidR="005C25D1" w:rsidRPr="0094208C" w:rsidRDefault="00831FBF" w:rsidP="00914CC0">
            <w:pPr>
              <w:jc w:val="center"/>
              <w:rPr>
                <w:sz w:val="24"/>
              </w:rPr>
            </w:pPr>
            <w:r>
              <w:rPr>
                <w:sz w:val="24"/>
              </w:rPr>
              <w:t>2772,7</w:t>
            </w:r>
          </w:p>
        </w:tc>
        <w:tc>
          <w:tcPr>
            <w:tcW w:w="1843" w:type="dxa"/>
            <w:shd w:val="clear" w:color="auto" w:fill="auto"/>
          </w:tcPr>
          <w:p w:rsidR="005C25D1" w:rsidRPr="0094208C" w:rsidRDefault="00831FBF" w:rsidP="00914CC0">
            <w:pPr>
              <w:jc w:val="center"/>
              <w:rPr>
                <w:sz w:val="24"/>
              </w:rPr>
            </w:pPr>
            <w:r>
              <w:rPr>
                <w:sz w:val="24"/>
              </w:rPr>
              <w:t>2786,3</w:t>
            </w: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в тому числі:</w:t>
            </w:r>
          </w:p>
        </w:tc>
        <w:tc>
          <w:tcPr>
            <w:tcW w:w="1230" w:type="dxa"/>
            <w:shd w:val="clear" w:color="auto" w:fill="auto"/>
          </w:tcPr>
          <w:p w:rsidR="005C25D1" w:rsidRPr="0094208C" w:rsidRDefault="005C25D1" w:rsidP="00914CC0">
            <w:pPr>
              <w:rPr>
                <w:sz w:val="24"/>
              </w:rPr>
            </w:pPr>
          </w:p>
        </w:tc>
        <w:tc>
          <w:tcPr>
            <w:tcW w:w="1731" w:type="dxa"/>
            <w:shd w:val="clear" w:color="auto" w:fill="auto"/>
          </w:tcPr>
          <w:p w:rsidR="005C25D1" w:rsidRPr="0094208C" w:rsidRDefault="005C25D1" w:rsidP="00914CC0">
            <w:pPr>
              <w:jc w:val="center"/>
              <w:rPr>
                <w:sz w:val="24"/>
              </w:rPr>
            </w:pPr>
          </w:p>
        </w:tc>
        <w:tc>
          <w:tcPr>
            <w:tcW w:w="1418" w:type="dxa"/>
            <w:shd w:val="clear" w:color="auto" w:fill="auto"/>
          </w:tcPr>
          <w:p w:rsidR="005C25D1" w:rsidRPr="0094208C" w:rsidRDefault="005C25D1" w:rsidP="00914CC0">
            <w:pPr>
              <w:jc w:val="center"/>
              <w:rPr>
                <w:sz w:val="24"/>
              </w:rPr>
            </w:pPr>
          </w:p>
        </w:tc>
        <w:tc>
          <w:tcPr>
            <w:tcW w:w="1843" w:type="dxa"/>
            <w:shd w:val="clear" w:color="auto" w:fill="auto"/>
          </w:tcPr>
          <w:p w:rsidR="005C25D1" w:rsidRPr="0094208C" w:rsidRDefault="005C25D1" w:rsidP="00914CC0">
            <w:pPr>
              <w:jc w:val="center"/>
              <w:rPr>
                <w:sz w:val="24"/>
              </w:rPr>
            </w:pP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 xml:space="preserve">Виробництво харчових продуктів , напоїв та тютюнових виробів </w:t>
            </w:r>
          </w:p>
        </w:tc>
        <w:tc>
          <w:tcPr>
            <w:tcW w:w="1230" w:type="dxa"/>
            <w:shd w:val="clear" w:color="auto" w:fill="auto"/>
          </w:tcPr>
          <w:p w:rsidR="005C25D1" w:rsidRPr="0094208C" w:rsidRDefault="005C25D1" w:rsidP="00914CC0">
            <w:pPr>
              <w:rPr>
                <w:sz w:val="24"/>
              </w:rPr>
            </w:pPr>
            <w:r w:rsidRPr="0094208C">
              <w:rPr>
                <w:sz w:val="24"/>
              </w:rPr>
              <w:t>млн.грн</w:t>
            </w:r>
          </w:p>
        </w:tc>
        <w:tc>
          <w:tcPr>
            <w:tcW w:w="1731" w:type="dxa"/>
            <w:shd w:val="clear" w:color="auto" w:fill="auto"/>
          </w:tcPr>
          <w:p w:rsidR="005C25D1" w:rsidRPr="0094208C" w:rsidRDefault="005C25D1" w:rsidP="00914CC0">
            <w:pPr>
              <w:jc w:val="center"/>
              <w:rPr>
                <w:sz w:val="24"/>
              </w:rPr>
            </w:pPr>
            <w:r w:rsidRPr="0094208C">
              <w:rPr>
                <w:sz w:val="24"/>
              </w:rPr>
              <w:t>257,8</w:t>
            </w:r>
          </w:p>
        </w:tc>
        <w:tc>
          <w:tcPr>
            <w:tcW w:w="1418" w:type="dxa"/>
            <w:shd w:val="clear" w:color="auto" w:fill="auto"/>
          </w:tcPr>
          <w:p w:rsidR="005C25D1" w:rsidRPr="0094208C" w:rsidRDefault="005C25D1" w:rsidP="00831FBF">
            <w:pPr>
              <w:jc w:val="center"/>
              <w:rPr>
                <w:sz w:val="24"/>
              </w:rPr>
            </w:pPr>
            <w:r w:rsidRPr="0094208C">
              <w:rPr>
                <w:sz w:val="24"/>
              </w:rPr>
              <w:t>3</w:t>
            </w:r>
            <w:r w:rsidR="00831FBF">
              <w:rPr>
                <w:sz w:val="24"/>
              </w:rPr>
              <w:t>00</w:t>
            </w:r>
            <w:r w:rsidRPr="0094208C">
              <w:rPr>
                <w:sz w:val="24"/>
              </w:rPr>
              <w:t>,8</w:t>
            </w:r>
          </w:p>
        </w:tc>
        <w:tc>
          <w:tcPr>
            <w:tcW w:w="1843" w:type="dxa"/>
            <w:shd w:val="clear" w:color="auto" w:fill="auto"/>
          </w:tcPr>
          <w:p w:rsidR="005C25D1" w:rsidRPr="0094208C" w:rsidRDefault="00831FBF" w:rsidP="00914CC0">
            <w:pPr>
              <w:jc w:val="center"/>
              <w:rPr>
                <w:sz w:val="24"/>
              </w:rPr>
            </w:pPr>
            <w:r>
              <w:rPr>
                <w:sz w:val="24"/>
              </w:rPr>
              <w:t>354,8</w:t>
            </w: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Виготовлення виробів з деревини, виробництво поперу та поліграфічна діяльність</w:t>
            </w:r>
          </w:p>
        </w:tc>
        <w:tc>
          <w:tcPr>
            <w:tcW w:w="1230" w:type="dxa"/>
            <w:shd w:val="clear" w:color="auto" w:fill="auto"/>
          </w:tcPr>
          <w:p w:rsidR="005C25D1" w:rsidRPr="0094208C" w:rsidRDefault="005C25D1" w:rsidP="00914CC0">
            <w:pPr>
              <w:rPr>
                <w:sz w:val="24"/>
              </w:rPr>
            </w:pPr>
            <w:r w:rsidRPr="0094208C">
              <w:rPr>
                <w:sz w:val="24"/>
              </w:rPr>
              <w:t>млн.грн</w:t>
            </w:r>
          </w:p>
        </w:tc>
        <w:tc>
          <w:tcPr>
            <w:tcW w:w="1731" w:type="dxa"/>
            <w:shd w:val="clear" w:color="auto" w:fill="auto"/>
          </w:tcPr>
          <w:p w:rsidR="005C25D1" w:rsidRPr="0094208C" w:rsidRDefault="005C25D1" w:rsidP="00914CC0">
            <w:pPr>
              <w:jc w:val="center"/>
              <w:rPr>
                <w:sz w:val="24"/>
              </w:rPr>
            </w:pPr>
            <w:r w:rsidRPr="0094208C">
              <w:rPr>
                <w:sz w:val="24"/>
              </w:rPr>
              <w:t>1,2</w:t>
            </w:r>
          </w:p>
        </w:tc>
        <w:tc>
          <w:tcPr>
            <w:tcW w:w="1418" w:type="dxa"/>
            <w:shd w:val="clear" w:color="auto" w:fill="auto"/>
          </w:tcPr>
          <w:p w:rsidR="005C25D1" w:rsidRPr="0094208C" w:rsidRDefault="005C25D1" w:rsidP="00914CC0">
            <w:pPr>
              <w:jc w:val="center"/>
              <w:rPr>
                <w:sz w:val="24"/>
              </w:rPr>
            </w:pPr>
            <w:r w:rsidRPr="0094208C">
              <w:rPr>
                <w:sz w:val="24"/>
              </w:rPr>
              <w:t>1,2</w:t>
            </w:r>
          </w:p>
        </w:tc>
        <w:tc>
          <w:tcPr>
            <w:tcW w:w="1843" w:type="dxa"/>
            <w:shd w:val="clear" w:color="auto" w:fill="auto"/>
          </w:tcPr>
          <w:p w:rsidR="005C25D1" w:rsidRPr="0094208C" w:rsidRDefault="005C25D1" w:rsidP="00914CC0">
            <w:pPr>
              <w:jc w:val="center"/>
              <w:rPr>
                <w:sz w:val="24"/>
              </w:rPr>
            </w:pPr>
            <w:r w:rsidRPr="0094208C">
              <w:rPr>
                <w:sz w:val="24"/>
              </w:rPr>
              <w:t>1,2</w:t>
            </w: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Металургійне виробництво, виробництво готових металевих виробів</w:t>
            </w:r>
          </w:p>
        </w:tc>
        <w:tc>
          <w:tcPr>
            <w:tcW w:w="1230" w:type="dxa"/>
            <w:shd w:val="clear" w:color="auto" w:fill="auto"/>
          </w:tcPr>
          <w:p w:rsidR="005C25D1" w:rsidRPr="0094208C" w:rsidRDefault="005C25D1" w:rsidP="00914CC0">
            <w:pPr>
              <w:rPr>
                <w:sz w:val="24"/>
              </w:rPr>
            </w:pPr>
            <w:r w:rsidRPr="0094208C">
              <w:rPr>
                <w:sz w:val="24"/>
              </w:rPr>
              <w:t>млн.грн</w:t>
            </w:r>
          </w:p>
        </w:tc>
        <w:tc>
          <w:tcPr>
            <w:tcW w:w="1731" w:type="dxa"/>
            <w:shd w:val="clear" w:color="auto" w:fill="auto"/>
          </w:tcPr>
          <w:p w:rsidR="005C25D1" w:rsidRPr="0094208C" w:rsidRDefault="00831FBF" w:rsidP="00914CC0">
            <w:pPr>
              <w:jc w:val="center"/>
              <w:rPr>
                <w:sz w:val="24"/>
              </w:rPr>
            </w:pPr>
            <w:r>
              <w:rPr>
                <w:sz w:val="24"/>
              </w:rPr>
              <w:t>2035,4</w:t>
            </w:r>
          </w:p>
        </w:tc>
        <w:tc>
          <w:tcPr>
            <w:tcW w:w="1418" w:type="dxa"/>
            <w:shd w:val="clear" w:color="auto" w:fill="auto"/>
          </w:tcPr>
          <w:p w:rsidR="005C25D1" w:rsidRPr="0094208C" w:rsidRDefault="00831FBF" w:rsidP="00914CC0">
            <w:pPr>
              <w:jc w:val="center"/>
              <w:rPr>
                <w:sz w:val="24"/>
              </w:rPr>
            </w:pPr>
            <w:r>
              <w:rPr>
                <w:sz w:val="24"/>
              </w:rPr>
              <w:t>1412,0</w:t>
            </w:r>
          </w:p>
        </w:tc>
        <w:tc>
          <w:tcPr>
            <w:tcW w:w="1843" w:type="dxa"/>
            <w:shd w:val="clear" w:color="auto" w:fill="auto"/>
          </w:tcPr>
          <w:p w:rsidR="005C25D1" w:rsidRPr="0094208C" w:rsidRDefault="00831FBF" w:rsidP="00914CC0">
            <w:pPr>
              <w:jc w:val="center"/>
              <w:rPr>
                <w:sz w:val="24"/>
              </w:rPr>
            </w:pPr>
            <w:r>
              <w:rPr>
                <w:sz w:val="24"/>
              </w:rPr>
              <w:t>1466,7</w:t>
            </w: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Виробництво гумових і пластмасових виробів,іншої неметалевої мінеральної продукції</w:t>
            </w:r>
          </w:p>
        </w:tc>
        <w:tc>
          <w:tcPr>
            <w:tcW w:w="1230" w:type="dxa"/>
            <w:shd w:val="clear" w:color="auto" w:fill="auto"/>
          </w:tcPr>
          <w:p w:rsidR="005C25D1" w:rsidRPr="0094208C" w:rsidRDefault="005C25D1" w:rsidP="00914CC0">
            <w:pPr>
              <w:rPr>
                <w:sz w:val="24"/>
              </w:rPr>
            </w:pPr>
            <w:r w:rsidRPr="0094208C">
              <w:rPr>
                <w:sz w:val="24"/>
              </w:rPr>
              <w:t>млн.грн</w:t>
            </w:r>
          </w:p>
        </w:tc>
        <w:tc>
          <w:tcPr>
            <w:tcW w:w="1731" w:type="dxa"/>
            <w:shd w:val="clear" w:color="auto" w:fill="auto"/>
          </w:tcPr>
          <w:p w:rsidR="005C25D1" w:rsidRPr="0094208C" w:rsidRDefault="005C25D1" w:rsidP="00914CC0">
            <w:pPr>
              <w:jc w:val="center"/>
              <w:rPr>
                <w:sz w:val="24"/>
              </w:rPr>
            </w:pPr>
            <w:r w:rsidRPr="0094208C">
              <w:rPr>
                <w:sz w:val="24"/>
              </w:rPr>
              <w:t>30,4</w:t>
            </w:r>
          </w:p>
        </w:tc>
        <w:tc>
          <w:tcPr>
            <w:tcW w:w="1418" w:type="dxa"/>
            <w:shd w:val="clear" w:color="auto" w:fill="auto"/>
          </w:tcPr>
          <w:p w:rsidR="005C25D1" w:rsidRPr="0094208C" w:rsidRDefault="005C25D1" w:rsidP="00831FBF">
            <w:pPr>
              <w:jc w:val="center"/>
              <w:rPr>
                <w:sz w:val="24"/>
              </w:rPr>
            </w:pPr>
            <w:r w:rsidRPr="0094208C">
              <w:rPr>
                <w:sz w:val="24"/>
              </w:rPr>
              <w:t>30,</w:t>
            </w:r>
            <w:r w:rsidR="00831FBF">
              <w:rPr>
                <w:sz w:val="24"/>
              </w:rPr>
              <w:t>6</w:t>
            </w:r>
          </w:p>
        </w:tc>
        <w:tc>
          <w:tcPr>
            <w:tcW w:w="1843" w:type="dxa"/>
            <w:shd w:val="clear" w:color="auto" w:fill="auto"/>
          </w:tcPr>
          <w:p w:rsidR="005C25D1" w:rsidRPr="0094208C" w:rsidRDefault="005C25D1" w:rsidP="00831FBF">
            <w:pPr>
              <w:jc w:val="center"/>
              <w:rPr>
                <w:sz w:val="24"/>
              </w:rPr>
            </w:pPr>
            <w:r w:rsidRPr="0094208C">
              <w:rPr>
                <w:sz w:val="24"/>
              </w:rPr>
              <w:t>3</w:t>
            </w:r>
            <w:r w:rsidR="00831FBF">
              <w:rPr>
                <w:sz w:val="24"/>
              </w:rPr>
              <w:t>1,1</w:t>
            </w: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 xml:space="preserve">Середньомісячна заробітна плата </w:t>
            </w:r>
          </w:p>
        </w:tc>
        <w:tc>
          <w:tcPr>
            <w:tcW w:w="1230" w:type="dxa"/>
            <w:shd w:val="clear" w:color="auto" w:fill="auto"/>
          </w:tcPr>
          <w:p w:rsidR="005C25D1" w:rsidRPr="0094208C" w:rsidRDefault="005C25D1" w:rsidP="00914CC0">
            <w:pPr>
              <w:jc w:val="center"/>
              <w:rPr>
                <w:sz w:val="24"/>
              </w:rPr>
            </w:pPr>
            <w:r w:rsidRPr="0094208C">
              <w:rPr>
                <w:sz w:val="24"/>
              </w:rPr>
              <w:t>грн.</w:t>
            </w:r>
          </w:p>
        </w:tc>
        <w:tc>
          <w:tcPr>
            <w:tcW w:w="1731" w:type="dxa"/>
            <w:shd w:val="clear" w:color="auto" w:fill="auto"/>
          </w:tcPr>
          <w:p w:rsidR="005C25D1" w:rsidRPr="0094208C" w:rsidRDefault="00831FBF" w:rsidP="00914CC0">
            <w:pPr>
              <w:jc w:val="center"/>
              <w:rPr>
                <w:sz w:val="24"/>
              </w:rPr>
            </w:pPr>
            <w:r>
              <w:rPr>
                <w:sz w:val="24"/>
              </w:rPr>
              <w:t>8541</w:t>
            </w:r>
          </w:p>
        </w:tc>
        <w:tc>
          <w:tcPr>
            <w:tcW w:w="1418" w:type="dxa"/>
            <w:shd w:val="clear" w:color="auto" w:fill="auto"/>
          </w:tcPr>
          <w:p w:rsidR="005C25D1" w:rsidRPr="0094208C" w:rsidRDefault="00831FBF" w:rsidP="00914CC0">
            <w:pPr>
              <w:jc w:val="center"/>
              <w:rPr>
                <w:sz w:val="24"/>
              </w:rPr>
            </w:pPr>
            <w:r>
              <w:rPr>
                <w:sz w:val="24"/>
              </w:rPr>
              <w:t>9906</w:t>
            </w:r>
          </w:p>
        </w:tc>
        <w:tc>
          <w:tcPr>
            <w:tcW w:w="1843" w:type="dxa"/>
            <w:shd w:val="clear" w:color="auto" w:fill="auto"/>
          </w:tcPr>
          <w:p w:rsidR="005C25D1" w:rsidRPr="0094208C" w:rsidRDefault="00831FBF" w:rsidP="00914CC0">
            <w:pPr>
              <w:jc w:val="center"/>
              <w:rPr>
                <w:sz w:val="24"/>
              </w:rPr>
            </w:pPr>
            <w:r>
              <w:rPr>
                <w:sz w:val="24"/>
              </w:rPr>
              <w:t>10900</w:t>
            </w:r>
          </w:p>
        </w:tc>
      </w:tr>
      <w:tr w:rsidR="005C25D1" w:rsidRPr="0094208C" w:rsidTr="0094208C">
        <w:tc>
          <w:tcPr>
            <w:tcW w:w="3384" w:type="dxa"/>
            <w:shd w:val="clear" w:color="auto" w:fill="auto"/>
          </w:tcPr>
          <w:p w:rsidR="005C25D1" w:rsidRPr="0094208C" w:rsidRDefault="005C25D1" w:rsidP="00914CC0">
            <w:pPr>
              <w:rPr>
                <w:sz w:val="24"/>
              </w:rPr>
            </w:pPr>
            <w:r w:rsidRPr="0094208C">
              <w:rPr>
                <w:sz w:val="24"/>
              </w:rPr>
              <w:t>Мережа закладів культури</w:t>
            </w:r>
          </w:p>
        </w:tc>
        <w:tc>
          <w:tcPr>
            <w:tcW w:w="1230" w:type="dxa"/>
            <w:shd w:val="clear" w:color="auto" w:fill="auto"/>
          </w:tcPr>
          <w:p w:rsidR="005C25D1" w:rsidRPr="0094208C" w:rsidRDefault="005C25D1" w:rsidP="00914CC0">
            <w:pPr>
              <w:jc w:val="center"/>
              <w:rPr>
                <w:sz w:val="24"/>
              </w:rPr>
            </w:pPr>
            <w:r w:rsidRPr="0094208C">
              <w:rPr>
                <w:sz w:val="24"/>
              </w:rPr>
              <w:t>один.</w:t>
            </w:r>
          </w:p>
        </w:tc>
        <w:tc>
          <w:tcPr>
            <w:tcW w:w="1731" w:type="dxa"/>
            <w:shd w:val="clear" w:color="auto" w:fill="auto"/>
          </w:tcPr>
          <w:p w:rsidR="005C25D1" w:rsidRPr="0094208C" w:rsidRDefault="005C25D1" w:rsidP="00914CC0">
            <w:pPr>
              <w:jc w:val="center"/>
              <w:rPr>
                <w:sz w:val="24"/>
              </w:rPr>
            </w:pPr>
            <w:r w:rsidRPr="0094208C">
              <w:rPr>
                <w:sz w:val="24"/>
              </w:rPr>
              <w:t>12</w:t>
            </w:r>
          </w:p>
        </w:tc>
        <w:tc>
          <w:tcPr>
            <w:tcW w:w="1418" w:type="dxa"/>
            <w:shd w:val="clear" w:color="auto" w:fill="auto"/>
          </w:tcPr>
          <w:p w:rsidR="005C25D1" w:rsidRPr="0094208C" w:rsidRDefault="005C25D1" w:rsidP="00914CC0">
            <w:pPr>
              <w:jc w:val="center"/>
              <w:rPr>
                <w:sz w:val="24"/>
              </w:rPr>
            </w:pPr>
            <w:r w:rsidRPr="0094208C">
              <w:rPr>
                <w:sz w:val="24"/>
              </w:rPr>
              <w:t>12</w:t>
            </w:r>
          </w:p>
        </w:tc>
        <w:tc>
          <w:tcPr>
            <w:tcW w:w="1843" w:type="dxa"/>
            <w:shd w:val="clear" w:color="auto" w:fill="auto"/>
          </w:tcPr>
          <w:p w:rsidR="005C25D1" w:rsidRPr="0094208C" w:rsidRDefault="005C25D1" w:rsidP="00914CC0">
            <w:pPr>
              <w:jc w:val="center"/>
              <w:rPr>
                <w:sz w:val="24"/>
              </w:rPr>
            </w:pPr>
            <w:r w:rsidRPr="0094208C">
              <w:rPr>
                <w:sz w:val="24"/>
              </w:rPr>
              <w:t>12</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Кількість бібліотек міської центральної бібліотечної системи</w:t>
            </w:r>
          </w:p>
        </w:tc>
        <w:tc>
          <w:tcPr>
            <w:tcW w:w="1230" w:type="dxa"/>
            <w:shd w:val="clear" w:color="auto" w:fill="auto"/>
            <w:vAlign w:val="center"/>
          </w:tcPr>
          <w:p w:rsidR="005C25D1" w:rsidRPr="0094208C" w:rsidRDefault="005C25D1" w:rsidP="00914CC0">
            <w:pPr>
              <w:tabs>
                <w:tab w:val="left" w:pos="567"/>
              </w:tabs>
              <w:jc w:val="center"/>
              <w:rPr>
                <w:sz w:val="24"/>
              </w:rPr>
            </w:pPr>
            <w:r w:rsidRPr="0094208C">
              <w:rPr>
                <w:sz w:val="24"/>
              </w:rPr>
              <w:t>один.</w:t>
            </w:r>
          </w:p>
        </w:tc>
        <w:tc>
          <w:tcPr>
            <w:tcW w:w="1731" w:type="dxa"/>
            <w:shd w:val="clear" w:color="auto" w:fill="auto"/>
          </w:tcPr>
          <w:p w:rsidR="005C25D1" w:rsidRPr="0094208C" w:rsidRDefault="005C25D1" w:rsidP="00914CC0">
            <w:pPr>
              <w:tabs>
                <w:tab w:val="left" w:pos="567"/>
              </w:tabs>
              <w:jc w:val="center"/>
              <w:rPr>
                <w:sz w:val="24"/>
              </w:rPr>
            </w:pPr>
          </w:p>
          <w:p w:rsidR="005C25D1" w:rsidRPr="0094208C" w:rsidRDefault="005C25D1" w:rsidP="00914CC0">
            <w:pPr>
              <w:tabs>
                <w:tab w:val="left" w:pos="567"/>
              </w:tabs>
              <w:jc w:val="center"/>
              <w:rPr>
                <w:sz w:val="24"/>
              </w:rPr>
            </w:pPr>
            <w:r w:rsidRPr="0094208C">
              <w:rPr>
                <w:sz w:val="24"/>
              </w:rPr>
              <w:t>6</w:t>
            </w:r>
          </w:p>
        </w:tc>
        <w:tc>
          <w:tcPr>
            <w:tcW w:w="1418" w:type="dxa"/>
            <w:shd w:val="clear" w:color="auto" w:fill="auto"/>
          </w:tcPr>
          <w:p w:rsidR="005C25D1" w:rsidRPr="0094208C" w:rsidRDefault="005C25D1" w:rsidP="00914CC0">
            <w:pPr>
              <w:tabs>
                <w:tab w:val="left" w:pos="567"/>
              </w:tabs>
              <w:jc w:val="center"/>
              <w:rPr>
                <w:sz w:val="24"/>
              </w:rPr>
            </w:pPr>
          </w:p>
          <w:p w:rsidR="005C25D1" w:rsidRPr="0094208C" w:rsidRDefault="005C25D1" w:rsidP="00914CC0">
            <w:pPr>
              <w:tabs>
                <w:tab w:val="left" w:pos="567"/>
              </w:tabs>
              <w:jc w:val="center"/>
              <w:rPr>
                <w:sz w:val="24"/>
              </w:rPr>
            </w:pPr>
            <w:r w:rsidRPr="0094208C">
              <w:rPr>
                <w:sz w:val="24"/>
              </w:rPr>
              <w:t>6</w:t>
            </w:r>
          </w:p>
        </w:tc>
        <w:tc>
          <w:tcPr>
            <w:tcW w:w="1843" w:type="dxa"/>
            <w:shd w:val="clear" w:color="auto" w:fill="auto"/>
          </w:tcPr>
          <w:p w:rsidR="005C25D1" w:rsidRPr="0094208C" w:rsidRDefault="005C25D1" w:rsidP="00914CC0">
            <w:pPr>
              <w:tabs>
                <w:tab w:val="left" w:pos="567"/>
              </w:tabs>
              <w:jc w:val="center"/>
              <w:rPr>
                <w:sz w:val="24"/>
              </w:rPr>
            </w:pPr>
          </w:p>
          <w:p w:rsidR="005C25D1" w:rsidRPr="0094208C" w:rsidRDefault="005C25D1" w:rsidP="00914CC0">
            <w:pPr>
              <w:tabs>
                <w:tab w:val="left" w:pos="567"/>
              </w:tabs>
              <w:jc w:val="center"/>
              <w:rPr>
                <w:sz w:val="24"/>
              </w:rPr>
            </w:pPr>
            <w:r w:rsidRPr="0094208C">
              <w:rPr>
                <w:sz w:val="24"/>
              </w:rPr>
              <w:t>6</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 в тому числі дитячі</w:t>
            </w:r>
          </w:p>
        </w:tc>
        <w:tc>
          <w:tcPr>
            <w:tcW w:w="1230" w:type="dxa"/>
            <w:shd w:val="clear" w:color="auto" w:fill="auto"/>
            <w:vAlign w:val="center"/>
          </w:tcPr>
          <w:p w:rsidR="005C25D1" w:rsidRPr="0094208C" w:rsidRDefault="005C25D1" w:rsidP="00914CC0">
            <w:pPr>
              <w:tabs>
                <w:tab w:val="left" w:pos="567"/>
              </w:tabs>
              <w:jc w:val="center"/>
              <w:rPr>
                <w:sz w:val="24"/>
              </w:rPr>
            </w:pPr>
            <w:r w:rsidRPr="0094208C">
              <w:rPr>
                <w:sz w:val="24"/>
              </w:rPr>
              <w:t>-//-</w:t>
            </w:r>
          </w:p>
        </w:tc>
        <w:tc>
          <w:tcPr>
            <w:tcW w:w="1731" w:type="dxa"/>
            <w:shd w:val="clear" w:color="auto" w:fill="auto"/>
          </w:tcPr>
          <w:p w:rsidR="005C25D1" w:rsidRPr="0094208C" w:rsidRDefault="005C25D1" w:rsidP="00914CC0">
            <w:pPr>
              <w:tabs>
                <w:tab w:val="left" w:pos="567"/>
              </w:tabs>
              <w:jc w:val="center"/>
              <w:rPr>
                <w:sz w:val="24"/>
              </w:rPr>
            </w:pPr>
            <w:r w:rsidRPr="0094208C">
              <w:rPr>
                <w:sz w:val="24"/>
              </w:rPr>
              <w:t>2</w:t>
            </w:r>
          </w:p>
        </w:tc>
        <w:tc>
          <w:tcPr>
            <w:tcW w:w="1418" w:type="dxa"/>
            <w:shd w:val="clear" w:color="auto" w:fill="auto"/>
          </w:tcPr>
          <w:p w:rsidR="005C25D1" w:rsidRPr="0094208C" w:rsidRDefault="005C25D1" w:rsidP="00914CC0">
            <w:pPr>
              <w:tabs>
                <w:tab w:val="left" w:pos="567"/>
              </w:tabs>
              <w:jc w:val="center"/>
              <w:rPr>
                <w:sz w:val="24"/>
              </w:rPr>
            </w:pPr>
            <w:r w:rsidRPr="0094208C">
              <w:rPr>
                <w:sz w:val="24"/>
              </w:rPr>
              <w:t>2</w:t>
            </w:r>
          </w:p>
        </w:tc>
        <w:tc>
          <w:tcPr>
            <w:tcW w:w="1843" w:type="dxa"/>
            <w:shd w:val="clear" w:color="auto" w:fill="auto"/>
          </w:tcPr>
          <w:p w:rsidR="005C25D1" w:rsidRPr="0094208C" w:rsidRDefault="005C25D1" w:rsidP="00914CC0">
            <w:pPr>
              <w:tabs>
                <w:tab w:val="left" w:pos="567"/>
              </w:tabs>
              <w:jc w:val="center"/>
              <w:rPr>
                <w:sz w:val="24"/>
              </w:rPr>
            </w:pPr>
            <w:r w:rsidRPr="0094208C">
              <w:rPr>
                <w:sz w:val="24"/>
              </w:rPr>
              <w:t>2</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Книжковий фонд міської центральної бібліотечної системи</w:t>
            </w:r>
          </w:p>
        </w:tc>
        <w:tc>
          <w:tcPr>
            <w:tcW w:w="1230" w:type="dxa"/>
            <w:shd w:val="clear" w:color="auto" w:fill="auto"/>
            <w:vAlign w:val="center"/>
          </w:tcPr>
          <w:p w:rsidR="005C25D1" w:rsidRPr="0094208C" w:rsidRDefault="005C25D1" w:rsidP="00914CC0">
            <w:pPr>
              <w:tabs>
                <w:tab w:val="left" w:pos="567"/>
              </w:tabs>
              <w:jc w:val="center"/>
              <w:rPr>
                <w:sz w:val="24"/>
              </w:rPr>
            </w:pPr>
            <w:r w:rsidRPr="0094208C">
              <w:rPr>
                <w:sz w:val="24"/>
              </w:rPr>
              <w:t>тис.екз.</w:t>
            </w:r>
          </w:p>
        </w:tc>
        <w:tc>
          <w:tcPr>
            <w:tcW w:w="1731" w:type="dxa"/>
            <w:shd w:val="clear" w:color="auto" w:fill="auto"/>
          </w:tcPr>
          <w:p w:rsidR="005C25D1" w:rsidRPr="0094208C" w:rsidRDefault="00957116" w:rsidP="00914CC0">
            <w:pPr>
              <w:tabs>
                <w:tab w:val="left" w:pos="567"/>
              </w:tabs>
              <w:jc w:val="center"/>
              <w:rPr>
                <w:sz w:val="24"/>
                <w:lang w:val="ru-RU"/>
              </w:rPr>
            </w:pPr>
            <w:r>
              <w:rPr>
                <w:sz w:val="24"/>
                <w:lang w:val="ru-RU"/>
              </w:rPr>
              <w:t>134,15</w:t>
            </w:r>
          </w:p>
        </w:tc>
        <w:tc>
          <w:tcPr>
            <w:tcW w:w="1418" w:type="dxa"/>
            <w:shd w:val="clear" w:color="auto" w:fill="auto"/>
          </w:tcPr>
          <w:p w:rsidR="005C25D1" w:rsidRPr="0094208C" w:rsidRDefault="00957116" w:rsidP="00914CC0">
            <w:pPr>
              <w:tabs>
                <w:tab w:val="left" w:pos="567"/>
              </w:tabs>
              <w:jc w:val="center"/>
              <w:rPr>
                <w:sz w:val="24"/>
                <w:lang w:val="ru-RU"/>
              </w:rPr>
            </w:pPr>
            <w:r>
              <w:rPr>
                <w:sz w:val="24"/>
                <w:lang w:val="ru-RU"/>
              </w:rPr>
              <w:t>136,15</w:t>
            </w:r>
          </w:p>
        </w:tc>
        <w:tc>
          <w:tcPr>
            <w:tcW w:w="1843" w:type="dxa"/>
            <w:shd w:val="clear" w:color="auto" w:fill="auto"/>
          </w:tcPr>
          <w:p w:rsidR="005C25D1" w:rsidRPr="0094208C" w:rsidRDefault="00957116" w:rsidP="00914CC0">
            <w:pPr>
              <w:tabs>
                <w:tab w:val="left" w:pos="567"/>
              </w:tabs>
              <w:jc w:val="center"/>
              <w:rPr>
                <w:sz w:val="24"/>
                <w:lang w:val="ru-RU"/>
              </w:rPr>
            </w:pPr>
            <w:r>
              <w:rPr>
                <w:sz w:val="24"/>
                <w:lang w:val="ru-RU"/>
              </w:rPr>
              <w:t>137,25</w:t>
            </w:r>
          </w:p>
        </w:tc>
      </w:tr>
      <w:tr w:rsidR="005C25D1" w:rsidRPr="0094208C" w:rsidTr="0094208C">
        <w:tc>
          <w:tcPr>
            <w:tcW w:w="3384" w:type="dxa"/>
            <w:shd w:val="clear" w:color="auto" w:fill="auto"/>
            <w:vAlign w:val="center"/>
          </w:tcPr>
          <w:p w:rsidR="005C25D1" w:rsidRPr="0094208C" w:rsidRDefault="005C25D1" w:rsidP="00914CC0">
            <w:pPr>
              <w:jc w:val="both"/>
              <w:rPr>
                <w:sz w:val="24"/>
              </w:rPr>
            </w:pPr>
            <w:r w:rsidRPr="0094208C">
              <w:rPr>
                <w:sz w:val="24"/>
              </w:rPr>
              <w:t>Кількість охоплених всіма видами фізкультурно-оздоровчої діяльності</w:t>
            </w:r>
          </w:p>
        </w:tc>
        <w:tc>
          <w:tcPr>
            <w:tcW w:w="1230" w:type="dxa"/>
            <w:shd w:val="clear" w:color="auto" w:fill="auto"/>
            <w:vAlign w:val="center"/>
          </w:tcPr>
          <w:p w:rsidR="005C25D1" w:rsidRPr="0094208C" w:rsidRDefault="005C25D1" w:rsidP="00914CC0">
            <w:pPr>
              <w:jc w:val="center"/>
              <w:rPr>
                <w:sz w:val="24"/>
              </w:rPr>
            </w:pPr>
            <w:r w:rsidRPr="0094208C">
              <w:rPr>
                <w:sz w:val="24"/>
              </w:rPr>
              <w:t>один.</w:t>
            </w:r>
          </w:p>
        </w:tc>
        <w:tc>
          <w:tcPr>
            <w:tcW w:w="1731" w:type="dxa"/>
            <w:shd w:val="clear" w:color="auto" w:fill="auto"/>
          </w:tcPr>
          <w:p w:rsidR="005C25D1" w:rsidRPr="0094208C" w:rsidRDefault="00957116" w:rsidP="00914CC0">
            <w:pPr>
              <w:jc w:val="center"/>
              <w:rPr>
                <w:sz w:val="24"/>
              </w:rPr>
            </w:pPr>
            <w:r>
              <w:rPr>
                <w:sz w:val="24"/>
              </w:rPr>
              <w:t>12100</w:t>
            </w:r>
          </w:p>
        </w:tc>
        <w:tc>
          <w:tcPr>
            <w:tcW w:w="1418" w:type="dxa"/>
            <w:shd w:val="clear" w:color="auto" w:fill="auto"/>
          </w:tcPr>
          <w:p w:rsidR="005C25D1" w:rsidRPr="0094208C" w:rsidRDefault="00957116" w:rsidP="00914CC0">
            <w:pPr>
              <w:jc w:val="center"/>
              <w:rPr>
                <w:sz w:val="24"/>
              </w:rPr>
            </w:pPr>
            <w:r>
              <w:rPr>
                <w:sz w:val="24"/>
              </w:rPr>
              <w:t>8365</w:t>
            </w:r>
          </w:p>
        </w:tc>
        <w:tc>
          <w:tcPr>
            <w:tcW w:w="1843" w:type="dxa"/>
            <w:shd w:val="clear" w:color="auto" w:fill="auto"/>
          </w:tcPr>
          <w:p w:rsidR="005C25D1" w:rsidRPr="0094208C" w:rsidRDefault="00957116" w:rsidP="00914CC0">
            <w:pPr>
              <w:jc w:val="center"/>
              <w:rPr>
                <w:sz w:val="24"/>
              </w:rPr>
            </w:pPr>
            <w:r>
              <w:rPr>
                <w:sz w:val="24"/>
              </w:rPr>
              <w:t>12540</w:t>
            </w:r>
          </w:p>
        </w:tc>
      </w:tr>
      <w:tr w:rsidR="005C25D1" w:rsidRPr="0094208C" w:rsidTr="0094208C">
        <w:tc>
          <w:tcPr>
            <w:tcW w:w="3384" w:type="dxa"/>
            <w:shd w:val="clear" w:color="auto" w:fill="auto"/>
            <w:vAlign w:val="center"/>
          </w:tcPr>
          <w:p w:rsidR="005C25D1" w:rsidRPr="0094208C" w:rsidRDefault="005C25D1" w:rsidP="00914CC0">
            <w:pPr>
              <w:jc w:val="both"/>
              <w:rPr>
                <w:sz w:val="24"/>
              </w:rPr>
            </w:pPr>
            <w:r w:rsidRPr="0094208C">
              <w:rPr>
                <w:sz w:val="24"/>
              </w:rPr>
              <w:t>Кількість населення, охопленого фізкультурно-оздоровчою роботою за місцем проживання</w:t>
            </w:r>
          </w:p>
        </w:tc>
        <w:tc>
          <w:tcPr>
            <w:tcW w:w="1230" w:type="dxa"/>
            <w:shd w:val="clear" w:color="auto" w:fill="auto"/>
            <w:vAlign w:val="center"/>
          </w:tcPr>
          <w:p w:rsidR="005C25D1" w:rsidRPr="0094208C" w:rsidRDefault="005C25D1" w:rsidP="00914CC0">
            <w:pPr>
              <w:jc w:val="center"/>
              <w:rPr>
                <w:sz w:val="24"/>
              </w:rPr>
            </w:pPr>
            <w:r w:rsidRPr="0094208C">
              <w:rPr>
                <w:sz w:val="24"/>
              </w:rPr>
              <w:t>один.</w:t>
            </w:r>
          </w:p>
        </w:tc>
        <w:tc>
          <w:tcPr>
            <w:tcW w:w="1731" w:type="dxa"/>
            <w:shd w:val="clear" w:color="auto" w:fill="auto"/>
          </w:tcPr>
          <w:p w:rsidR="005C25D1" w:rsidRPr="0094208C" w:rsidRDefault="00957116" w:rsidP="00914CC0">
            <w:pPr>
              <w:jc w:val="center"/>
              <w:rPr>
                <w:sz w:val="24"/>
              </w:rPr>
            </w:pPr>
            <w:r>
              <w:rPr>
                <w:sz w:val="24"/>
              </w:rPr>
              <w:t>5048</w:t>
            </w:r>
          </w:p>
        </w:tc>
        <w:tc>
          <w:tcPr>
            <w:tcW w:w="1418" w:type="dxa"/>
            <w:shd w:val="clear" w:color="auto" w:fill="auto"/>
          </w:tcPr>
          <w:p w:rsidR="005C25D1" w:rsidRPr="0094208C" w:rsidRDefault="00957116" w:rsidP="0094208C">
            <w:pPr>
              <w:rPr>
                <w:sz w:val="24"/>
              </w:rPr>
            </w:pPr>
            <w:r>
              <w:rPr>
                <w:sz w:val="24"/>
              </w:rPr>
              <w:t>1826</w:t>
            </w:r>
          </w:p>
        </w:tc>
        <w:tc>
          <w:tcPr>
            <w:tcW w:w="1843" w:type="dxa"/>
            <w:shd w:val="clear" w:color="auto" w:fill="auto"/>
          </w:tcPr>
          <w:p w:rsidR="005C25D1" w:rsidRPr="0094208C" w:rsidRDefault="00957116" w:rsidP="00914CC0">
            <w:pPr>
              <w:jc w:val="center"/>
              <w:rPr>
                <w:sz w:val="24"/>
              </w:rPr>
            </w:pPr>
            <w:r>
              <w:rPr>
                <w:sz w:val="24"/>
              </w:rPr>
              <w:t>5730</w:t>
            </w:r>
          </w:p>
        </w:tc>
      </w:tr>
      <w:tr w:rsidR="005C25D1" w:rsidRPr="0094208C" w:rsidTr="0094208C">
        <w:tc>
          <w:tcPr>
            <w:tcW w:w="3384" w:type="dxa"/>
            <w:shd w:val="clear" w:color="auto" w:fill="auto"/>
            <w:vAlign w:val="center"/>
          </w:tcPr>
          <w:p w:rsidR="005C25D1" w:rsidRPr="0094208C" w:rsidRDefault="005C25D1" w:rsidP="00914CC0">
            <w:pPr>
              <w:jc w:val="both"/>
              <w:rPr>
                <w:sz w:val="24"/>
              </w:rPr>
            </w:pPr>
            <w:r w:rsidRPr="0094208C">
              <w:rPr>
                <w:sz w:val="24"/>
              </w:rPr>
              <w:t>Кількість федерацій з видів спорту</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94208C" w:rsidP="00957116">
            <w:pPr>
              <w:jc w:val="center"/>
              <w:rPr>
                <w:sz w:val="24"/>
              </w:rPr>
            </w:pPr>
            <w:r w:rsidRPr="0094208C">
              <w:rPr>
                <w:sz w:val="24"/>
              </w:rPr>
              <w:t>1</w:t>
            </w:r>
            <w:r w:rsidR="00957116">
              <w:rPr>
                <w:sz w:val="24"/>
              </w:rPr>
              <w:t>2</w:t>
            </w:r>
          </w:p>
        </w:tc>
        <w:tc>
          <w:tcPr>
            <w:tcW w:w="1418" w:type="dxa"/>
            <w:shd w:val="clear" w:color="auto" w:fill="auto"/>
          </w:tcPr>
          <w:p w:rsidR="005C25D1" w:rsidRPr="0094208C" w:rsidRDefault="0094208C" w:rsidP="00914CC0">
            <w:pPr>
              <w:jc w:val="center"/>
              <w:rPr>
                <w:sz w:val="24"/>
              </w:rPr>
            </w:pPr>
            <w:r w:rsidRPr="0094208C">
              <w:rPr>
                <w:sz w:val="24"/>
              </w:rPr>
              <w:t>12</w:t>
            </w:r>
          </w:p>
        </w:tc>
        <w:tc>
          <w:tcPr>
            <w:tcW w:w="1843" w:type="dxa"/>
            <w:shd w:val="clear" w:color="auto" w:fill="auto"/>
          </w:tcPr>
          <w:p w:rsidR="005C25D1" w:rsidRPr="0094208C" w:rsidRDefault="0094208C" w:rsidP="00957116">
            <w:pPr>
              <w:jc w:val="center"/>
              <w:rPr>
                <w:sz w:val="24"/>
              </w:rPr>
            </w:pPr>
            <w:r w:rsidRPr="0094208C">
              <w:rPr>
                <w:sz w:val="24"/>
              </w:rPr>
              <w:t>1</w:t>
            </w:r>
            <w:r w:rsidR="00957116">
              <w:rPr>
                <w:sz w:val="24"/>
              </w:rPr>
              <w:t>4</w:t>
            </w:r>
          </w:p>
        </w:tc>
      </w:tr>
      <w:tr w:rsidR="005C25D1" w:rsidRPr="0094208C" w:rsidTr="0094208C">
        <w:tc>
          <w:tcPr>
            <w:tcW w:w="3384" w:type="dxa"/>
            <w:shd w:val="clear" w:color="auto" w:fill="auto"/>
            <w:vAlign w:val="center"/>
          </w:tcPr>
          <w:p w:rsidR="005C25D1" w:rsidRPr="0094208C" w:rsidRDefault="005C25D1" w:rsidP="00914CC0">
            <w:pPr>
              <w:jc w:val="both"/>
              <w:rPr>
                <w:sz w:val="24"/>
              </w:rPr>
            </w:pPr>
            <w:r w:rsidRPr="0094208C">
              <w:rPr>
                <w:sz w:val="24"/>
              </w:rPr>
              <w:t>Кількість спортивних клубів за місцем проживання</w:t>
            </w:r>
          </w:p>
        </w:tc>
        <w:tc>
          <w:tcPr>
            <w:tcW w:w="1230" w:type="dxa"/>
            <w:shd w:val="clear" w:color="auto" w:fill="auto"/>
            <w:vAlign w:val="center"/>
          </w:tcPr>
          <w:p w:rsidR="005C25D1" w:rsidRPr="0094208C" w:rsidRDefault="005C25D1" w:rsidP="00914CC0">
            <w:pPr>
              <w:jc w:val="center"/>
              <w:rPr>
                <w:sz w:val="24"/>
              </w:rPr>
            </w:pPr>
            <w:r w:rsidRPr="0094208C">
              <w:rPr>
                <w:sz w:val="24"/>
              </w:rPr>
              <w:t>один.</w:t>
            </w:r>
          </w:p>
        </w:tc>
        <w:tc>
          <w:tcPr>
            <w:tcW w:w="1731" w:type="dxa"/>
            <w:shd w:val="clear" w:color="auto" w:fill="auto"/>
          </w:tcPr>
          <w:p w:rsidR="005C25D1" w:rsidRPr="0094208C" w:rsidRDefault="0094208C" w:rsidP="00914CC0">
            <w:pPr>
              <w:jc w:val="center"/>
              <w:rPr>
                <w:sz w:val="24"/>
              </w:rPr>
            </w:pPr>
            <w:r w:rsidRPr="0094208C">
              <w:rPr>
                <w:sz w:val="24"/>
              </w:rPr>
              <w:t>11</w:t>
            </w:r>
          </w:p>
        </w:tc>
        <w:tc>
          <w:tcPr>
            <w:tcW w:w="1418" w:type="dxa"/>
            <w:shd w:val="clear" w:color="auto" w:fill="auto"/>
          </w:tcPr>
          <w:p w:rsidR="005C25D1" w:rsidRPr="0094208C" w:rsidRDefault="0094208C" w:rsidP="00957116">
            <w:pPr>
              <w:jc w:val="center"/>
              <w:rPr>
                <w:sz w:val="24"/>
              </w:rPr>
            </w:pPr>
            <w:r w:rsidRPr="0094208C">
              <w:rPr>
                <w:sz w:val="24"/>
              </w:rPr>
              <w:t>1</w:t>
            </w:r>
            <w:r w:rsidR="00957116">
              <w:rPr>
                <w:sz w:val="24"/>
              </w:rPr>
              <w:t>4</w:t>
            </w:r>
          </w:p>
        </w:tc>
        <w:tc>
          <w:tcPr>
            <w:tcW w:w="1843" w:type="dxa"/>
            <w:shd w:val="clear" w:color="auto" w:fill="auto"/>
          </w:tcPr>
          <w:p w:rsidR="005C25D1" w:rsidRPr="0094208C" w:rsidRDefault="0094208C" w:rsidP="00957116">
            <w:pPr>
              <w:jc w:val="center"/>
              <w:rPr>
                <w:sz w:val="24"/>
              </w:rPr>
            </w:pPr>
            <w:r w:rsidRPr="0094208C">
              <w:rPr>
                <w:sz w:val="24"/>
              </w:rPr>
              <w:t>1</w:t>
            </w:r>
            <w:r w:rsidR="00957116">
              <w:rPr>
                <w:sz w:val="24"/>
              </w:rPr>
              <w:t>5</w:t>
            </w:r>
          </w:p>
        </w:tc>
      </w:tr>
      <w:tr w:rsidR="005C25D1" w:rsidRPr="0094208C" w:rsidTr="0094208C">
        <w:tc>
          <w:tcPr>
            <w:tcW w:w="3384" w:type="dxa"/>
            <w:shd w:val="clear" w:color="auto" w:fill="auto"/>
            <w:vAlign w:val="center"/>
          </w:tcPr>
          <w:p w:rsidR="005C25D1" w:rsidRPr="0094208C" w:rsidRDefault="005C25D1" w:rsidP="00914CC0">
            <w:pPr>
              <w:jc w:val="both"/>
              <w:rPr>
                <w:sz w:val="24"/>
              </w:rPr>
            </w:pPr>
            <w:r w:rsidRPr="0094208C">
              <w:rPr>
                <w:sz w:val="24"/>
              </w:rPr>
              <w:t>Кількість фізкультурних кадрів</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5C25D1" w:rsidP="00957116">
            <w:pPr>
              <w:jc w:val="center"/>
              <w:rPr>
                <w:sz w:val="24"/>
              </w:rPr>
            </w:pPr>
            <w:r w:rsidRPr="0094208C">
              <w:rPr>
                <w:sz w:val="24"/>
              </w:rPr>
              <w:t>7</w:t>
            </w:r>
            <w:r w:rsidR="00957116">
              <w:rPr>
                <w:sz w:val="24"/>
              </w:rPr>
              <w:t>4</w:t>
            </w:r>
          </w:p>
        </w:tc>
        <w:tc>
          <w:tcPr>
            <w:tcW w:w="1418" w:type="dxa"/>
            <w:shd w:val="clear" w:color="auto" w:fill="auto"/>
          </w:tcPr>
          <w:p w:rsidR="005C25D1" w:rsidRPr="0094208C" w:rsidRDefault="005C25D1" w:rsidP="0094208C">
            <w:pPr>
              <w:jc w:val="center"/>
              <w:rPr>
                <w:sz w:val="24"/>
              </w:rPr>
            </w:pPr>
            <w:r w:rsidRPr="0094208C">
              <w:rPr>
                <w:sz w:val="24"/>
              </w:rPr>
              <w:t>7</w:t>
            </w:r>
            <w:r w:rsidR="0094208C" w:rsidRPr="0094208C">
              <w:rPr>
                <w:sz w:val="24"/>
              </w:rPr>
              <w:t>4</w:t>
            </w:r>
          </w:p>
        </w:tc>
        <w:tc>
          <w:tcPr>
            <w:tcW w:w="1843" w:type="dxa"/>
            <w:shd w:val="clear" w:color="auto" w:fill="auto"/>
          </w:tcPr>
          <w:p w:rsidR="005C25D1" w:rsidRPr="0094208C" w:rsidRDefault="0094208C" w:rsidP="00914CC0">
            <w:pPr>
              <w:jc w:val="center"/>
              <w:rPr>
                <w:sz w:val="24"/>
              </w:rPr>
            </w:pPr>
            <w:r w:rsidRPr="0094208C">
              <w:rPr>
                <w:sz w:val="24"/>
              </w:rPr>
              <w:t>76</w:t>
            </w:r>
          </w:p>
        </w:tc>
      </w:tr>
      <w:tr w:rsidR="005C25D1" w:rsidRPr="0094208C" w:rsidTr="0094208C">
        <w:tc>
          <w:tcPr>
            <w:tcW w:w="3384" w:type="dxa"/>
            <w:shd w:val="clear" w:color="auto" w:fill="auto"/>
            <w:vAlign w:val="center"/>
          </w:tcPr>
          <w:p w:rsidR="005C25D1" w:rsidRPr="0094208C" w:rsidRDefault="005C25D1" w:rsidP="00914CC0">
            <w:pPr>
              <w:jc w:val="both"/>
              <w:rPr>
                <w:sz w:val="24"/>
              </w:rPr>
            </w:pPr>
            <w:r w:rsidRPr="0094208C">
              <w:rPr>
                <w:sz w:val="24"/>
              </w:rPr>
              <w:t>Кількість ДЮСШ/в них учнів</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94208C" w:rsidP="00957116">
            <w:pPr>
              <w:jc w:val="center"/>
              <w:rPr>
                <w:sz w:val="24"/>
              </w:rPr>
            </w:pPr>
            <w:r w:rsidRPr="0094208C">
              <w:rPr>
                <w:sz w:val="24"/>
              </w:rPr>
              <w:t>2/</w:t>
            </w:r>
            <w:r w:rsidR="00957116">
              <w:rPr>
                <w:sz w:val="24"/>
              </w:rPr>
              <w:t>875</w:t>
            </w:r>
          </w:p>
        </w:tc>
        <w:tc>
          <w:tcPr>
            <w:tcW w:w="1418" w:type="dxa"/>
            <w:shd w:val="clear" w:color="auto" w:fill="auto"/>
          </w:tcPr>
          <w:p w:rsidR="005C25D1" w:rsidRPr="0094208C" w:rsidRDefault="005C25D1" w:rsidP="00957116">
            <w:pPr>
              <w:jc w:val="center"/>
              <w:rPr>
                <w:sz w:val="24"/>
              </w:rPr>
            </w:pPr>
            <w:r w:rsidRPr="0094208C">
              <w:rPr>
                <w:sz w:val="24"/>
              </w:rPr>
              <w:t>2/</w:t>
            </w:r>
            <w:r w:rsidR="00957116">
              <w:rPr>
                <w:sz w:val="24"/>
              </w:rPr>
              <w:t>877</w:t>
            </w:r>
          </w:p>
        </w:tc>
        <w:tc>
          <w:tcPr>
            <w:tcW w:w="1843" w:type="dxa"/>
            <w:shd w:val="clear" w:color="auto" w:fill="auto"/>
          </w:tcPr>
          <w:p w:rsidR="005C25D1" w:rsidRPr="0094208C" w:rsidRDefault="005C25D1" w:rsidP="00957116">
            <w:pPr>
              <w:jc w:val="center"/>
              <w:rPr>
                <w:sz w:val="24"/>
              </w:rPr>
            </w:pPr>
            <w:r w:rsidRPr="0094208C">
              <w:rPr>
                <w:sz w:val="24"/>
              </w:rPr>
              <w:t>2/</w:t>
            </w:r>
            <w:r w:rsidR="0094208C" w:rsidRPr="0094208C">
              <w:rPr>
                <w:sz w:val="24"/>
              </w:rPr>
              <w:t>9</w:t>
            </w:r>
            <w:r w:rsidR="00957116">
              <w:rPr>
                <w:sz w:val="24"/>
              </w:rPr>
              <w:t>20</w:t>
            </w:r>
          </w:p>
        </w:tc>
      </w:tr>
      <w:tr w:rsidR="005C25D1" w:rsidRPr="0094208C" w:rsidTr="0094208C">
        <w:tc>
          <w:tcPr>
            <w:tcW w:w="3384" w:type="dxa"/>
            <w:shd w:val="clear" w:color="auto" w:fill="auto"/>
            <w:vAlign w:val="center"/>
          </w:tcPr>
          <w:p w:rsidR="005C25D1" w:rsidRPr="0094208C" w:rsidRDefault="005C25D1" w:rsidP="00914CC0">
            <w:pPr>
              <w:jc w:val="both"/>
              <w:rPr>
                <w:sz w:val="24"/>
              </w:rPr>
            </w:pPr>
            <w:r w:rsidRPr="0094208C">
              <w:rPr>
                <w:sz w:val="24"/>
              </w:rPr>
              <w:t>Підготовлено майстрів спорту, КМС, МСМК</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94208C" w:rsidP="00914CC0">
            <w:pPr>
              <w:jc w:val="center"/>
              <w:rPr>
                <w:sz w:val="24"/>
              </w:rPr>
            </w:pPr>
            <w:r w:rsidRPr="0094208C">
              <w:rPr>
                <w:sz w:val="24"/>
              </w:rPr>
              <w:t>МС-1</w:t>
            </w:r>
          </w:p>
          <w:p w:rsidR="0094208C" w:rsidRPr="0094208C" w:rsidRDefault="0094208C" w:rsidP="00957116">
            <w:pPr>
              <w:jc w:val="center"/>
              <w:rPr>
                <w:sz w:val="24"/>
              </w:rPr>
            </w:pPr>
            <w:r w:rsidRPr="0094208C">
              <w:rPr>
                <w:sz w:val="24"/>
              </w:rPr>
              <w:t>КМС-</w:t>
            </w:r>
            <w:r w:rsidR="00957116">
              <w:rPr>
                <w:sz w:val="24"/>
              </w:rPr>
              <w:t>2</w:t>
            </w:r>
          </w:p>
        </w:tc>
        <w:tc>
          <w:tcPr>
            <w:tcW w:w="1418" w:type="dxa"/>
            <w:shd w:val="clear" w:color="auto" w:fill="auto"/>
          </w:tcPr>
          <w:p w:rsidR="005C25D1" w:rsidRPr="0094208C" w:rsidRDefault="005C25D1" w:rsidP="00957116">
            <w:pPr>
              <w:jc w:val="center"/>
              <w:rPr>
                <w:sz w:val="24"/>
              </w:rPr>
            </w:pPr>
            <w:r w:rsidRPr="0094208C">
              <w:rPr>
                <w:sz w:val="24"/>
              </w:rPr>
              <w:t>КМС-</w:t>
            </w:r>
            <w:r w:rsidR="00957116">
              <w:rPr>
                <w:sz w:val="24"/>
              </w:rPr>
              <w:t>4</w:t>
            </w:r>
          </w:p>
        </w:tc>
        <w:tc>
          <w:tcPr>
            <w:tcW w:w="1843" w:type="dxa"/>
            <w:shd w:val="clear" w:color="auto" w:fill="auto"/>
          </w:tcPr>
          <w:p w:rsidR="005C25D1" w:rsidRPr="0094208C" w:rsidRDefault="005C25D1" w:rsidP="00914CC0">
            <w:pPr>
              <w:jc w:val="center"/>
              <w:rPr>
                <w:sz w:val="24"/>
              </w:rPr>
            </w:pPr>
            <w:r w:rsidRPr="0094208C">
              <w:rPr>
                <w:sz w:val="24"/>
              </w:rPr>
              <w:t>МС-</w:t>
            </w:r>
            <w:r w:rsidR="00957116">
              <w:rPr>
                <w:sz w:val="24"/>
              </w:rPr>
              <w:t>2</w:t>
            </w:r>
          </w:p>
          <w:p w:rsidR="005C25D1" w:rsidRPr="0094208C" w:rsidRDefault="005C25D1" w:rsidP="00957116">
            <w:pPr>
              <w:jc w:val="center"/>
              <w:rPr>
                <w:sz w:val="24"/>
              </w:rPr>
            </w:pPr>
            <w:r w:rsidRPr="0094208C">
              <w:rPr>
                <w:sz w:val="24"/>
              </w:rPr>
              <w:t>КМС-</w:t>
            </w:r>
            <w:r w:rsidR="00957116">
              <w:rPr>
                <w:sz w:val="24"/>
              </w:rPr>
              <w:t>4</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Дитячі дошкільні заклади</w:t>
            </w:r>
          </w:p>
        </w:tc>
        <w:tc>
          <w:tcPr>
            <w:tcW w:w="1230" w:type="dxa"/>
            <w:shd w:val="clear" w:color="auto" w:fill="auto"/>
            <w:vAlign w:val="center"/>
          </w:tcPr>
          <w:p w:rsidR="005C25D1" w:rsidRPr="0094208C" w:rsidRDefault="005C25D1" w:rsidP="00914CC0">
            <w:pPr>
              <w:jc w:val="center"/>
              <w:rPr>
                <w:sz w:val="24"/>
              </w:rPr>
            </w:pPr>
            <w:r w:rsidRPr="0094208C">
              <w:rPr>
                <w:sz w:val="24"/>
              </w:rPr>
              <w:t>Один.</w:t>
            </w:r>
          </w:p>
        </w:tc>
        <w:tc>
          <w:tcPr>
            <w:tcW w:w="1731" w:type="dxa"/>
            <w:shd w:val="clear" w:color="auto" w:fill="auto"/>
          </w:tcPr>
          <w:p w:rsidR="005C25D1" w:rsidRPr="0094208C" w:rsidRDefault="00957116" w:rsidP="00914CC0">
            <w:pPr>
              <w:jc w:val="center"/>
              <w:rPr>
                <w:sz w:val="24"/>
              </w:rPr>
            </w:pPr>
            <w:r>
              <w:rPr>
                <w:sz w:val="24"/>
              </w:rPr>
              <w:t>10</w:t>
            </w:r>
          </w:p>
        </w:tc>
        <w:tc>
          <w:tcPr>
            <w:tcW w:w="1418" w:type="dxa"/>
            <w:shd w:val="clear" w:color="auto" w:fill="auto"/>
          </w:tcPr>
          <w:p w:rsidR="005C25D1" w:rsidRPr="0094208C" w:rsidRDefault="0094208C" w:rsidP="00914CC0">
            <w:pPr>
              <w:jc w:val="center"/>
              <w:rPr>
                <w:sz w:val="24"/>
              </w:rPr>
            </w:pPr>
            <w:r w:rsidRPr="0094208C">
              <w:rPr>
                <w:sz w:val="24"/>
              </w:rPr>
              <w:t>10</w:t>
            </w:r>
          </w:p>
        </w:tc>
        <w:tc>
          <w:tcPr>
            <w:tcW w:w="1843" w:type="dxa"/>
            <w:shd w:val="clear" w:color="auto" w:fill="auto"/>
          </w:tcPr>
          <w:p w:rsidR="005C25D1" w:rsidRPr="0094208C" w:rsidRDefault="005C25D1" w:rsidP="00914CC0">
            <w:pPr>
              <w:jc w:val="center"/>
              <w:rPr>
                <w:sz w:val="24"/>
              </w:rPr>
            </w:pPr>
            <w:r w:rsidRPr="0094208C">
              <w:rPr>
                <w:sz w:val="24"/>
              </w:rPr>
              <w:t>10</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 xml:space="preserve">Чисельність дітей, які відвідують дитячі дошкільні заклади </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957116" w:rsidP="00914CC0">
            <w:pPr>
              <w:jc w:val="center"/>
              <w:rPr>
                <w:sz w:val="24"/>
              </w:rPr>
            </w:pPr>
            <w:r>
              <w:rPr>
                <w:sz w:val="24"/>
              </w:rPr>
              <w:t>2219</w:t>
            </w:r>
          </w:p>
        </w:tc>
        <w:tc>
          <w:tcPr>
            <w:tcW w:w="1418" w:type="dxa"/>
            <w:shd w:val="clear" w:color="auto" w:fill="auto"/>
          </w:tcPr>
          <w:p w:rsidR="005C25D1" w:rsidRPr="0094208C" w:rsidRDefault="00957116" w:rsidP="00914CC0">
            <w:pPr>
              <w:jc w:val="center"/>
              <w:rPr>
                <w:sz w:val="24"/>
              </w:rPr>
            </w:pPr>
            <w:r>
              <w:rPr>
                <w:sz w:val="24"/>
              </w:rPr>
              <w:t>2132</w:t>
            </w:r>
          </w:p>
        </w:tc>
        <w:tc>
          <w:tcPr>
            <w:tcW w:w="1843" w:type="dxa"/>
            <w:shd w:val="clear" w:color="auto" w:fill="auto"/>
          </w:tcPr>
          <w:p w:rsidR="005C25D1" w:rsidRPr="0094208C" w:rsidRDefault="00957116" w:rsidP="00914CC0">
            <w:pPr>
              <w:jc w:val="center"/>
              <w:rPr>
                <w:sz w:val="24"/>
              </w:rPr>
            </w:pPr>
            <w:r>
              <w:rPr>
                <w:sz w:val="24"/>
              </w:rPr>
              <w:t>2300</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Чисельність дітей, які знаходяться на обліку для забезпечення місцем у дитячому дошкільному закладі</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957116" w:rsidP="00914CC0">
            <w:pPr>
              <w:jc w:val="center"/>
              <w:rPr>
                <w:sz w:val="24"/>
              </w:rPr>
            </w:pPr>
            <w:r>
              <w:rPr>
                <w:sz w:val="24"/>
              </w:rPr>
              <w:t>1074</w:t>
            </w:r>
          </w:p>
        </w:tc>
        <w:tc>
          <w:tcPr>
            <w:tcW w:w="1418" w:type="dxa"/>
            <w:shd w:val="clear" w:color="auto" w:fill="auto"/>
          </w:tcPr>
          <w:p w:rsidR="005C25D1" w:rsidRPr="0094208C" w:rsidRDefault="00957116" w:rsidP="00914CC0">
            <w:pPr>
              <w:jc w:val="center"/>
              <w:rPr>
                <w:sz w:val="24"/>
              </w:rPr>
            </w:pPr>
            <w:r>
              <w:rPr>
                <w:sz w:val="24"/>
              </w:rPr>
              <w:t>263</w:t>
            </w:r>
          </w:p>
        </w:tc>
        <w:tc>
          <w:tcPr>
            <w:tcW w:w="1843" w:type="dxa"/>
            <w:shd w:val="clear" w:color="auto" w:fill="auto"/>
          </w:tcPr>
          <w:p w:rsidR="005C25D1" w:rsidRPr="0094208C" w:rsidRDefault="00957116" w:rsidP="00914CC0">
            <w:pPr>
              <w:jc w:val="center"/>
              <w:rPr>
                <w:sz w:val="24"/>
              </w:rPr>
            </w:pPr>
            <w:r>
              <w:rPr>
                <w:sz w:val="24"/>
              </w:rPr>
              <w:t>445</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Число загальноосвітніх учбових закладів</w:t>
            </w:r>
          </w:p>
        </w:tc>
        <w:tc>
          <w:tcPr>
            <w:tcW w:w="1230" w:type="dxa"/>
            <w:shd w:val="clear" w:color="auto" w:fill="auto"/>
            <w:vAlign w:val="center"/>
          </w:tcPr>
          <w:p w:rsidR="005C25D1" w:rsidRPr="0094208C" w:rsidRDefault="005C25D1" w:rsidP="00914CC0">
            <w:pPr>
              <w:jc w:val="center"/>
              <w:rPr>
                <w:sz w:val="24"/>
              </w:rPr>
            </w:pPr>
            <w:r w:rsidRPr="0094208C">
              <w:rPr>
                <w:sz w:val="24"/>
              </w:rPr>
              <w:t>Один.</w:t>
            </w:r>
          </w:p>
        </w:tc>
        <w:tc>
          <w:tcPr>
            <w:tcW w:w="1731" w:type="dxa"/>
            <w:shd w:val="clear" w:color="auto" w:fill="auto"/>
          </w:tcPr>
          <w:p w:rsidR="005C25D1" w:rsidRPr="0094208C" w:rsidRDefault="005C25D1" w:rsidP="00914CC0">
            <w:pPr>
              <w:jc w:val="center"/>
              <w:rPr>
                <w:sz w:val="24"/>
              </w:rPr>
            </w:pPr>
            <w:r w:rsidRPr="0094208C">
              <w:rPr>
                <w:sz w:val="24"/>
              </w:rPr>
              <w:t>18</w:t>
            </w:r>
          </w:p>
        </w:tc>
        <w:tc>
          <w:tcPr>
            <w:tcW w:w="1418" w:type="dxa"/>
            <w:shd w:val="clear" w:color="auto" w:fill="auto"/>
          </w:tcPr>
          <w:p w:rsidR="005C25D1" w:rsidRPr="0094208C" w:rsidRDefault="005C25D1" w:rsidP="00957116">
            <w:pPr>
              <w:jc w:val="center"/>
              <w:rPr>
                <w:sz w:val="24"/>
              </w:rPr>
            </w:pPr>
            <w:r w:rsidRPr="0094208C">
              <w:rPr>
                <w:sz w:val="24"/>
              </w:rPr>
              <w:t>1</w:t>
            </w:r>
            <w:r w:rsidR="00957116">
              <w:rPr>
                <w:sz w:val="24"/>
              </w:rPr>
              <w:t>7</w:t>
            </w:r>
          </w:p>
        </w:tc>
        <w:tc>
          <w:tcPr>
            <w:tcW w:w="1843" w:type="dxa"/>
            <w:shd w:val="clear" w:color="auto" w:fill="auto"/>
          </w:tcPr>
          <w:p w:rsidR="005C25D1" w:rsidRPr="0094208C" w:rsidRDefault="005C25D1" w:rsidP="0094208C">
            <w:pPr>
              <w:jc w:val="center"/>
              <w:rPr>
                <w:sz w:val="24"/>
              </w:rPr>
            </w:pPr>
            <w:r w:rsidRPr="0094208C">
              <w:rPr>
                <w:sz w:val="24"/>
              </w:rPr>
              <w:t>1</w:t>
            </w:r>
            <w:r w:rsidR="0094208C" w:rsidRPr="0094208C">
              <w:rPr>
                <w:sz w:val="24"/>
              </w:rPr>
              <w:t>7</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Чисельність учнів загальноосвітніх учбових закладів</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957116" w:rsidP="00914CC0">
            <w:pPr>
              <w:jc w:val="center"/>
              <w:rPr>
                <w:sz w:val="24"/>
              </w:rPr>
            </w:pPr>
            <w:r>
              <w:rPr>
                <w:sz w:val="24"/>
              </w:rPr>
              <w:t>8074</w:t>
            </w:r>
          </w:p>
        </w:tc>
        <w:tc>
          <w:tcPr>
            <w:tcW w:w="1418" w:type="dxa"/>
            <w:shd w:val="clear" w:color="auto" w:fill="auto"/>
          </w:tcPr>
          <w:p w:rsidR="005C25D1" w:rsidRPr="0094208C" w:rsidRDefault="00957116" w:rsidP="00914CC0">
            <w:pPr>
              <w:jc w:val="center"/>
              <w:rPr>
                <w:sz w:val="24"/>
              </w:rPr>
            </w:pPr>
            <w:r>
              <w:rPr>
                <w:sz w:val="24"/>
              </w:rPr>
              <w:t>8155</w:t>
            </w:r>
          </w:p>
        </w:tc>
        <w:tc>
          <w:tcPr>
            <w:tcW w:w="1843" w:type="dxa"/>
            <w:shd w:val="clear" w:color="auto" w:fill="auto"/>
          </w:tcPr>
          <w:p w:rsidR="005C25D1" w:rsidRPr="0094208C" w:rsidRDefault="00957116" w:rsidP="00914CC0">
            <w:pPr>
              <w:jc w:val="center"/>
              <w:rPr>
                <w:sz w:val="24"/>
              </w:rPr>
            </w:pPr>
            <w:r>
              <w:rPr>
                <w:sz w:val="24"/>
              </w:rPr>
              <w:t>8250</w:t>
            </w:r>
          </w:p>
        </w:tc>
      </w:tr>
      <w:tr w:rsidR="005C25D1" w:rsidRPr="0094208C" w:rsidTr="0094208C">
        <w:tc>
          <w:tcPr>
            <w:tcW w:w="3384" w:type="dxa"/>
            <w:shd w:val="clear" w:color="auto" w:fill="auto"/>
          </w:tcPr>
          <w:p w:rsidR="005C25D1" w:rsidRPr="0094208C" w:rsidRDefault="005C25D1" w:rsidP="00914CC0">
            <w:pPr>
              <w:tabs>
                <w:tab w:val="left" w:pos="567"/>
              </w:tabs>
              <w:jc w:val="both"/>
              <w:rPr>
                <w:sz w:val="24"/>
              </w:rPr>
            </w:pPr>
            <w:r w:rsidRPr="0094208C">
              <w:rPr>
                <w:sz w:val="24"/>
              </w:rPr>
              <w:t>Середня наповненість класів</w:t>
            </w:r>
          </w:p>
        </w:tc>
        <w:tc>
          <w:tcPr>
            <w:tcW w:w="1230" w:type="dxa"/>
            <w:shd w:val="clear" w:color="auto" w:fill="auto"/>
            <w:vAlign w:val="center"/>
          </w:tcPr>
          <w:p w:rsidR="005C25D1" w:rsidRPr="0094208C" w:rsidRDefault="005C25D1" w:rsidP="00914CC0">
            <w:pPr>
              <w:jc w:val="center"/>
              <w:rPr>
                <w:sz w:val="24"/>
              </w:rPr>
            </w:pPr>
            <w:r w:rsidRPr="0094208C">
              <w:rPr>
                <w:sz w:val="24"/>
              </w:rPr>
              <w:t>Чол.</w:t>
            </w:r>
          </w:p>
        </w:tc>
        <w:tc>
          <w:tcPr>
            <w:tcW w:w="1731" w:type="dxa"/>
            <w:shd w:val="clear" w:color="auto" w:fill="auto"/>
          </w:tcPr>
          <w:p w:rsidR="005C25D1" w:rsidRPr="0094208C" w:rsidRDefault="00957116" w:rsidP="00914CC0">
            <w:pPr>
              <w:jc w:val="center"/>
              <w:rPr>
                <w:sz w:val="24"/>
              </w:rPr>
            </w:pPr>
            <w:r>
              <w:rPr>
                <w:sz w:val="24"/>
              </w:rPr>
              <w:t>25,7</w:t>
            </w:r>
          </w:p>
        </w:tc>
        <w:tc>
          <w:tcPr>
            <w:tcW w:w="1418" w:type="dxa"/>
            <w:shd w:val="clear" w:color="auto" w:fill="auto"/>
          </w:tcPr>
          <w:p w:rsidR="005C25D1" w:rsidRPr="0094208C" w:rsidRDefault="00957116" w:rsidP="00914CC0">
            <w:pPr>
              <w:jc w:val="center"/>
              <w:rPr>
                <w:sz w:val="24"/>
              </w:rPr>
            </w:pPr>
            <w:r>
              <w:rPr>
                <w:sz w:val="24"/>
              </w:rPr>
              <w:t>26,1</w:t>
            </w:r>
          </w:p>
        </w:tc>
        <w:tc>
          <w:tcPr>
            <w:tcW w:w="1843" w:type="dxa"/>
            <w:shd w:val="clear" w:color="auto" w:fill="auto"/>
          </w:tcPr>
          <w:p w:rsidR="005C25D1" w:rsidRPr="0094208C" w:rsidRDefault="00957116" w:rsidP="00914CC0">
            <w:pPr>
              <w:jc w:val="center"/>
              <w:rPr>
                <w:sz w:val="24"/>
              </w:rPr>
            </w:pPr>
            <w:r>
              <w:rPr>
                <w:sz w:val="24"/>
              </w:rPr>
              <w:t>26,4</w:t>
            </w:r>
          </w:p>
        </w:tc>
      </w:tr>
    </w:tbl>
    <w:p w:rsidR="00DA69C7" w:rsidRDefault="00DA69C7" w:rsidP="00DA69C7">
      <w:pPr>
        <w:ind w:left="360"/>
        <w:jc w:val="center"/>
        <w:rPr>
          <w:sz w:val="27"/>
          <w:szCs w:val="27"/>
        </w:rPr>
      </w:pPr>
    </w:p>
    <w:p w:rsidR="001065FE" w:rsidRDefault="001065FE" w:rsidP="00DA69C7">
      <w:pPr>
        <w:ind w:left="360"/>
        <w:jc w:val="center"/>
        <w:rPr>
          <w:sz w:val="27"/>
          <w:szCs w:val="27"/>
        </w:rPr>
      </w:pPr>
    </w:p>
    <w:p w:rsidR="001065FE" w:rsidRDefault="001065FE" w:rsidP="00DA69C7">
      <w:pPr>
        <w:ind w:left="360"/>
        <w:jc w:val="center"/>
        <w:rPr>
          <w:sz w:val="27"/>
          <w:szCs w:val="27"/>
        </w:rPr>
      </w:pPr>
    </w:p>
    <w:p w:rsidR="001065FE" w:rsidRPr="0094208C" w:rsidRDefault="001065FE" w:rsidP="00DA69C7">
      <w:pPr>
        <w:ind w:left="360"/>
        <w:jc w:val="center"/>
        <w:rPr>
          <w:sz w:val="27"/>
          <w:szCs w:val="27"/>
        </w:rPr>
      </w:pPr>
    </w:p>
    <w:p w:rsidR="00DA69C7" w:rsidRPr="0094208C" w:rsidRDefault="001065FE" w:rsidP="00DA69C7">
      <w:pPr>
        <w:ind w:left="360"/>
        <w:jc w:val="center"/>
        <w:rPr>
          <w:sz w:val="27"/>
          <w:szCs w:val="27"/>
        </w:rPr>
      </w:pPr>
      <w:r w:rsidRPr="001065FE">
        <w:rPr>
          <w:szCs w:val="28"/>
        </w:rPr>
        <w:t>Секретар міської ради</w:t>
      </w:r>
      <w:r w:rsidRPr="001065FE">
        <w:rPr>
          <w:szCs w:val="28"/>
        </w:rPr>
        <w:tab/>
      </w:r>
      <w:r w:rsidRPr="001065FE">
        <w:rPr>
          <w:szCs w:val="28"/>
        </w:rPr>
        <w:tab/>
      </w:r>
      <w:r>
        <w:rPr>
          <w:sz w:val="27"/>
          <w:szCs w:val="27"/>
        </w:rPr>
        <w:tab/>
      </w:r>
      <w:r>
        <w:rPr>
          <w:sz w:val="27"/>
          <w:szCs w:val="27"/>
        </w:rPr>
        <w:tab/>
      </w:r>
      <w:r>
        <w:rPr>
          <w:sz w:val="27"/>
          <w:szCs w:val="27"/>
        </w:rPr>
        <w:tab/>
      </w:r>
      <w:r>
        <w:rPr>
          <w:sz w:val="27"/>
          <w:szCs w:val="27"/>
        </w:rPr>
        <w:tab/>
      </w:r>
      <w:r w:rsidRPr="001065FE">
        <w:rPr>
          <w:sz w:val="27"/>
          <w:szCs w:val="27"/>
        </w:rPr>
        <w:t xml:space="preserve">       В.Л.АРУТЮНОВ</w:t>
      </w:r>
    </w:p>
    <w:p w:rsidR="00DA69C7" w:rsidRPr="0025320D" w:rsidRDefault="00DA69C7" w:rsidP="00DA69C7">
      <w:pPr>
        <w:ind w:left="360"/>
        <w:jc w:val="center"/>
        <w:rPr>
          <w:color w:val="31849B"/>
          <w:sz w:val="27"/>
          <w:szCs w:val="27"/>
        </w:rPr>
      </w:pPr>
    </w:p>
    <w:p w:rsidR="00647B28" w:rsidRPr="0025320D" w:rsidRDefault="00647B28" w:rsidP="00647B28">
      <w:pPr>
        <w:jc w:val="both"/>
        <w:rPr>
          <w:color w:val="31849B"/>
        </w:rPr>
      </w:pPr>
    </w:p>
    <w:p w:rsidR="00647B28" w:rsidRPr="0025320D" w:rsidRDefault="00647B28" w:rsidP="00F0218C">
      <w:pPr>
        <w:jc w:val="both"/>
        <w:rPr>
          <w:color w:val="31849B"/>
        </w:rPr>
      </w:pPr>
    </w:p>
    <w:p w:rsidR="00647B28" w:rsidRPr="0025320D" w:rsidRDefault="00647B28" w:rsidP="00F0218C">
      <w:pPr>
        <w:jc w:val="both"/>
        <w:rPr>
          <w:color w:val="31849B"/>
        </w:rPr>
      </w:pPr>
    </w:p>
    <w:p w:rsidR="00647B28" w:rsidRPr="0025320D" w:rsidRDefault="00647B28" w:rsidP="00F0218C">
      <w:pPr>
        <w:jc w:val="both"/>
        <w:rPr>
          <w:color w:val="31849B"/>
        </w:rPr>
      </w:pPr>
    </w:p>
    <w:p w:rsidR="00647B28" w:rsidRPr="0025320D" w:rsidRDefault="00647B28" w:rsidP="00F0218C">
      <w:pPr>
        <w:jc w:val="both"/>
        <w:rPr>
          <w:color w:val="31849B"/>
        </w:rPr>
      </w:pPr>
    </w:p>
    <w:p w:rsidR="00647B28" w:rsidRPr="0025320D" w:rsidRDefault="00647B28" w:rsidP="00F0218C">
      <w:pPr>
        <w:jc w:val="both"/>
        <w:rPr>
          <w:color w:val="31849B"/>
        </w:rPr>
      </w:pPr>
    </w:p>
    <w:p w:rsidR="00647B28" w:rsidRPr="0025320D" w:rsidRDefault="00647B28" w:rsidP="00F0218C">
      <w:pPr>
        <w:jc w:val="both"/>
        <w:rPr>
          <w:color w:val="31849B"/>
        </w:rPr>
      </w:pPr>
    </w:p>
    <w:p w:rsidR="00647B28" w:rsidRPr="0025320D" w:rsidRDefault="00647B28" w:rsidP="00F0218C">
      <w:pPr>
        <w:jc w:val="both"/>
        <w:rPr>
          <w:color w:val="31849B"/>
        </w:rPr>
      </w:pPr>
    </w:p>
    <w:sectPr w:rsidR="00647B28" w:rsidRPr="0025320D" w:rsidSect="00387092">
      <w:headerReference w:type="even" r:id="rId14"/>
      <w:pgSz w:w="11906" w:h="16838"/>
      <w:pgMar w:top="567" w:right="567" w:bottom="709"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BE" w:rsidRDefault="00CF14BE">
      <w:r>
        <w:separator/>
      </w:r>
    </w:p>
  </w:endnote>
  <w:endnote w:type="continuationSeparator" w:id="0">
    <w:p w:rsidR="00CF14BE" w:rsidRDefault="00CF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Lithograp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BE" w:rsidRDefault="00CF14BE">
      <w:r>
        <w:separator/>
      </w:r>
    </w:p>
  </w:footnote>
  <w:footnote w:type="continuationSeparator" w:id="0">
    <w:p w:rsidR="00CF14BE" w:rsidRDefault="00CF1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948" w:rsidRDefault="00C5594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C55948" w:rsidRDefault="00C5594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F"/>
    <w:multiLevelType w:val="multilevel"/>
    <w:tmpl w:val="0000002F"/>
    <w:name w:val="WW8Num49"/>
    <w:lvl w:ilvl="0">
      <w:start w:val="1"/>
      <w:numFmt w:val="decimal"/>
      <w:lvlText w:val="%1."/>
      <w:lvlJc w:val="left"/>
      <w:pPr>
        <w:tabs>
          <w:tab w:val="num" w:pos="2149"/>
        </w:tabs>
        <w:ind w:left="2149"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1473070"/>
    <w:multiLevelType w:val="hybridMultilevel"/>
    <w:tmpl w:val="8548AD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E1288D"/>
    <w:multiLevelType w:val="multilevel"/>
    <w:tmpl w:val="0842096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A324263"/>
    <w:multiLevelType w:val="hybridMultilevel"/>
    <w:tmpl w:val="068689A0"/>
    <w:lvl w:ilvl="0" w:tplc="C6EA856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C31A08"/>
    <w:multiLevelType w:val="hybridMultilevel"/>
    <w:tmpl w:val="BE08BAC0"/>
    <w:lvl w:ilvl="0" w:tplc="C6EA8566">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203CC"/>
    <w:multiLevelType w:val="hybridMultilevel"/>
    <w:tmpl w:val="2C1C9150"/>
    <w:lvl w:ilvl="0" w:tplc="FB3CB2B4">
      <w:start w:val="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225D0807"/>
    <w:multiLevelType w:val="hybridMultilevel"/>
    <w:tmpl w:val="FE965D94"/>
    <w:lvl w:ilvl="0" w:tplc="9DAAFE14">
      <w:numFmt w:val="bullet"/>
      <w:lvlText w:val="-"/>
      <w:lvlJc w:val="left"/>
      <w:pPr>
        <w:tabs>
          <w:tab w:val="num" w:pos="1020"/>
        </w:tabs>
        <w:ind w:left="1020" w:hanging="420"/>
      </w:pPr>
      <w:rPr>
        <w:rFonts w:ascii="Times New Roman" w:eastAsia="Times New Roman" w:hAnsi="Times New Roman" w:cs="Times New Roman" w:hint="default"/>
        <w:color w:val="000000"/>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7">
    <w:nsid w:val="24545381"/>
    <w:multiLevelType w:val="hybridMultilevel"/>
    <w:tmpl w:val="3A763536"/>
    <w:lvl w:ilvl="0" w:tplc="FC0CE4D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7E76D7"/>
    <w:multiLevelType w:val="hybridMultilevel"/>
    <w:tmpl w:val="6562E4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35AD7E4D"/>
    <w:multiLevelType w:val="hybridMultilevel"/>
    <w:tmpl w:val="59185128"/>
    <w:lvl w:ilvl="0" w:tplc="BB6CBA8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5E96347"/>
    <w:multiLevelType w:val="hybridMultilevel"/>
    <w:tmpl w:val="1AB29D34"/>
    <w:lvl w:ilvl="0" w:tplc="62B077A4">
      <w:start w:val="1"/>
      <w:numFmt w:val="bullet"/>
      <w:lvlText w:val="-"/>
      <w:lvlJc w:val="left"/>
      <w:pPr>
        <w:tabs>
          <w:tab w:val="num" w:pos="1323"/>
        </w:tabs>
        <w:ind w:left="1323" w:hanging="360"/>
      </w:pPr>
      <w:rPr>
        <w:rFonts w:ascii="Vladimir Script" w:hAnsi="Vladimir Script" w:hint="default"/>
      </w:rPr>
    </w:lvl>
    <w:lvl w:ilvl="1" w:tplc="04190003">
      <w:start w:val="1"/>
      <w:numFmt w:val="bullet"/>
      <w:lvlText w:val="o"/>
      <w:lvlJc w:val="left"/>
      <w:pPr>
        <w:tabs>
          <w:tab w:val="num" w:pos="2043"/>
        </w:tabs>
        <w:ind w:left="2043" w:hanging="360"/>
      </w:pPr>
      <w:rPr>
        <w:rFonts w:ascii="Courier New" w:hAnsi="Courier New" w:cs="Courier New" w:hint="default"/>
      </w:rPr>
    </w:lvl>
    <w:lvl w:ilvl="2" w:tplc="04190005" w:tentative="1">
      <w:start w:val="1"/>
      <w:numFmt w:val="bullet"/>
      <w:lvlText w:val=""/>
      <w:lvlJc w:val="left"/>
      <w:pPr>
        <w:tabs>
          <w:tab w:val="num" w:pos="2763"/>
        </w:tabs>
        <w:ind w:left="2763" w:hanging="360"/>
      </w:pPr>
      <w:rPr>
        <w:rFonts w:ascii="Wingdings" w:hAnsi="Wingdings" w:hint="default"/>
      </w:rPr>
    </w:lvl>
    <w:lvl w:ilvl="3" w:tplc="04190001" w:tentative="1">
      <w:start w:val="1"/>
      <w:numFmt w:val="bullet"/>
      <w:lvlText w:val=""/>
      <w:lvlJc w:val="left"/>
      <w:pPr>
        <w:tabs>
          <w:tab w:val="num" w:pos="3483"/>
        </w:tabs>
        <w:ind w:left="3483" w:hanging="360"/>
      </w:pPr>
      <w:rPr>
        <w:rFonts w:ascii="Symbol" w:hAnsi="Symbol" w:hint="default"/>
      </w:rPr>
    </w:lvl>
    <w:lvl w:ilvl="4" w:tplc="04190003" w:tentative="1">
      <w:start w:val="1"/>
      <w:numFmt w:val="bullet"/>
      <w:lvlText w:val="o"/>
      <w:lvlJc w:val="left"/>
      <w:pPr>
        <w:tabs>
          <w:tab w:val="num" w:pos="4203"/>
        </w:tabs>
        <w:ind w:left="4203" w:hanging="360"/>
      </w:pPr>
      <w:rPr>
        <w:rFonts w:ascii="Courier New" w:hAnsi="Courier New" w:cs="Courier New" w:hint="default"/>
      </w:rPr>
    </w:lvl>
    <w:lvl w:ilvl="5" w:tplc="04190005" w:tentative="1">
      <w:start w:val="1"/>
      <w:numFmt w:val="bullet"/>
      <w:lvlText w:val=""/>
      <w:lvlJc w:val="left"/>
      <w:pPr>
        <w:tabs>
          <w:tab w:val="num" w:pos="4923"/>
        </w:tabs>
        <w:ind w:left="4923" w:hanging="360"/>
      </w:pPr>
      <w:rPr>
        <w:rFonts w:ascii="Wingdings" w:hAnsi="Wingdings" w:hint="default"/>
      </w:rPr>
    </w:lvl>
    <w:lvl w:ilvl="6" w:tplc="04190001" w:tentative="1">
      <w:start w:val="1"/>
      <w:numFmt w:val="bullet"/>
      <w:lvlText w:val=""/>
      <w:lvlJc w:val="left"/>
      <w:pPr>
        <w:tabs>
          <w:tab w:val="num" w:pos="5643"/>
        </w:tabs>
        <w:ind w:left="5643" w:hanging="360"/>
      </w:pPr>
      <w:rPr>
        <w:rFonts w:ascii="Symbol" w:hAnsi="Symbol" w:hint="default"/>
      </w:rPr>
    </w:lvl>
    <w:lvl w:ilvl="7" w:tplc="04190003" w:tentative="1">
      <w:start w:val="1"/>
      <w:numFmt w:val="bullet"/>
      <w:lvlText w:val="o"/>
      <w:lvlJc w:val="left"/>
      <w:pPr>
        <w:tabs>
          <w:tab w:val="num" w:pos="6363"/>
        </w:tabs>
        <w:ind w:left="6363" w:hanging="360"/>
      </w:pPr>
      <w:rPr>
        <w:rFonts w:ascii="Courier New" w:hAnsi="Courier New" w:cs="Courier New" w:hint="default"/>
      </w:rPr>
    </w:lvl>
    <w:lvl w:ilvl="8" w:tplc="04190005" w:tentative="1">
      <w:start w:val="1"/>
      <w:numFmt w:val="bullet"/>
      <w:lvlText w:val=""/>
      <w:lvlJc w:val="left"/>
      <w:pPr>
        <w:tabs>
          <w:tab w:val="num" w:pos="7083"/>
        </w:tabs>
        <w:ind w:left="7083" w:hanging="360"/>
      </w:pPr>
      <w:rPr>
        <w:rFonts w:ascii="Wingdings" w:hAnsi="Wingdings" w:hint="default"/>
      </w:rPr>
    </w:lvl>
  </w:abstractNum>
  <w:abstractNum w:abstractNumId="11">
    <w:nsid w:val="3D331020"/>
    <w:multiLevelType w:val="hybridMultilevel"/>
    <w:tmpl w:val="9D14ACA6"/>
    <w:lvl w:ilvl="0" w:tplc="C6EA856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86FEE"/>
    <w:multiLevelType w:val="multilevel"/>
    <w:tmpl w:val="E440EB80"/>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428D6BB4"/>
    <w:multiLevelType w:val="hybridMultilevel"/>
    <w:tmpl w:val="8C40D8E0"/>
    <w:lvl w:ilvl="0" w:tplc="6B20394C">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4">
    <w:nsid w:val="4492559E"/>
    <w:multiLevelType w:val="hybridMultilevel"/>
    <w:tmpl w:val="8D02323E"/>
    <w:lvl w:ilvl="0" w:tplc="9DD803A0">
      <w:start w:val="5"/>
      <w:numFmt w:val="bullet"/>
      <w:lvlText w:val="-"/>
      <w:lvlJc w:val="left"/>
      <w:pPr>
        <w:tabs>
          <w:tab w:val="num" w:pos="1428"/>
        </w:tabs>
        <w:ind w:left="1428" w:hanging="360"/>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nsid w:val="44E25C48"/>
    <w:multiLevelType w:val="hybridMultilevel"/>
    <w:tmpl w:val="DCD8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1E40BB"/>
    <w:multiLevelType w:val="hybridMultilevel"/>
    <w:tmpl w:val="A386C264"/>
    <w:lvl w:ilvl="0" w:tplc="D50A742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D0469FF"/>
    <w:multiLevelType w:val="multilevel"/>
    <w:tmpl w:val="04801A34"/>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5711649F"/>
    <w:multiLevelType w:val="hybridMultilevel"/>
    <w:tmpl w:val="3B0A4A3C"/>
    <w:lvl w:ilvl="0" w:tplc="585AE650">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11F2064"/>
    <w:multiLevelType w:val="hybridMultilevel"/>
    <w:tmpl w:val="92C897D8"/>
    <w:lvl w:ilvl="0" w:tplc="C3285E3E">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nsid w:val="68A603F1"/>
    <w:multiLevelType w:val="hybridMultilevel"/>
    <w:tmpl w:val="E7288A14"/>
    <w:lvl w:ilvl="0" w:tplc="C6EA856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854248"/>
    <w:multiLevelType w:val="hybridMultilevel"/>
    <w:tmpl w:val="5906B84E"/>
    <w:lvl w:ilvl="0" w:tplc="94EA3A64">
      <w:start w:val="3"/>
      <w:numFmt w:val="bullet"/>
      <w:lvlText w:val="-"/>
      <w:lvlJc w:val="left"/>
      <w:pPr>
        <w:ind w:left="660" w:hanging="360"/>
      </w:pPr>
      <w:rPr>
        <w:rFonts w:ascii="Times New Roman" w:eastAsia="Times New Roman" w:hAnsi="Times New Roman"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num w:numId="1">
    <w:abstractNumId w:val="17"/>
  </w:num>
  <w:num w:numId="2">
    <w:abstractNumId w:val="1"/>
  </w:num>
  <w:num w:numId="3">
    <w:abstractNumId w:val="10"/>
  </w:num>
  <w:num w:numId="4">
    <w:abstractNumId w:val="6"/>
  </w:num>
  <w:num w:numId="5">
    <w:abstractNumId w:val="14"/>
  </w:num>
  <w:num w:numId="6">
    <w:abstractNumId w:val="3"/>
  </w:num>
  <w:num w:numId="7">
    <w:abstractNumId w:val="11"/>
  </w:num>
  <w:num w:numId="8">
    <w:abstractNumId w:val="20"/>
  </w:num>
  <w:num w:numId="9">
    <w:abstractNumId w:val="4"/>
  </w:num>
  <w:num w:numId="10">
    <w:abstractNumId w:val="7"/>
  </w:num>
  <w:num w:numId="11">
    <w:abstractNumId w:val="21"/>
  </w:num>
  <w:num w:numId="12">
    <w:abstractNumId w:val="12"/>
  </w:num>
  <w:num w:numId="13">
    <w:abstractNumId w:val="18"/>
  </w:num>
  <w:num w:numId="14">
    <w:abstractNumId w:val="2"/>
  </w:num>
  <w:num w:numId="15">
    <w:abstractNumId w:val="16"/>
  </w:num>
  <w:num w:numId="16">
    <w:abstractNumId w:val="5"/>
  </w:num>
  <w:num w:numId="17">
    <w:abstractNumId w:val="19"/>
  </w:num>
  <w:num w:numId="18">
    <w:abstractNumId w:val="15"/>
  </w:num>
  <w:num w:numId="19">
    <w:abstractNumId w:val="8"/>
  </w:num>
  <w:num w:numId="20">
    <w:abstractNumId w:val="13"/>
  </w:num>
  <w:num w:numId="21">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5AD"/>
    <w:rsid w:val="00002B9E"/>
    <w:rsid w:val="00013042"/>
    <w:rsid w:val="00022E63"/>
    <w:rsid w:val="000250A7"/>
    <w:rsid w:val="00031F5D"/>
    <w:rsid w:val="000349ED"/>
    <w:rsid w:val="00041E78"/>
    <w:rsid w:val="00042B3C"/>
    <w:rsid w:val="00044D2A"/>
    <w:rsid w:val="00044F5F"/>
    <w:rsid w:val="0004564B"/>
    <w:rsid w:val="00047DD0"/>
    <w:rsid w:val="00050605"/>
    <w:rsid w:val="00062D69"/>
    <w:rsid w:val="000669DD"/>
    <w:rsid w:val="00071D00"/>
    <w:rsid w:val="00072493"/>
    <w:rsid w:val="00073C73"/>
    <w:rsid w:val="00076708"/>
    <w:rsid w:val="000779A3"/>
    <w:rsid w:val="000809CE"/>
    <w:rsid w:val="00081A90"/>
    <w:rsid w:val="00082BA1"/>
    <w:rsid w:val="00082F17"/>
    <w:rsid w:val="000A281A"/>
    <w:rsid w:val="000A30DD"/>
    <w:rsid w:val="000B0560"/>
    <w:rsid w:val="000B4EA6"/>
    <w:rsid w:val="000B66BD"/>
    <w:rsid w:val="000C0483"/>
    <w:rsid w:val="000C4C61"/>
    <w:rsid w:val="000C635D"/>
    <w:rsid w:val="000D6E5B"/>
    <w:rsid w:val="000E343C"/>
    <w:rsid w:val="000E4AD9"/>
    <w:rsid w:val="000F23E6"/>
    <w:rsid w:val="000F3199"/>
    <w:rsid w:val="000F622C"/>
    <w:rsid w:val="00100D54"/>
    <w:rsid w:val="0010469D"/>
    <w:rsid w:val="00105034"/>
    <w:rsid w:val="001051C7"/>
    <w:rsid w:val="001055C9"/>
    <w:rsid w:val="001065FE"/>
    <w:rsid w:val="00114D3E"/>
    <w:rsid w:val="00117294"/>
    <w:rsid w:val="001179CB"/>
    <w:rsid w:val="00124395"/>
    <w:rsid w:val="00125589"/>
    <w:rsid w:val="00130AA3"/>
    <w:rsid w:val="00132E06"/>
    <w:rsid w:val="0013410A"/>
    <w:rsid w:val="00135EA7"/>
    <w:rsid w:val="001464EA"/>
    <w:rsid w:val="00147A17"/>
    <w:rsid w:val="00151031"/>
    <w:rsid w:val="00151089"/>
    <w:rsid w:val="00152AEC"/>
    <w:rsid w:val="0015587B"/>
    <w:rsid w:val="00156506"/>
    <w:rsid w:val="00162488"/>
    <w:rsid w:val="00170054"/>
    <w:rsid w:val="0017151C"/>
    <w:rsid w:val="00172A3D"/>
    <w:rsid w:val="0017421A"/>
    <w:rsid w:val="00175D5A"/>
    <w:rsid w:val="001771EE"/>
    <w:rsid w:val="00184C49"/>
    <w:rsid w:val="0018626B"/>
    <w:rsid w:val="00193E8A"/>
    <w:rsid w:val="00196FF7"/>
    <w:rsid w:val="001A1909"/>
    <w:rsid w:val="001A1B4B"/>
    <w:rsid w:val="001A1BF7"/>
    <w:rsid w:val="001A5679"/>
    <w:rsid w:val="001B0B86"/>
    <w:rsid w:val="001B1F43"/>
    <w:rsid w:val="001B5560"/>
    <w:rsid w:val="001B5C04"/>
    <w:rsid w:val="001C3380"/>
    <w:rsid w:val="001D15EE"/>
    <w:rsid w:val="001D7DE9"/>
    <w:rsid w:val="001E150C"/>
    <w:rsid w:val="001F1ED3"/>
    <w:rsid w:val="001F2D0A"/>
    <w:rsid w:val="001F5F48"/>
    <w:rsid w:val="00201C00"/>
    <w:rsid w:val="00210ED7"/>
    <w:rsid w:val="00212E14"/>
    <w:rsid w:val="002146FF"/>
    <w:rsid w:val="002152F8"/>
    <w:rsid w:val="00225878"/>
    <w:rsid w:val="00234000"/>
    <w:rsid w:val="0024641B"/>
    <w:rsid w:val="00252144"/>
    <w:rsid w:val="0025320D"/>
    <w:rsid w:val="0026013C"/>
    <w:rsid w:val="00267ECD"/>
    <w:rsid w:val="002827E7"/>
    <w:rsid w:val="00284967"/>
    <w:rsid w:val="00285CE8"/>
    <w:rsid w:val="002868BF"/>
    <w:rsid w:val="00287ADD"/>
    <w:rsid w:val="00290497"/>
    <w:rsid w:val="00290802"/>
    <w:rsid w:val="0029087A"/>
    <w:rsid w:val="00293676"/>
    <w:rsid w:val="002A0482"/>
    <w:rsid w:val="002A49B1"/>
    <w:rsid w:val="002B31D7"/>
    <w:rsid w:val="002C2562"/>
    <w:rsid w:val="002C300A"/>
    <w:rsid w:val="002C776C"/>
    <w:rsid w:val="002D2D86"/>
    <w:rsid w:val="002E0DEE"/>
    <w:rsid w:val="002E1BE2"/>
    <w:rsid w:val="002E1CC5"/>
    <w:rsid w:val="002E612B"/>
    <w:rsid w:val="002E6D81"/>
    <w:rsid w:val="002F4780"/>
    <w:rsid w:val="002F6C64"/>
    <w:rsid w:val="002F75A8"/>
    <w:rsid w:val="003079DD"/>
    <w:rsid w:val="00310743"/>
    <w:rsid w:val="00320954"/>
    <w:rsid w:val="00324D46"/>
    <w:rsid w:val="00326AFB"/>
    <w:rsid w:val="003325CD"/>
    <w:rsid w:val="00333D74"/>
    <w:rsid w:val="00354F94"/>
    <w:rsid w:val="00365CCA"/>
    <w:rsid w:val="0037145E"/>
    <w:rsid w:val="00373BDE"/>
    <w:rsid w:val="00386150"/>
    <w:rsid w:val="00387092"/>
    <w:rsid w:val="003A1D09"/>
    <w:rsid w:val="003A4C7F"/>
    <w:rsid w:val="003B0EF7"/>
    <w:rsid w:val="003B1F65"/>
    <w:rsid w:val="003B453B"/>
    <w:rsid w:val="003B72A4"/>
    <w:rsid w:val="003C1FC2"/>
    <w:rsid w:val="003C3AEE"/>
    <w:rsid w:val="003C6AB2"/>
    <w:rsid w:val="003D083B"/>
    <w:rsid w:val="003D23FB"/>
    <w:rsid w:val="003D354A"/>
    <w:rsid w:val="003D4A79"/>
    <w:rsid w:val="003E79C3"/>
    <w:rsid w:val="003F25AE"/>
    <w:rsid w:val="003F348A"/>
    <w:rsid w:val="003F36EC"/>
    <w:rsid w:val="0040176D"/>
    <w:rsid w:val="00402AF0"/>
    <w:rsid w:val="0041242F"/>
    <w:rsid w:val="00414D4C"/>
    <w:rsid w:val="004151DF"/>
    <w:rsid w:val="00420681"/>
    <w:rsid w:val="0042285E"/>
    <w:rsid w:val="004349A0"/>
    <w:rsid w:val="004363C8"/>
    <w:rsid w:val="00455D24"/>
    <w:rsid w:val="004600DB"/>
    <w:rsid w:val="00460943"/>
    <w:rsid w:val="00464829"/>
    <w:rsid w:val="00467ACE"/>
    <w:rsid w:val="00472392"/>
    <w:rsid w:val="00481132"/>
    <w:rsid w:val="004871B7"/>
    <w:rsid w:val="0048795C"/>
    <w:rsid w:val="00492323"/>
    <w:rsid w:val="004A3F8A"/>
    <w:rsid w:val="004A5625"/>
    <w:rsid w:val="004A6AD0"/>
    <w:rsid w:val="004B0F14"/>
    <w:rsid w:val="004C6FE6"/>
    <w:rsid w:val="004D3CC8"/>
    <w:rsid w:val="004D70B5"/>
    <w:rsid w:val="004E13AE"/>
    <w:rsid w:val="004E3F4F"/>
    <w:rsid w:val="004E4B1E"/>
    <w:rsid w:val="004E7977"/>
    <w:rsid w:val="004F0C1F"/>
    <w:rsid w:val="004F16C1"/>
    <w:rsid w:val="004F6CAB"/>
    <w:rsid w:val="004F7370"/>
    <w:rsid w:val="005006DB"/>
    <w:rsid w:val="00510B76"/>
    <w:rsid w:val="00513FE2"/>
    <w:rsid w:val="00517FDF"/>
    <w:rsid w:val="00520CCE"/>
    <w:rsid w:val="0052659E"/>
    <w:rsid w:val="00526DD3"/>
    <w:rsid w:val="00535B8E"/>
    <w:rsid w:val="005445D3"/>
    <w:rsid w:val="00553034"/>
    <w:rsid w:val="00555B9F"/>
    <w:rsid w:val="00557DB5"/>
    <w:rsid w:val="00557F29"/>
    <w:rsid w:val="0056204E"/>
    <w:rsid w:val="00571313"/>
    <w:rsid w:val="005721E6"/>
    <w:rsid w:val="0057226C"/>
    <w:rsid w:val="005747D2"/>
    <w:rsid w:val="0057561D"/>
    <w:rsid w:val="00585900"/>
    <w:rsid w:val="00591E98"/>
    <w:rsid w:val="00596695"/>
    <w:rsid w:val="005967CB"/>
    <w:rsid w:val="005976D0"/>
    <w:rsid w:val="005A09A7"/>
    <w:rsid w:val="005A4C09"/>
    <w:rsid w:val="005B7F6D"/>
    <w:rsid w:val="005C25D1"/>
    <w:rsid w:val="005C5131"/>
    <w:rsid w:val="005D127E"/>
    <w:rsid w:val="005D42E4"/>
    <w:rsid w:val="00600FE9"/>
    <w:rsid w:val="00603F48"/>
    <w:rsid w:val="00613E6D"/>
    <w:rsid w:val="00616622"/>
    <w:rsid w:val="0062174A"/>
    <w:rsid w:val="0062628C"/>
    <w:rsid w:val="006269D6"/>
    <w:rsid w:val="006323C2"/>
    <w:rsid w:val="006345DD"/>
    <w:rsid w:val="006351EE"/>
    <w:rsid w:val="00642723"/>
    <w:rsid w:val="00647B28"/>
    <w:rsid w:val="00653105"/>
    <w:rsid w:val="00660D8F"/>
    <w:rsid w:val="00670AB5"/>
    <w:rsid w:val="0067274F"/>
    <w:rsid w:val="00674BCF"/>
    <w:rsid w:val="00674E5C"/>
    <w:rsid w:val="0067655E"/>
    <w:rsid w:val="0069216E"/>
    <w:rsid w:val="00695563"/>
    <w:rsid w:val="006A228A"/>
    <w:rsid w:val="006A3501"/>
    <w:rsid w:val="006A59DB"/>
    <w:rsid w:val="006A5E91"/>
    <w:rsid w:val="006E5D43"/>
    <w:rsid w:val="006E79E0"/>
    <w:rsid w:val="006F15AD"/>
    <w:rsid w:val="006F4DBB"/>
    <w:rsid w:val="006F6027"/>
    <w:rsid w:val="006F6B20"/>
    <w:rsid w:val="006F793F"/>
    <w:rsid w:val="00700A2E"/>
    <w:rsid w:val="00702616"/>
    <w:rsid w:val="00703EE2"/>
    <w:rsid w:val="00706944"/>
    <w:rsid w:val="00712790"/>
    <w:rsid w:val="00721FB3"/>
    <w:rsid w:val="007221EA"/>
    <w:rsid w:val="00724C0B"/>
    <w:rsid w:val="00726D06"/>
    <w:rsid w:val="00731E41"/>
    <w:rsid w:val="00736984"/>
    <w:rsid w:val="00745C61"/>
    <w:rsid w:val="0074649F"/>
    <w:rsid w:val="00750FB3"/>
    <w:rsid w:val="0075506B"/>
    <w:rsid w:val="007609A3"/>
    <w:rsid w:val="00764A01"/>
    <w:rsid w:val="0077012F"/>
    <w:rsid w:val="007825CC"/>
    <w:rsid w:val="007863FC"/>
    <w:rsid w:val="0079664E"/>
    <w:rsid w:val="00796A49"/>
    <w:rsid w:val="00796A6D"/>
    <w:rsid w:val="007A11B1"/>
    <w:rsid w:val="007A3473"/>
    <w:rsid w:val="007A529C"/>
    <w:rsid w:val="007A7C03"/>
    <w:rsid w:val="007B285B"/>
    <w:rsid w:val="007B2C54"/>
    <w:rsid w:val="007C0FFC"/>
    <w:rsid w:val="007C1EA2"/>
    <w:rsid w:val="007C4877"/>
    <w:rsid w:val="007C49AB"/>
    <w:rsid w:val="007C60DB"/>
    <w:rsid w:val="007C78B2"/>
    <w:rsid w:val="007D7E21"/>
    <w:rsid w:val="007E34F7"/>
    <w:rsid w:val="007F5A27"/>
    <w:rsid w:val="008017E0"/>
    <w:rsid w:val="0081115E"/>
    <w:rsid w:val="008276AD"/>
    <w:rsid w:val="008307D2"/>
    <w:rsid w:val="00831FBF"/>
    <w:rsid w:val="00836963"/>
    <w:rsid w:val="00854FF0"/>
    <w:rsid w:val="00856191"/>
    <w:rsid w:val="00856D08"/>
    <w:rsid w:val="00860348"/>
    <w:rsid w:val="0086493D"/>
    <w:rsid w:val="008834C5"/>
    <w:rsid w:val="00883552"/>
    <w:rsid w:val="008838DF"/>
    <w:rsid w:val="00893078"/>
    <w:rsid w:val="00897C4A"/>
    <w:rsid w:val="008A10CF"/>
    <w:rsid w:val="008B234C"/>
    <w:rsid w:val="008B5985"/>
    <w:rsid w:val="008B60A3"/>
    <w:rsid w:val="008C0D5E"/>
    <w:rsid w:val="008C4B6F"/>
    <w:rsid w:val="008C71E9"/>
    <w:rsid w:val="008D10BC"/>
    <w:rsid w:val="008D3C46"/>
    <w:rsid w:val="008D3F2D"/>
    <w:rsid w:val="008E4197"/>
    <w:rsid w:val="008E57F4"/>
    <w:rsid w:val="008E6369"/>
    <w:rsid w:val="008F0803"/>
    <w:rsid w:val="008F1684"/>
    <w:rsid w:val="008F39F9"/>
    <w:rsid w:val="008F430A"/>
    <w:rsid w:val="008F45C8"/>
    <w:rsid w:val="008F7269"/>
    <w:rsid w:val="009135A8"/>
    <w:rsid w:val="00914CC0"/>
    <w:rsid w:val="00926B18"/>
    <w:rsid w:val="00930944"/>
    <w:rsid w:val="00933486"/>
    <w:rsid w:val="0093409C"/>
    <w:rsid w:val="00935AD5"/>
    <w:rsid w:val="00936F69"/>
    <w:rsid w:val="00941ADB"/>
    <w:rsid w:val="0094208C"/>
    <w:rsid w:val="0094273E"/>
    <w:rsid w:val="00944132"/>
    <w:rsid w:val="00945FEB"/>
    <w:rsid w:val="00950F21"/>
    <w:rsid w:val="00957116"/>
    <w:rsid w:val="00962141"/>
    <w:rsid w:val="0097051F"/>
    <w:rsid w:val="009760A7"/>
    <w:rsid w:val="00987834"/>
    <w:rsid w:val="0099220B"/>
    <w:rsid w:val="009935AE"/>
    <w:rsid w:val="00996874"/>
    <w:rsid w:val="009A4B29"/>
    <w:rsid w:val="009A4FBC"/>
    <w:rsid w:val="009B27E5"/>
    <w:rsid w:val="009B5B86"/>
    <w:rsid w:val="009B5DF1"/>
    <w:rsid w:val="009D0D7E"/>
    <w:rsid w:val="009E0DF5"/>
    <w:rsid w:val="009E4CD8"/>
    <w:rsid w:val="009F6AE8"/>
    <w:rsid w:val="009F754A"/>
    <w:rsid w:val="00A07C20"/>
    <w:rsid w:val="00A12778"/>
    <w:rsid w:val="00A15E74"/>
    <w:rsid w:val="00A17929"/>
    <w:rsid w:val="00A17B8B"/>
    <w:rsid w:val="00A22654"/>
    <w:rsid w:val="00A32878"/>
    <w:rsid w:val="00A40BBE"/>
    <w:rsid w:val="00A47764"/>
    <w:rsid w:val="00A53E75"/>
    <w:rsid w:val="00A57B8A"/>
    <w:rsid w:val="00A649E1"/>
    <w:rsid w:val="00A705EA"/>
    <w:rsid w:val="00A72D0D"/>
    <w:rsid w:val="00A8097B"/>
    <w:rsid w:val="00A82EB8"/>
    <w:rsid w:val="00A91139"/>
    <w:rsid w:val="00A91277"/>
    <w:rsid w:val="00A934F8"/>
    <w:rsid w:val="00A94485"/>
    <w:rsid w:val="00AA0739"/>
    <w:rsid w:val="00AA0D0B"/>
    <w:rsid w:val="00AA6D3A"/>
    <w:rsid w:val="00AA71CF"/>
    <w:rsid w:val="00AA7229"/>
    <w:rsid w:val="00AB0708"/>
    <w:rsid w:val="00AB3EFF"/>
    <w:rsid w:val="00AB624F"/>
    <w:rsid w:val="00AC0DB6"/>
    <w:rsid w:val="00AC50B6"/>
    <w:rsid w:val="00AC59CF"/>
    <w:rsid w:val="00AD00A0"/>
    <w:rsid w:val="00AD0C35"/>
    <w:rsid w:val="00AD3172"/>
    <w:rsid w:val="00AD4021"/>
    <w:rsid w:val="00AD57CA"/>
    <w:rsid w:val="00AE5B6F"/>
    <w:rsid w:val="00AF1B17"/>
    <w:rsid w:val="00B00C24"/>
    <w:rsid w:val="00B01BE1"/>
    <w:rsid w:val="00B04B8E"/>
    <w:rsid w:val="00B103C2"/>
    <w:rsid w:val="00B115AF"/>
    <w:rsid w:val="00B13BDC"/>
    <w:rsid w:val="00B13EAB"/>
    <w:rsid w:val="00B147F3"/>
    <w:rsid w:val="00B154BC"/>
    <w:rsid w:val="00B205D7"/>
    <w:rsid w:val="00B20C05"/>
    <w:rsid w:val="00B26C64"/>
    <w:rsid w:val="00B405B6"/>
    <w:rsid w:val="00B44558"/>
    <w:rsid w:val="00B474B2"/>
    <w:rsid w:val="00B53207"/>
    <w:rsid w:val="00B5666F"/>
    <w:rsid w:val="00B71B21"/>
    <w:rsid w:val="00B7227C"/>
    <w:rsid w:val="00B777D7"/>
    <w:rsid w:val="00B84B43"/>
    <w:rsid w:val="00B87B8B"/>
    <w:rsid w:val="00B9013B"/>
    <w:rsid w:val="00BA2ACC"/>
    <w:rsid w:val="00BA635D"/>
    <w:rsid w:val="00BB4B8A"/>
    <w:rsid w:val="00BB75AB"/>
    <w:rsid w:val="00BC1F49"/>
    <w:rsid w:val="00BC305E"/>
    <w:rsid w:val="00BC31AF"/>
    <w:rsid w:val="00BC7C48"/>
    <w:rsid w:val="00BE27C7"/>
    <w:rsid w:val="00BE4B48"/>
    <w:rsid w:val="00BE7A4E"/>
    <w:rsid w:val="00BE7B35"/>
    <w:rsid w:val="00BF0160"/>
    <w:rsid w:val="00BF0867"/>
    <w:rsid w:val="00BF1C96"/>
    <w:rsid w:val="00BF2200"/>
    <w:rsid w:val="00BF470B"/>
    <w:rsid w:val="00BF4D34"/>
    <w:rsid w:val="00C021DA"/>
    <w:rsid w:val="00C02F2C"/>
    <w:rsid w:val="00C07D3B"/>
    <w:rsid w:val="00C12755"/>
    <w:rsid w:val="00C13048"/>
    <w:rsid w:val="00C14E66"/>
    <w:rsid w:val="00C251B9"/>
    <w:rsid w:val="00C32914"/>
    <w:rsid w:val="00C349FD"/>
    <w:rsid w:val="00C419AB"/>
    <w:rsid w:val="00C44E50"/>
    <w:rsid w:val="00C46304"/>
    <w:rsid w:val="00C52E8B"/>
    <w:rsid w:val="00C55948"/>
    <w:rsid w:val="00C56726"/>
    <w:rsid w:val="00C568CC"/>
    <w:rsid w:val="00C571AD"/>
    <w:rsid w:val="00C61776"/>
    <w:rsid w:val="00C62188"/>
    <w:rsid w:val="00C70059"/>
    <w:rsid w:val="00C71F7A"/>
    <w:rsid w:val="00C73851"/>
    <w:rsid w:val="00C740B7"/>
    <w:rsid w:val="00C76AD0"/>
    <w:rsid w:val="00CA3AFB"/>
    <w:rsid w:val="00CB1F63"/>
    <w:rsid w:val="00CB3F2B"/>
    <w:rsid w:val="00CB6C10"/>
    <w:rsid w:val="00CD58E6"/>
    <w:rsid w:val="00CD614A"/>
    <w:rsid w:val="00CF14BE"/>
    <w:rsid w:val="00D00734"/>
    <w:rsid w:val="00D10AAB"/>
    <w:rsid w:val="00D10D26"/>
    <w:rsid w:val="00D1341C"/>
    <w:rsid w:val="00D13E47"/>
    <w:rsid w:val="00D22551"/>
    <w:rsid w:val="00D23C14"/>
    <w:rsid w:val="00D258B8"/>
    <w:rsid w:val="00D259C7"/>
    <w:rsid w:val="00D375AB"/>
    <w:rsid w:val="00D428F2"/>
    <w:rsid w:val="00D44556"/>
    <w:rsid w:val="00D51531"/>
    <w:rsid w:val="00D64100"/>
    <w:rsid w:val="00D6456C"/>
    <w:rsid w:val="00D64BDF"/>
    <w:rsid w:val="00D746D0"/>
    <w:rsid w:val="00D75C42"/>
    <w:rsid w:val="00D80900"/>
    <w:rsid w:val="00D824EB"/>
    <w:rsid w:val="00D87BEF"/>
    <w:rsid w:val="00D90A9E"/>
    <w:rsid w:val="00DA1377"/>
    <w:rsid w:val="00DA3587"/>
    <w:rsid w:val="00DA627A"/>
    <w:rsid w:val="00DA69C7"/>
    <w:rsid w:val="00DB5B82"/>
    <w:rsid w:val="00DC62F5"/>
    <w:rsid w:val="00DD1894"/>
    <w:rsid w:val="00DD77EB"/>
    <w:rsid w:val="00DE36EA"/>
    <w:rsid w:val="00DF0BCE"/>
    <w:rsid w:val="00DF1018"/>
    <w:rsid w:val="00E00EDA"/>
    <w:rsid w:val="00E1452A"/>
    <w:rsid w:val="00E22D5C"/>
    <w:rsid w:val="00E24E21"/>
    <w:rsid w:val="00E260F6"/>
    <w:rsid w:val="00E319DA"/>
    <w:rsid w:val="00E32495"/>
    <w:rsid w:val="00E32642"/>
    <w:rsid w:val="00E364EF"/>
    <w:rsid w:val="00E37BCA"/>
    <w:rsid w:val="00E61CDA"/>
    <w:rsid w:val="00E620DC"/>
    <w:rsid w:val="00E642B0"/>
    <w:rsid w:val="00E7356C"/>
    <w:rsid w:val="00E7688E"/>
    <w:rsid w:val="00E8690D"/>
    <w:rsid w:val="00E87B5E"/>
    <w:rsid w:val="00E90B07"/>
    <w:rsid w:val="00EA0CD7"/>
    <w:rsid w:val="00EA6C15"/>
    <w:rsid w:val="00EA70DA"/>
    <w:rsid w:val="00EB16F8"/>
    <w:rsid w:val="00EB1E74"/>
    <w:rsid w:val="00EC2F0E"/>
    <w:rsid w:val="00EC5F9B"/>
    <w:rsid w:val="00EC6550"/>
    <w:rsid w:val="00ED1187"/>
    <w:rsid w:val="00ED33E2"/>
    <w:rsid w:val="00ED408B"/>
    <w:rsid w:val="00ED5FBC"/>
    <w:rsid w:val="00ED74EF"/>
    <w:rsid w:val="00ED7622"/>
    <w:rsid w:val="00EE1BEB"/>
    <w:rsid w:val="00EE1D82"/>
    <w:rsid w:val="00EF1565"/>
    <w:rsid w:val="00EF2F86"/>
    <w:rsid w:val="00EF37AA"/>
    <w:rsid w:val="00EF7491"/>
    <w:rsid w:val="00F0218C"/>
    <w:rsid w:val="00F0401C"/>
    <w:rsid w:val="00F15A07"/>
    <w:rsid w:val="00F208B6"/>
    <w:rsid w:val="00F30721"/>
    <w:rsid w:val="00F34004"/>
    <w:rsid w:val="00F555EE"/>
    <w:rsid w:val="00F57CB0"/>
    <w:rsid w:val="00F61CEA"/>
    <w:rsid w:val="00F63364"/>
    <w:rsid w:val="00F66B4A"/>
    <w:rsid w:val="00F70C99"/>
    <w:rsid w:val="00F80FD6"/>
    <w:rsid w:val="00F81BB8"/>
    <w:rsid w:val="00F92D10"/>
    <w:rsid w:val="00F948DD"/>
    <w:rsid w:val="00F94AF5"/>
    <w:rsid w:val="00F9611B"/>
    <w:rsid w:val="00FA53E6"/>
    <w:rsid w:val="00FA792E"/>
    <w:rsid w:val="00FA7F5F"/>
    <w:rsid w:val="00FB45B0"/>
    <w:rsid w:val="00FD125E"/>
    <w:rsid w:val="00FE1019"/>
    <w:rsid w:val="00FE2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15AD"/>
    <w:rPr>
      <w:sz w:val="28"/>
      <w:szCs w:val="24"/>
      <w:lang w:val="uk-UA"/>
    </w:rPr>
  </w:style>
  <w:style w:type="paragraph" w:styleId="2">
    <w:name w:val="heading 2"/>
    <w:basedOn w:val="a"/>
    <w:next w:val="a"/>
    <w:qFormat/>
    <w:rsid w:val="006F15AD"/>
    <w:pPr>
      <w:keepNext/>
      <w:jc w:val="center"/>
      <w:outlineLvl w:val="1"/>
    </w:pPr>
    <w:rPr>
      <w:rFonts w:ascii="Lithograph" w:eastAsia="Lithograph" w:hAnsi="Lithograph"/>
      <w:b/>
      <w:szCs w:val="20"/>
    </w:rPr>
  </w:style>
  <w:style w:type="paragraph" w:styleId="3">
    <w:name w:val="heading 3"/>
    <w:basedOn w:val="a"/>
    <w:next w:val="a"/>
    <w:link w:val="30"/>
    <w:qFormat/>
    <w:rsid w:val="00DA69C7"/>
    <w:pPr>
      <w:keepNext/>
      <w:spacing w:before="240" w:after="60"/>
      <w:outlineLvl w:val="2"/>
    </w:pPr>
    <w:rPr>
      <w:rFonts w:ascii="Arial" w:hAnsi="Arial" w:cs="Arial"/>
      <w:b/>
      <w:bCs/>
      <w:sz w:val="26"/>
      <w:szCs w:val="26"/>
    </w:rPr>
  </w:style>
  <w:style w:type="paragraph" w:styleId="4">
    <w:name w:val="heading 4"/>
    <w:basedOn w:val="a"/>
    <w:next w:val="a"/>
    <w:link w:val="40"/>
    <w:qFormat/>
    <w:rsid w:val="00DA69C7"/>
    <w:pPr>
      <w:keepNext/>
      <w:spacing w:before="240" w:after="60"/>
      <w:outlineLvl w:val="3"/>
    </w:pPr>
    <w:rPr>
      <w:b/>
      <w:bCs/>
      <w:szCs w:val="28"/>
      <w:lang w:val="en-US"/>
    </w:rPr>
  </w:style>
  <w:style w:type="paragraph" w:styleId="7">
    <w:name w:val="heading 7"/>
    <w:basedOn w:val="a"/>
    <w:next w:val="a"/>
    <w:link w:val="70"/>
    <w:qFormat/>
    <w:rsid w:val="00DA69C7"/>
    <w:pPr>
      <w:spacing w:before="240" w:after="60"/>
      <w:outlineLvl w:val="6"/>
    </w:pPr>
    <w:rPr>
      <w:sz w:val="24"/>
      <w:lang w:val="ru-RU"/>
    </w:rPr>
  </w:style>
  <w:style w:type="paragraph" w:styleId="8">
    <w:name w:val="heading 8"/>
    <w:basedOn w:val="a"/>
    <w:next w:val="a"/>
    <w:link w:val="80"/>
    <w:qFormat/>
    <w:rsid w:val="00DA69C7"/>
    <w:pPr>
      <w:spacing w:before="240" w:after="60"/>
      <w:outlineLvl w:val="7"/>
    </w:pPr>
    <w:rPr>
      <w:i/>
      <w:iCs/>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15AD"/>
    <w:pPr>
      <w:tabs>
        <w:tab w:val="center" w:pos="4677"/>
        <w:tab w:val="right" w:pos="9355"/>
      </w:tabs>
    </w:pPr>
  </w:style>
  <w:style w:type="character" w:styleId="a4">
    <w:name w:val="page number"/>
    <w:basedOn w:val="a0"/>
    <w:rsid w:val="006F15AD"/>
  </w:style>
  <w:style w:type="paragraph" w:styleId="a5">
    <w:name w:val="Balloon Text"/>
    <w:basedOn w:val="a"/>
    <w:semiHidden/>
    <w:rsid w:val="00A40BBE"/>
    <w:rPr>
      <w:rFonts w:ascii="Tahoma" w:hAnsi="Tahoma" w:cs="Tahoma"/>
      <w:sz w:val="16"/>
      <w:szCs w:val="16"/>
    </w:rPr>
  </w:style>
  <w:style w:type="paragraph" w:styleId="a6">
    <w:name w:val="List Paragraph"/>
    <w:basedOn w:val="a"/>
    <w:link w:val="a7"/>
    <w:uiPriority w:val="34"/>
    <w:qFormat/>
    <w:rsid w:val="00F63364"/>
    <w:pPr>
      <w:ind w:left="720"/>
      <w:contextualSpacing/>
    </w:pPr>
    <w:rPr>
      <w:szCs w:val="28"/>
    </w:rPr>
  </w:style>
  <w:style w:type="paragraph" w:customStyle="1" w:styleId="a8">
    <w:name w:val="Знак"/>
    <w:basedOn w:val="a"/>
    <w:rsid w:val="004F7370"/>
    <w:rPr>
      <w:rFonts w:ascii="Verdana" w:hAnsi="Verdana" w:cs="Verdana"/>
      <w:sz w:val="20"/>
      <w:szCs w:val="20"/>
      <w:lang w:val="en-US" w:eastAsia="en-US"/>
    </w:rPr>
  </w:style>
  <w:style w:type="paragraph" w:customStyle="1" w:styleId="41">
    <w:name w:val="Знак Знак4 Знак Знак Знак Знак Знак Знак"/>
    <w:basedOn w:val="a"/>
    <w:rsid w:val="000C635D"/>
    <w:rPr>
      <w:rFonts w:ascii="Verdana" w:hAnsi="Verdana" w:cs="Verdana"/>
      <w:sz w:val="24"/>
      <w:lang w:val="en-US" w:eastAsia="en-US"/>
    </w:rPr>
  </w:style>
  <w:style w:type="table" w:styleId="a9">
    <w:name w:val="Table Grid"/>
    <w:basedOn w:val="a1"/>
    <w:rsid w:val="00D225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2"/>
    <w:basedOn w:val="a"/>
    <w:link w:val="21"/>
    <w:rsid w:val="00062D69"/>
    <w:rPr>
      <w:lang w:val="ru-RU"/>
    </w:rPr>
  </w:style>
  <w:style w:type="character" w:customStyle="1" w:styleId="21">
    <w:name w:val="Основной текст 2 Знак"/>
    <w:basedOn w:val="a0"/>
    <w:link w:val="20"/>
    <w:rsid w:val="00062D69"/>
    <w:rPr>
      <w:sz w:val="28"/>
      <w:szCs w:val="24"/>
    </w:rPr>
  </w:style>
  <w:style w:type="paragraph" w:styleId="aa">
    <w:name w:val="Body Text"/>
    <w:basedOn w:val="a"/>
    <w:link w:val="ab"/>
    <w:rsid w:val="00062D69"/>
    <w:pPr>
      <w:spacing w:after="120"/>
    </w:pPr>
  </w:style>
  <w:style w:type="character" w:customStyle="1" w:styleId="ab">
    <w:name w:val="Основной текст Знак"/>
    <w:basedOn w:val="a0"/>
    <w:link w:val="aa"/>
    <w:rsid w:val="00062D69"/>
    <w:rPr>
      <w:sz w:val="28"/>
      <w:szCs w:val="24"/>
      <w:lang w:val="uk-UA"/>
    </w:rPr>
  </w:style>
  <w:style w:type="paragraph" w:styleId="22">
    <w:name w:val="Body Text Indent 2"/>
    <w:basedOn w:val="a"/>
    <w:link w:val="23"/>
    <w:rsid w:val="00062D69"/>
    <w:pPr>
      <w:spacing w:after="120" w:line="480" w:lineRule="auto"/>
      <w:ind w:left="283"/>
    </w:pPr>
  </w:style>
  <w:style w:type="character" w:customStyle="1" w:styleId="23">
    <w:name w:val="Основной текст с отступом 2 Знак"/>
    <w:basedOn w:val="a0"/>
    <w:link w:val="22"/>
    <w:rsid w:val="00062D69"/>
    <w:rPr>
      <w:sz w:val="28"/>
      <w:szCs w:val="24"/>
      <w:lang w:val="uk-UA"/>
    </w:rPr>
  </w:style>
  <w:style w:type="paragraph" w:styleId="ac">
    <w:name w:val="Body Text Indent"/>
    <w:aliases w:val="Подпись к рис.,Ïîäïèñü ê ðèñ.,Iiaienu e ?en.,Body Text 2"/>
    <w:basedOn w:val="a"/>
    <w:link w:val="ad"/>
    <w:rsid w:val="00DA69C7"/>
    <w:pPr>
      <w:spacing w:after="120"/>
      <w:ind w:left="283"/>
    </w:pPr>
  </w:style>
  <w:style w:type="character" w:customStyle="1" w:styleId="ad">
    <w:name w:val="Основной текст с отступом Знак"/>
    <w:aliases w:val="Подпись к рис. Знак,Ïîäïèñü ê ðèñ. Знак,Iiaienu e ?en. Знак,Body Text 2 Знак"/>
    <w:basedOn w:val="a0"/>
    <w:link w:val="ac"/>
    <w:rsid w:val="00DA69C7"/>
    <w:rPr>
      <w:sz w:val="28"/>
      <w:szCs w:val="24"/>
      <w:lang w:val="uk-UA"/>
    </w:rPr>
  </w:style>
  <w:style w:type="character" w:customStyle="1" w:styleId="30">
    <w:name w:val="Заголовок 3 Знак"/>
    <w:basedOn w:val="a0"/>
    <w:link w:val="3"/>
    <w:rsid w:val="00DA69C7"/>
    <w:rPr>
      <w:rFonts w:ascii="Arial" w:hAnsi="Arial" w:cs="Arial"/>
      <w:b/>
      <w:bCs/>
      <w:sz w:val="26"/>
      <w:szCs w:val="26"/>
      <w:lang w:val="uk-UA"/>
    </w:rPr>
  </w:style>
  <w:style w:type="character" w:customStyle="1" w:styleId="40">
    <w:name w:val="Заголовок 4 Знак"/>
    <w:basedOn w:val="a0"/>
    <w:link w:val="4"/>
    <w:rsid w:val="00DA69C7"/>
    <w:rPr>
      <w:b/>
      <w:bCs/>
      <w:sz w:val="28"/>
      <w:szCs w:val="28"/>
      <w:lang w:val="en-US"/>
    </w:rPr>
  </w:style>
  <w:style w:type="character" w:customStyle="1" w:styleId="70">
    <w:name w:val="Заголовок 7 Знак"/>
    <w:basedOn w:val="a0"/>
    <w:link w:val="7"/>
    <w:rsid w:val="00DA69C7"/>
    <w:rPr>
      <w:sz w:val="24"/>
      <w:szCs w:val="24"/>
    </w:rPr>
  </w:style>
  <w:style w:type="character" w:customStyle="1" w:styleId="80">
    <w:name w:val="Заголовок 8 Знак"/>
    <w:basedOn w:val="a0"/>
    <w:link w:val="8"/>
    <w:rsid w:val="00DA69C7"/>
    <w:rPr>
      <w:i/>
      <w:iCs/>
      <w:sz w:val="24"/>
      <w:szCs w:val="24"/>
    </w:rPr>
  </w:style>
  <w:style w:type="paragraph" w:customStyle="1" w:styleId="ae">
    <w:name w:val="Знак"/>
    <w:basedOn w:val="a"/>
    <w:rsid w:val="00DA69C7"/>
    <w:rPr>
      <w:rFonts w:ascii="Verdana" w:hAnsi="Verdana" w:cs="Verdana"/>
      <w:sz w:val="20"/>
      <w:szCs w:val="20"/>
      <w:lang w:val="en-US" w:eastAsia="en-US"/>
    </w:rPr>
  </w:style>
  <w:style w:type="paragraph" w:styleId="af">
    <w:name w:val="Document Map"/>
    <w:basedOn w:val="a"/>
    <w:link w:val="af0"/>
    <w:rsid w:val="00DA69C7"/>
    <w:pPr>
      <w:shd w:val="clear" w:color="auto" w:fill="000080"/>
    </w:pPr>
    <w:rPr>
      <w:rFonts w:ascii="Tahoma" w:hAnsi="Tahoma" w:cs="Tahoma"/>
      <w:sz w:val="20"/>
      <w:szCs w:val="20"/>
    </w:rPr>
  </w:style>
  <w:style w:type="character" w:customStyle="1" w:styleId="af0">
    <w:name w:val="Схема документа Знак"/>
    <w:basedOn w:val="a0"/>
    <w:link w:val="af"/>
    <w:rsid w:val="00DA69C7"/>
    <w:rPr>
      <w:rFonts w:ascii="Tahoma" w:hAnsi="Tahoma" w:cs="Tahoma"/>
      <w:shd w:val="clear" w:color="auto" w:fill="000080"/>
      <w:lang w:val="uk-UA"/>
    </w:rPr>
  </w:style>
  <w:style w:type="character" w:styleId="af1">
    <w:name w:val="Hyperlink"/>
    <w:rsid w:val="00DA69C7"/>
    <w:rPr>
      <w:color w:val="0000FF"/>
      <w:u w:val="single"/>
    </w:rPr>
  </w:style>
  <w:style w:type="paragraph" w:customStyle="1" w:styleId="1">
    <w:name w:val="çàãîëîâîê 1"/>
    <w:basedOn w:val="a"/>
    <w:next w:val="a"/>
    <w:rsid w:val="00DA69C7"/>
    <w:pPr>
      <w:keepNext/>
      <w:spacing w:line="192" w:lineRule="auto"/>
      <w:jc w:val="center"/>
    </w:pPr>
    <w:rPr>
      <w:rFonts w:ascii="SchoolDL" w:hAnsi="SchoolDL"/>
      <w:b/>
      <w:sz w:val="30"/>
      <w:szCs w:val="20"/>
      <w:lang w:val="ru-RU"/>
    </w:rPr>
  </w:style>
  <w:style w:type="paragraph" w:styleId="af2">
    <w:name w:val="Subtitle"/>
    <w:basedOn w:val="a"/>
    <w:link w:val="af3"/>
    <w:qFormat/>
    <w:rsid w:val="00DA69C7"/>
    <w:pPr>
      <w:jc w:val="center"/>
    </w:pPr>
    <w:rPr>
      <w:b/>
      <w:sz w:val="36"/>
      <w:szCs w:val="20"/>
      <w:lang w:val="ru-RU"/>
    </w:rPr>
  </w:style>
  <w:style w:type="character" w:customStyle="1" w:styleId="af3">
    <w:name w:val="Подзаголовок Знак"/>
    <w:basedOn w:val="a0"/>
    <w:link w:val="af2"/>
    <w:rsid w:val="00DA69C7"/>
    <w:rPr>
      <w:b/>
      <w:sz w:val="36"/>
    </w:rPr>
  </w:style>
  <w:style w:type="paragraph" w:customStyle="1" w:styleId="af4">
    <w:name w:val="Знак Знак Знак"/>
    <w:basedOn w:val="a"/>
    <w:rsid w:val="00DA69C7"/>
    <w:rPr>
      <w:rFonts w:ascii="Verdana" w:hAnsi="Verdana"/>
      <w:sz w:val="20"/>
      <w:szCs w:val="20"/>
      <w:lang w:val="en-US" w:eastAsia="en-US"/>
    </w:rPr>
  </w:style>
  <w:style w:type="paragraph" w:styleId="af5">
    <w:name w:val="Title"/>
    <w:basedOn w:val="a"/>
    <w:link w:val="af6"/>
    <w:qFormat/>
    <w:rsid w:val="00DA69C7"/>
    <w:pPr>
      <w:jc w:val="center"/>
    </w:pPr>
    <w:rPr>
      <w:b/>
      <w:bCs/>
      <w:sz w:val="32"/>
      <w:lang w:val="ru-RU"/>
    </w:rPr>
  </w:style>
  <w:style w:type="character" w:customStyle="1" w:styleId="af6">
    <w:name w:val="Название Знак"/>
    <w:basedOn w:val="a0"/>
    <w:link w:val="af5"/>
    <w:rsid w:val="00DA69C7"/>
    <w:rPr>
      <w:b/>
      <w:bCs/>
      <w:sz w:val="32"/>
      <w:szCs w:val="24"/>
    </w:rPr>
  </w:style>
  <w:style w:type="paragraph" w:styleId="HTML">
    <w:name w:val="HTML Preformatted"/>
    <w:basedOn w:val="a"/>
    <w:link w:val="HTML0"/>
    <w:rsid w:val="00DA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basedOn w:val="a0"/>
    <w:link w:val="HTML"/>
    <w:rsid w:val="00DA69C7"/>
    <w:rPr>
      <w:rFonts w:ascii="Courier New" w:hAnsi="Courier New" w:cs="Courier New"/>
      <w:color w:val="000000"/>
      <w:sz w:val="21"/>
      <w:szCs w:val="21"/>
    </w:rPr>
  </w:style>
  <w:style w:type="character" w:customStyle="1" w:styleId="spelle">
    <w:name w:val="spelle"/>
    <w:basedOn w:val="a0"/>
    <w:rsid w:val="00DA69C7"/>
  </w:style>
  <w:style w:type="paragraph" w:customStyle="1" w:styleId="af7">
    <w:name w:val="Знак Знак Знак Знак"/>
    <w:basedOn w:val="a"/>
    <w:rsid w:val="00DA69C7"/>
    <w:rPr>
      <w:rFonts w:ascii="Verdana" w:hAnsi="Verdana" w:cs="Verdana"/>
      <w:sz w:val="20"/>
      <w:szCs w:val="20"/>
      <w:lang w:val="en-US" w:eastAsia="en-US"/>
    </w:rPr>
  </w:style>
  <w:style w:type="paragraph" w:styleId="af8">
    <w:name w:val="No Spacing"/>
    <w:qFormat/>
    <w:rsid w:val="00DA69C7"/>
    <w:rPr>
      <w:rFonts w:ascii="Calibri" w:eastAsia="Calibri" w:hAnsi="Calibri"/>
      <w:sz w:val="22"/>
      <w:szCs w:val="22"/>
      <w:lang w:eastAsia="en-US"/>
    </w:rPr>
  </w:style>
  <w:style w:type="paragraph" w:styleId="31">
    <w:name w:val="Body Text 3"/>
    <w:basedOn w:val="a"/>
    <w:link w:val="32"/>
    <w:rsid w:val="00DA69C7"/>
    <w:pPr>
      <w:spacing w:after="120"/>
    </w:pPr>
    <w:rPr>
      <w:sz w:val="16"/>
      <w:szCs w:val="16"/>
      <w:lang w:val="en-US"/>
    </w:rPr>
  </w:style>
  <w:style w:type="character" w:customStyle="1" w:styleId="32">
    <w:name w:val="Основной текст 3 Знак"/>
    <w:basedOn w:val="a0"/>
    <w:link w:val="31"/>
    <w:rsid w:val="00DA69C7"/>
    <w:rPr>
      <w:sz w:val="16"/>
      <w:szCs w:val="16"/>
      <w:lang w:val="en-US"/>
    </w:rPr>
  </w:style>
  <w:style w:type="paragraph" w:styleId="af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a"/>
    <w:uiPriority w:val="99"/>
    <w:unhideWhenUsed/>
    <w:rsid w:val="00DA69C7"/>
    <w:pPr>
      <w:spacing w:before="100" w:beforeAutospacing="1" w:after="100" w:afterAutospacing="1"/>
    </w:pPr>
    <w:rPr>
      <w:sz w:val="24"/>
    </w:rPr>
  </w:style>
  <w:style w:type="character" w:customStyle="1" w:styleId="afa">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9"/>
    <w:locked/>
    <w:rsid w:val="00DA69C7"/>
    <w:rPr>
      <w:sz w:val="24"/>
      <w:szCs w:val="24"/>
    </w:rPr>
  </w:style>
  <w:style w:type="paragraph" w:styleId="afb">
    <w:name w:val="footer"/>
    <w:basedOn w:val="a"/>
    <w:link w:val="afc"/>
    <w:rsid w:val="00DA69C7"/>
    <w:pPr>
      <w:tabs>
        <w:tab w:val="center" w:pos="4677"/>
        <w:tab w:val="right" w:pos="9355"/>
      </w:tabs>
    </w:pPr>
    <w:rPr>
      <w:szCs w:val="28"/>
    </w:rPr>
  </w:style>
  <w:style w:type="character" w:customStyle="1" w:styleId="afc">
    <w:name w:val="Нижний колонтитул Знак"/>
    <w:basedOn w:val="a0"/>
    <w:link w:val="afb"/>
    <w:rsid w:val="00DA69C7"/>
    <w:rPr>
      <w:sz w:val="28"/>
      <w:szCs w:val="28"/>
      <w:lang w:val="uk-UA"/>
    </w:rPr>
  </w:style>
  <w:style w:type="paragraph" w:customStyle="1" w:styleId="24">
    <w:name w:val="Знак Знак2"/>
    <w:basedOn w:val="a"/>
    <w:rsid w:val="00DA69C7"/>
    <w:rPr>
      <w:rFonts w:ascii="Verdana" w:hAnsi="Verdana" w:cs="Verdana"/>
      <w:sz w:val="20"/>
      <w:szCs w:val="20"/>
      <w:lang w:val="en-US" w:eastAsia="en-US"/>
    </w:rPr>
  </w:style>
  <w:style w:type="paragraph" w:styleId="33">
    <w:name w:val="Body Text Indent 3"/>
    <w:basedOn w:val="a"/>
    <w:link w:val="34"/>
    <w:rsid w:val="00DA69C7"/>
    <w:pPr>
      <w:spacing w:after="120"/>
      <w:ind w:left="283"/>
    </w:pPr>
    <w:rPr>
      <w:sz w:val="16"/>
      <w:szCs w:val="16"/>
    </w:rPr>
  </w:style>
  <w:style w:type="character" w:customStyle="1" w:styleId="34">
    <w:name w:val="Основной текст с отступом 3 Знак"/>
    <w:basedOn w:val="a0"/>
    <w:link w:val="33"/>
    <w:rsid w:val="00DA69C7"/>
    <w:rPr>
      <w:sz w:val="16"/>
      <w:szCs w:val="16"/>
      <w:lang w:val="uk-UA"/>
    </w:rPr>
  </w:style>
  <w:style w:type="paragraph" w:customStyle="1" w:styleId="afd">
    <w:name w:val="Обычный + По ширине"/>
    <w:aliases w:val="Первая строка:  1,25 см,После:  6 пт"/>
    <w:basedOn w:val="a"/>
    <w:rsid w:val="00DA69C7"/>
    <w:pPr>
      <w:spacing w:after="120"/>
      <w:ind w:firstLine="709"/>
      <w:jc w:val="both"/>
    </w:pPr>
    <w:rPr>
      <w:color w:val="000000"/>
      <w:szCs w:val="28"/>
    </w:rPr>
  </w:style>
  <w:style w:type="character" w:customStyle="1" w:styleId="hps">
    <w:name w:val="hps"/>
    <w:basedOn w:val="a0"/>
    <w:rsid w:val="00DA69C7"/>
  </w:style>
  <w:style w:type="character" w:customStyle="1" w:styleId="atn">
    <w:name w:val="atn"/>
    <w:basedOn w:val="a0"/>
    <w:rsid w:val="00DA69C7"/>
  </w:style>
  <w:style w:type="paragraph" w:customStyle="1" w:styleId="Style1">
    <w:name w:val="Style1"/>
    <w:basedOn w:val="a"/>
    <w:rsid w:val="00DA69C7"/>
    <w:pPr>
      <w:widowControl w:val="0"/>
      <w:autoSpaceDE w:val="0"/>
      <w:autoSpaceDN w:val="0"/>
      <w:adjustRightInd w:val="0"/>
      <w:spacing w:line="322" w:lineRule="exact"/>
      <w:ind w:firstLine="725"/>
      <w:jc w:val="both"/>
    </w:pPr>
    <w:rPr>
      <w:sz w:val="24"/>
      <w:lang w:val="ru-RU"/>
    </w:rPr>
  </w:style>
  <w:style w:type="character" w:customStyle="1" w:styleId="FontStyle83">
    <w:name w:val="Font Style83"/>
    <w:rsid w:val="00DA69C7"/>
    <w:rPr>
      <w:rFonts w:ascii="Times New Roman" w:hAnsi="Times New Roman" w:cs="Times New Roman"/>
      <w:sz w:val="26"/>
      <w:szCs w:val="26"/>
    </w:rPr>
  </w:style>
  <w:style w:type="character" w:customStyle="1" w:styleId="FontStyle13">
    <w:name w:val="Font Style13"/>
    <w:rsid w:val="00DA69C7"/>
    <w:rPr>
      <w:rFonts w:ascii="Times New Roman" w:hAnsi="Times New Roman"/>
      <w:sz w:val="20"/>
    </w:rPr>
  </w:style>
  <w:style w:type="character" w:customStyle="1" w:styleId="rvts0">
    <w:name w:val="rvts0"/>
    <w:basedOn w:val="a0"/>
    <w:rsid w:val="00DA69C7"/>
  </w:style>
  <w:style w:type="paragraph" w:customStyle="1" w:styleId="msonormalcxspmiddle">
    <w:name w:val="msonormalcxspmiddle"/>
    <w:basedOn w:val="a"/>
    <w:rsid w:val="00DA69C7"/>
    <w:pPr>
      <w:spacing w:before="100" w:beforeAutospacing="1" w:after="100" w:afterAutospacing="1"/>
    </w:pPr>
    <w:rPr>
      <w:sz w:val="24"/>
      <w:lang w:val="ru-RU"/>
    </w:rPr>
  </w:style>
  <w:style w:type="paragraph" w:customStyle="1" w:styleId="10">
    <w:name w:val="Абзац списка1"/>
    <w:basedOn w:val="a"/>
    <w:rsid w:val="00DA69C7"/>
    <w:pPr>
      <w:ind w:left="720"/>
    </w:pPr>
    <w:rPr>
      <w:sz w:val="24"/>
      <w:lang w:val="ru-RU"/>
    </w:rPr>
  </w:style>
  <w:style w:type="paragraph" w:customStyle="1" w:styleId="proza">
    <w:name w:val="proza"/>
    <w:basedOn w:val="a"/>
    <w:rsid w:val="00DA69C7"/>
    <w:pPr>
      <w:spacing w:before="100" w:beforeAutospacing="1" w:after="100" w:afterAutospacing="1"/>
    </w:pPr>
    <w:rPr>
      <w:sz w:val="24"/>
      <w:lang w:val="ru-RU"/>
    </w:rPr>
  </w:style>
  <w:style w:type="paragraph" w:customStyle="1" w:styleId="11">
    <w:name w:val="Без интервала1"/>
    <w:rsid w:val="00DA69C7"/>
    <w:rPr>
      <w:rFonts w:ascii="Calibri" w:hAnsi="Calibri"/>
      <w:sz w:val="22"/>
      <w:szCs w:val="22"/>
    </w:rPr>
  </w:style>
  <w:style w:type="paragraph" w:customStyle="1" w:styleId="25">
    <w:name w:val="Знак2 Знак Знак"/>
    <w:basedOn w:val="a"/>
    <w:rsid w:val="00DA69C7"/>
    <w:rPr>
      <w:rFonts w:ascii="Verdana" w:hAnsi="Verdana" w:cs="Verdana"/>
      <w:sz w:val="20"/>
      <w:szCs w:val="20"/>
      <w:lang w:val="en-US" w:eastAsia="en-US"/>
    </w:rPr>
  </w:style>
  <w:style w:type="paragraph" w:customStyle="1" w:styleId="Default">
    <w:name w:val="Default"/>
    <w:rsid w:val="00DA69C7"/>
    <w:pPr>
      <w:autoSpaceDE w:val="0"/>
      <w:autoSpaceDN w:val="0"/>
      <w:adjustRightInd w:val="0"/>
    </w:pPr>
    <w:rPr>
      <w:color w:val="000000"/>
      <w:sz w:val="24"/>
      <w:szCs w:val="24"/>
    </w:rPr>
  </w:style>
  <w:style w:type="character" w:styleId="afe">
    <w:name w:val="line number"/>
    <w:rsid w:val="00DA69C7"/>
  </w:style>
  <w:style w:type="paragraph" w:customStyle="1" w:styleId="Style3">
    <w:name w:val="Style3"/>
    <w:basedOn w:val="a"/>
    <w:rsid w:val="004600DB"/>
    <w:pPr>
      <w:widowControl w:val="0"/>
      <w:autoSpaceDE w:val="0"/>
      <w:autoSpaceDN w:val="0"/>
      <w:adjustRightInd w:val="0"/>
    </w:pPr>
    <w:rPr>
      <w:rFonts w:ascii="Arial" w:hAnsi="Arial"/>
      <w:sz w:val="24"/>
      <w:lang w:val="ru-RU"/>
    </w:rPr>
  </w:style>
  <w:style w:type="character" w:customStyle="1" w:styleId="12">
    <w:name w:val="Подзаголовок Знак1"/>
    <w:basedOn w:val="a0"/>
    <w:uiPriority w:val="11"/>
    <w:rsid w:val="00EE1BEB"/>
    <w:rPr>
      <w:rFonts w:eastAsia="Times New Roman"/>
      <w:color w:val="5A5A5A"/>
      <w:spacing w:val="15"/>
      <w:lang w:eastAsia="ru-RU"/>
    </w:rPr>
  </w:style>
  <w:style w:type="character" w:customStyle="1" w:styleId="29">
    <w:name w:val="Основной текст (2) + 9"/>
    <w:aliases w:val="5 pt,Основной текст + 10,Полужирный4"/>
    <w:basedOn w:val="a0"/>
    <w:uiPriority w:val="99"/>
    <w:rsid w:val="00B87B8B"/>
    <w:rPr>
      <w:sz w:val="19"/>
      <w:szCs w:val="19"/>
      <w:shd w:val="clear" w:color="auto" w:fill="FFFFFF"/>
    </w:rPr>
  </w:style>
  <w:style w:type="paragraph" w:customStyle="1" w:styleId="Style2">
    <w:name w:val="Style2"/>
    <w:basedOn w:val="a"/>
    <w:rsid w:val="00B9013B"/>
    <w:pPr>
      <w:widowControl w:val="0"/>
      <w:autoSpaceDE w:val="0"/>
      <w:autoSpaceDN w:val="0"/>
      <w:adjustRightInd w:val="0"/>
    </w:pPr>
    <w:rPr>
      <w:sz w:val="24"/>
      <w:lang w:val="ru-RU"/>
    </w:rPr>
  </w:style>
  <w:style w:type="character" w:customStyle="1" w:styleId="a7">
    <w:name w:val="Абзац списка Знак"/>
    <w:link w:val="a6"/>
    <w:uiPriority w:val="34"/>
    <w:rsid w:val="0097051F"/>
    <w:rPr>
      <w:sz w:val="28"/>
      <w:szCs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15AD"/>
    <w:rPr>
      <w:sz w:val="28"/>
      <w:szCs w:val="24"/>
      <w:lang w:val="uk-UA"/>
    </w:rPr>
  </w:style>
  <w:style w:type="paragraph" w:styleId="2">
    <w:name w:val="heading 2"/>
    <w:basedOn w:val="a"/>
    <w:next w:val="a"/>
    <w:qFormat/>
    <w:rsid w:val="006F15AD"/>
    <w:pPr>
      <w:keepNext/>
      <w:jc w:val="center"/>
      <w:outlineLvl w:val="1"/>
    </w:pPr>
    <w:rPr>
      <w:rFonts w:ascii="Lithograph" w:eastAsia="Lithograph" w:hAnsi="Lithograph"/>
      <w:b/>
      <w:szCs w:val="20"/>
    </w:rPr>
  </w:style>
  <w:style w:type="paragraph" w:styleId="3">
    <w:name w:val="heading 3"/>
    <w:basedOn w:val="a"/>
    <w:next w:val="a"/>
    <w:link w:val="30"/>
    <w:qFormat/>
    <w:rsid w:val="00DA69C7"/>
    <w:pPr>
      <w:keepNext/>
      <w:spacing w:before="240" w:after="60"/>
      <w:outlineLvl w:val="2"/>
    </w:pPr>
    <w:rPr>
      <w:rFonts w:ascii="Arial" w:hAnsi="Arial" w:cs="Arial"/>
      <w:b/>
      <w:bCs/>
      <w:sz w:val="26"/>
      <w:szCs w:val="26"/>
    </w:rPr>
  </w:style>
  <w:style w:type="paragraph" w:styleId="4">
    <w:name w:val="heading 4"/>
    <w:basedOn w:val="a"/>
    <w:next w:val="a"/>
    <w:link w:val="40"/>
    <w:qFormat/>
    <w:rsid w:val="00DA69C7"/>
    <w:pPr>
      <w:keepNext/>
      <w:spacing w:before="240" w:after="60"/>
      <w:outlineLvl w:val="3"/>
    </w:pPr>
    <w:rPr>
      <w:b/>
      <w:bCs/>
      <w:szCs w:val="28"/>
      <w:lang w:val="en-US"/>
    </w:rPr>
  </w:style>
  <w:style w:type="paragraph" w:styleId="7">
    <w:name w:val="heading 7"/>
    <w:basedOn w:val="a"/>
    <w:next w:val="a"/>
    <w:link w:val="70"/>
    <w:qFormat/>
    <w:rsid w:val="00DA69C7"/>
    <w:pPr>
      <w:spacing w:before="240" w:after="60"/>
      <w:outlineLvl w:val="6"/>
    </w:pPr>
    <w:rPr>
      <w:sz w:val="24"/>
      <w:lang w:val="ru-RU"/>
    </w:rPr>
  </w:style>
  <w:style w:type="paragraph" w:styleId="8">
    <w:name w:val="heading 8"/>
    <w:basedOn w:val="a"/>
    <w:next w:val="a"/>
    <w:link w:val="80"/>
    <w:qFormat/>
    <w:rsid w:val="00DA69C7"/>
    <w:pPr>
      <w:spacing w:before="240" w:after="60"/>
      <w:outlineLvl w:val="7"/>
    </w:pPr>
    <w:rPr>
      <w:i/>
      <w:iCs/>
      <w:sz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F15AD"/>
    <w:pPr>
      <w:tabs>
        <w:tab w:val="center" w:pos="4677"/>
        <w:tab w:val="right" w:pos="9355"/>
      </w:tabs>
    </w:pPr>
  </w:style>
  <w:style w:type="character" w:styleId="a4">
    <w:name w:val="page number"/>
    <w:basedOn w:val="a0"/>
    <w:rsid w:val="006F15AD"/>
  </w:style>
  <w:style w:type="paragraph" w:styleId="a5">
    <w:name w:val="Balloon Text"/>
    <w:basedOn w:val="a"/>
    <w:semiHidden/>
    <w:rsid w:val="00A40BBE"/>
    <w:rPr>
      <w:rFonts w:ascii="Tahoma" w:hAnsi="Tahoma" w:cs="Tahoma"/>
      <w:sz w:val="16"/>
      <w:szCs w:val="16"/>
    </w:rPr>
  </w:style>
  <w:style w:type="paragraph" w:styleId="a6">
    <w:name w:val="List Paragraph"/>
    <w:basedOn w:val="a"/>
    <w:link w:val="a7"/>
    <w:uiPriority w:val="34"/>
    <w:qFormat/>
    <w:rsid w:val="00F63364"/>
    <w:pPr>
      <w:ind w:left="720"/>
      <w:contextualSpacing/>
    </w:pPr>
    <w:rPr>
      <w:szCs w:val="28"/>
    </w:rPr>
  </w:style>
  <w:style w:type="paragraph" w:customStyle="1" w:styleId="a8">
    <w:name w:val="Знак"/>
    <w:basedOn w:val="a"/>
    <w:rsid w:val="004F7370"/>
    <w:rPr>
      <w:rFonts w:ascii="Verdana" w:hAnsi="Verdana" w:cs="Verdana"/>
      <w:sz w:val="20"/>
      <w:szCs w:val="20"/>
      <w:lang w:val="en-US" w:eastAsia="en-US"/>
    </w:rPr>
  </w:style>
  <w:style w:type="paragraph" w:customStyle="1" w:styleId="41">
    <w:name w:val="Знак Знак4 Знак Знак Знак Знак Знак Знак"/>
    <w:basedOn w:val="a"/>
    <w:rsid w:val="000C635D"/>
    <w:rPr>
      <w:rFonts w:ascii="Verdana" w:hAnsi="Verdana" w:cs="Verdana"/>
      <w:sz w:val="24"/>
      <w:lang w:val="en-US" w:eastAsia="en-US"/>
    </w:rPr>
  </w:style>
  <w:style w:type="table" w:styleId="a9">
    <w:name w:val="Table Grid"/>
    <w:basedOn w:val="a1"/>
    <w:rsid w:val="00D2255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Body Text 2"/>
    <w:basedOn w:val="a"/>
    <w:link w:val="21"/>
    <w:rsid w:val="00062D69"/>
    <w:rPr>
      <w:lang w:val="ru-RU"/>
    </w:rPr>
  </w:style>
  <w:style w:type="character" w:customStyle="1" w:styleId="21">
    <w:name w:val="Основной текст 2 Знак"/>
    <w:basedOn w:val="a0"/>
    <w:link w:val="20"/>
    <w:rsid w:val="00062D69"/>
    <w:rPr>
      <w:sz w:val="28"/>
      <w:szCs w:val="24"/>
    </w:rPr>
  </w:style>
  <w:style w:type="paragraph" w:styleId="aa">
    <w:name w:val="Body Text"/>
    <w:basedOn w:val="a"/>
    <w:link w:val="ab"/>
    <w:rsid w:val="00062D69"/>
    <w:pPr>
      <w:spacing w:after="120"/>
    </w:pPr>
  </w:style>
  <w:style w:type="character" w:customStyle="1" w:styleId="ab">
    <w:name w:val="Основной текст Знак"/>
    <w:basedOn w:val="a0"/>
    <w:link w:val="aa"/>
    <w:rsid w:val="00062D69"/>
    <w:rPr>
      <w:sz w:val="28"/>
      <w:szCs w:val="24"/>
      <w:lang w:val="uk-UA"/>
    </w:rPr>
  </w:style>
  <w:style w:type="paragraph" w:styleId="22">
    <w:name w:val="Body Text Indent 2"/>
    <w:basedOn w:val="a"/>
    <w:link w:val="23"/>
    <w:rsid w:val="00062D69"/>
    <w:pPr>
      <w:spacing w:after="120" w:line="480" w:lineRule="auto"/>
      <w:ind w:left="283"/>
    </w:pPr>
  </w:style>
  <w:style w:type="character" w:customStyle="1" w:styleId="23">
    <w:name w:val="Основной текст с отступом 2 Знак"/>
    <w:basedOn w:val="a0"/>
    <w:link w:val="22"/>
    <w:rsid w:val="00062D69"/>
    <w:rPr>
      <w:sz w:val="28"/>
      <w:szCs w:val="24"/>
      <w:lang w:val="uk-UA"/>
    </w:rPr>
  </w:style>
  <w:style w:type="paragraph" w:styleId="ac">
    <w:name w:val="Body Text Indent"/>
    <w:aliases w:val="Подпись к рис.,Ïîäïèñü ê ðèñ.,Iiaienu e ?en.,Body Text 2"/>
    <w:basedOn w:val="a"/>
    <w:link w:val="ad"/>
    <w:rsid w:val="00DA69C7"/>
    <w:pPr>
      <w:spacing w:after="120"/>
      <w:ind w:left="283"/>
    </w:pPr>
  </w:style>
  <w:style w:type="character" w:customStyle="1" w:styleId="ad">
    <w:name w:val="Основной текст с отступом Знак"/>
    <w:aliases w:val="Подпись к рис. Знак,Ïîäïèñü ê ðèñ. Знак,Iiaienu e ?en. Знак,Body Text 2 Знак"/>
    <w:basedOn w:val="a0"/>
    <w:link w:val="ac"/>
    <w:rsid w:val="00DA69C7"/>
    <w:rPr>
      <w:sz w:val="28"/>
      <w:szCs w:val="24"/>
      <w:lang w:val="uk-UA"/>
    </w:rPr>
  </w:style>
  <w:style w:type="character" w:customStyle="1" w:styleId="30">
    <w:name w:val="Заголовок 3 Знак"/>
    <w:basedOn w:val="a0"/>
    <w:link w:val="3"/>
    <w:rsid w:val="00DA69C7"/>
    <w:rPr>
      <w:rFonts w:ascii="Arial" w:hAnsi="Arial" w:cs="Arial"/>
      <w:b/>
      <w:bCs/>
      <w:sz w:val="26"/>
      <w:szCs w:val="26"/>
      <w:lang w:val="uk-UA"/>
    </w:rPr>
  </w:style>
  <w:style w:type="character" w:customStyle="1" w:styleId="40">
    <w:name w:val="Заголовок 4 Знак"/>
    <w:basedOn w:val="a0"/>
    <w:link w:val="4"/>
    <w:rsid w:val="00DA69C7"/>
    <w:rPr>
      <w:b/>
      <w:bCs/>
      <w:sz w:val="28"/>
      <w:szCs w:val="28"/>
      <w:lang w:val="en-US"/>
    </w:rPr>
  </w:style>
  <w:style w:type="character" w:customStyle="1" w:styleId="70">
    <w:name w:val="Заголовок 7 Знак"/>
    <w:basedOn w:val="a0"/>
    <w:link w:val="7"/>
    <w:rsid w:val="00DA69C7"/>
    <w:rPr>
      <w:sz w:val="24"/>
      <w:szCs w:val="24"/>
    </w:rPr>
  </w:style>
  <w:style w:type="character" w:customStyle="1" w:styleId="80">
    <w:name w:val="Заголовок 8 Знак"/>
    <w:basedOn w:val="a0"/>
    <w:link w:val="8"/>
    <w:rsid w:val="00DA69C7"/>
    <w:rPr>
      <w:i/>
      <w:iCs/>
      <w:sz w:val="24"/>
      <w:szCs w:val="24"/>
    </w:rPr>
  </w:style>
  <w:style w:type="paragraph" w:customStyle="1" w:styleId="ae">
    <w:name w:val="Знак"/>
    <w:basedOn w:val="a"/>
    <w:rsid w:val="00DA69C7"/>
    <w:rPr>
      <w:rFonts w:ascii="Verdana" w:hAnsi="Verdana" w:cs="Verdana"/>
      <w:sz w:val="20"/>
      <w:szCs w:val="20"/>
      <w:lang w:val="en-US" w:eastAsia="en-US"/>
    </w:rPr>
  </w:style>
  <w:style w:type="paragraph" w:styleId="af">
    <w:name w:val="Document Map"/>
    <w:basedOn w:val="a"/>
    <w:link w:val="af0"/>
    <w:rsid w:val="00DA69C7"/>
    <w:pPr>
      <w:shd w:val="clear" w:color="auto" w:fill="000080"/>
    </w:pPr>
    <w:rPr>
      <w:rFonts w:ascii="Tahoma" w:hAnsi="Tahoma" w:cs="Tahoma"/>
      <w:sz w:val="20"/>
      <w:szCs w:val="20"/>
    </w:rPr>
  </w:style>
  <w:style w:type="character" w:customStyle="1" w:styleId="af0">
    <w:name w:val="Схема документа Знак"/>
    <w:basedOn w:val="a0"/>
    <w:link w:val="af"/>
    <w:rsid w:val="00DA69C7"/>
    <w:rPr>
      <w:rFonts w:ascii="Tahoma" w:hAnsi="Tahoma" w:cs="Tahoma"/>
      <w:shd w:val="clear" w:color="auto" w:fill="000080"/>
      <w:lang w:val="uk-UA"/>
    </w:rPr>
  </w:style>
  <w:style w:type="character" w:styleId="af1">
    <w:name w:val="Hyperlink"/>
    <w:rsid w:val="00DA69C7"/>
    <w:rPr>
      <w:color w:val="0000FF"/>
      <w:u w:val="single"/>
    </w:rPr>
  </w:style>
  <w:style w:type="paragraph" w:customStyle="1" w:styleId="1">
    <w:name w:val="çàãîëîâîê 1"/>
    <w:basedOn w:val="a"/>
    <w:next w:val="a"/>
    <w:rsid w:val="00DA69C7"/>
    <w:pPr>
      <w:keepNext/>
      <w:spacing w:line="192" w:lineRule="auto"/>
      <w:jc w:val="center"/>
    </w:pPr>
    <w:rPr>
      <w:rFonts w:ascii="SchoolDL" w:hAnsi="SchoolDL"/>
      <w:b/>
      <w:sz w:val="30"/>
      <w:szCs w:val="20"/>
      <w:lang w:val="ru-RU"/>
    </w:rPr>
  </w:style>
  <w:style w:type="paragraph" w:styleId="af2">
    <w:name w:val="Subtitle"/>
    <w:basedOn w:val="a"/>
    <w:link w:val="af3"/>
    <w:qFormat/>
    <w:rsid w:val="00DA69C7"/>
    <w:pPr>
      <w:jc w:val="center"/>
    </w:pPr>
    <w:rPr>
      <w:b/>
      <w:sz w:val="36"/>
      <w:szCs w:val="20"/>
      <w:lang w:val="ru-RU"/>
    </w:rPr>
  </w:style>
  <w:style w:type="character" w:customStyle="1" w:styleId="af3">
    <w:name w:val="Подзаголовок Знак"/>
    <w:basedOn w:val="a0"/>
    <w:link w:val="af2"/>
    <w:rsid w:val="00DA69C7"/>
    <w:rPr>
      <w:b/>
      <w:sz w:val="36"/>
    </w:rPr>
  </w:style>
  <w:style w:type="paragraph" w:customStyle="1" w:styleId="af4">
    <w:name w:val="Знак Знак Знак"/>
    <w:basedOn w:val="a"/>
    <w:rsid w:val="00DA69C7"/>
    <w:rPr>
      <w:rFonts w:ascii="Verdana" w:hAnsi="Verdana"/>
      <w:sz w:val="20"/>
      <w:szCs w:val="20"/>
      <w:lang w:val="en-US" w:eastAsia="en-US"/>
    </w:rPr>
  </w:style>
  <w:style w:type="paragraph" w:styleId="af5">
    <w:name w:val="Title"/>
    <w:basedOn w:val="a"/>
    <w:link w:val="af6"/>
    <w:qFormat/>
    <w:rsid w:val="00DA69C7"/>
    <w:pPr>
      <w:jc w:val="center"/>
    </w:pPr>
    <w:rPr>
      <w:b/>
      <w:bCs/>
      <w:sz w:val="32"/>
      <w:lang w:val="ru-RU"/>
    </w:rPr>
  </w:style>
  <w:style w:type="character" w:customStyle="1" w:styleId="af6">
    <w:name w:val="Название Знак"/>
    <w:basedOn w:val="a0"/>
    <w:link w:val="af5"/>
    <w:rsid w:val="00DA69C7"/>
    <w:rPr>
      <w:b/>
      <w:bCs/>
      <w:sz w:val="32"/>
      <w:szCs w:val="24"/>
    </w:rPr>
  </w:style>
  <w:style w:type="paragraph" w:styleId="HTML">
    <w:name w:val="HTML Preformatted"/>
    <w:basedOn w:val="a"/>
    <w:link w:val="HTML0"/>
    <w:rsid w:val="00DA6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lang w:val="ru-RU"/>
    </w:rPr>
  </w:style>
  <w:style w:type="character" w:customStyle="1" w:styleId="HTML0">
    <w:name w:val="Стандартный HTML Знак"/>
    <w:basedOn w:val="a0"/>
    <w:link w:val="HTML"/>
    <w:rsid w:val="00DA69C7"/>
    <w:rPr>
      <w:rFonts w:ascii="Courier New" w:hAnsi="Courier New" w:cs="Courier New"/>
      <w:color w:val="000000"/>
      <w:sz w:val="21"/>
      <w:szCs w:val="21"/>
    </w:rPr>
  </w:style>
  <w:style w:type="character" w:customStyle="1" w:styleId="spelle">
    <w:name w:val="spelle"/>
    <w:basedOn w:val="a0"/>
    <w:rsid w:val="00DA69C7"/>
  </w:style>
  <w:style w:type="paragraph" w:customStyle="1" w:styleId="af7">
    <w:name w:val="Знак Знак Знак Знак"/>
    <w:basedOn w:val="a"/>
    <w:rsid w:val="00DA69C7"/>
    <w:rPr>
      <w:rFonts w:ascii="Verdana" w:hAnsi="Verdana" w:cs="Verdana"/>
      <w:sz w:val="20"/>
      <w:szCs w:val="20"/>
      <w:lang w:val="en-US" w:eastAsia="en-US"/>
    </w:rPr>
  </w:style>
  <w:style w:type="paragraph" w:styleId="af8">
    <w:name w:val="No Spacing"/>
    <w:qFormat/>
    <w:rsid w:val="00DA69C7"/>
    <w:rPr>
      <w:rFonts w:ascii="Calibri" w:eastAsia="Calibri" w:hAnsi="Calibri"/>
      <w:sz w:val="22"/>
      <w:szCs w:val="22"/>
      <w:lang w:eastAsia="en-US"/>
    </w:rPr>
  </w:style>
  <w:style w:type="paragraph" w:styleId="31">
    <w:name w:val="Body Text 3"/>
    <w:basedOn w:val="a"/>
    <w:link w:val="32"/>
    <w:rsid w:val="00DA69C7"/>
    <w:pPr>
      <w:spacing w:after="120"/>
    </w:pPr>
    <w:rPr>
      <w:sz w:val="16"/>
      <w:szCs w:val="16"/>
      <w:lang w:val="en-US"/>
    </w:rPr>
  </w:style>
  <w:style w:type="character" w:customStyle="1" w:styleId="32">
    <w:name w:val="Основной текст 3 Знак"/>
    <w:basedOn w:val="a0"/>
    <w:link w:val="31"/>
    <w:rsid w:val="00DA69C7"/>
    <w:rPr>
      <w:sz w:val="16"/>
      <w:szCs w:val="16"/>
      <w:lang w:val="en-US"/>
    </w:rPr>
  </w:style>
  <w:style w:type="paragraph" w:styleId="af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a"/>
    <w:uiPriority w:val="99"/>
    <w:unhideWhenUsed/>
    <w:rsid w:val="00DA69C7"/>
    <w:pPr>
      <w:spacing w:before="100" w:beforeAutospacing="1" w:after="100" w:afterAutospacing="1"/>
    </w:pPr>
    <w:rPr>
      <w:sz w:val="24"/>
    </w:rPr>
  </w:style>
  <w:style w:type="character" w:customStyle="1" w:styleId="afa">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9"/>
    <w:locked/>
    <w:rsid w:val="00DA69C7"/>
    <w:rPr>
      <w:sz w:val="24"/>
      <w:szCs w:val="24"/>
    </w:rPr>
  </w:style>
  <w:style w:type="paragraph" w:styleId="afb">
    <w:name w:val="footer"/>
    <w:basedOn w:val="a"/>
    <w:link w:val="afc"/>
    <w:rsid w:val="00DA69C7"/>
    <w:pPr>
      <w:tabs>
        <w:tab w:val="center" w:pos="4677"/>
        <w:tab w:val="right" w:pos="9355"/>
      </w:tabs>
    </w:pPr>
    <w:rPr>
      <w:szCs w:val="28"/>
    </w:rPr>
  </w:style>
  <w:style w:type="character" w:customStyle="1" w:styleId="afc">
    <w:name w:val="Нижний колонтитул Знак"/>
    <w:basedOn w:val="a0"/>
    <w:link w:val="afb"/>
    <w:rsid w:val="00DA69C7"/>
    <w:rPr>
      <w:sz w:val="28"/>
      <w:szCs w:val="28"/>
      <w:lang w:val="uk-UA"/>
    </w:rPr>
  </w:style>
  <w:style w:type="paragraph" w:customStyle="1" w:styleId="24">
    <w:name w:val="Знак Знак2"/>
    <w:basedOn w:val="a"/>
    <w:rsid w:val="00DA69C7"/>
    <w:rPr>
      <w:rFonts w:ascii="Verdana" w:hAnsi="Verdana" w:cs="Verdana"/>
      <w:sz w:val="20"/>
      <w:szCs w:val="20"/>
      <w:lang w:val="en-US" w:eastAsia="en-US"/>
    </w:rPr>
  </w:style>
  <w:style w:type="paragraph" w:styleId="33">
    <w:name w:val="Body Text Indent 3"/>
    <w:basedOn w:val="a"/>
    <w:link w:val="34"/>
    <w:rsid w:val="00DA69C7"/>
    <w:pPr>
      <w:spacing w:after="120"/>
      <w:ind w:left="283"/>
    </w:pPr>
    <w:rPr>
      <w:sz w:val="16"/>
      <w:szCs w:val="16"/>
    </w:rPr>
  </w:style>
  <w:style w:type="character" w:customStyle="1" w:styleId="34">
    <w:name w:val="Основной текст с отступом 3 Знак"/>
    <w:basedOn w:val="a0"/>
    <w:link w:val="33"/>
    <w:rsid w:val="00DA69C7"/>
    <w:rPr>
      <w:sz w:val="16"/>
      <w:szCs w:val="16"/>
      <w:lang w:val="uk-UA"/>
    </w:rPr>
  </w:style>
  <w:style w:type="paragraph" w:customStyle="1" w:styleId="afd">
    <w:name w:val="Обычный + По ширине"/>
    <w:aliases w:val="Первая строка:  1,25 см,После:  6 пт"/>
    <w:basedOn w:val="a"/>
    <w:rsid w:val="00DA69C7"/>
    <w:pPr>
      <w:spacing w:after="120"/>
      <w:ind w:firstLine="709"/>
      <w:jc w:val="both"/>
    </w:pPr>
    <w:rPr>
      <w:color w:val="000000"/>
      <w:szCs w:val="28"/>
    </w:rPr>
  </w:style>
  <w:style w:type="character" w:customStyle="1" w:styleId="hps">
    <w:name w:val="hps"/>
    <w:basedOn w:val="a0"/>
    <w:rsid w:val="00DA69C7"/>
  </w:style>
  <w:style w:type="character" w:customStyle="1" w:styleId="atn">
    <w:name w:val="atn"/>
    <w:basedOn w:val="a0"/>
    <w:rsid w:val="00DA69C7"/>
  </w:style>
  <w:style w:type="paragraph" w:customStyle="1" w:styleId="Style1">
    <w:name w:val="Style1"/>
    <w:basedOn w:val="a"/>
    <w:rsid w:val="00DA69C7"/>
    <w:pPr>
      <w:widowControl w:val="0"/>
      <w:autoSpaceDE w:val="0"/>
      <w:autoSpaceDN w:val="0"/>
      <w:adjustRightInd w:val="0"/>
      <w:spacing w:line="322" w:lineRule="exact"/>
      <w:ind w:firstLine="725"/>
      <w:jc w:val="both"/>
    </w:pPr>
    <w:rPr>
      <w:sz w:val="24"/>
      <w:lang w:val="ru-RU"/>
    </w:rPr>
  </w:style>
  <w:style w:type="character" w:customStyle="1" w:styleId="FontStyle83">
    <w:name w:val="Font Style83"/>
    <w:rsid w:val="00DA69C7"/>
    <w:rPr>
      <w:rFonts w:ascii="Times New Roman" w:hAnsi="Times New Roman" w:cs="Times New Roman"/>
      <w:sz w:val="26"/>
      <w:szCs w:val="26"/>
    </w:rPr>
  </w:style>
  <w:style w:type="character" w:customStyle="1" w:styleId="FontStyle13">
    <w:name w:val="Font Style13"/>
    <w:rsid w:val="00DA69C7"/>
    <w:rPr>
      <w:rFonts w:ascii="Times New Roman" w:hAnsi="Times New Roman"/>
      <w:sz w:val="20"/>
    </w:rPr>
  </w:style>
  <w:style w:type="character" w:customStyle="1" w:styleId="rvts0">
    <w:name w:val="rvts0"/>
    <w:basedOn w:val="a0"/>
    <w:rsid w:val="00DA69C7"/>
  </w:style>
  <w:style w:type="paragraph" w:customStyle="1" w:styleId="msonormalcxspmiddle">
    <w:name w:val="msonormalcxspmiddle"/>
    <w:basedOn w:val="a"/>
    <w:rsid w:val="00DA69C7"/>
    <w:pPr>
      <w:spacing w:before="100" w:beforeAutospacing="1" w:after="100" w:afterAutospacing="1"/>
    </w:pPr>
    <w:rPr>
      <w:sz w:val="24"/>
      <w:lang w:val="ru-RU"/>
    </w:rPr>
  </w:style>
  <w:style w:type="paragraph" w:customStyle="1" w:styleId="10">
    <w:name w:val="Абзац списка1"/>
    <w:basedOn w:val="a"/>
    <w:rsid w:val="00DA69C7"/>
    <w:pPr>
      <w:ind w:left="720"/>
    </w:pPr>
    <w:rPr>
      <w:sz w:val="24"/>
      <w:lang w:val="ru-RU"/>
    </w:rPr>
  </w:style>
  <w:style w:type="paragraph" w:customStyle="1" w:styleId="proza">
    <w:name w:val="proza"/>
    <w:basedOn w:val="a"/>
    <w:rsid w:val="00DA69C7"/>
    <w:pPr>
      <w:spacing w:before="100" w:beforeAutospacing="1" w:after="100" w:afterAutospacing="1"/>
    </w:pPr>
    <w:rPr>
      <w:sz w:val="24"/>
      <w:lang w:val="ru-RU"/>
    </w:rPr>
  </w:style>
  <w:style w:type="paragraph" w:customStyle="1" w:styleId="11">
    <w:name w:val="Без интервала1"/>
    <w:rsid w:val="00DA69C7"/>
    <w:rPr>
      <w:rFonts w:ascii="Calibri" w:hAnsi="Calibri"/>
      <w:sz w:val="22"/>
      <w:szCs w:val="22"/>
    </w:rPr>
  </w:style>
  <w:style w:type="paragraph" w:customStyle="1" w:styleId="25">
    <w:name w:val="Знак2 Знак Знак"/>
    <w:basedOn w:val="a"/>
    <w:rsid w:val="00DA69C7"/>
    <w:rPr>
      <w:rFonts w:ascii="Verdana" w:hAnsi="Verdana" w:cs="Verdana"/>
      <w:sz w:val="20"/>
      <w:szCs w:val="20"/>
      <w:lang w:val="en-US" w:eastAsia="en-US"/>
    </w:rPr>
  </w:style>
  <w:style w:type="paragraph" w:customStyle="1" w:styleId="Default">
    <w:name w:val="Default"/>
    <w:rsid w:val="00DA69C7"/>
    <w:pPr>
      <w:autoSpaceDE w:val="0"/>
      <w:autoSpaceDN w:val="0"/>
      <w:adjustRightInd w:val="0"/>
    </w:pPr>
    <w:rPr>
      <w:color w:val="000000"/>
      <w:sz w:val="24"/>
      <w:szCs w:val="24"/>
    </w:rPr>
  </w:style>
  <w:style w:type="character" w:styleId="afe">
    <w:name w:val="line number"/>
    <w:rsid w:val="00DA69C7"/>
  </w:style>
  <w:style w:type="paragraph" w:customStyle="1" w:styleId="Style3">
    <w:name w:val="Style3"/>
    <w:basedOn w:val="a"/>
    <w:rsid w:val="004600DB"/>
    <w:pPr>
      <w:widowControl w:val="0"/>
      <w:autoSpaceDE w:val="0"/>
      <w:autoSpaceDN w:val="0"/>
      <w:adjustRightInd w:val="0"/>
    </w:pPr>
    <w:rPr>
      <w:rFonts w:ascii="Arial" w:hAnsi="Arial"/>
      <w:sz w:val="24"/>
      <w:lang w:val="ru-RU"/>
    </w:rPr>
  </w:style>
  <w:style w:type="character" w:customStyle="1" w:styleId="12">
    <w:name w:val="Подзаголовок Знак1"/>
    <w:basedOn w:val="a0"/>
    <w:uiPriority w:val="11"/>
    <w:rsid w:val="00EE1BEB"/>
    <w:rPr>
      <w:rFonts w:eastAsia="Times New Roman"/>
      <w:color w:val="5A5A5A"/>
      <w:spacing w:val="15"/>
      <w:lang w:eastAsia="ru-RU"/>
    </w:rPr>
  </w:style>
  <w:style w:type="character" w:customStyle="1" w:styleId="29">
    <w:name w:val="Основной текст (2) + 9"/>
    <w:aliases w:val="5 pt,Основной текст + 10,Полужирный4"/>
    <w:basedOn w:val="a0"/>
    <w:uiPriority w:val="99"/>
    <w:rsid w:val="00B87B8B"/>
    <w:rPr>
      <w:sz w:val="19"/>
      <w:szCs w:val="19"/>
      <w:shd w:val="clear" w:color="auto" w:fill="FFFFFF"/>
    </w:rPr>
  </w:style>
  <w:style w:type="paragraph" w:customStyle="1" w:styleId="Style2">
    <w:name w:val="Style2"/>
    <w:basedOn w:val="a"/>
    <w:rsid w:val="00B9013B"/>
    <w:pPr>
      <w:widowControl w:val="0"/>
      <w:autoSpaceDE w:val="0"/>
      <w:autoSpaceDN w:val="0"/>
      <w:adjustRightInd w:val="0"/>
    </w:pPr>
    <w:rPr>
      <w:sz w:val="24"/>
      <w:lang w:val="ru-RU"/>
    </w:rPr>
  </w:style>
  <w:style w:type="character" w:customStyle="1" w:styleId="a7">
    <w:name w:val="Абзац списка Знак"/>
    <w:link w:val="a6"/>
    <w:uiPriority w:val="34"/>
    <w:rsid w:val="0097051F"/>
    <w:rP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433393">
      <w:bodyDiv w:val="1"/>
      <w:marLeft w:val="0"/>
      <w:marRight w:val="0"/>
      <w:marTop w:val="0"/>
      <w:marBottom w:val="0"/>
      <w:divBdr>
        <w:top w:val="none" w:sz="0" w:space="0" w:color="auto"/>
        <w:left w:val="none" w:sz="0" w:space="0" w:color="auto"/>
        <w:bottom w:val="none" w:sz="0" w:space="0" w:color="auto"/>
        <w:right w:val="none" w:sz="0" w:space="0" w:color="auto"/>
      </w:divBdr>
    </w:div>
    <w:div w:id="1330674356">
      <w:bodyDiv w:val="1"/>
      <w:marLeft w:val="0"/>
      <w:marRight w:val="0"/>
      <w:marTop w:val="0"/>
      <w:marBottom w:val="0"/>
      <w:divBdr>
        <w:top w:val="none" w:sz="0" w:space="0" w:color="auto"/>
        <w:left w:val="none" w:sz="0" w:space="0" w:color="auto"/>
        <w:bottom w:val="none" w:sz="0" w:space="0" w:color="auto"/>
        <w:right w:val="none" w:sz="0" w:space="0" w:color="auto"/>
      </w:divBdr>
    </w:div>
    <w:div w:id="1414207984">
      <w:bodyDiv w:val="1"/>
      <w:marLeft w:val="0"/>
      <w:marRight w:val="0"/>
      <w:marTop w:val="0"/>
      <w:marBottom w:val="0"/>
      <w:divBdr>
        <w:top w:val="none" w:sz="0" w:space="0" w:color="auto"/>
        <w:left w:val="none" w:sz="0" w:space="0" w:color="auto"/>
        <w:bottom w:val="none" w:sz="0" w:space="0" w:color="auto"/>
        <w:right w:val="none" w:sz="0" w:space="0" w:color="auto"/>
      </w:divBdr>
    </w:div>
    <w:div w:id="1479497942">
      <w:bodyDiv w:val="1"/>
      <w:marLeft w:val="0"/>
      <w:marRight w:val="0"/>
      <w:marTop w:val="0"/>
      <w:marBottom w:val="0"/>
      <w:divBdr>
        <w:top w:val="none" w:sz="0" w:space="0" w:color="auto"/>
        <w:left w:val="none" w:sz="0" w:space="0" w:color="auto"/>
        <w:bottom w:val="none" w:sz="0" w:space="0" w:color="auto"/>
        <w:right w:val="none" w:sz="0" w:space="0" w:color="auto"/>
      </w:divBdr>
    </w:div>
    <w:div w:id="1609314459">
      <w:bodyDiv w:val="1"/>
      <w:marLeft w:val="0"/>
      <w:marRight w:val="0"/>
      <w:marTop w:val="0"/>
      <w:marBottom w:val="0"/>
      <w:divBdr>
        <w:top w:val="none" w:sz="0" w:space="0" w:color="auto"/>
        <w:left w:val="none" w:sz="0" w:space="0" w:color="auto"/>
        <w:bottom w:val="none" w:sz="0" w:space="0" w:color="auto"/>
        <w:right w:val="none" w:sz="0" w:space="0" w:color="auto"/>
      </w:divBdr>
    </w:div>
    <w:div w:id="209397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http://ua-referat.com/%D0%9F%D0%BE%D0%BB%D1%96%D1%82%D0%B8%D0%BA%D0%B0"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Обсяг р</a:t>
            </a:r>
            <a:r>
              <a:rPr lang="uk-UA"/>
              <a:t>еалізованої</a:t>
            </a:r>
            <a:r>
              <a:rPr lang="uk-UA" baseline="0"/>
              <a:t> промислової продукції у діючих цінах</a:t>
            </a:r>
            <a:endParaRPr lang="ru-RU"/>
          </a:p>
        </c:rich>
      </c:tx>
      <c:overlay val="0"/>
    </c:title>
    <c:autoTitleDeleted val="0"/>
    <c:plotArea>
      <c:layout/>
      <c:barChart>
        <c:barDir val="col"/>
        <c:grouping val="clustered"/>
        <c:varyColors val="0"/>
        <c:ser>
          <c:idx val="0"/>
          <c:order val="0"/>
          <c:tx>
            <c:strRef>
              <c:f>Лист1!$B$1</c:f>
              <c:strCache>
                <c:ptCount val="1"/>
                <c:pt idx="0">
                  <c:v>млн.грн.</c:v>
                </c:pt>
              </c:strCache>
            </c:strRef>
          </c:tx>
          <c:invertIfNegative val="0"/>
          <c:dLbls>
            <c:dLbl>
              <c:idx val="0"/>
              <c:layout>
                <c:manualLayout>
                  <c:x val="2.3148148148148147E-3"/>
                  <c:y val="-2.7777777777778252E-2"/>
                </c:manualLayout>
              </c:layout>
              <c:dLblPos val="outEnd"/>
              <c:showLegendKey val="0"/>
              <c:showVal val="1"/>
              <c:showCatName val="0"/>
              <c:showSerName val="0"/>
              <c:showPercent val="0"/>
              <c:showBubbleSize val="0"/>
            </c:dLbl>
            <c:dLbl>
              <c:idx val="1"/>
              <c:layout>
                <c:manualLayout>
                  <c:x val="0"/>
                  <c:y val="-7.91295746785361E-3"/>
                </c:manualLayout>
              </c:layout>
              <c:showLegendKey val="0"/>
              <c:showVal val="1"/>
              <c:showCatName val="0"/>
              <c:showSerName val="0"/>
              <c:showPercent val="0"/>
              <c:showBubbleSize val="0"/>
            </c:dLbl>
            <c:dLbl>
              <c:idx val="2"/>
              <c:layout>
                <c:manualLayout>
                  <c:x val="0"/>
                  <c:y val="-3.165182987141444E-2"/>
                </c:manualLayout>
              </c:layout>
              <c:showLegendKey val="0"/>
              <c:showVal val="1"/>
              <c:showCatName val="0"/>
              <c:showSerName val="0"/>
              <c:showPercent val="0"/>
              <c:showBubbleSize val="0"/>
            </c:dLbl>
            <c:txPr>
              <a:bodyPr/>
              <a:lstStyle/>
              <a:p>
                <a:pPr>
                  <a:defRPr sz="1400" b="1"/>
                </a:pPr>
                <a:endParaRPr lang="ru-RU"/>
              </a:p>
            </c:txPr>
            <c:showLegendKey val="0"/>
            <c:showVal val="1"/>
            <c:showCatName val="0"/>
            <c:showSerName val="0"/>
            <c:showPercent val="0"/>
            <c:showBubbleSize val="0"/>
            <c:showLeaderLines val="0"/>
          </c:dLbls>
          <c:cat>
            <c:strRef>
              <c:f>Лист1!$A$2:$A$4</c:f>
              <c:strCache>
                <c:ptCount val="3"/>
                <c:pt idx="0">
                  <c:v>2019</c:v>
                </c:pt>
                <c:pt idx="1">
                  <c:v>2020 (оч)</c:v>
                </c:pt>
                <c:pt idx="2">
                  <c:v>2021 прогноз</c:v>
                </c:pt>
              </c:strCache>
            </c:strRef>
          </c:cat>
          <c:val>
            <c:numRef>
              <c:f>Лист1!$B$2:$B$4</c:f>
              <c:numCache>
                <c:formatCode>0.0</c:formatCode>
                <c:ptCount val="3"/>
                <c:pt idx="0">
                  <c:v>3346.2</c:v>
                </c:pt>
                <c:pt idx="1">
                  <c:v>2772.7</c:v>
                </c:pt>
                <c:pt idx="2">
                  <c:v>2786.3</c:v>
                </c:pt>
              </c:numCache>
            </c:numRef>
          </c:val>
        </c:ser>
        <c:dLbls>
          <c:showLegendKey val="0"/>
          <c:showVal val="0"/>
          <c:showCatName val="0"/>
          <c:showSerName val="0"/>
          <c:showPercent val="0"/>
          <c:showBubbleSize val="0"/>
        </c:dLbls>
        <c:gapWidth val="150"/>
        <c:axId val="46068480"/>
        <c:axId val="46070016"/>
      </c:barChart>
      <c:catAx>
        <c:axId val="46068480"/>
        <c:scaling>
          <c:orientation val="minMax"/>
        </c:scaling>
        <c:delete val="0"/>
        <c:axPos val="b"/>
        <c:numFmt formatCode="General" sourceLinked="1"/>
        <c:majorTickMark val="out"/>
        <c:minorTickMark val="none"/>
        <c:tickLblPos val="nextTo"/>
        <c:crossAx val="46070016"/>
        <c:crosses val="autoZero"/>
        <c:auto val="1"/>
        <c:lblAlgn val="ctr"/>
        <c:lblOffset val="100"/>
        <c:noMultiLvlLbl val="0"/>
      </c:catAx>
      <c:valAx>
        <c:axId val="46070016"/>
        <c:scaling>
          <c:orientation val="minMax"/>
        </c:scaling>
        <c:delete val="1"/>
        <c:axPos val="l"/>
        <c:majorGridlines/>
        <c:numFmt formatCode="0.0" sourceLinked="1"/>
        <c:majorTickMark val="out"/>
        <c:minorTickMark val="none"/>
        <c:tickLblPos val="nextTo"/>
        <c:crossAx val="4606848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ru-RU"/>
              <a:t>Динаміка росту середньої заробітної</a:t>
            </a:r>
            <a:r>
              <a:rPr lang="ru-RU" baseline="0"/>
              <a:t> плати за всіма галузями економіки</a:t>
            </a:r>
            <a:endParaRPr lang="ru-RU"/>
          </a:p>
        </c:rich>
      </c:tx>
      <c:overlay val="0"/>
    </c:title>
    <c:autoTitleDeleted val="0"/>
    <c:view3D>
      <c:rotX val="15"/>
      <c:rotY val="20"/>
      <c:depthPercent val="100"/>
      <c:rAngAx val="0"/>
      <c:perspective val="3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грн.</c:v>
                </c:pt>
              </c:strCache>
            </c:strRef>
          </c:tx>
          <c:invertIfNegative val="0"/>
          <c:dLbls>
            <c:dLbl>
              <c:idx val="0"/>
              <c:layout>
                <c:manualLayout>
                  <c:x val="2.5511626836119169E-2"/>
                  <c:y val="0.23430572786118778"/>
                </c:manualLayout>
              </c:layout>
              <c:showLegendKey val="0"/>
              <c:showVal val="1"/>
              <c:showCatName val="0"/>
              <c:showSerName val="0"/>
              <c:showPercent val="0"/>
              <c:showBubbleSize val="0"/>
            </c:dLbl>
            <c:dLbl>
              <c:idx val="1"/>
              <c:layout>
                <c:manualLayout>
                  <c:x val="1.8518579914352813E-2"/>
                  <c:y val="0.15525938678887005"/>
                </c:manualLayout>
              </c:layout>
              <c:showLegendKey val="0"/>
              <c:showVal val="1"/>
              <c:showCatName val="0"/>
              <c:showSerName val="0"/>
              <c:showPercent val="0"/>
              <c:showBubbleSize val="0"/>
            </c:dLbl>
            <c:dLbl>
              <c:idx val="2"/>
              <c:layout>
                <c:manualLayout>
                  <c:x val="2.0808951512639954E-2"/>
                  <c:y val="9.9384763399751885E-2"/>
                </c:manualLayout>
              </c:layout>
              <c:tx>
                <c:rich>
                  <a:bodyPr/>
                  <a:lstStyle/>
                  <a:p>
                    <a:r>
                      <a:rPr lang="en-US"/>
                      <a:t>10</a:t>
                    </a:r>
                    <a:r>
                      <a:rPr lang="uk-UA"/>
                      <a:t>9</a:t>
                    </a:r>
                    <a:r>
                      <a:rPr lang="en-US"/>
                      <a:t>00</a:t>
                    </a:r>
                  </a:p>
                </c:rich>
              </c:tx>
              <c:showLegendKey val="0"/>
              <c:showVal val="1"/>
              <c:showCatName val="0"/>
              <c:showSerName val="0"/>
              <c:showPercent val="0"/>
              <c:showBubbleSize val="0"/>
            </c:dLbl>
            <c:txPr>
              <a:bodyPr/>
              <a:lstStyle/>
              <a:p>
                <a:pPr>
                  <a:defRPr sz="1200" b="1"/>
                </a:pPr>
                <a:endParaRPr lang="ru-RU"/>
              </a:p>
            </c:txPr>
            <c:showLegendKey val="0"/>
            <c:showVal val="1"/>
            <c:showCatName val="0"/>
            <c:showSerName val="0"/>
            <c:showPercent val="0"/>
            <c:showBubbleSize val="0"/>
            <c:showLeaderLines val="0"/>
          </c:dLbls>
          <c:cat>
            <c:strRef>
              <c:f>Лист1!$A$2:$A$4</c:f>
              <c:strCache>
                <c:ptCount val="3"/>
                <c:pt idx="0">
                  <c:v>2019</c:v>
                </c:pt>
                <c:pt idx="1">
                  <c:v>2020(очік)</c:v>
                </c:pt>
                <c:pt idx="2">
                  <c:v>2021 (прогноз)</c:v>
                </c:pt>
              </c:strCache>
            </c:strRef>
          </c:cat>
          <c:val>
            <c:numRef>
              <c:f>Лист1!$B$2:$B$4</c:f>
              <c:numCache>
                <c:formatCode>0</c:formatCode>
                <c:ptCount val="3"/>
                <c:pt idx="0">
                  <c:v>8541</c:v>
                </c:pt>
                <c:pt idx="1">
                  <c:v>9906</c:v>
                </c:pt>
                <c:pt idx="2">
                  <c:v>10500</c:v>
                </c:pt>
              </c:numCache>
            </c:numRef>
          </c:val>
        </c:ser>
        <c:dLbls>
          <c:showLegendKey val="0"/>
          <c:showVal val="0"/>
          <c:showCatName val="0"/>
          <c:showSerName val="0"/>
          <c:showPercent val="0"/>
          <c:showBubbleSize val="0"/>
        </c:dLbls>
        <c:gapWidth val="150"/>
        <c:shape val="cone"/>
        <c:axId val="341322752"/>
        <c:axId val="341332736"/>
        <c:axId val="0"/>
      </c:bar3DChart>
      <c:catAx>
        <c:axId val="341322752"/>
        <c:scaling>
          <c:orientation val="minMax"/>
        </c:scaling>
        <c:delete val="0"/>
        <c:axPos val="b"/>
        <c:numFmt formatCode="General" sourceLinked="1"/>
        <c:majorTickMark val="out"/>
        <c:minorTickMark val="none"/>
        <c:tickLblPos val="nextTo"/>
        <c:txPr>
          <a:bodyPr/>
          <a:lstStyle/>
          <a:p>
            <a:pPr>
              <a:defRPr sz="1200" b="1"/>
            </a:pPr>
            <a:endParaRPr lang="ru-RU"/>
          </a:p>
        </c:txPr>
        <c:crossAx val="341332736"/>
        <c:crosses val="autoZero"/>
        <c:auto val="1"/>
        <c:lblAlgn val="ctr"/>
        <c:lblOffset val="100"/>
        <c:noMultiLvlLbl val="0"/>
      </c:catAx>
      <c:valAx>
        <c:axId val="341332736"/>
        <c:scaling>
          <c:orientation val="minMax"/>
          <c:max val="1"/>
          <c:min val="0"/>
        </c:scaling>
        <c:delete val="1"/>
        <c:axPos val="l"/>
        <c:majorGridlines/>
        <c:numFmt formatCode="0" sourceLinked="1"/>
        <c:majorTickMark val="out"/>
        <c:minorTickMark val="none"/>
        <c:tickLblPos val="nextTo"/>
        <c:crossAx val="341322752"/>
        <c:crosses val="autoZero"/>
        <c:crossBetween val="between"/>
        <c:majorUnit val="0.1"/>
        <c:minorUnit val="2.0000000000000011E-2"/>
      </c:valAx>
      <c:spPr>
        <a:noFill/>
        <a:ln w="25401">
          <a:noFill/>
        </a:ln>
      </c:spPr>
    </c:plotArea>
    <c:legend>
      <c:legendPos val="r"/>
      <c:overlay val="0"/>
    </c:legend>
    <c:plotVisOnly val="1"/>
    <c:dispBlanksAs val="zero"/>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6"/>
    </mc:Choice>
    <mc:Fallback>
      <c:style val="6"/>
    </mc:Fallback>
  </mc:AlternateContent>
  <c:clrMapOvr bg1="lt1" tx1="dk1" bg2="lt2" tx2="dk2" accent1="accent1" accent2="accent2" accent3="accent3" accent4="accent4" accent5="accent5" accent6="accent6" hlink="hlink" folHlink="folHlink"/>
  <c:chart>
    <c:title>
      <c:tx>
        <c:rich>
          <a:bodyPr/>
          <a:lstStyle/>
          <a:p>
            <a:pPr>
              <a:defRPr/>
            </a:pPr>
            <a:r>
              <a:rPr lang="ru-RU"/>
              <a:t>К</a:t>
            </a:r>
            <a:r>
              <a:rPr lang="uk-UA"/>
              <a:t>ількість</a:t>
            </a:r>
            <a:r>
              <a:rPr lang="uk-UA" baseline="0"/>
              <a:t> малих підприємств</a:t>
            </a:r>
            <a:endParaRPr lang="ru-RU"/>
          </a:p>
        </c:rich>
      </c:tx>
      <c:overlay val="0"/>
    </c:title>
    <c:autoTitleDeleted val="0"/>
    <c:view3D>
      <c:rotX val="15"/>
      <c:rotY val="20"/>
      <c:depthPercent val="10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одиниць</c:v>
                </c:pt>
              </c:strCache>
            </c:strRef>
          </c:tx>
          <c:invertIfNegative val="0"/>
          <c:dLbls>
            <c:dLbl>
              <c:idx val="0"/>
              <c:layout>
                <c:manualLayout>
                  <c:x val="4.8611111111111112E-2"/>
                  <c:y val="0"/>
                </c:manualLayout>
              </c:layout>
              <c:showLegendKey val="0"/>
              <c:showVal val="1"/>
              <c:showCatName val="0"/>
              <c:showSerName val="0"/>
              <c:showPercent val="0"/>
              <c:showBubbleSize val="0"/>
            </c:dLbl>
            <c:dLbl>
              <c:idx val="1"/>
              <c:layout>
                <c:manualLayout>
                  <c:x val="5.0925925925925923E-2"/>
                  <c:y val="3.9682539682539802E-3"/>
                </c:manualLayout>
              </c:layout>
              <c:showLegendKey val="0"/>
              <c:showVal val="1"/>
              <c:showCatName val="0"/>
              <c:showSerName val="0"/>
              <c:showPercent val="0"/>
              <c:showBubbleSize val="0"/>
            </c:dLbl>
            <c:dLbl>
              <c:idx val="2"/>
              <c:layout>
                <c:manualLayout>
                  <c:x val="5.5555555555555455E-2"/>
                  <c:y val="1.9841269841269979E-2"/>
                </c:manualLayout>
              </c:layout>
              <c:showLegendKey val="0"/>
              <c:showVal val="1"/>
              <c:showCatName val="0"/>
              <c:showSerName val="0"/>
              <c:showPercent val="0"/>
              <c:showBubbleSize val="0"/>
            </c:dLbl>
            <c:txPr>
              <a:bodyPr/>
              <a:lstStyle/>
              <a:p>
                <a:pPr>
                  <a:defRPr sz="14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strRef>
              <c:f>Лист1!$A$2:$A$4</c:f>
              <c:strCache>
                <c:ptCount val="3"/>
                <c:pt idx="0">
                  <c:v>2019</c:v>
                </c:pt>
                <c:pt idx="1">
                  <c:v>2020 (оч)</c:v>
                </c:pt>
                <c:pt idx="2">
                  <c:v>2021 (пр)</c:v>
                </c:pt>
              </c:strCache>
            </c:strRef>
          </c:cat>
          <c:val>
            <c:numRef>
              <c:f>Лист1!$B$2:$B$4</c:f>
              <c:numCache>
                <c:formatCode>General</c:formatCode>
                <c:ptCount val="3"/>
                <c:pt idx="0">
                  <c:v>380</c:v>
                </c:pt>
                <c:pt idx="1">
                  <c:v>383</c:v>
                </c:pt>
                <c:pt idx="2">
                  <c:v>388</c:v>
                </c:pt>
              </c:numCache>
            </c:numRef>
          </c:val>
        </c:ser>
        <c:dLbls>
          <c:showLegendKey val="0"/>
          <c:showVal val="0"/>
          <c:showCatName val="0"/>
          <c:showSerName val="0"/>
          <c:showPercent val="0"/>
          <c:showBubbleSize val="0"/>
        </c:dLbls>
        <c:gapWidth val="150"/>
        <c:shape val="pyramid"/>
        <c:axId val="341317504"/>
        <c:axId val="341319040"/>
        <c:axId val="46050368"/>
      </c:bar3DChart>
      <c:catAx>
        <c:axId val="341317504"/>
        <c:scaling>
          <c:orientation val="minMax"/>
        </c:scaling>
        <c:delete val="0"/>
        <c:axPos val="b"/>
        <c:numFmt formatCode="General" sourceLinked="1"/>
        <c:majorTickMark val="out"/>
        <c:minorTickMark val="none"/>
        <c:tickLblPos val="nextTo"/>
        <c:txPr>
          <a:bodyPr/>
          <a:lstStyle/>
          <a:p>
            <a:pPr>
              <a:defRPr sz="1200"/>
            </a:pPr>
            <a:endParaRPr lang="ru-RU"/>
          </a:p>
        </c:txPr>
        <c:crossAx val="341319040"/>
        <c:crosses val="autoZero"/>
        <c:auto val="1"/>
        <c:lblAlgn val="ctr"/>
        <c:lblOffset val="100"/>
        <c:noMultiLvlLbl val="0"/>
      </c:catAx>
      <c:valAx>
        <c:axId val="341319040"/>
        <c:scaling>
          <c:orientation val="minMax"/>
        </c:scaling>
        <c:delete val="0"/>
        <c:axPos val="l"/>
        <c:majorGridlines/>
        <c:numFmt formatCode="General" sourceLinked="1"/>
        <c:majorTickMark val="out"/>
        <c:minorTickMark val="none"/>
        <c:tickLblPos val="nextTo"/>
        <c:crossAx val="341317504"/>
        <c:crosses val="autoZero"/>
        <c:crossBetween val="between"/>
      </c:valAx>
      <c:serAx>
        <c:axId val="46050368"/>
        <c:scaling>
          <c:orientation val="minMax"/>
        </c:scaling>
        <c:delete val="0"/>
        <c:axPos val="b"/>
        <c:numFmt formatCode="General" sourceLinked="1"/>
        <c:majorTickMark val="out"/>
        <c:minorTickMark val="none"/>
        <c:tickLblPos val="nextTo"/>
        <c:spPr>
          <a:ln w="3175">
            <a:solidFill>
              <a:srgbClr val="808080"/>
            </a:solidFill>
            <a:prstDash val="solid"/>
          </a:ln>
        </c:spPr>
        <c:txPr>
          <a:bodyPr rot="0" vert="horz"/>
          <a:lstStyle/>
          <a:p>
            <a:pPr>
              <a:defRPr sz="1000" b="0" i="0" u="none" strike="noStrike" baseline="0">
                <a:solidFill>
                  <a:srgbClr val="000000"/>
                </a:solidFill>
                <a:latin typeface="Calibri"/>
                <a:ea typeface="Calibri"/>
                <a:cs typeface="Calibri"/>
              </a:defRPr>
            </a:pPr>
            <a:endParaRPr lang="ru-RU"/>
          </a:p>
        </c:txPr>
        <c:crossAx val="341319040"/>
        <c:crosses val="autoZero"/>
        <c:tickLblSkip val="1"/>
        <c:tickMarkSkip val="1"/>
      </c:serAx>
      <c:spPr>
        <a:noFill/>
        <a:ln w="25401">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0"/>
    <c:view3D>
      <c:rotX val="15"/>
      <c:hPercent val="262"/>
      <c:rotY val="20"/>
      <c:depthPercent val="100"/>
      <c:rAngAx val="0"/>
      <c:perspective val="30"/>
    </c:view3D>
    <c:floor>
      <c:thickness val="0"/>
    </c:floor>
    <c:sideWall>
      <c:thickness val="0"/>
    </c:sideWall>
    <c:backWall>
      <c:thickness val="0"/>
    </c:backWall>
    <c:plotArea>
      <c:layout>
        <c:manualLayout>
          <c:layoutTarget val="inner"/>
          <c:xMode val="edge"/>
          <c:yMode val="edge"/>
          <c:x val="0.13224637681159554"/>
          <c:y val="5.2845528455284556E-2"/>
          <c:w val="0.82427536231884513"/>
          <c:h val="0.64634146341463938"/>
        </c:manualLayout>
      </c:layout>
      <c:bar3DChart>
        <c:barDir val="bar"/>
        <c:grouping val="clustered"/>
        <c:varyColors val="0"/>
        <c:ser>
          <c:idx val="0"/>
          <c:order val="0"/>
          <c:tx>
            <c:strRef>
              <c:f>Лист1!$B$1</c:f>
              <c:strCache>
                <c:ptCount val="1"/>
                <c:pt idx="0">
                  <c:v>обсяг експорту</c:v>
                </c:pt>
              </c:strCache>
            </c:strRef>
          </c:tx>
          <c:invertIfNegative val="0"/>
          <c:dLbls>
            <c:txPr>
              <a:bodyPr/>
              <a:lstStyle/>
              <a:p>
                <a:pPr>
                  <a:defRPr b="1"/>
                </a:pPr>
                <a:endParaRPr lang="ru-RU"/>
              </a:p>
            </c:txPr>
            <c:showLegendKey val="0"/>
            <c:showVal val="1"/>
            <c:showCatName val="0"/>
            <c:showSerName val="0"/>
            <c:showPercent val="0"/>
            <c:showBubbleSize val="0"/>
            <c:showLeaderLines val="0"/>
          </c:dLbls>
          <c:cat>
            <c:strRef>
              <c:f>Лист1!$A$2:$A$4</c:f>
              <c:strCache>
                <c:ptCount val="3"/>
                <c:pt idx="0">
                  <c:v>2019</c:v>
                </c:pt>
                <c:pt idx="1">
                  <c:v>2020 (оч)</c:v>
                </c:pt>
                <c:pt idx="2">
                  <c:v>2021 (пр)</c:v>
                </c:pt>
              </c:strCache>
            </c:strRef>
          </c:cat>
          <c:val>
            <c:numRef>
              <c:f>Лист1!$B$2:$B$4</c:f>
              <c:numCache>
                <c:formatCode>General</c:formatCode>
                <c:ptCount val="3"/>
                <c:pt idx="0">
                  <c:v>43.1</c:v>
                </c:pt>
                <c:pt idx="1">
                  <c:v>44.2</c:v>
                </c:pt>
                <c:pt idx="2">
                  <c:v>45.6</c:v>
                </c:pt>
              </c:numCache>
            </c:numRef>
          </c:val>
        </c:ser>
        <c:ser>
          <c:idx val="1"/>
          <c:order val="1"/>
          <c:tx>
            <c:strRef>
              <c:f>Лист1!$C$1</c:f>
              <c:strCache>
                <c:ptCount val="1"/>
                <c:pt idx="0">
                  <c:v>обсяг імпорту</c:v>
                </c:pt>
              </c:strCache>
            </c:strRef>
          </c:tx>
          <c:invertIfNegative val="0"/>
          <c:dLbls>
            <c:txPr>
              <a:bodyPr/>
              <a:lstStyle/>
              <a:p>
                <a:pPr>
                  <a:defRPr b="1"/>
                </a:pPr>
                <a:endParaRPr lang="ru-RU"/>
              </a:p>
            </c:txPr>
            <c:showLegendKey val="0"/>
            <c:showVal val="1"/>
            <c:showCatName val="0"/>
            <c:showSerName val="0"/>
            <c:showPercent val="0"/>
            <c:showBubbleSize val="0"/>
            <c:showLeaderLines val="0"/>
          </c:dLbls>
          <c:cat>
            <c:strRef>
              <c:f>Лист1!$A$2:$A$4</c:f>
              <c:strCache>
                <c:ptCount val="3"/>
                <c:pt idx="0">
                  <c:v>2019</c:v>
                </c:pt>
                <c:pt idx="1">
                  <c:v>2020 (оч)</c:v>
                </c:pt>
                <c:pt idx="2">
                  <c:v>2021 (пр)</c:v>
                </c:pt>
              </c:strCache>
            </c:strRef>
          </c:cat>
          <c:val>
            <c:numRef>
              <c:f>Лист1!$C$2:$C$4</c:f>
              <c:numCache>
                <c:formatCode>General</c:formatCode>
                <c:ptCount val="3"/>
                <c:pt idx="0">
                  <c:v>129.69999999999999</c:v>
                </c:pt>
                <c:pt idx="1">
                  <c:v>142.5</c:v>
                </c:pt>
                <c:pt idx="2">
                  <c:v>147</c:v>
                </c:pt>
              </c:numCache>
            </c:numRef>
          </c:val>
        </c:ser>
        <c:dLbls>
          <c:showLegendKey val="0"/>
          <c:showVal val="0"/>
          <c:showCatName val="0"/>
          <c:showSerName val="0"/>
          <c:showPercent val="0"/>
          <c:showBubbleSize val="0"/>
        </c:dLbls>
        <c:gapWidth val="75"/>
        <c:shape val="pyramid"/>
        <c:axId val="342538496"/>
        <c:axId val="342544384"/>
        <c:axId val="0"/>
      </c:bar3DChart>
      <c:catAx>
        <c:axId val="342538496"/>
        <c:scaling>
          <c:orientation val="minMax"/>
        </c:scaling>
        <c:delete val="0"/>
        <c:axPos val="l"/>
        <c:numFmt formatCode="General" sourceLinked="1"/>
        <c:majorTickMark val="none"/>
        <c:minorTickMark val="none"/>
        <c:tickLblPos val="nextTo"/>
        <c:crossAx val="342544384"/>
        <c:crosses val="autoZero"/>
        <c:auto val="1"/>
        <c:lblAlgn val="ctr"/>
        <c:lblOffset val="100"/>
        <c:noMultiLvlLbl val="0"/>
      </c:catAx>
      <c:valAx>
        <c:axId val="342544384"/>
        <c:scaling>
          <c:orientation val="minMax"/>
        </c:scaling>
        <c:delete val="0"/>
        <c:axPos val="b"/>
        <c:majorGridlines/>
        <c:numFmt formatCode="General" sourceLinked="1"/>
        <c:majorTickMark val="none"/>
        <c:minorTickMark val="none"/>
        <c:tickLblPos val="nextTo"/>
        <c:crossAx val="342538496"/>
        <c:crosses val="autoZero"/>
        <c:crossBetween val="between"/>
      </c:valAx>
      <c:spPr>
        <a:noFill/>
        <a:ln w="25351">
          <a:noFill/>
        </a:ln>
      </c:spPr>
    </c:plotArea>
    <c:legend>
      <c:legendPos val="b"/>
      <c:overlay val="0"/>
      <c:txPr>
        <a:bodyPr/>
        <a:lstStyle/>
        <a:p>
          <a:pPr>
            <a:defRPr sz="1198"/>
          </a:pPr>
          <a:endParaRPr lang="ru-RU"/>
        </a:p>
      </c:txPr>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0.53635</cdr:x>
      <cdr:y>0.33026</cdr:y>
    </cdr:from>
    <cdr:to>
      <cdr:x>0.59537</cdr:x>
      <cdr:y>0.50585</cdr:y>
    </cdr:to>
    <cdr:sp macro="" textlink="">
      <cdr:nvSpPr>
        <cdr:cNvPr id="2" name="Freeform 4"/>
        <cdr:cNvSpPr>
          <a:spLocks xmlns:a="http://schemas.openxmlformats.org/drawingml/2006/main"/>
        </cdr:cNvSpPr>
      </cdr:nvSpPr>
      <cdr:spPr bwMode="gray">
        <a:xfrm xmlns:a="http://schemas.openxmlformats.org/drawingml/2006/main">
          <a:off x="2911998" y="978307"/>
          <a:ext cx="320435" cy="520146"/>
        </a:xfrm>
        <a:custGeom xmlns:a="http://schemas.openxmlformats.org/drawingml/2006/main">
          <a:avLst/>
          <a:gdLst>
            <a:gd name="T0" fmla="*/ 1428999 w 867"/>
            <a:gd name="T1" fmla="*/ 0 h 689"/>
            <a:gd name="T2" fmla="*/ 1142103 w 867"/>
            <a:gd name="T3" fmla="*/ 504763 h 689"/>
            <a:gd name="T4" fmla="*/ 1264536 w 867"/>
            <a:gd name="T5" fmla="*/ 605715 h 689"/>
            <a:gd name="T6" fmla="*/ 930129 w 867"/>
            <a:gd name="T7" fmla="*/ 1869817 h 689"/>
            <a:gd name="T8" fmla="*/ 0 w 867"/>
            <a:gd name="T9" fmla="*/ 3024188 h 689"/>
            <a:gd name="T10" fmla="*/ 966676 w 867"/>
            <a:gd name="T11" fmla="*/ 2124393 h 689"/>
            <a:gd name="T12" fmla="*/ 1443618 w 867"/>
            <a:gd name="T13" fmla="*/ 759339 h 689"/>
            <a:gd name="T14" fmla="*/ 1584325 w 867"/>
            <a:gd name="T15" fmla="*/ 891016 h 689"/>
            <a:gd name="T16" fmla="*/ 1428999 w 867"/>
            <a:gd name="T17" fmla="*/ 0 h 689"/>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867" h="689">
              <a:moveTo>
                <a:pt x="782" y="0"/>
              </a:moveTo>
              <a:lnTo>
                <a:pt x="625" y="115"/>
              </a:lnTo>
              <a:lnTo>
                <a:pt x="692" y="138"/>
              </a:lnTo>
              <a:cubicBezTo>
                <a:pt x="657" y="248"/>
                <a:pt x="579" y="368"/>
                <a:pt x="509" y="426"/>
              </a:cubicBezTo>
              <a:cubicBezTo>
                <a:pt x="438" y="486"/>
                <a:pt x="241" y="606"/>
                <a:pt x="0" y="689"/>
              </a:cubicBezTo>
              <a:cubicBezTo>
                <a:pt x="201" y="632"/>
                <a:pt x="395" y="577"/>
                <a:pt x="529" y="484"/>
              </a:cubicBezTo>
              <a:cubicBezTo>
                <a:pt x="662" y="390"/>
                <a:pt x="735" y="290"/>
                <a:pt x="790" y="173"/>
              </a:cubicBezTo>
              <a:lnTo>
                <a:pt x="867" y="203"/>
              </a:lnTo>
              <a:cubicBezTo>
                <a:pt x="811" y="82"/>
                <a:pt x="782" y="0"/>
                <a:pt x="782" y="0"/>
              </a:cubicBezTo>
              <a:close/>
            </a:path>
          </a:pathLst>
        </a:custGeom>
        <a:gradFill xmlns:a="http://schemas.openxmlformats.org/drawingml/2006/main" rotWithShape="1">
          <a:gsLst>
            <a:gs pos="0">
              <a:srgbClr val="DBB203"/>
            </a:gs>
            <a:gs pos="100000">
              <a:srgbClr val="F0DF97"/>
            </a:gs>
          </a:gsLst>
          <a:lin ang="5400000" scaled="1"/>
        </a:gradFill>
        <a:ln xmlns:a="http://schemas.openxmlformats.org/drawingml/2006/main">
          <a:noFill/>
        </a:ln>
        <a:effectLst xmlns:a="http://schemas.openxmlformats.org/drawingml/2006/main">
          <a:outerShdw dist="28398" dir="3806097" algn="ctr" rotWithShape="0">
            <a:srgbClr val="000000">
              <a:alpha val="50000"/>
            </a:srgbClr>
          </a:outerShdw>
        </a:effectLst>
        <a:extLst xmlns:a="http://schemas.openxmlformats.org/drawingml/2006/main"/>
      </cdr:spPr>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40FA2-2FED-43E2-89EF-E7C2CEFC1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14812</Words>
  <Characters>84431</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JOB</Company>
  <LinksUpToDate>false</LinksUpToDate>
  <CharactersWithSpaces>99045</CharactersWithSpaces>
  <SharedDoc>false</SharedDoc>
  <HLinks>
    <vt:vector size="6" baseType="variant">
      <vt:variant>
        <vt:i4>7340078</vt:i4>
      </vt:variant>
      <vt:variant>
        <vt:i4>3</vt:i4>
      </vt:variant>
      <vt:variant>
        <vt:i4>0</vt:i4>
      </vt:variant>
      <vt:variant>
        <vt:i4>5</vt:i4>
      </vt:variant>
      <vt:variant>
        <vt:lpwstr>http://ua-referat.com/%D0%9F%D0%BE%D0%BB%D1%96%D1%82%D0%B8%D0%BA%D0%B0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2020-12-05T12:54:00Z</cp:lastPrinted>
  <dcterms:created xsi:type="dcterms:W3CDTF">2020-12-14T12:45:00Z</dcterms:created>
  <dcterms:modified xsi:type="dcterms:W3CDTF">2020-12-14T12:45:00Z</dcterms:modified>
</cp:coreProperties>
</file>