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BA728" w14:textId="77777777" w:rsidR="003152CB" w:rsidRDefault="003152CB">
      <w:pPr>
        <w:pStyle w:val="60"/>
        <w:shd w:val="clear" w:color="auto" w:fill="auto"/>
        <w:spacing w:before="0"/>
        <w:ind w:right="20"/>
      </w:pPr>
    </w:p>
    <w:p w14:paraId="6CFBA729" w14:textId="77777777" w:rsidR="003152CB" w:rsidRDefault="003152CB">
      <w:pPr>
        <w:pStyle w:val="60"/>
        <w:shd w:val="clear" w:color="auto" w:fill="auto"/>
        <w:spacing w:before="0"/>
        <w:ind w:right="20"/>
      </w:pPr>
    </w:p>
    <w:p w14:paraId="6CFBA72A" w14:textId="77777777" w:rsidR="003152CB" w:rsidRDefault="003152CB">
      <w:pPr>
        <w:pStyle w:val="60"/>
        <w:shd w:val="clear" w:color="auto" w:fill="auto"/>
        <w:spacing w:before="0"/>
        <w:ind w:right="20"/>
      </w:pPr>
    </w:p>
    <w:p w14:paraId="6CFBA72B" w14:textId="77777777" w:rsidR="003152CB" w:rsidRDefault="003152CB">
      <w:pPr>
        <w:pStyle w:val="60"/>
        <w:shd w:val="clear" w:color="auto" w:fill="auto"/>
        <w:spacing w:before="0"/>
        <w:ind w:right="20"/>
      </w:pPr>
    </w:p>
    <w:p w14:paraId="6CFBA72C" w14:textId="77777777" w:rsidR="003152CB" w:rsidRDefault="003152CB">
      <w:pPr>
        <w:pStyle w:val="60"/>
        <w:shd w:val="clear" w:color="auto" w:fill="auto"/>
        <w:spacing w:before="0"/>
        <w:ind w:right="20"/>
      </w:pPr>
    </w:p>
    <w:p w14:paraId="6CFBA72D" w14:textId="77777777" w:rsidR="003152CB" w:rsidRDefault="003152CB">
      <w:pPr>
        <w:pStyle w:val="60"/>
        <w:shd w:val="clear" w:color="auto" w:fill="auto"/>
        <w:spacing w:before="0"/>
        <w:ind w:right="20"/>
      </w:pPr>
    </w:p>
    <w:p w14:paraId="6CFBA72E" w14:textId="77777777" w:rsidR="003152CB" w:rsidRDefault="003152CB">
      <w:pPr>
        <w:pStyle w:val="60"/>
        <w:shd w:val="clear" w:color="auto" w:fill="auto"/>
        <w:spacing w:before="0"/>
        <w:ind w:right="20"/>
      </w:pPr>
    </w:p>
    <w:p w14:paraId="6CFBA72F" w14:textId="77777777" w:rsidR="002F4413" w:rsidRDefault="003152CB">
      <w:pPr>
        <w:pStyle w:val="60"/>
        <w:shd w:val="clear" w:color="auto" w:fill="auto"/>
        <w:spacing w:before="0"/>
        <w:ind w:right="20"/>
      </w:pPr>
      <w:r>
        <w:t>Програма</w:t>
      </w:r>
    </w:p>
    <w:p w14:paraId="6CFBA730" w14:textId="77777777" w:rsidR="002F4413" w:rsidRDefault="003152CB">
      <w:pPr>
        <w:pStyle w:val="60"/>
        <w:shd w:val="clear" w:color="auto" w:fill="auto"/>
        <w:spacing w:before="0"/>
        <w:ind w:right="20"/>
      </w:pPr>
      <w:r>
        <w:t>регулювання чисельності тварин гуманними методами на території Вінницької міської територіальної громади</w:t>
      </w:r>
    </w:p>
    <w:p w14:paraId="6CFBA731" w14:textId="77777777" w:rsidR="002F4413" w:rsidRDefault="003152CB">
      <w:pPr>
        <w:pStyle w:val="60"/>
        <w:shd w:val="clear" w:color="auto" w:fill="auto"/>
        <w:spacing w:before="0" w:after="2288"/>
        <w:ind w:right="20"/>
      </w:pPr>
      <w:r>
        <w:t xml:space="preserve">на 2022-2024 </w:t>
      </w:r>
      <w:r w:rsidR="00C7619A">
        <w:t>роки</w:t>
      </w:r>
    </w:p>
    <w:p w14:paraId="6CFBA732" w14:textId="77777777" w:rsidR="003152CB" w:rsidRDefault="003152CB">
      <w:pPr>
        <w:pStyle w:val="60"/>
        <w:shd w:val="clear" w:color="auto" w:fill="auto"/>
        <w:spacing w:before="0" w:after="2288"/>
        <w:ind w:right="20"/>
      </w:pPr>
    </w:p>
    <w:p w14:paraId="6CFBA733" w14:textId="77777777" w:rsidR="003152CB" w:rsidRDefault="003152CB">
      <w:pPr>
        <w:pStyle w:val="60"/>
        <w:shd w:val="clear" w:color="auto" w:fill="auto"/>
        <w:spacing w:before="0" w:after="2288"/>
        <w:ind w:right="20"/>
      </w:pPr>
    </w:p>
    <w:p w14:paraId="6CFBA734" w14:textId="77777777" w:rsidR="00D33FE4" w:rsidRDefault="00D33FE4" w:rsidP="00D33FE4">
      <w:pPr>
        <w:spacing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FBA735" w14:textId="77777777" w:rsidR="00D33FE4" w:rsidRDefault="00D33FE4" w:rsidP="00D33FE4">
      <w:pPr>
        <w:spacing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FBA736" w14:textId="77777777" w:rsidR="00D33FE4" w:rsidRDefault="00D33FE4" w:rsidP="00B52EFF">
      <w:pPr>
        <w:spacing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3FE4">
        <w:rPr>
          <w:rFonts w:ascii="Times New Roman" w:eastAsia="Times New Roman" w:hAnsi="Times New Roman" w:cs="Times New Roman"/>
          <w:b/>
          <w:bCs/>
          <w:sz w:val="28"/>
          <w:szCs w:val="28"/>
        </w:rPr>
        <w:t>Вінниця – 2021</w:t>
      </w:r>
    </w:p>
    <w:p w14:paraId="6CFBA737" w14:textId="77777777" w:rsidR="00D33FE4" w:rsidRDefault="00D33FE4" w:rsidP="00D33FE4">
      <w:pPr>
        <w:spacing w:line="280" w:lineRule="exact"/>
        <w:jc w:val="center"/>
      </w:pPr>
    </w:p>
    <w:p w14:paraId="6CFBA738" w14:textId="77777777" w:rsidR="003152CB" w:rsidRPr="003152CB" w:rsidRDefault="003152CB" w:rsidP="003152CB">
      <w:pPr>
        <w:keepNext/>
        <w:keepLines/>
        <w:spacing w:after="301" w:line="280" w:lineRule="exact"/>
        <w:ind w:right="12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152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1. ПАСПОРТ ЦІЛЬОВОЇ ПРОГРАМИ</w:t>
      </w:r>
    </w:p>
    <w:p w14:paraId="6CFBA739" w14:textId="77777777" w:rsidR="00CE4441" w:rsidRDefault="003152CB" w:rsidP="003152CB">
      <w:pPr>
        <w:spacing w:line="220" w:lineRule="exact"/>
        <w:ind w:right="12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152CB">
        <w:rPr>
          <w:rFonts w:ascii="Times New Roman" w:eastAsia="Times New Roman" w:hAnsi="Times New Roman" w:cs="Times New Roman"/>
          <w:color w:val="auto"/>
          <w:sz w:val="22"/>
          <w:szCs w:val="22"/>
        </w:rPr>
        <w:t>Програма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3152CB">
        <w:rPr>
          <w:rFonts w:ascii="Times New Roman" w:eastAsia="Times New Roman" w:hAnsi="Times New Roman" w:cs="Times New Roman"/>
          <w:color w:val="auto"/>
          <w:sz w:val="22"/>
          <w:szCs w:val="22"/>
        </w:rPr>
        <w:t>регулювання чисельності тварин гуманними методами</w:t>
      </w:r>
      <w:r w:rsidR="00CE44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3152CB"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r w:rsidR="00CE44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території</w:t>
      </w:r>
    </w:p>
    <w:p w14:paraId="6CFBA73A" w14:textId="77777777" w:rsidR="003152CB" w:rsidRPr="003152CB" w:rsidRDefault="003152CB" w:rsidP="003152CB">
      <w:pPr>
        <w:spacing w:line="220" w:lineRule="exact"/>
        <w:ind w:right="12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Вінницької міської</w:t>
      </w:r>
      <w:r w:rsidRPr="003152C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територіальної громади</w:t>
      </w:r>
      <w:r w:rsidR="00CE44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3152CB">
        <w:rPr>
          <w:rFonts w:ascii="Times New Roman" w:eastAsia="Times New Roman" w:hAnsi="Times New Roman" w:cs="Times New Roman"/>
          <w:color w:val="auto"/>
          <w:sz w:val="22"/>
          <w:szCs w:val="22"/>
        </w:rPr>
        <w:t>на 2022-2024 р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оки</w:t>
      </w:r>
      <w:r w:rsidRPr="003152CB">
        <w:rPr>
          <w:rFonts w:ascii="Times New Roman" w:eastAsia="Times New Roman" w:hAnsi="Times New Roman" w:cs="Times New Roman"/>
          <w:color w:val="auto"/>
          <w:sz w:val="22"/>
          <w:szCs w:val="22"/>
        </w:rPr>
        <w:t>. (далі - Програма).</w:t>
      </w:r>
    </w:p>
    <w:p w14:paraId="6CFBA73B" w14:textId="77777777" w:rsidR="003152CB" w:rsidRDefault="003152CB">
      <w:pPr>
        <w:pStyle w:val="50"/>
        <w:shd w:val="clear" w:color="auto" w:fill="auto"/>
        <w:spacing w:line="280" w:lineRule="exact"/>
        <w:ind w:right="20" w:firstLine="0"/>
        <w:jc w:val="center"/>
      </w:pPr>
    </w:p>
    <w:tbl>
      <w:tblPr>
        <w:tblStyle w:val="TableGrid"/>
        <w:tblW w:w="9619" w:type="dxa"/>
        <w:tblInd w:w="10" w:type="dxa"/>
        <w:tblCellMar>
          <w:top w:w="9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689"/>
        <w:gridCol w:w="3544"/>
        <w:gridCol w:w="5386"/>
      </w:tblGrid>
      <w:tr w:rsidR="007B0A3B" w:rsidRPr="007B0A3B" w14:paraId="6CFBA73F" w14:textId="77777777" w:rsidTr="007B0A3B">
        <w:trPr>
          <w:trHeight w:val="67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A73C" w14:textId="77777777" w:rsidR="007B0A3B" w:rsidRPr="007B0A3B" w:rsidRDefault="007B0A3B" w:rsidP="007B0A3B">
            <w:pPr>
              <w:rPr>
                <w:rFonts w:ascii="Times New Roman" w:hAnsi="Times New Roman" w:cs="Times New Roman"/>
              </w:rPr>
            </w:pPr>
            <w:r w:rsidRPr="007B0A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A73D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BA73E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0A3B" w:rsidRPr="007B0A3B" w14:paraId="6CFBA743" w14:textId="77777777" w:rsidTr="007B0A3B">
        <w:trPr>
          <w:trHeight w:val="40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A740" w14:textId="77777777" w:rsidR="007B0A3B" w:rsidRPr="007B0A3B" w:rsidRDefault="007B0A3B" w:rsidP="007B0A3B">
            <w:pPr>
              <w:rPr>
                <w:rFonts w:ascii="Times New Roman" w:hAnsi="Times New Roman" w:cs="Times New Roman"/>
              </w:rPr>
            </w:pPr>
            <w:r w:rsidRPr="007B0A3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BA741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A742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Департамент комунального господарства та благоустрою</w:t>
            </w:r>
          </w:p>
        </w:tc>
      </w:tr>
      <w:tr w:rsidR="007B0A3B" w:rsidRPr="007B0A3B" w14:paraId="6CFBA747" w14:textId="77777777" w:rsidTr="007B0A3B">
        <w:trPr>
          <w:trHeight w:val="40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A744" w14:textId="77777777" w:rsidR="007B0A3B" w:rsidRPr="007B0A3B" w:rsidRDefault="007B0A3B" w:rsidP="007B0A3B">
            <w:pPr>
              <w:rPr>
                <w:rFonts w:ascii="Times New Roman" w:hAnsi="Times New Roman" w:cs="Times New Roman"/>
              </w:rPr>
            </w:pPr>
            <w:r w:rsidRPr="007B0A3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A745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BA746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Департамент комунальн</w:t>
            </w:r>
            <w:r w:rsidR="00B52EFF">
              <w:rPr>
                <w:rFonts w:ascii="Times New Roman" w:hAnsi="Times New Roman" w:cs="Times New Roman"/>
                <w:sz w:val="24"/>
                <w:szCs w:val="24"/>
              </w:rPr>
              <w:t>ого господарства та благоустрою</w:t>
            </w:r>
          </w:p>
        </w:tc>
      </w:tr>
      <w:tr w:rsidR="007B0A3B" w:rsidRPr="007B0A3B" w14:paraId="6CFBA74D" w14:textId="77777777" w:rsidTr="007B0A3B">
        <w:trPr>
          <w:trHeight w:val="31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A748" w14:textId="77777777" w:rsidR="007B0A3B" w:rsidRPr="007B0A3B" w:rsidRDefault="007B0A3B" w:rsidP="007B0A3B">
            <w:pPr>
              <w:rPr>
                <w:rFonts w:ascii="Times New Roman" w:hAnsi="Times New Roman" w:cs="Times New Roman"/>
              </w:rPr>
            </w:pPr>
            <w:r w:rsidRPr="007B0A3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A749" w14:textId="77777777" w:rsidR="007B0A3B" w:rsidRPr="00E44B00" w:rsidRDefault="007B0A3B" w:rsidP="007C094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44B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Співрозробники</w:t>
            </w:r>
            <w:proofErr w:type="spellEnd"/>
            <w:r w:rsidRPr="00E44B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Програми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BA74A" w14:textId="77777777" w:rsidR="007B0A3B" w:rsidRPr="00E44B00" w:rsidRDefault="007B0A3B" w:rsidP="007C094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B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МКП «</w:t>
            </w:r>
            <w:proofErr w:type="spellStart"/>
            <w:r w:rsidRPr="00E44B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Вінницязеленбуд</w:t>
            </w:r>
            <w:proofErr w:type="spellEnd"/>
            <w:r w:rsidRPr="00E44B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14:paraId="6CFBA74B" w14:textId="77777777" w:rsidR="007B0A3B" w:rsidRPr="00E44B00" w:rsidRDefault="007B0A3B" w:rsidP="007C094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B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 «Бюро інституційного розвитку»</w:t>
            </w:r>
          </w:p>
          <w:p w14:paraId="6CFBA74C" w14:textId="77777777" w:rsidR="007B0A3B" w:rsidRPr="00E44B00" w:rsidRDefault="007B0A3B" w:rsidP="007C094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B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волонтери</w:t>
            </w:r>
          </w:p>
        </w:tc>
      </w:tr>
      <w:tr w:rsidR="007B0A3B" w:rsidRPr="007B0A3B" w14:paraId="6CFBA752" w14:textId="77777777" w:rsidTr="007B0A3B">
        <w:trPr>
          <w:trHeight w:val="42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A74E" w14:textId="77777777" w:rsidR="007B0A3B" w:rsidRPr="007B0A3B" w:rsidRDefault="007B0A3B" w:rsidP="007B0A3B">
            <w:pPr>
              <w:rPr>
                <w:rFonts w:ascii="Times New Roman" w:hAnsi="Times New Roman" w:cs="Times New Roman"/>
              </w:rPr>
            </w:pPr>
            <w:r w:rsidRPr="007B0A3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A74F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BA750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Департамент комунальн</w:t>
            </w:r>
            <w:r w:rsidR="00DF6B41">
              <w:rPr>
                <w:rFonts w:ascii="Times New Roman" w:hAnsi="Times New Roman" w:cs="Times New Roman"/>
                <w:sz w:val="24"/>
                <w:szCs w:val="24"/>
              </w:rPr>
              <w:t>ого господарства та благоустрою</w:t>
            </w:r>
          </w:p>
          <w:p w14:paraId="6CFBA751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МКП «</w:t>
            </w:r>
            <w:proofErr w:type="spellStart"/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Вінницязеленбуд</w:t>
            </w:r>
            <w:proofErr w:type="spellEnd"/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B0A3B" w:rsidRPr="007B0A3B" w14:paraId="6CFBA757" w14:textId="77777777" w:rsidTr="007B0A3B">
        <w:trPr>
          <w:trHeight w:val="653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A753" w14:textId="77777777" w:rsidR="007B0A3B" w:rsidRPr="007B0A3B" w:rsidRDefault="007B0A3B" w:rsidP="007B0A3B">
            <w:pPr>
              <w:rPr>
                <w:rFonts w:ascii="Times New Roman" w:hAnsi="Times New Roman" w:cs="Times New Roman"/>
              </w:rPr>
            </w:pPr>
            <w:r w:rsidRPr="007B0A3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A754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Організації – співвиконавці програми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BA755" w14:textId="77777777" w:rsidR="00DF6B41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Департамент комунальн</w:t>
            </w:r>
            <w:r w:rsidR="00DF6B41">
              <w:rPr>
                <w:rFonts w:ascii="Times New Roman" w:hAnsi="Times New Roman" w:cs="Times New Roman"/>
                <w:sz w:val="24"/>
                <w:szCs w:val="24"/>
              </w:rPr>
              <w:t>ого господарства та благоустрою</w:t>
            </w:r>
          </w:p>
          <w:p w14:paraId="6CFBA756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МКП «</w:t>
            </w:r>
            <w:proofErr w:type="spellStart"/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Вінницязеленбуд</w:t>
            </w:r>
            <w:proofErr w:type="spellEnd"/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» (муніципальний притулок)</w:t>
            </w:r>
          </w:p>
        </w:tc>
      </w:tr>
      <w:tr w:rsidR="007B0A3B" w:rsidRPr="007B0A3B" w14:paraId="6CFBA75B" w14:textId="77777777" w:rsidTr="007B0A3B">
        <w:trPr>
          <w:trHeight w:val="26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FBA758" w14:textId="77777777" w:rsidR="007B0A3B" w:rsidRPr="007B0A3B" w:rsidRDefault="007B0A3B" w:rsidP="007B0A3B">
            <w:pPr>
              <w:rPr>
                <w:rFonts w:ascii="Times New Roman" w:hAnsi="Times New Roman" w:cs="Times New Roman"/>
              </w:rPr>
            </w:pPr>
            <w:r w:rsidRPr="007B0A3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FBA759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Мета Програми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FBA75A" w14:textId="77777777" w:rsidR="007B0A3B" w:rsidRPr="007B0A3B" w:rsidRDefault="00DF6B41" w:rsidP="007C094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F6B41">
              <w:rPr>
                <w:sz w:val="24"/>
                <w:szCs w:val="24"/>
              </w:rPr>
              <w:t>меншення кількості безпритульних тварин на території Вінницької міської  територіальної громади</w:t>
            </w:r>
            <w:r w:rsidR="00EE10F8">
              <w:rPr>
                <w:sz w:val="24"/>
                <w:szCs w:val="24"/>
              </w:rPr>
              <w:t>; с</w:t>
            </w:r>
            <w:r w:rsidR="007B0A3B" w:rsidRPr="007B0A3B">
              <w:rPr>
                <w:sz w:val="24"/>
                <w:szCs w:val="24"/>
              </w:rPr>
              <w:t>творення безпечного середовища для громадян та комфортного співіснування мешканців і тварин</w:t>
            </w:r>
          </w:p>
        </w:tc>
      </w:tr>
      <w:tr w:rsidR="007B0A3B" w:rsidRPr="007B0A3B" w14:paraId="6CFBA75F" w14:textId="77777777" w:rsidTr="007B0A3B">
        <w:trPr>
          <w:trHeight w:val="26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A75C" w14:textId="77777777" w:rsidR="007B0A3B" w:rsidRPr="007B0A3B" w:rsidRDefault="007B0A3B" w:rsidP="007B0A3B">
            <w:pPr>
              <w:rPr>
                <w:rFonts w:ascii="Times New Roman" w:hAnsi="Times New Roman" w:cs="Times New Roman"/>
              </w:rPr>
            </w:pPr>
            <w:r w:rsidRPr="007B0A3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A75D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Терміни реалізації програми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BA75E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2022-2024 роки</w:t>
            </w:r>
          </w:p>
        </w:tc>
      </w:tr>
      <w:tr w:rsidR="007B0A3B" w:rsidRPr="007B0A3B" w14:paraId="6CFBA764" w14:textId="77777777" w:rsidTr="007B0A3B">
        <w:trPr>
          <w:trHeight w:val="66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A760" w14:textId="77777777" w:rsidR="007B0A3B" w:rsidRPr="007B0A3B" w:rsidRDefault="007B0A3B" w:rsidP="007B0A3B">
            <w:pPr>
              <w:rPr>
                <w:rFonts w:ascii="Times New Roman" w:hAnsi="Times New Roman" w:cs="Times New Roman"/>
              </w:rPr>
            </w:pPr>
            <w:r w:rsidRPr="007B0A3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A761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 xml:space="preserve">Зв’язок зі Стратегією 3.0 та/або  КІРМ 2030, назва стратегічного </w:t>
            </w:r>
            <w:proofErr w:type="spellStart"/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), якщо такі є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A762" w14:textId="77777777" w:rsidR="007B0A3B" w:rsidRPr="007B0A3B" w:rsidRDefault="007B0A3B" w:rsidP="007C0949">
            <w:pPr>
              <w:pStyle w:val="4"/>
              <w:spacing w:before="0"/>
              <w:ind w:left="0"/>
              <w:outlineLvl w:val="3"/>
              <w:rPr>
                <w:rFonts w:cs="Times New Roman"/>
                <w:sz w:val="24"/>
                <w:szCs w:val="24"/>
                <w:lang w:val="uk-UA"/>
              </w:rPr>
            </w:pPr>
            <w:r w:rsidRPr="007B0A3B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Галузь</w:t>
            </w:r>
            <w:r w:rsidRPr="007B0A3B">
              <w:rPr>
                <w:rFonts w:cs="Times New Roman"/>
                <w:b w:val="0"/>
                <w:spacing w:val="1"/>
                <w:sz w:val="24"/>
                <w:szCs w:val="24"/>
                <w:lang w:val="uk-UA"/>
              </w:rPr>
              <w:t xml:space="preserve"> </w:t>
            </w:r>
            <w:r w:rsidRPr="007B0A3B">
              <w:rPr>
                <w:rFonts w:cs="Times New Roman"/>
                <w:b w:val="0"/>
                <w:spacing w:val="-2"/>
                <w:sz w:val="24"/>
                <w:szCs w:val="24"/>
                <w:lang w:val="uk-UA"/>
              </w:rPr>
              <w:t>життєдіяльності</w:t>
            </w:r>
            <w:r w:rsidRPr="007B0A3B">
              <w:rPr>
                <w:rFonts w:cs="Times New Roman"/>
                <w:b w:val="0"/>
                <w:spacing w:val="1"/>
                <w:sz w:val="24"/>
                <w:szCs w:val="24"/>
                <w:lang w:val="uk-UA"/>
              </w:rPr>
              <w:t xml:space="preserve"> </w:t>
            </w:r>
            <w:r w:rsidRPr="007B0A3B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міста: «</w:t>
            </w:r>
            <w:r w:rsidRPr="007B0A3B">
              <w:rPr>
                <w:rFonts w:cs="Times New Roman"/>
                <w:b w:val="0"/>
                <w:sz w:val="24"/>
                <w:szCs w:val="24"/>
                <w:lang w:val="uk-UA"/>
              </w:rPr>
              <w:t>Охорона навколишнього середовища, озеленення, чиста вода, належне поводження з відходами.»</w:t>
            </w:r>
          </w:p>
          <w:p w14:paraId="6CFBA763" w14:textId="77777777" w:rsidR="007B0A3B" w:rsidRPr="007B0A3B" w:rsidRDefault="00EE10F8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</w:t>
            </w:r>
            <w:r w:rsidR="00967384">
              <w:rPr>
                <w:rFonts w:ascii="Times New Roman" w:hAnsi="Times New Roman" w:cs="Times New Roman"/>
                <w:sz w:val="24"/>
                <w:szCs w:val="24"/>
              </w:rPr>
              <w:t xml:space="preserve"> 7:</w:t>
            </w:r>
            <w:r w:rsidR="007B0A3B" w:rsidRPr="007B0A3B">
              <w:rPr>
                <w:rFonts w:ascii="Times New Roman" w:hAnsi="Times New Roman" w:cs="Times New Roman"/>
                <w:sz w:val="24"/>
                <w:szCs w:val="24"/>
              </w:rPr>
              <w:t xml:space="preserve"> Створення гуманного середовища для існування тварин і регулювання їх чисельності гуманними методами.</w:t>
            </w:r>
          </w:p>
        </w:tc>
      </w:tr>
      <w:tr w:rsidR="007B0A3B" w:rsidRPr="007B0A3B" w14:paraId="6CFBA768" w14:textId="77777777" w:rsidTr="00F33DE6">
        <w:trPr>
          <w:trHeight w:val="26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A765" w14:textId="77777777" w:rsidR="007B0A3B" w:rsidRPr="007B0A3B" w:rsidRDefault="007B0A3B" w:rsidP="007B0A3B">
            <w:pPr>
              <w:rPr>
                <w:rFonts w:ascii="Times New Roman" w:hAnsi="Times New Roman" w:cs="Times New Roman"/>
              </w:rPr>
            </w:pPr>
            <w:r w:rsidRPr="007B0A3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A766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обсяг фінансування, необхідного для реалізації Програми, всього, </w:t>
            </w:r>
            <w:r w:rsidR="00F33DE6">
              <w:rPr>
                <w:rFonts w:ascii="Times New Roman" w:hAnsi="Times New Roman" w:cs="Times New Roman"/>
                <w:sz w:val="24"/>
                <w:szCs w:val="24"/>
              </w:rPr>
              <w:t xml:space="preserve">тис. </w:t>
            </w: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A767" w14:textId="77777777" w:rsidR="007B0A3B" w:rsidRPr="007B0A3B" w:rsidRDefault="00F33DE6" w:rsidP="00F33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15200,000</w:t>
            </w:r>
          </w:p>
        </w:tc>
      </w:tr>
      <w:tr w:rsidR="007B0A3B" w:rsidRPr="007B0A3B" w14:paraId="6CFBA76C" w14:textId="77777777" w:rsidTr="00F33DE6">
        <w:trPr>
          <w:trHeight w:val="21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A769" w14:textId="77777777" w:rsidR="007B0A3B" w:rsidRPr="007B0A3B" w:rsidRDefault="007B0A3B" w:rsidP="007B0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A76A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в тому числі: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A76B" w14:textId="77777777" w:rsidR="007B0A3B" w:rsidRPr="007B0A3B" w:rsidRDefault="00581EA0" w:rsidP="00F33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1E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B0A3B" w:rsidRPr="007B0A3B" w14:paraId="6CFBA770" w14:textId="77777777" w:rsidTr="00F33DE6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A76D" w14:textId="77777777" w:rsidR="007B0A3B" w:rsidRPr="007B0A3B" w:rsidRDefault="007B0A3B" w:rsidP="007B0A3B">
            <w:pPr>
              <w:rPr>
                <w:rFonts w:ascii="Times New Roman" w:hAnsi="Times New Roman" w:cs="Times New Roman"/>
              </w:rPr>
            </w:pPr>
            <w:r w:rsidRPr="007B0A3B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A76E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 xml:space="preserve">кошти бюджету Вінницької міської територіальної громади, </w:t>
            </w:r>
            <w:r w:rsidR="00581EA0">
              <w:rPr>
                <w:rFonts w:ascii="Times New Roman" w:hAnsi="Times New Roman" w:cs="Times New Roman"/>
                <w:sz w:val="24"/>
                <w:szCs w:val="24"/>
              </w:rPr>
              <w:t xml:space="preserve">тис. </w:t>
            </w: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A76F" w14:textId="77777777" w:rsidR="007B0A3B" w:rsidRPr="007B0A3B" w:rsidRDefault="00F33DE6" w:rsidP="00F33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15200,000</w:t>
            </w:r>
          </w:p>
        </w:tc>
      </w:tr>
      <w:tr w:rsidR="007B0A3B" w:rsidRPr="007B0A3B" w14:paraId="6CFBA774" w14:textId="77777777" w:rsidTr="00F33DE6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A771" w14:textId="77777777" w:rsidR="007B0A3B" w:rsidRPr="007B0A3B" w:rsidRDefault="007B0A3B" w:rsidP="007B0A3B">
            <w:pPr>
              <w:rPr>
                <w:rFonts w:ascii="Times New Roman" w:hAnsi="Times New Roman" w:cs="Times New Roman"/>
              </w:rPr>
            </w:pPr>
            <w:r w:rsidRPr="007B0A3B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A772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кошти державного бюджету, грн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A773" w14:textId="77777777" w:rsidR="007B0A3B" w:rsidRPr="007B0A3B" w:rsidRDefault="00F33DE6" w:rsidP="00F33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D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B0A3B" w:rsidRPr="007B0A3B" w14:paraId="6CFBA778" w14:textId="77777777" w:rsidTr="00F33DE6">
        <w:trPr>
          <w:trHeight w:val="2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A775" w14:textId="77777777" w:rsidR="007B0A3B" w:rsidRPr="007B0A3B" w:rsidRDefault="007B0A3B" w:rsidP="007B0A3B">
            <w:pPr>
              <w:rPr>
                <w:rFonts w:ascii="Times New Roman" w:hAnsi="Times New Roman" w:cs="Times New Roman"/>
              </w:rPr>
            </w:pPr>
            <w:r w:rsidRPr="007B0A3B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A776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кошти інших джерел фінансування (назвати), грн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A777" w14:textId="77777777" w:rsidR="007B0A3B" w:rsidRPr="007B0A3B" w:rsidRDefault="00F33DE6" w:rsidP="00F33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D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B0A3B" w:rsidRPr="007B0A3B" w14:paraId="6CFBA77F" w14:textId="77777777" w:rsidTr="007B0A3B">
        <w:trPr>
          <w:trHeight w:val="66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BA779" w14:textId="77777777" w:rsidR="007B0A3B" w:rsidRPr="007B0A3B" w:rsidRDefault="007B0A3B" w:rsidP="007B0A3B">
            <w:pPr>
              <w:rPr>
                <w:rFonts w:ascii="Times New Roman" w:hAnsi="Times New Roman" w:cs="Times New Roman"/>
              </w:rPr>
            </w:pPr>
            <w:r w:rsidRPr="007B0A3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BA77A" w14:textId="77777777" w:rsidR="007B0A3B" w:rsidRPr="007B0A3B" w:rsidRDefault="007B0A3B" w:rsidP="007C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 виконання 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BA77B" w14:textId="77777777" w:rsidR="007B0A3B" w:rsidRPr="007B0A3B" w:rsidRDefault="007B0A3B" w:rsidP="007C0949">
            <w:pPr>
              <w:pStyle w:val="a8"/>
              <w:numPr>
                <w:ilvl w:val="0"/>
                <w:numId w:val="14"/>
              </w:numPr>
              <w:ind w:left="33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 xml:space="preserve">зменшення </w:t>
            </w:r>
            <w:r w:rsidR="002711A8">
              <w:rPr>
                <w:rFonts w:ascii="Times New Roman" w:hAnsi="Times New Roman" w:cs="Times New Roman"/>
                <w:sz w:val="24"/>
                <w:szCs w:val="24"/>
              </w:rPr>
              <w:t xml:space="preserve">кількості </w:t>
            </w: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711A8">
              <w:rPr>
                <w:rFonts w:ascii="Times New Roman" w:hAnsi="Times New Roman" w:cs="Times New Roman"/>
                <w:sz w:val="24"/>
                <w:szCs w:val="24"/>
              </w:rPr>
              <w:t>езпритульних тварин</w:t>
            </w: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FBA77C" w14:textId="77777777" w:rsidR="007B0A3B" w:rsidRPr="007B0A3B" w:rsidRDefault="007B0A3B" w:rsidP="007C0949">
            <w:pPr>
              <w:pStyle w:val="a8"/>
              <w:numPr>
                <w:ilvl w:val="0"/>
                <w:numId w:val="14"/>
              </w:numPr>
              <w:ind w:left="33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підвищення рівня без</w:t>
            </w:r>
            <w:r w:rsidR="002A49A0">
              <w:rPr>
                <w:rFonts w:ascii="Times New Roman" w:hAnsi="Times New Roman" w:cs="Times New Roman"/>
                <w:sz w:val="24"/>
                <w:szCs w:val="24"/>
              </w:rPr>
              <w:t xml:space="preserve">пеки і комфортності життя </w:t>
            </w:r>
            <w:r w:rsidR="002711A8">
              <w:rPr>
                <w:rFonts w:ascii="Times New Roman" w:hAnsi="Times New Roman" w:cs="Times New Roman"/>
                <w:sz w:val="24"/>
                <w:szCs w:val="24"/>
              </w:rPr>
              <w:t>мешканців</w:t>
            </w:r>
            <w:r w:rsidR="002A49A0">
              <w:rPr>
                <w:rFonts w:ascii="Times New Roman" w:hAnsi="Times New Roman" w:cs="Times New Roman"/>
                <w:sz w:val="24"/>
                <w:szCs w:val="24"/>
              </w:rPr>
              <w:t xml:space="preserve"> (зменшення кількості скарг);</w:t>
            </w:r>
          </w:p>
          <w:p w14:paraId="6CFBA77D" w14:textId="77777777" w:rsidR="007B0A3B" w:rsidRPr="007B0A3B" w:rsidRDefault="007B0A3B" w:rsidP="007C0949">
            <w:pPr>
              <w:pStyle w:val="a8"/>
              <w:numPr>
                <w:ilvl w:val="0"/>
                <w:numId w:val="14"/>
              </w:numPr>
              <w:ind w:left="33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покращення е</w:t>
            </w:r>
            <w:r w:rsidR="002A49A0">
              <w:rPr>
                <w:rFonts w:ascii="Times New Roman" w:hAnsi="Times New Roman" w:cs="Times New Roman"/>
                <w:sz w:val="24"/>
                <w:szCs w:val="24"/>
              </w:rPr>
              <w:t>пізоотичного стану території ВМ</w:t>
            </w: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ТГ;</w:t>
            </w:r>
          </w:p>
          <w:p w14:paraId="6CFBA77E" w14:textId="77777777" w:rsidR="007B0A3B" w:rsidRPr="002A49A0" w:rsidRDefault="007B0A3B" w:rsidP="007C0949">
            <w:pPr>
              <w:pStyle w:val="a8"/>
              <w:numPr>
                <w:ilvl w:val="0"/>
                <w:numId w:val="14"/>
              </w:numPr>
              <w:ind w:left="33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B">
              <w:rPr>
                <w:rFonts w:ascii="Times New Roman" w:hAnsi="Times New Roman" w:cs="Times New Roman"/>
                <w:sz w:val="24"/>
                <w:szCs w:val="24"/>
              </w:rPr>
              <w:t>зниження витрат на епідеміологіч</w:t>
            </w:r>
            <w:r w:rsidR="002A49A0">
              <w:rPr>
                <w:rFonts w:ascii="Times New Roman" w:hAnsi="Times New Roman" w:cs="Times New Roman"/>
                <w:sz w:val="24"/>
                <w:szCs w:val="24"/>
              </w:rPr>
              <w:t>ні заходи і лікування населення.</w:t>
            </w:r>
          </w:p>
        </w:tc>
      </w:tr>
    </w:tbl>
    <w:p w14:paraId="6CFBA780" w14:textId="77777777" w:rsidR="003152CB" w:rsidRDefault="003152CB">
      <w:pPr>
        <w:pStyle w:val="50"/>
        <w:shd w:val="clear" w:color="auto" w:fill="auto"/>
        <w:spacing w:line="280" w:lineRule="exact"/>
        <w:ind w:right="20" w:firstLine="0"/>
        <w:jc w:val="center"/>
      </w:pPr>
    </w:p>
    <w:p w14:paraId="6CFBA781" w14:textId="77777777" w:rsidR="00B56C4F" w:rsidRDefault="00B56C4F" w:rsidP="00C86D0C">
      <w:pPr>
        <w:pStyle w:val="20"/>
        <w:shd w:val="clear" w:color="auto" w:fill="auto"/>
        <w:spacing w:before="0" w:after="0" w:line="322" w:lineRule="exact"/>
        <w:ind w:firstLine="0"/>
        <w:rPr>
          <w:rStyle w:val="25"/>
        </w:rPr>
      </w:pPr>
    </w:p>
    <w:p w14:paraId="6CFBA782" w14:textId="77777777" w:rsidR="00B56C4F" w:rsidRDefault="00B56C4F">
      <w:pPr>
        <w:pStyle w:val="20"/>
        <w:shd w:val="clear" w:color="auto" w:fill="auto"/>
        <w:spacing w:before="0" w:after="0" w:line="322" w:lineRule="exact"/>
        <w:ind w:firstLine="760"/>
        <w:rPr>
          <w:b/>
        </w:rPr>
      </w:pPr>
      <w:r w:rsidRPr="009D19E7">
        <w:rPr>
          <w:b/>
        </w:rPr>
        <w:t xml:space="preserve">2. Визначення проблеми, </w:t>
      </w:r>
      <w:r>
        <w:rPr>
          <w:b/>
        </w:rPr>
        <w:t>на розв'язання якої спрямована Програма.</w:t>
      </w:r>
    </w:p>
    <w:p w14:paraId="6CFBA783" w14:textId="77777777" w:rsidR="002D7D5F" w:rsidRDefault="002D7D5F" w:rsidP="002D7D5F">
      <w:pPr>
        <w:pStyle w:val="20"/>
        <w:spacing w:before="0" w:after="0" w:line="322" w:lineRule="exact"/>
        <w:ind w:firstLine="760"/>
        <w:rPr>
          <w:rStyle w:val="25"/>
        </w:rPr>
      </w:pPr>
    </w:p>
    <w:p w14:paraId="6CFBA784" w14:textId="77777777" w:rsidR="002D7D5F" w:rsidRPr="002D7D5F" w:rsidRDefault="002D7D5F" w:rsidP="002D7D5F">
      <w:pPr>
        <w:pStyle w:val="20"/>
        <w:spacing w:before="0" w:after="0" w:line="322" w:lineRule="exact"/>
        <w:ind w:firstLine="760"/>
        <w:rPr>
          <w:rStyle w:val="25"/>
        </w:rPr>
      </w:pPr>
      <w:r w:rsidRPr="002D7D5F">
        <w:rPr>
          <w:rStyle w:val="25"/>
        </w:rPr>
        <w:t>2.1 Аналіз інформації та статистичних даних.</w:t>
      </w:r>
    </w:p>
    <w:p w14:paraId="6CFBA785" w14:textId="77777777" w:rsidR="002D7D5F" w:rsidRPr="002D7D5F" w:rsidRDefault="002D7D5F" w:rsidP="002D7D5F">
      <w:pPr>
        <w:pStyle w:val="20"/>
        <w:spacing w:before="0" w:after="0" w:line="322" w:lineRule="exact"/>
        <w:ind w:firstLine="760"/>
        <w:rPr>
          <w:rStyle w:val="25"/>
          <w:b w:val="0"/>
        </w:rPr>
      </w:pPr>
      <w:r w:rsidRPr="002D7D5F">
        <w:rPr>
          <w:rStyle w:val="25"/>
          <w:b w:val="0"/>
        </w:rPr>
        <w:t>За даними міжнародного благодійного фонду «</w:t>
      </w:r>
      <w:proofErr w:type="spellStart"/>
      <w:r w:rsidR="0050605F">
        <w:rPr>
          <w:rStyle w:val="25"/>
          <w:b w:val="0"/>
        </w:rPr>
        <w:t>Four</w:t>
      </w:r>
      <w:proofErr w:type="spellEnd"/>
      <w:r w:rsidR="0050605F">
        <w:rPr>
          <w:rStyle w:val="25"/>
          <w:b w:val="0"/>
        </w:rPr>
        <w:t xml:space="preserve"> </w:t>
      </w:r>
      <w:proofErr w:type="spellStart"/>
      <w:r w:rsidR="0050605F">
        <w:rPr>
          <w:rStyle w:val="25"/>
          <w:b w:val="0"/>
        </w:rPr>
        <w:t>Paws</w:t>
      </w:r>
      <w:proofErr w:type="spellEnd"/>
      <w:r w:rsidR="0050605F">
        <w:rPr>
          <w:rStyle w:val="25"/>
          <w:b w:val="0"/>
        </w:rPr>
        <w:t xml:space="preserve"> </w:t>
      </w:r>
      <w:proofErr w:type="spellStart"/>
      <w:r w:rsidR="0050605F">
        <w:rPr>
          <w:rStyle w:val="25"/>
          <w:b w:val="0"/>
        </w:rPr>
        <w:t>Ukraine</w:t>
      </w:r>
      <w:proofErr w:type="spellEnd"/>
      <w:r w:rsidR="0050605F">
        <w:rPr>
          <w:rStyle w:val="25"/>
          <w:b w:val="0"/>
        </w:rPr>
        <w:t xml:space="preserve">» </w:t>
      </w:r>
      <w:r w:rsidRPr="002D7D5F">
        <w:rPr>
          <w:rStyle w:val="25"/>
          <w:b w:val="0"/>
        </w:rPr>
        <w:t>Україна входить в світовий топ-10 за кількістю безпритульних тварин.</w:t>
      </w:r>
    </w:p>
    <w:p w14:paraId="6CFBA786" w14:textId="77777777" w:rsidR="00EC4CDD" w:rsidRDefault="002D7D5F" w:rsidP="00EC4CDD">
      <w:pPr>
        <w:pStyle w:val="20"/>
        <w:spacing w:before="0" w:after="0" w:line="322" w:lineRule="exact"/>
        <w:ind w:firstLine="760"/>
        <w:rPr>
          <w:rStyle w:val="25"/>
          <w:b w:val="0"/>
        </w:rPr>
      </w:pPr>
      <w:r w:rsidRPr="002D7D5F">
        <w:rPr>
          <w:rStyle w:val="25"/>
          <w:b w:val="0"/>
        </w:rPr>
        <w:t>Неналежни</w:t>
      </w:r>
      <w:r w:rsidR="00487282">
        <w:rPr>
          <w:rStyle w:val="25"/>
          <w:b w:val="0"/>
        </w:rPr>
        <w:t>й догляд за домашніми тваринами (</w:t>
      </w:r>
      <w:proofErr w:type="spellStart"/>
      <w:r w:rsidR="00487282">
        <w:rPr>
          <w:rStyle w:val="25"/>
          <w:b w:val="0"/>
        </w:rPr>
        <w:t>самовигул</w:t>
      </w:r>
      <w:proofErr w:type="spellEnd"/>
      <w:r w:rsidR="00487282">
        <w:rPr>
          <w:rStyle w:val="25"/>
          <w:b w:val="0"/>
        </w:rPr>
        <w:t xml:space="preserve">) </w:t>
      </w:r>
      <w:r w:rsidRPr="002D7D5F">
        <w:rPr>
          <w:rStyle w:val="25"/>
          <w:b w:val="0"/>
        </w:rPr>
        <w:t>та неконтрольована</w:t>
      </w:r>
      <w:r>
        <w:rPr>
          <w:rStyle w:val="25"/>
          <w:b w:val="0"/>
        </w:rPr>
        <w:t xml:space="preserve"> </w:t>
      </w:r>
      <w:r w:rsidRPr="002D7D5F">
        <w:rPr>
          <w:rStyle w:val="25"/>
          <w:b w:val="0"/>
        </w:rPr>
        <w:t xml:space="preserve">кількість безпритульних тварин призводить </w:t>
      </w:r>
      <w:r w:rsidR="00EC4CDD" w:rsidRPr="002D7D5F">
        <w:rPr>
          <w:rStyle w:val="25"/>
          <w:b w:val="0"/>
        </w:rPr>
        <w:t>до</w:t>
      </w:r>
      <w:r w:rsidR="00EC4CDD">
        <w:rPr>
          <w:rStyle w:val="25"/>
          <w:b w:val="0"/>
        </w:rPr>
        <w:t xml:space="preserve"> збільшення їх популяції, </w:t>
      </w:r>
      <w:r w:rsidRPr="002D7D5F">
        <w:rPr>
          <w:rStyle w:val="25"/>
          <w:b w:val="0"/>
        </w:rPr>
        <w:t xml:space="preserve">погіршення епідеміологічної та епізоотичної ситуації </w:t>
      </w:r>
      <w:r>
        <w:t xml:space="preserve">у </w:t>
      </w:r>
      <w:r w:rsidR="000A2B92">
        <w:t>Вінницькій міській територіальній громаді</w:t>
      </w:r>
      <w:r w:rsidR="000A2B92" w:rsidRPr="000A2B92">
        <w:t xml:space="preserve"> </w:t>
      </w:r>
      <w:r w:rsidR="000A2B92">
        <w:t xml:space="preserve">(далі – </w:t>
      </w:r>
      <w:r w:rsidR="000A2B92" w:rsidRPr="000A2B92">
        <w:rPr>
          <w:color w:val="auto"/>
        </w:rPr>
        <w:t>В</w:t>
      </w:r>
      <w:r w:rsidRPr="000A2B92">
        <w:rPr>
          <w:color w:val="auto"/>
        </w:rPr>
        <w:t>МТГ</w:t>
      </w:r>
      <w:r w:rsidR="000A2B92" w:rsidRPr="000A2B92">
        <w:rPr>
          <w:color w:val="auto"/>
        </w:rPr>
        <w:t>)</w:t>
      </w:r>
      <w:r w:rsidRPr="000A2B92">
        <w:rPr>
          <w:rStyle w:val="25"/>
          <w:b w:val="0"/>
          <w:color w:val="auto"/>
        </w:rPr>
        <w:t xml:space="preserve">, </w:t>
      </w:r>
      <w:r w:rsidRPr="002D7D5F">
        <w:rPr>
          <w:rStyle w:val="25"/>
          <w:b w:val="0"/>
        </w:rPr>
        <w:t>байдужого, негативного, жорстокого ставлення до тварин, а зр</w:t>
      </w:r>
      <w:r w:rsidR="0050605F">
        <w:rPr>
          <w:rStyle w:val="25"/>
          <w:b w:val="0"/>
        </w:rPr>
        <w:t>ештою й до людей, і таким чином</w:t>
      </w:r>
      <w:r w:rsidRPr="002D7D5F">
        <w:rPr>
          <w:rStyle w:val="25"/>
          <w:b w:val="0"/>
        </w:rPr>
        <w:t xml:space="preserve"> викликає соціальну напруженість у суспільстві.</w:t>
      </w:r>
    </w:p>
    <w:p w14:paraId="6CFBA787" w14:textId="77777777" w:rsidR="003329E5" w:rsidRDefault="00487282" w:rsidP="00426F18">
      <w:pPr>
        <w:pStyle w:val="20"/>
        <w:spacing w:before="0" w:after="0" w:line="322" w:lineRule="exact"/>
        <w:ind w:firstLine="760"/>
      </w:pPr>
      <w:r>
        <w:t xml:space="preserve">У більшості випадків тварини стають безпритульними спадково, за рахунок приплоду безпритульних тварин, і лише частина з </w:t>
      </w:r>
      <w:r w:rsidR="00426F18">
        <w:t>них була покинута чи загублена.</w:t>
      </w:r>
    </w:p>
    <w:p w14:paraId="6CFBA788" w14:textId="77777777" w:rsidR="00893CBA" w:rsidRDefault="00F55B58" w:rsidP="00B43E20">
      <w:pPr>
        <w:pStyle w:val="20"/>
        <w:spacing w:before="0" w:after="0" w:line="322" w:lineRule="exact"/>
        <w:ind w:firstLine="0"/>
        <w:rPr>
          <w:rStyle w:val="25"/>
          <w:b w:val="0"/>
        </w:rPr>
      </w:pPr>
      <w:r>
        <w:rPr>
          <w:bCs/>
          <w:noProof/>
          <w:lang w:bidi="ar-SA"/>
        </w:rPr>
        <w:drawing>
          <wp:anchor distT="0" distB="0" distL="114300" distR="114300" simplePos="0" relativeHeight="377488129" behindDoc="1" locked="0" layoutInCell="1" allowOverlap="1" wp14:anchorId="6CFBA8D2" wp14:editId="6CFBA8D3">
            <wp:simplePos x="0" y="0"/>
            <wp:positionH relativeFrom="column">
              <wp:posOffset>804545</wp:posOffset>
            </wp:positionH>
            <wp:positionV relativeFrom="paragraph">
              <wp:posOffset>206375</wp:posOffset>
            </wp:positionV>
            <wp:extent cx="4352925" cy="2943225"/>
            <wp:effectExtent l="0" t="19050" r="9525" b="9525"/>
            <wp:wrapThrough wrapText="bothSides">
              <wp:wrapPolygon edited="0">
                <wp:start x="0" y="-140"/>
                <wp:lineTo x="0" y="21530"/>
                <wp:lineTo x="21553" y="21530"/>
                <wp:lineTo x="21553" y="-140"/>
                <wp:lineTo x="0" y="-140"/>
              </wp:wrapPolygon>
            </wp:wrapThrough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BA789" w14:textId="77777777" w:rsidR="00893CBA" w:rsidRDefault="00893CBA" w:rsidP="002D7D5F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8A" w14:textId="77777777" w:rsidR="00893CBA" w:rsidRDefault="00893CBA" w:rsidP="00B43E20">
      <w:pPr>
        <w:pStyle w:val="20"/>
        <w:spacing w:before="0" w:after="0" w:line="322" w:lineRule="exact"/>
        <w:ind w:firstLine="0"/>
        <w:rPr>
          <w:rStyle w:val="25"/>
          <w:b w:val="0"/>
        </w:rPr>
      </w:pPr>
    </w:p>
    <w:p w14:paraId="6CFBA78B" w14:textId="77777777" w:rsidR="00893CBA" w:rsidRDefault="00893CBA" w:rsidP="002D7D5F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8C" w14:textId="77777777" w:rsidR="00893CBA" w:rsidRDefault="00893CBA" w:rsidP="002D7D5F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8D" w14:textId="77777777" w:rsidR="00B43E20" w:rsidRDefault="00B43E20" w:rsidP="002D7D5F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8E" w14:textId="77777777" w:rsidR="00B43E20" w:rsidRDefault="00B43E20" w:rsidP="002D7D5F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8F" w14:textId="77777777" w:rsidR="00B43E20" w:rsidRDefault="00B43E20" w:rsidP="002D7D5F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90" w14:textId="77777777" w:rsidR="00B43E20" w:rsidRDefault="00B43E20" w:rsidP="002D7D5F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91" w14:textId="77777777" w:rsidR="00B43E20" w:rsidRDefault="00B43E20" w:rsidP="002D7D5F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92" w14:textId="77777777" w:rsidR="00F15601" w:rsidRPr="00F15601" w:rsidRDefault="00F15601" w:rsidP="00F15601">
      <w:pPr>
        <w:pStyle w:val="20"/>
        <w:spacing w:before="0" w:after="0" w:line="240" w:lineRule="auto"/>
        <w:ind w:firstLine="760"/>
        <w:jc w:val="center"/>
        <w:rPr>
          <w:rStyle w:val="25"/>
          <w:b w:val="0"/>
          <w:sz w:val="20"/>
          <w:szCs w:val="20"/>
        </w:rPr>
      </w:pPr>
      <w:r>
        <w:rPr>
          <w:rStyle w:val="25"/>
          <w:b w:val="0"/>
          <w:sz w:val="20"/>
          <w:szCs w:val="20"/>
        </w:rPr>
        <w:t xml:space="preserve">джерело: </w:t>
      </w:r>
      <w:r w:rsidRPr="00F15601">
        <w:rPr>
          <w:rStyle w:val="25"/>
          <w:b w:val="0"/>
          <w:sz w:val="20"/>
          <w:szCs w:val="20"/>
        </w:rPr>
        <w:t xml:space="preserve">правозахисна організація </w:t>
      </w:r>
      <w:r w:rsidR="00426F18" w:rsidRPr="00426F18">
        <w:rPr>
          <w:rStyle w:val="25"/>
          <w:b w:val="0"/>
          <w:sz w:val="20"/>
          <w:szCs w:val="20"/>
        </w:rPr>
        <w:t xml:space="preserve">ЕПЛ </w:t>
      </w:r>
      <w:r>
        <w:rPr>
          <w:rStyle w:val="25"/>
          <w:b w:val="0"/>
          <w:sz w:val="20"/>
          <w:szCs w:val="20"/>
        </w:rPr>
        <w:t xml:space="preserve">на </w:t>
      </w:r>
      <w:r w:rsidRPr="00F15601">
        <w:rPr>
          <w:rStyle w:val="25"/>
          <w:b w:val="0"/>
          <w:sz w:val="20"/>
          <w:szCs w:val="20"/>
        </w:rPr>
        <w:t xml:space="preserve">основі даних дослідження </w:t>
      </w:r>
      <w:proofErr w:type="spellStart"/>
      <w:r w:rsidRPr="00F15601">
        <w:rPr>
          <w:rStyle w:val="25"/>
          <w:b w:val="0"/>
          <w:sz w:val="20"/>
          <w:szCs w:val="20"/>
        </w:rPr>
        <w:t>Stray</w:t>
      </w:r>
      <w:proofErr w:type="spellEnd"/>
      <w:r w:rsidRPr="00F15601">
        <w:rPr>
          <w:rStyle w:val="25"/>
          <w:b w:val="0"/>
          <w:sz w:val="20"/>
          <w:szCs w:val="20"/>
        </w:rPr>
        <w:t xml:space="preserve"> </w:t>
      </w:r>
      <w:proofErr w:type="spellStart"/>
      <w:r w:rsidRPr="00F15601">
        <w:rPr>
          <w:rStyle w:val="25"/>
          <w:b w:val="0"/>
          <w:sz w:val="20"/>
          <w:szCs w:val="20"/>
        </w:rPr>
        <w:t>Animal</w:t>
      </w:r>
      <w:proofErr w:type="spellEnd"/>
      <w:r w:rsidRPr="00F15601">
        <w:rPr>
          <w:rStyle w:val="25"/>
          <w:b w:val="0"/>
          <w:sz w:val="20"/>
          <w:szCs w:val="20"/>
        </w:rPr>
        <w:t xml:space="preserve"> </w:t>
      </w:r>
      <w:proofErr w:type="spellStart"/>
      <w:r w:rsidRPr="00F15601">
        <w:rPr>
          <w:rStyle w:val="25"/>
          <w:b w:val="0"/>
          <w:sz w:val="20"/>
          <w:szCs w:val="20"/>
        </w:rPr>
        <w:t>Control</w:t>
      </w:r>
      <w:proofErr w:type="spellEnd"/>
      <w:r w:rsidRPr="00F15601">
        <w:rPr>
          <w:rStyle w:val="25"/>
          <w:b w:val="0"/>
          <w:sz w:val="20"/>
          <w:szCs w:val="20"/>
        </w:rPr>
        <w:t xml:space="preserve"> </w:t>
      </w:r>
      <w:proofErr w:type="spellStart"/>
      <w:r w:rsidRPr="00F15601">
        <w:rPr>
          <w:rStyle w:val="25"/>
          <w:b w:val="0"/>
          <w:sz w:val="20"/>
          <w:szCs w:val="20"/>
        </w:rPr>
        <w:t>Practices</w:t>
      </w:r>
      <w:proofErr w:type="spellEnd"/>
    </w:p>
    <w:p w14:paraId="6CFBA793" w14:textId="77777777" w:rsidR="00893CBA" w:rsidRPr="00426F18" w:rsidRDefault="00F15601" w:rsidP="00F15601">
      <w:pPr>
        <w:pStyle w:val="20"/>
        <w:spacing w:before="0" w:after="0" w:line="240" w:lineRule="auto"/>
        <w:ind w:firstLine="760"/>
        <w:jc w:val="center"/>
        <w:rPr>
          <w:rStyle w:val="25"/>
          <w:b w:val="0"/>
          <w:sz w:val="20"/>
          <w:szCs w:val="20"/>
        </w:rPr>
      </w:pPr>
      <w:r w:rsidRPr="00F15601">
        <w:rPr>
          <w:rStyle w:val="25"/>
          <w:b w:val="0"/>
          <w:sz w:val="20"/>
          <w:szCs w:val="20"/>
        </w:rPr>
        <w:t>(</w:t>
      </w:r>
      <w:proofErr w:type="spellStart"/>
      <w:r w:rsidRPr="00F15601">
        <w:rPr>
          <w:rStyle w:val="25"/>
          <w:b w:val="0"/>
          <w:sz w:val="20"/>
          <w:szCs w:val="20"/>
        </w:rPr>
        <w:t>Europe</w:t>
      </w:r>
      <w:proofErr w:type="spellEnd"/>
      <w:r w:rsidRPr="00F15601">
        <w:rPr>
          <w:rStyle w:val="25"/>
          <w:b w:val="0"/>
          <w:sz w:val="20"/>
          <w:szCs w:val="20"/>
        </w:rPr>
        <w:t xml:space="preserve">), WSPA </w:t>
      </w:r>
      <w:proofErr w:type="spellStart"/>
      <w:r w:rsidRPr="00F15601">
        <w:rPr>
          <w:rStyle w:val="25"/>
          <w:b w:val="0"/>
          <w:sz w:val="20"/>
          <w:szCs w:val="20"/>
        </w:rPr>
        <w:t>and</w:t>
      </w:r>
      <w:proofErr w:type="spellEnd"/>
      <w:r w:rsidRPr="00F15601">
        <w:rPr>
          <w:rStyle w:val="25"/>
          <w:b w:val="0"/>
          <w:sz w:val="20"/>
          <w:szCs w:val="20"/>
        </w:rPr>
        <w:t xml:space="preserve"> RSPCA </w:t>
      </w:r>
      <w:proofErr w:type="spellStart"/>
      <w:r w:rsidRPr="00F15601">
        <w:rPr>
          <w:rStyle w:val="25"/>
          <w:b w:val="0"/>
          <w:sz w:val="20"/>
          <w:szCs w:val="20"/>
        </w:rPr>
        <w:t>International</w:t>
      </w:r>
      <w:proofErr w:type="spellEnd"/>
    </w:p>
    <w:p w14:paraId="6CFBA794" w14:textId="77777777" w:rsidR="00893CBA" w:rsidRDefault="00893CBA" w:rsidP="002D7D5F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95" w14:textId="77777777" w:rsidR="003B6D38" w:rsidRDefault="003B6D38" w:rsidP="002D7D5F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96" w14:textId="77777777" w:rsidR="00F55B58" w:rsidRDefault="00F55B58" w:rsidP="00F55B58">
      <w:pPr>
        <w:tabs>
          <w:tab w:val="left" w:pos="0"/>
        </w:tabs>
        <w:jc w:val="both"/>
        <w:rPr>
          <w:rStyle w:val="25"/>
          <w:rFonts w:eastAsia="Arial Unicode MS"/>
          <w:b w:val="0"/>
        </w:rPr>
      </w:pPr>
    </w:p>
    <w:p w14:paraId="6CFBA797" w14:textId="77777777" w:rsidR="00FF2C01" w:rsidRDefault="0050605F" w:rsidP="00980F94">
      <w:pPr>
        <w:tabs>
          <w:tab w:val="left" w:pos="0"/>
        </w:tabs>
        <w:ind w:firstLine="567"/>
        <w:jc w:val="both"/>
        <w:rPr>
          <w:rStyle w:val="25"/>
          <w:rFonts w:eastAsia="Arial Unicode MS"/>
          <w:b w:val="0"/>
        </w:rPr>
      </w:pPr>
      <w:r>
        <w:rPr>
          <w:rStyle w:val="25"/>
          <w:rFonts w:eastAsia="Arial Unicode MS"/>
          <w:b w:val="0"/>
        </w:rPr>
        <w:t>Тому</w:t>
      </w:r>
      <w:r w:rsidR="001C4825">
        <w:rPr>
          <w:rStyle w:val="25"/>
          <w:rFonts w:eastAsia="Arial Unicode MS"/>
          <w:b w:val="0"/>
        </w:rPr>
        <w:t xml:space="preserve"> слід приділяти основну </w:t>
      </w:r>
      <w:r w:rsidR="001C4825" w:rsidRPr="001C4825">
        <w:rPr>
          <w:rStyle w:val="25"/>
          <w:rFonts w:eastAsia="Arial Unicode MS"/>
          <w:b w:val="0"/>
        </w:rPr>
        <w:t xml:space="preserve">увагу </w:t>
      </w:r>
      <w:r w:rsidR="001C4825">
        <w:rPr>
          <w:rStyle w:val="25"/>
          <w:rFonts w:eastAsia="Arial Unicode MS"/>
          <w:b w:val="0"/>
        </w:rPr>
        <w:t>саме</w:t>
      </w:r>
      <w:r w:rsidR="001C4825" w:rsidRPr="001C4825">
        <w:rPr>
          <w:rStyle w:val="25"/>
          <w:rFonts w:eastAsia="Arial Unicode MS"/>
          <w:b w:val="0"/>
        </w:rPr>
        <w:t xml:space="preserve"> категорії тварин, чисельність яких найбільша</w:t>
      </w:r>
      <w:r>
        <w:rPr>
          <w:rStyle w:val="25"/>
          <w:rFonts w:eastAsia="Arial Unicode MS"/>
          <w:b w:val="0"/>
        </w:rPr>
        <w:t>, а саме спадково безпритульним тваринам.</w:t>
      </w:r>
    </w:p>
    <w:p w14:paraId="6CFBA798" w14:textId="77777777" w:rsidR="00C86D0C" w:rsidRPr="00C86D0C" w:rsidRDefault="00C86D0C" w:rsidP="00C86D0C">
      <w:pPr>
        <w:tabs>
          <w:tab w:val="left" w:pos="0"/>
        </w:tabs>
        <w:ind w:firstLine="567"/>
        <w:jc w:val="both"/>
        <w:rPr>
          <w:rStyle w:val="25"/>
          <w:rFonts w:eastAsia="Arial Unicode MS"/>
          <w:b w:val="0"/>
        </w:rPr>
      </w:pPr>
      <w:r w:rsidRPr="00C86D0C">
        <w:rPr>
          <w:rStyle w:val="25"/>
          <w:rFonts w:eastAsia="Arial Unicode MS"/>
          <w:b w:val="0"/>
        </w:rPr>
        <w:t xml:space="preserve">Основними причинами появи тварин </w:t>
      </w:r>
      <w:r>
        <w:rPr>
          <w:rStyle w:val="25"/>
          <w:rFonts w:eastAsia="Arial Unicode MS"/>
          <w:b w:val="0"/>
        </w:rPr>
        <w:t xml:space="preserve">на вулицях нашої територіальної </w:t>
      </w:r>
      <w:r>
        <w:rPr>
          <w:rStyle w:val="25"/>
          <w:rFonts w:eastAsia="Arial Unicode MS"/>
          <w:b w:val="0"/>
        </w:rPr>
        <w:lastRenderedPageBreak/>
        <w:t>громади</w:t>
      </w:r>
      <w:r w:rsidRPr="00C86D0C">
        <w:rPr>
          <w:rStyle w:val="25"/>
          <w:rFonts w:eastAsia="Arial Unicode MS"/>
          <w:b w:val="0"/>
        </w:rPr>
        <w:t xml:space="preserve"> є:</w:t>
      </w:r>
    </w:p>
    <w:p w14:paraId="6CFBA799" w14:textId="77777777" w:rsidR="00C86D0C" w:rsidRPr="00C86D0C" w:rsidRDefault="00C86D0C" w:rsidP="00C86D0C">
      <w:pPr>
        <w:tabs>
          <w:tab w:val="left" w:pos="0"/>
        </w:tabs>
        <w:ind w:firstLine="567"/>
        <w:jc w:val="both"/>
        <w:rPr>
          <w:rStyle w:val="25"/>
          <w:rFonts w:eastAsia="Arial Unicode MS"/>
          <w:b w:val="0"/>
        </w:rPr>
      </w:pPr>
      <w:r w:rsidRPr="00C86D0C">
        <w:rPr>
          <w:rStyle w:val="25"/>
          <w:rFonts w:eastAsia="Arial Unicode MS"/>
          <w:b w:val="0"/>
        </w:rPr>
        <w:t>-</w:t>
      </w:r>
      <w:r w:rsidRPr="00C86D0C">
        <w:rPr>
          <w:rStyle w:val="25"/>
          <w:rFonts w:eastAsia="Arial Unicode MS"/>
          <w:b w:val="0"/>
        </w:rPr>
        <w:tab/>
        <w:t>розмноження існуючих безпритульних тварин;</w:t>
      </w:r>
    </w:p>
    <w:p w14:paraId="6CFBA79A" w14:textId="77777777" w:rsidR="00C86D0C" w:rsidRPr="00C86D0C" w:rsidRDefault="00C86D0C" w:rsidP="00C86D0C">
      <w:pPr>
        <w:tabs>
          <w:tab w:val="left" w:pos="0"/>
        </w:tabs>
        <w:ind w:firstLine="567"/>
        <w:jc w:val="both"/>
        <w:rPr>
          <w:rStyle w:val="25"/>
          <w:rFonts w:eastAsia="Arial Unicode MS"/>
          <w:b w:val="0"/>
        </w:rPr>
      </w:pPr>
      <w:r w:rsidRPr="00C86D0C">
        <w:rPr>
          <w:rStyle w:val="25"/>
          <w:rFonts w:eastAsia="Arial Unicode MS"/>
          <w:b w:val="0"/>
        </w:rPr>
        <w:t>-</w:t>
      </w:r>
      <w:r w:rsidRPr="00C86D0C">
        <w:rPr>
          <w:rStyle w:val="25"/>
          <w:rFonts w:eastAsia="Arial Unicode MS"/>
          <w:b w:val="0"/>
        </w:rPr>
        <w:tab/>
      </w:r>
      <w:r w:rsidR="0050605F">
        <w:rPr>
          <w:rStyle w:val="25"/>
          <w:rFonts w:eastAsia="Arial Unicode MS"/>
          <w:b w:val="0"/>
        </w:rPr>
        <w:t>міграція</w:t>
      </w:r>
      <w:r w:rsidRPr="00C86D0C">
        <w:rPr>
          <w:rStyle w:val="25"/>
          <w:rFonts w:eastAsia="Arial Unicode MS"/>
          <w:b w:val="0"/>
        </w:rPr>
        <w:t xml:space="preserve"> тварин з приміських районів;</w:t>
      </w:r>
    </w:p>
    <w:p w14:paraId="6CFBA79B" w14:textId="77777777" w:rsidR="00C86D0C" w:rsidRPr="00C86D0C" w:rsidRDefault="00C86D0C" w:rsidP="00C86D0C">
      <w:pPr>
        <w:tabs>
          <w:tab w:val="left" w:pos="0"/>
        </w:tabs>
        <w:ind w:firstLine="567"/>
        <w:jc w:val="both"/>
        <w:rPr>
          <w:rStyle w:val="25"/>
          <w:rFonts w:eastAsia="Arial Unicode MS"/>
          <w:b w:val="0"/>
        </w:rPr>
      </w:pPr>
      <w:r w:rsidRPr="00C86D0C">
        <w:rPr>
          <w:rStyle w:val="25"/>
          <w:rFonts w:eastAsia="Arial Unicode MS"/>
          <w:b w:val="0"/>
        </w:rPr>
        <w:t>-</w:t>
      </w:r>
      <w:r w:rsidRPr="00C86D0C">
        <w:rPr>
          <w:rStyle w:val="25"/>
          <w:rFonts w:eastAsia="Arial Unicode MS"/>
          <w:b w:val="0"/>
        </w:rPr>
        <w:tab/>
        <w:t>низький рівень культури населення в сфері поводження з домашніми тваринами;</w:t>
      </w:r>
    </w:p>
    <w:p w14:paraId="6CFBA79C" w14:textId="77777777" w:rsidR="00C86D0C" w:rsidRDefault="00C86D0C" w:rsidP="00C86D0C">
      <w:pPr>
        <w:tabs>
          <w:tab w:val="left" w:pos="0"/>
        </w:tabs>
        <w:ind w:firstLine="567"/>
        <w:jc w:val="both"/>
        <w:rPr>
          <w:rStyle w:val="25"/>
          <w:rFonts w:eastAsia="Arial Unicode MS"/>
          <w:b w:val="0"/>
        </w:rPr>
      </w:pPr>
      <w:r w:rsidRPr="00C86D0C">
        <w:rPr>
          <w:rStyle w:val="25"/>
          <w:rFonts w:eastAsia="Arial Unicode MS"/>
          <w:b w:val="0"/>
        </w:rPr>
        <w:t>-</w:t>
      </w:r>
      <w:r w:rsidRPr="00C86D0C">
        <w:rPr>
          <w:rStyle w:val="25"/>
          <w:rFonts w:eastAsia="Arial Unicode MS"/>
          <w:b w:val="0"/>
        </w:rPr>
        <w:tab/>
        <w:t>недостатня кількість притулків та пунктів перетримки тварин</w:t>
      </w:r>
      <w:r>
        <w:rPr>
          <w:rStyle w:val="25"/>
          <w:rFonts w:eastAsia="Arial Unicode MS"/>
          <w:b w:val="0"/>
        </w:rPr>
        <w:t>.</w:t>
      </w:r>
    </w:p>
    <w:p w14:paraId="6CFBA79D" w14:textId="77777777" w:rsidR="003B6D38" w:rsidRPr="00821CD8" w:rsidRDefault="003B6D38" w:rsidP="00980F94">
      <w:pPr>
        <w:tabs>
          <w:tab w:val="left" w:pos="0"/>
        </w:tabs>
        <w:ind w:firstLine="567"/>
        <w:jc w:val="both"/>
        <w:rPr>
          <w:rStyle w:val="25"/>
          <w:rFonts w:eastAsia="Arial Unicode MS"/>
          <w:b w:val="0"/>
        </w:rPr>
      </w:pPr>
      <w:r w:rsidRPr="003B6D38">
        <w:rPr>
          <w:rStyle w:val="25"/>
          <w:rFonts w:eastAsia="Arial Unicode MS"/>
          <w:b w:val="0"/>
        </w:rPr>
        <w:t>Відповідно до рекомендацій ICAM</w:t>
      </w:r>
      <w:r w:rsidRPr="003B6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D38">
        <w:rPr>
          <w:rFonts w:ascii="Times New Roman" w:hAnsi="Times New Roman" w:cs="Times New Roman"/>
          <w:sz w:val="28"/>
          <w:szCs w:val="28"/>
        </w:rPr>
        <w:t>Міжнародної коаліції  по регулюванню чисельності тварин – компаньйонів)</w:t>
      </w:r>
      <w:r w:rsidRPr="003B6D38">
        <w:rPr>
          <w:rStyle w:val="25"/>
          <w:rFonts w:eastAsia="Arial Unicode MS"/>
          <w:b w:val="0"/>
        </w:rPr>
        <w:t xml:space="preserve">, початковим етапом будь-яких проектів, </w:t>
      </w:r>
      <w:r w:rsidRPr="00980F94">
        <w:rPr>
          <w:rStyle w:val="25"/>
          <w:rFonts w:eastAsia="Arial Unicode MS"/>
          <w:b w:val="0"/>
        </w:rPr>
        <w:t>спрямованих на забезпечення добробуту безпритульних тварин, є підрахунок їх</w:t>
      </w:r>
      <w:r w:rsidR="009E47F1">
        <w:rPr>
          <w:rStyle w:val="25"/>
          <w:rFonts w:eastAsia="Arial Unicode MS"/>
          <w:b w:val="0"/>
        </w:rPr>
        <w:t>ньої</w:t>
      </w:r>
      <w:r w:rsidRPr="00980F94">
        <w:rPr>
          <w:rStyle w:val="25"/>
          <w:rFonts w:eastAsia="Arial Unicode MS"/>
          <w:b w:val="0"/>
        </w:rPr>
        <w:t xml:space="preserve"> </w:t>
      </w:r>
      <w:r w:rsidRPr="00821CD8">
        <w:rPr>
          <w:rStyle w:val="25"/>
          <w:rFonts w:eastAsia="Arial Unicode MS"/>
          <w:b w:val="0"/>
        </w:rPr>
        <w:t xml:space="preserve">чисельності. Реальна картина надає змогу належно оцінити ситуацію, розробити стратегію та </w:t>
      </w:r>
      <w:r w:rsidR="00980F94" w:rsidRPr="00821CD8">
        <w:rPr>
          <w:rStyle w:val="25"/>
          <w:rFonts w:eastAsia="Arial Unicode MS"/>
          <w:b w:val="0"/>
        </w:rPr>
        <w:t>планувати видатки з бюджету для</w:t>
      </w:r>
      <w:r w:rsidRPr="00821CD8">
        <w:rPr>
          <w:rStyle w:val="25"/>
          <w:rFonts w:eastAsia="Arial Unicode MS"/>
          <w:b w:val="0"/>
        </w:rPr>
        <w:t xml:space="preserve"> </w:t>
      </w:r>
      <w:r w:rsidR="00980F94" w:rsidRPr="00821CD8">
        <w:rPr>
          <w:rStyle w:val="25"/>
          <w:rFonts w:eastAsia="Arial Unicode MS"/>
          <w:b w:val="0"/>
        </w:rPr>
        <w:t>оптимального</w:t>
      </w:r>
      <w:r w:rsidRPr="00821CD8">
        <w:rPr>
          <w:rStyle w:val="25"/>
          <w:rFonts w:eastAsia="Arial Unicode MS"/>
          <w:b w:val="0"/>
        </w:rPr>
        <w:t xml:space="preserve"> способ</w:t>
      </w:r>
      <w:r w:rsidR="00980F94" w:rsidRPr="00821CD8">
        <w:rPr>
          <w:rStyle w:val="25"/>
          <w:rFonts w:eastAsia="Arial Unicode MS"/>
          <w:b w:val="0"/>
        </w:rPr>
        <w:t>у</w:t>
      </w:r>
      <w:r w:rsidRPr="00821CD8">
        <w:rPr>
          <w:rStyle w:val="25"/>
          <w:rFonts w:eastAsia="Arial Unicode MS"/>
          <w:b w:val="0"/>
        </w:rPr>
        <w:t xml:space="preserve"> гуманного вирішення проблеми</w:t>
      </w:r>
      <w:r w:rsidR="00980F94" w:rsidRPr="00821CD8">
        <w:rPr>
          <w:rFonts w:ascii="Times New Roman" w:hAnsi="Times New Roman" w:cs="Times New Roman"/>
          <w:sz w:val="28"/>
          <w:szCs w:val="28"/>
        </w:rPr>
        <w:t>.</w:t>
      </w:r>
    </w:p>
    <w:p w14:paraId="6CFBA79E" w14:textId="77777777" w:rsidR="00B741AC" w:rsidRDefault="003B6D38" w:rsidP="00B741AC">
      <w:pPr>
        <w:tabs>
          <w:tab w:val="left" w:pos="0"/>
        </w:tabs>
        <w:ind w:firstLine="567"/>
        <w:jc w:val="both"/>
        <w:rPr>
          <w:rStyle w:val="25"/>
          <w:rFonts w:eastAsia="Arial Unicode MS"/>
          <w:b w:val="0"/>
        </w:rPr>
      </w:pPr>
      <w:r w:rsidRPr="00821CD8">
        <w:rPr>
          <w:rStyle w:val="25"/>
          <w:rFonts w:eastAsia="Arial Unicode MS"/>
          <w:b w:val="0"/>
        </w:rPr>
        <w:t>На</w:t>
      </w:r>
      <w:r w:rsidR="009E47F1">
        <w:rPr>
          <w:rStyle w:val="25"/>
          <w:rFonts w:eastAsia="Arial Unicode MS"/>
          <w:b w:val="0"/>
        </w:rPr>
        <w:t xml:space="preserve"> </w:t>
      </w:r>
      <w:r w:rsidRPr="00821CD8">
        <w:rPr>
          <w:rStyle w:val="25"/>
          <w:rFonts w:eastAsia="Arial Unicode MS"/>
          <w:b w:val="0"/>
        </w:rPr>
        <w:t>жаль, в Україні не ве</w:t>
      </w:r>
      <w:r w:rsidR="00980F94" w:rsidRPr="00821CD8">
        <w:rPr>
          <w:rStyle w:val="25"/>
          <w:rFonts w:eastAsia="Arial Unicode MS"/>
          <w:b w:val="0"/>
        </w:rPr>
        <w:t>деться загальнонаціональний офіційний о</w:t>
      </w:r>
      <w:r w:rsidR="00D03584">
        <w:rPr>
          <w:rStyle w:val="25"/>
          <w:rFonts w:eastAsia="Arial Unicode MS"/>
          <w:b w:val="0"/>
        </w:rPr>
        <w:t>блік безпритульних тварин, тому</w:t>
      </w:r>
      <w:r w:rsidR="00980F94" w:rsidRPr="00821CD8">
        <w:rPr>
          <w:rStyle w:val="25"/>
          <w:rFonts w:eastAsia="Arial Unicode MS"/>
          <w:b w:val="0"/>
        </w:rPr>
        <w:t xml:space="preserve"> їхня кількість залишається невідомою. Однак, завдяки співпраці </w:t>
      </w:r>
      <w:r w:rsidR="00B03E98" w:rsidRPr="00821CD8">
        <w:rPr>
          <w:rStyle w:val="25"/>
          <w:rFonts w:eastAsia="Arial Unicode MS"/>
          <w:b w:val="0"/>
        </w:rPr>
        <w:t xml:space="preserve">виконавчого комітету Вінницької міської ради </w:t>
      </w:r>
      <w:r w:rsidR="00980F94" w:rsidRPr="00821CD8">
        <w:rPr>
          <w:rStyle w:val="25"/>
          <w:rFonts w:eastAsia="Arial Unicode MS"/>
          <w:b w:val="0"/>
        </w:rPr>
        <w:t xml:space="preserve">з </w:t>
      </w:r>
      <w:r w:rsidR="00B03E98" w:rsidRPr="00821CD8">
        <w:rPr>
          <w:rStyle w:val="25"/>
          <w:rFonts w:eastAsia="Arial Unicode MS"/>
          <w:b w:val="0"/>
        </w:rPr>
        <w:t>організацією</w:t>
      </w:r>
      <w:r w:rsidR="00980F94" w:rsidRPr="00821CD8">
        <w:rPr>
          <w:rStyle w:val="25"/>
          <w:rFonts w:eastAsia="Arial Unicode MS"/>
          <w:b w:val="0"/>
        </w:rPr>
        <w:t xml:space="preserve"> ТОВ «Чотири Лапи Україна», яка діє на всій території України</w:t>
      </w:r>
      <w:r w:rsidR="00D03584">
        <w:rPr>
          <w:rStyle w:val="25"/>
          <w:rFonts w:eastAsia="Arial Unicode MS"/>
          <w:b w:val="0"/>
        </w:rPr>
        <w:t>,</w:t>
      </w:r>
      <w:r w:rsidR="00980F94" w:rsidRPr="00821CD8">
        <w:rPr>
          <w:rStyle w:val="25"/>
          <w:rFonts w:eastAsia="Arial Unicode MS"/>
          <w:b w:val="0"/>
        </w:rPr>
        <w:t xml:space="preserve"> з метою регулювання чисельності безпритульних тварин </w:t>
      </w:r>
      <w:r w:rsidR="00DD7B62" w:rsidRPr="00DD7B62">
        <w:rPr>
          <w:rFonts w:ascii="Times New Roman" w:hAnsi="Times New Roman" w:cs="Times New Roman"/>
          <w:sz w:val="28"/>
          <w:szCs w:val="28"/>
        </w:rPr>
        <w:t>та</w:t>
      </w:r>
      <w:r w:rsidR="00DD7B62">
        <w:t xml:space="preserve"> </w:t>
      </w:r>
      <w:r w:rsidR="00DD7B62" w:rsidRPr="00DD7B62">
        <w:rPr>
          <w:rStyle w:val="25"/>
          <w:rFonts w:eastAsia="Arial Unicode MS"/>
          <w:b w:val="0"/>
        </w:rPr>
        <w:t>проект</w:t>
      </w:r>
      <w:r w:rsidR="00DD7B62">
        <w:rPr>
          <w:rStyle w:val="25"/>
          <w:rFonts w:eastAsia="Arial Unicode MS"/>
          <w:b w:val="0"/>
        </w:rPr>
        <w:t>у</w:t>
      </w:r>
      <w:r w:rsidR="00DD7B62" w:rsidRPr="00DD7B62">
        <w:rPr>
          <w:rStyle w:val="25"/>
          <w:rFonts w:eastAsia="Arial Unicode MS"/>
          <w:b w:val="0"/>
        </w:rPr>
        <w:t xml:space="preserve"> моніторингу чисельності безпритульних тварин у містах </w:t>
      </w:r>
      <w:proofErr w:type="spellStart"/>
      <w:r w:rsidR="00DD7B62" w:rsidRPr="00DD7B62">
        <w:rPr>
          <w:rStyle w:val="25"/>
          <w:rFonts w:eastAsia="Arial Unicode MS"/>
          <w:b w:val="0"/>
        </w:rPr>
        <w:t>Animal</w:t>
      </w:r>
      <w:proofErr w:type="spellEnd"/>
      <w:r w:rsidR="00DD7B62" w:rsidRPr="00DD7B62">
        <w:rPr>
          <w:rStyle w:val="25"/>
          <w:rFonts w:eastAsia="Arial Unicode MS"/>
          <w:b w:val="0"/>
        </w:rPr>
        <w:t xml:space="preserve"> ID</w:t>
      </w:r>
      <w:r w:rsidR="00DD7B62">
        <w:rPr>
          <w:rStyle w:val="25"/>
          <w:rFonts w:eastAsia="Arial Unicode MS"/>
          <w:b w:val="0"/>
        </w:rPr>
        <w:t>,</w:t>
      </w:r>
      <w:r w:rsidR="00B03E98" w:rsidRPr="00821CD8">
        <w:rPr>
          <w:rStyle w:val="25"/>
          <w:rFonts w:eastAsia="Arial Unicode MS"/>
          <w:b w:val="0"/>
        </w:rPr>
        <w:t xml:space="preserve"> </w:t>
      </w:r>
      <w:r w:rsidR="00494EB9" w:rsidRPr="00821CD8">
        <w:rPr>
          <w:rStyle w:val="25"/>
          <w:rFonts w:eastAsia="Arial Unicode MS"/>
          <w:b w:val="0"/>
        </w:rPr>
        <w:t>відбулись</w:t>
      </w:r>
      <w:r w:rsidR="00B03E98" w:rsidRPr="00821CD8">
        <w:rPr>
          <w:rStyle w:val="25"/>
          <w:rFonts w:eastAsia="Arial Unicode MS"/>
          <w:b w:val="0"/>
        </w:rPr>
        <w:t xml:space="preserve"> підрахунки їх чисельності на території міста.</w:t>
      </w:r>
    </w:p>
    <w:p w14:paraId="6CFBA79F" w14:textId="77777777" w:rsidR="00475862" w:rsidRDefault="00475862" w:rsidP="00D07356">
      <w:pPr>
        <w:tabs>
          <w:tab w:val="left" w:pos="0"/>
        </w:tabs>
        <w:jc w:val="both"/>
        <w:rPr>
          <w:rStyle w:val="25"/>
          <w:rFonts w:eastAsia="Arial Unicode MS"/>
          <w:b w:val="0"/>
          <w:i/>
        </w:rPr>
      </w:pPr>
    </w:p>
    <w:p w14:paraId="6CFBA7A0" w14:textId="77777777" w:rsidR="00C703E7" w:rsidRPr="00C703E7" w:rsidRDefault="00123CDB" w:rsidP="00D07356">
      <w:pPr>
        <w:tabs>
          <w:tab w:val="left" w:pos="0"/>
        </w:tabs>
        <w:ind w:firstLine="567"/>
        <w:jc w:val="center"/>
        <w:rPr>
          <w:rStyle w:val="25"/>
          <w:rFonts w:eastAsia="Arial Unicode MS"/>
          <w:b w:val="0"/>
          <w:i/>
        </w:rPr>
      </w:pPr>
      <w:r>
        <w:rPr>
          <w:rStyle w:val="25"/>
          <w:rFonts w:eastAsia="Arial Unicode MS"/>
          <w:b w:val="0"/>
          <w:i/>
        </w:rPr>
        <w:pict w14:anchorId="6CFBA8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05pt;height:77.2pt">
            <v:imagedata r:id="rId13" o:title="2016 (2)"/>
          </v:shape>
        </w:pict>
      </w:r>
      <w:r w:rsidR="00C703E7" w:rsidRPr="00D07356">
        <w:rPr>
          <w:rStyle w:val="25"/>
          <w:rFonts w:eastAsia="Arial Unicode MS"/>
          <w:b w:val="0"/>
          <w:i/>
          <w:sz w:val="24"/>
          <w:szCs w:val="24"/>
        </w:rPr>
        <w:t>Підрахунок</w:t>
      </w:r>
      <w:r w:rsidR="00C703E7" w:rsidRPr="00D07356">
        <w:rPr>
          <w:i/>
        </w:rPr>
        <w:t xml:space="preserve"> </w:t>
      </w:r>
      <w:r w:rsidR="00C703E7" w:rsidRPr="00D07356">
        <w:rPr>
          <w:rStyle w:val="25"/>
          <w:rFonts w:eastAsia="Arial Unicode MS"/>
          <w:b w:val="0"/>
          <w:i/>
          <w:sz w:val="24"/>
          <w:szCs w:val="24"/>
        </w:rPr>
        <w:t>безпритульних собак 2016р.</w:t>
      </w:r>
      <w:r w:rsidR="00475862" w:rsidRPr="00D07356">
        <w:rPr>
          <w:rStyle w:val="25"/>
          <w:rFonts w:eastAsia="Arial Unicode MS"/>
          <w:b w:val="0"/>
          <w:i/>
          <w:sz w:val="24"/>
          <w:szCs w:val="24"/>
        </w:rPr>
        <w:t xml:space="preserve"> дані </w:t>
      </w:r>
      <w:proofErr w:type="spellStart"/>
      <w:r w:rsidR="00475862" w:rsidRPr="00D07356">
        <w:rPr>
          <w:rStyle w:val="25"/>
          <w:rFonts w:eastAsia="Arial Unicode MS"/>
          <w:b w:val="0"/>
          <w:i/>
          <w:sz w:val="24"/>
          <w:szCs w:val="24"/>
        </w:rPr>
        <w:t>Animal</w:t>
      </w:r>
      <w:proofErr w:type="spellEnd"/>
      <w:r w:rsidR="00475862" w:rsidRPr="00D07356">
        <w:rPr>
          <w:rStyle w:val="25"/>
          <w:rFonts w:eastAsia="Arial Unicode MS"/>
          <w:b w:val="0"/>
          <w:i/>
          <w:sz w:val="24"/>
          <w:szCs w:val="24"/>
        </w:rPr>
        <w:t xml:space="preserve"> ID</w:t>
      </w:r>
    </w:p>
    <w:p w14:paraId="6CFBA7A1" w14:textId="77777777" w:rsidR="00F965CB" w:rsidRDefault="00F965CB" w:rsidP="00F965CB">
      <w:pPr>
        <w:pStyle w:val="20"/>
        <w:spacing w:before="0" w:after="0" w:line="322" w:lineRule="exact"/>
        <w:ind w:firstLine="0"/>
        <w:rPr>
          <w:rStyle w:val="25"/>
          <w:b w:val="0"/>
        </w:rPr>
      </w:pPr>
    </w:p>
    <w:p w14:paraId="6CFBA7A2" w14:textId="77777777" w:rsidR="00F965CB" w:rsidRDefault="00B91623" w:rsidP="009A39D2">
      <w:pPr>
        <w:pStyle w:val="20"/>
        <w:spacing w:before="0" w:after="0" w:line="322" w:lineRule="exact"/>
        <w:ind w:firstLine="760"/>
        <w:rPr>
          <w:rStyle w:val="25"/>
          <w:b w:val="0"/>
        </w:rPr>
      </w:pPr>
      <w:r>
        <w:rPr>
          <w:bCs/>
          <w:noProof/>
          <w:lang w:bidi="ar-SA"/>
        </w:rPr>
        <w:drawing>
          <wp:anchor distT="0" distB="0" distL="114300" distR="114300" simplePos="0" relativeHeight="377492225" behindDoc="0" locked="0" layoutInCell="1" allowOverlap="1" wp14:anchorId="6CFBA8D5" wp14:editId="6CFBA8D6">
            <wp:simplePos x="0" y="0"/>
            <wp:positionH relativeFrom="column">
              <wp:posOffset>221615</wp:posOffset>
            </wp:positionH>
            <wp:positionV relativeFrom="paragraph">
              <wp:posOffset>128270</wp:posOffset>
            </wp:positionV>
            <wp:extent cx="6115050" cy="10655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 (2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CFBA7A3" w14:textId="77777777" w:rsidR="00F965CB" w:rsidRDefault="00F965CB" w:rsidP="009A39D2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A4" w14:textId="77777777" w:rsidR="00F965CB" w:rsidRDefault="00F965CB" w:rsidP="009A39D2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A5" w14:textId="77777777" w:rsidR="00F965CB" w:rsidRDefault="00F965CB" w:rsidP="009A39D2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A6" w14:textId="77777777" w:rsidR="00F965CB" w:rsidRDefault="00F965CB" w:rsidP="009A39D2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A7" w14:textId="77777777" w:rsidR="00F965CB" w:rsidRDefault="00F965CB" w:rsidP="009A39D2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A8" w14:textId="77777777" w:rsidR="00DD7B62" w:rsidRPr="00B91623" w:rsidRDefault="00F965CB" w:rsidP="00B91623">
      <w:pPr>
        <w:pStyle w:val="20"/>
        <w:spacing w:before="0" w:after="0" w:line="322" w:lineRule="exact"/>
        <w:ind w:firstLine="0"/>
        <w:jc w:val="center"/>
        <w:rPr>
          <w:rStyle w:val="25"/>
          <w:b w:val="0"/>
          <w:i/>
          <w:sz w:val="24"/>
          <w:szCs w:val="24"/>
        </w:rPr>
      </w:pPr>
      <w:r w:rsidRPr="00B91623">
        <w:rPr>
          <w:rStyle w:val="25"/>
          <w:b w:val="0"/>
          <w:i/>
          <w:sz w:val="24"/>
          <w:szCs w:val="24"/>
        </w:rPr>
        <w:t>Підрахунок безпритульних собак 2020р.</w:t>
      </w:r>
      <w:r w:rsidR="009A39D2" w:rsidRPr="00B91623">
        <w:rPr>
          <w:rStyle w:val="25"/>
          <w:b w:val="0"/>
          <w:i/>
          <w:sz w:val="24"/>
          <w:szCs w:val="24"/>
        </w:rPr>
        <w:t xml:space="preserve"> </w:t>
      </w:r>
      <w:r w:rsidR="00DD7B62" w:rsidRPr="00B91623">
        <w:rPr>
          <w:rStyle w:val="25"/>
          <w:b w:val="0"/>
          <w:i/>
          <w:sz w:val="24"/>
          <w:szCs w:val="24"/>
        </w:rPr>
        <w:t>дані Animal ID</w:t>
      </w:r>
    </w:p>
    <w:p w14:paraId="6CFBA7A9" w14:textId="77777777" w:rsidR="00B22CCB" w:rsidRDefault="00B22CCB" w:rsidP="00DD7B62">
      <w:pPr>
        <w:pStyle w:val="20"/>
        <w:spacing w:before="0" w:after="0" w:line="322" w:lineRule="exact"/>
        <w:ind w:firstLine="760"/>
        <w:jc w:val="center"/>
        <w:rPr>
          <w:rStyle w:val="25"/>
          <w:b w:val="0"/>
        </w:rPr>
      </w:pPr>
    </w:p>
    <w:p w14:paraId="6CFBA7AA" w14:textId="77777777" w:rsidR="00F965CB" w:rsidRDefault="00F965CB" w:rsidP="00B91623">
      <w:pPr>
        <w:pStyle w:val="20"/>
        <w:spacing w:before="0" w:after="0" w:line="322" w:lineRule="exact"/>
        <w:ind w:firstLine="0"/>
        <w:rPr>
          <w:rStyle w:val="25"/>
          <w:b w:val="0"/>
        </w:rPr>
      </w:pPr>
    </w:p>
    <w:p w14:paraId="6CFBA7AB" w14:textId="77777777" w:rsidR="00B5649B" w:rsidRDefault="00B03E98" w:rsidP="00671B85">
      <w:pPr>
        <w:pStyle w:val="20"/>
        <w:spacing w:before="0" w:after="0" w:line="322" w:lineRule="exact"/>
        <w:ind w:firstLine="760"/>
        <w:rPr>
          <w:rStyle w:val="25"/>
          <w:b w:val="0"/>
          <w:color w:val="auto"/>
        </w:rPr>
      </w:pPr>
      <w:r>
        <w:rPr>
          <w:rStyle w:val="25"/>
          <w:b w:val="0"/>
        </w:rPr>
        <w:t>Так, з</w:t>
      </w:r>
      <w:r w:rsidRPr="00B03E98">
        <w:rPr>
          <w:rStyle w:val="25"/>
          <w:b w:val="0"/>
        </w:rPr>
        <w:t xml:space="preserve">а результатами </w:t>
      </w:r>
      <w:r w:rsidRPr="00084D6D">
        <w:rPr>
          <w:rStyle w:val="25"/>
          <w:b w:val="0"/>
          <w:color w:val="auto"/>
        </w:rPr>
        <w:t xml:space="preserve">проведеної </w:t>
      </w:r>
      <w:r w:rsidR="00967384">
        <w:rPr>
          <w:rStyle w:val="25"/>
          <w:b w:val="0"/>
          <w:color w:val="auto"/>
        </w:rPr>
        <w:t xml:space="preserve">у </w:t>
      </w:r>
      <w:r w:rsidR="00D27BAE" w:rsidRPr="00084D6D">
        <w:rPr>
          <w:rStyle w:val="25"/>
          <w:b w:val="0"/>
          <w:color w:val="auto"/>
        </w:rPr>
        <w:t>2020</w:t>
      </w:r>
      <w:r w:rsidR="00967384">
        <w:rPr>
          <w:rStyle w:val="25"/>
          <w:b w:val="0"/>
          <w:color w:val="auto"/>
        </w:rPr>
        <w:t xml:space="preserve"> році</w:t>
      </w:r>
      <w:r w:rsidRPr="00084D6D">
        <w:rPr>
          <w:rStyle w:val="25"/>
          <w:b w:val="0"/>
          <w:color w:val="auto"/>
        </w:rPr>
        <w:t xml:space="preserve"> акції по підрахунку безпритульних собак</w:t>
      </w:r>
      <w:r w:rsidRPr="003422C2">
        <w:rPr>
          <w:rStyle w:val="25"/>
          <w:b w:val="0"/>
          <w:color w:val="FF0000"/>
        </w:rPr>
        <w:t xml:space="preserve"> </w:t>
      </w:r>
      <w:r w:rsidRPr="00084D6D">
        <w:rPr>
          <w:rStyle w:val="25"/>
          <w:b w:val="0"/>
          <w:color w:val="auto"/>
        </w:rPr>
        <w:t xml:space="preserve">у Вінниці було виявлено </w:t>
      </w:r>
      <w:r w:rsidR="00084D6D">
        <w:rPr>
          <w:rStyle w:val="25"/>
          <w:b w:val="0"/>
          <w:color w:val="auto"/>
        </w:rPr>
        <w:t>1330</w:t>
      </w:r>
      <w:r w:rsidRPr="00084D6D">
        <w:rPr>
          <w:rStyle w:val="25"/>
          <w:b w:val="0"/>
          <w:color w:val="auto"/>
        </w:rPr>
        <w:t xml:space="preserve"> тварин</w:t>
      </w:r>
      <w:r w:rsidR="00084D6D">
        <w:rPr>
          <w:rStyle w:val="25"/>
          <w:b w:val="0"/>
          <w:color w:val="auto"/>
        </w:rPr>
        <w:t>, що свідчить про зменшення їх</w:t>
      </w:r>
      <w:r w:rsidR="00B91623">
        <w:rPr>
          <w:rStyle w:val="25"/>
          <w:b w:val="0"/>
          <w:color w:val="auto"/>
        </w:rPr>
        <w:t>ньої</w:t>
      </w:r>
      <w:r w:rsidR="00084D6D">
        <w:rPr>
          <w:rStyle w:val="25"/>
          <w:b w:val="0"/>
          <w:color w:val="auto"/>
        </w:rPr>
        <w:t xml:space="preserve"> чисельності та збіль</w:t>
      </w:r>
      <w:r w:rsidR="00F91D42">
        <w:rPr>
          <w:rStyle w:val="25"/>
          <w:b w:val="0"/>
          <w:color w:val="auto"/>
        </w:rPr>
        <w:t>шення кількості стерилізованих тварин в порівнянні з 2016 роком. Саме в 2016</w:t>
      </w:r>
      <w:r w:rsidR="00967384">
        <w:rPr>
          <w:rStyle w:val="25"/>
          <w:b w:val="0"/>
          <w:color w:val="auto"/>
        </w:rPr>
        <w:t xml:space="preserve"> </w:t>
      </w:r>
      <w:r w:rsidR="00F91D42">
        <w:rPr>
          <w:rStyle w:val="25"/>
          <w:b w:val="0"/>
          <w:color w:val="auto"/>
        </w:rPr>
        <w:t>р. була</w:t>
      </w:r>
      <w:r w:rsidR="00F91D42" w:rsidRPr="00F91D42">
        <w:rPr>
          <w:rStyle w:val="25"/>
          <w:b w:val="0"/>
          <w:color w:val="auto"/>
        </w:rPr>
        <w:t xml:space="preserve"> затверджена нова «Програма регулювання чисельності тварин гуманними методами в м. Вінниці на 2016 – 2020 рр.».</w:t>
      </w:r>
      <w:r w:rsidR="00F91D42">
        <w:rPr>
          <w:rStyle w:val="25"/>
          <w:b w:val="0"/>
          <w:color w:val="auto"/>
        </w:rPr>
        <w:t xml:space="preserve"> </w:t>
      </w:r>
      <w:r w:rsidR="00F91D42" w:rsidRPr="00F91D42">
        <w:rPr>
          <w:rStyle w:val="25"/>
          <w:b w:val="0"/>
          <w:color w:val="auto"/>
        </w:rPr>
        <w:t xml:space="preserve">У відповідності до заходів </w:t>
      </w:r>
      <w:r w:rsidR="00F91D42">
        <w:rPr>
          <w:rStyle w:val="25"/>
          <w:b w:val="0"/>
          <w:color w:val="auto"/>
        </w:rPr>
        <w:t xml:space="preserve">цієї </w:t>
      </w:r>
      <w:r w:rsidR="00F91D42" w:rsidRPr="00F91D42">
        <w:rPr>
          <w:rStyle w:val="25"/>
          <w:b w:val="0"/>
          <w:color w:val="auto"/>
        </w:rPr>
        <w:t xml:space="preserve">Програми </w:t>
      </w:r>
      <w:r w:rsidR="00671B85">
        <w:rPr>
          <w:rStyle w:val="25"/>
          <w:b w:val="0"/>
          <w:color w:val="auto"/>
        </w:rPr>
        <w:t>побудовано</w:t>
      </w:r>
      <w:r w:rsidR="00F91D42" w:rsidRPr="00F91D42">
        <w:t xml:space="preserve"> </w:t>
      </w:r>
      <w:r w:rsidR="00671B85">
        <w:rPr>
          <w:rStyle w:val="25"/>
          <w:b w:val="0"/>
          <w:color w:val="auto"/>
        </w:rPr>
        <w:t xml:space="preserve">муніципальний </w:t>
      </w:r>
      <w:r w:rsidR="00671B85">
        <w:rPr>
          <w:rStyle w:val="25"/>
          <w:b w:val="0"/>
          <w:color w:val="auto"/>
        </w:rPr>
        <w:lastRenderedPageBreak/>
        <w:t>притулок для тварин. Й</w:t>
      </w:r>
      <w:r w:rsidR="00671B85" w:rsidRPr="00671B85">
        <w:rPr>
          <w:rStyle w:val="25"/>
          <w:b w:val="0"/>
          <w:color w:val="auto"/>
        </w:rPr>
        <w:t>ого створено</w:t>
      </w:r>
      <w:r w:rsidR="00671B85">
        <w:rPr>
          <w:rStyle w:val="25"/>
          <w:b w:val="0"/>
          <w:color w:val="auto"/>
        </w:rPr>
        <w:t xml:space="preserve"> я</w:t>
      </w:r>
      <w:r w:rsidR="00671B85" w:rsidRPr="00671B85">
        <w:rPr>
          <w:rStyle w:val="25"/>
          <w:b w:val="0"/>
          <w:color w:val="auto"/>
        </w:rPr>
        <w:t>к структурний</w:t>
      </w:r>
      <w:r w:rsidR="00B43E20">
        <w:rPr>
          <w:rStyle w:val="25"/>
          <w:b w:val="0"/>
          <w:color w:val="auto"/>
        </w:rPr>
        <w:t xml:space="preserve"> </w:t>
      </w:r>
      <w:r w:rsidR="00671B85">
        <w:rPr>
          <w:rStyle w:val="25"/>
          <w:b w:val="0"/>
          <w:color w:val="auto"/>
        </w:rPr>
        <w:t>підрозділ МКП «Вінницязеленбуд».</w:t>
      </w:r>
      <w:r w:rsidR="00671B85" w:rsidRPr="00671B85">
        <w:rPr>
          <w:rStyle w:val="25"/>
          <w:b w:val="0"/>
          <w:color w:val="auto"/>
        </w:rPr>
        <w:t xml:space="preserve"> Основним напрямком діяльності даного </w:t>
      </w:r>
      <w:r w:rsidR="00671B85">
        <w:rPr>
          <w:rStyle w:val="25"/>
          <w:b w:val="0"/>
          <w:color w:val="auto"/>
        </w:rPr>
        <w:t>закладу</w:t>
      </w:r>
      <w:r w:rsidR="00671B85" w:rsidRPr="00671B85">
        <w:rPr>
          <w:rStyle w:val="25"/>
          <w:b w:val="0"/>
          <w:color w:val="auto"/>
        </w:rPr>
        <w:t xml:space="preserve"> </w:t>
      </w:r>
      <w:r w:rsidR="00671B85">
        <w:rPr>
          <w:rStyle w:val="25"/>
          <w:b w:val="0"/>
          <w:color w:val="auto"/>
        </w:rPr>
        <w:t>стала</w:t>
      </w:r>
      <w:r w:rsidR="00671B85" w:rsidRPr="00671B85">
        <w:rPr>
          <w:rStyle w:val="25"/>
          <w:b w:val="0"/>
          <w:color w:val="auto"/>
        </w:rPr>
        <w:t xml:space="preserve"> масова стерилізація безпритульних тварин та повернення </w:t>
      </w:r>
      <w:r w:rsidR="00180F08">
        <w:rPr>
          <w:rStyle w:val="25"/>
          <w:b w:val="0"/>
          <w:color w:val="auto"/>
        </w:rPr>
        <w:t xml:space="preserve">їх </w:t>
      </w:r>
      <w:r w:rsidR="00671B85" w:rsidRPr="00671B85">
        <w:rPr>
          <w:rStyle w:val="25"/>
          <w:b w:val="0"/>
          <w:color w:val="auto"/>
        </w:rPr>
        <w:t>до попереднього ареалу перебування під опіку та відповідальність фізичних осіб, підприємств, установ, громадс</w:t>
      </w:r>
      <w:r w:rsidR="00671B85">
        <w:rPr>
          <w:rStyle w:val="25"/>
          <w:b w:val="0"/>
          <w:color w:val="auto"/>
        </w:rPr>
        <w:t>ьких і благодійних організацій.</w:t>
      </w:r>
    </w:p>
    <w:p w14:paraId="6CFBA7AC" w14:textId="77777777" w:rsidR="00671B85" w:rsidRPr="004059FB" w:rsidRDefault="00693EB9" w:rsidP="00671B85">
      <w:pPr>
        <w:pStyle w:val="20"/>
        <w:spacing w:before="0" w:after="0" w:line="322" w:lineRule="exact"/>
        <w:ind w:firstLine="760"/>
        <w:rPr>
          <w:rStyle w:val="25"/>
          <w:b w:val="0"/>
          <w:color w:val="auto"/>
        </w:rPr>
      </w:pPr>
      <w:r>
        <w:rPr>
          <w:rStyle w:val="25"/>
          <w:b w:val="0"/>
          <w:color w:val="auto"/>
        </w:rPr>
        <w:t xml:space="preserve">З </w:t>
      </w:r>
      <w:r w:rsidR="00B92648">
        <w:rPr>
          <w:rStyle w:val="25"/>
          <w:b w:val="0"/>
          <w:color w:val="auto"/>
        </w:rPr>
        <w:t xml:space="preserve">дня отримання відповідної ліцензії </w:t>
      </w:r>
      <w:r w:rsidR="00F13D8D">
        <w:rPr>
          <w:rStyle w:val="25"/>
          <w:b w:val="0"/>
          <w:color w:val="auto"/>
        </w:rPr>
        <w:t>наприкінці</w:t>
      </w:r>
      <w:r>
        <w:rPr>
          <w:rStyle w:val="25"/>
          <w:b w:val="0"/>
          <w:color w:val="auto"/>
        </w:rPr>
        <w:t xml:space="preserve"> 2018 р</w:t>
      </w:r>
      <w:r w:rsidRPr="00693EB9">
        <w:rPr>
          <w:rStyle w:val="25"/>
          <w:b w:val="0"/>
          <w:color w:val="auto"/>
        </w:rPr>
        <w:t xml:space="preserve">., силами муніципального притулку для тварин відловлено </w:t>
      </w:r>
      <w:r w:rsidR="004059FB" w:rsidRPr="004059FB">
        <w:rPr>
          <w:rStyle w:val="25"/>
          <w:b w:val="0"/>
          <w:color w:val="auto"/>
        </w:rPr>
        <w:t>1358</w:t>
      </w:r>
      <w:r w:rsidRPr="004059FB">
        <w:rPr>
          <w:rStyle w:val="25"/>
          <w:b w:val="0"/>
          <w:color w:val="auto"/>
        </w:rPr>
        <w:t xml:space="preserve"> собак, прооперовано </w:t>
      </w:r>
      <w:r w:rsidR="004059FB" w:rsidRPr="004059FB">
        <w:rPr>
          <w:rStyle w:val="25"/>
          <w:b w:val="0"/>
          <w:color w:val="auto"/>
        </w:rPr>
        <w:t>1307</w:t>
      </w:r>
      <w:r w:rsidR="00213872">
        <w:rPr>
          <w:rStyle w:val="25"/>
          <w:b w:val="0"/>
          <w:color w:val="auto"/>
        </w:rPr>
        <w:t xml:space="preserve"> собаки, з них адо</w:t>
      </w:r>
      <w:r w:rsidRPr="004059FB">
        <w:rPr>
          <w:rStyle w:val="25"/>
          <w:b w:val="0"/>
          <w:color w:val="auto"/>
        </w:rPr>
        <w:t>птовано</w:t>
      </w:r>
      <w:r w:rsidR="00E07BAF">
        <w:rPr>
          <w:rStyle w:val="25"/>
          <w:b w:val="0"/>
          <w:color w:val="auto"/>
        </w:rPr>
        <w:t xml:space="preserve"> </w:t>
      </w:r>
      <w:r w:rsidR="004059FB" w:rsidRPr="004059FB">
        <w:rPr>
          <w:rStyle w:val="25"/>
          <w:b w:val="0"/>
          <w:color w:val="auto"/>
        </w:rPr>
        <w:t>264</w:t>
      </w:r>
      <w:r w:rsidRPr="004059FB">
        <w:rPr>
          <w:rStyle w:val="25"/>
          <w:b w:val="0"/>
          <w:color w:val="auto"/>
        </w:rPr>
        <w:t xml:space="preserve"> тварини. А також стерилізовано </w:t>
      </w:r>
      <w:r w:rsidR="004059FB" w:rsidRPr="004059FB">
        <w:rPr>
          <w:rStyle w:val="25"/>
          <w:b w:val="0"/>
          <w:color w:val="auto"/>
        </w:rPr>
        <w:t>1157</w:t>
      </w:r>
      <w:r w:rsidRPr="004059FB">
        <w:rPr>
          <w:rStyle w:val="25"/>
          <w:b w:val="0"/>
          <w:color w:val="auto"/>
        </w:rPr>
        <w:t xml:space="preserve"> котів.</w:t>
      </w:r>
    </w:p>
    <w:p w14:paraId="6CFBA7AD" w14:textId="77777777" w:rsidR="00B5649B" w:rsidRPr="004059FB" w:rsidRDefault="00B5649B" w:rsidP="00B5649B">
      <w:pPr>
        <w:pStyle w:val="20"/>
        <w:spacing w:before="0" w:after="0" w:line="322" w:lineRule="exact"/>
        <w:ind w:firstLine="760"/>
        <w:rPr>
          <w:rStyle w:val="25"/>
          <w:b w:val="0"/>
          <w:color w:val="auto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3254"/>
        <w:gridCol w:w="663"/>
        <w:gridCol w:w="707"/>
        <w:gridCol w:w="759"/>
      </w:tblGrid>
      <w:tr w:rsidR="004059FB" w:rsidRPr="00A91AC8" w14:paraId="6CFBA7B2" w14:textId="77777777" w:rsidTr="004059FB">
        <w:trPr>
          <w:trHeight w:val="417"/>
          <w:jc w:val="center"/>
        </w:trPr>
        <w:tc>
          <w:tcPr>
            <w:tcW w:w="0" w:type="auto"/>
            <w:vAlign w:val="center"/>
          </w:tcPr>
          <w:p w14:paraId="6CFBA7AE" w14:textId="77777777" w:rsidR="004059FB" w:rsidRPr="00A91AC8" w:rsidRDefault="004059FB" w:rsidP="00154771">
            <w:p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663" w:type="dxa"/>
            <w:vAlign w:val="center"/>
          </w:tcPr>
          <w:p w14:paraId="6CFBA7AF" w14:textId="77777777" w:rsidR="004059FB" w:rsidRPr="00A91AC8" w:rsidRDefault="004059FB" w:rsidP="00154771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A91AC8">
              <w:rPr>
                <w:b/>
                <w:i/>
              </w:rPr>
              <w:t>2019</w:t>
            </w:r>
          </w:p>
        </w:tc>
        <w:tc>
          <w:tcPr>
            <w:tcW w:w="707" w:type="dxa"/>
            <w:vAlign w:val="center"/>
          </w:tcPr>
          <w:p w14:paraId="6CFBA7B0" w14:textId="77777777" w:rsidR="004059FB" w:rsidRPr="00A91AC8" w:rsidRDefault="004059FB" w:rsidP="00154771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A91AC8">
              <w:rPr>
                <w:b/>
                <w:i/>
              </w:rPr>
              <w:t>2020</w:t>
            </w:r>
          </w:p>
        </w:tc>
        <w:tc>
          <w:tcPr>
            <w:tcW w:w="759" w:type="dxa"/>
            <w:vAlign w:val="center"/>
          </w:tcPr>
          <w:p w14:paraId="6CFBA7B1" w14:textId="77777777" w:rsidR="004059FB" w:rsidRPr="00A91AC8" w:rsidRDefault="004059FB" w:rsidP="00154771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5 </w:t>
            </w:r>
            <w:r w:rsidRPr="00A91AC8">
              <w:rPr>
                <w:b/>
                <w:i/>
              </w:rPr>
              <w:t>міс 2021</w:t>
            </w:r>
          </w:p>
        </w:tc>
      </w:tr>
      <w:tr w:rsidR="004059FB" w:rsidRPr="00A21B5C" w14:paraId="6CFBA7B7" w14:textId="77777777" w:rsidTr="004059FB">
        <w:trPr>
          <w:trHeight w:val="417"/>
          <w:jc w:val="center"/>
        </w:trPr>
        <w:tc>
          <w:tcPr>
            <w:tcW w:w="0" w:type="auto"/>
            <w:vAlign w:val="center"/>
          </w:tcPr>
          <w:p w14:paraId="6CFBA7B3" w14:textId="77777777" w:rsidR="004059FB" w:rsidRPr="00A21B5C" w:rsidRDefault="004059FB" w:rsidP="00154771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A21B5C">
              <w:rPr>
                <w:b/>
                <w:i/>
              </w:rPr>
              <w:t>Відловлено собак</w:t>
            </w:r>
          </w:p>
        </w:tc>
        <w:tc>
          <w:tcPr>
            <w:tcW w:w="663" w:type="dxa"/>
            <w:vAlign w:val="center"/>
          </w:tcPr>
          <w:p w14:paraId="6CFBA7B4" w14:textId="77777777" w:rsidR="004059FB" w:rsidRPr="00A21B5C" w:rsidRDefault="004059FB" w:rsidP="00154771">
            <w:pPr>
              <w:tabs>
                <w:tab w:val="left" w:pos="0"/>
              </w:tabs>
              <w:jc w:val="center"/>
            </w:pPr>
            <w:r>
              <w:t>597</w:t>
            </w:r>
          </w:p>
        </w:tc>
        <w:tc>
          <w:tcPr>
            <w:tcW w:w="707" w:type="dxa"/>
            <w:vAlign w:val="center"/>
          </w:tcPr>
          <w:p w14:paraId="6CFBA7B5" w14:textId="77777777" w:rsidR="004059FB" w:rsidRPr="00A21B5C" w:rsidRDefault="004059FB" w:rsidP="00154771">
            <w:pPr>
              <w:tabs>
                <w:tab w:val="left" w:pos="0"/>
              </w:tabs>
              <w:jc w:val="center"/>
            </w:pPr>
            <w:r>
              <w:t>578</w:t>
            </w:r>
          </w:p>
        </w:tc>
        <w:tc>
          <w:tcPr>
            <w:tcW w:w="759" w:type="dxa"/>
            <w:vAlign w:val="center"/>
          </w:tcPr>
          <w:p w14:paraId="6CFBA7B6" w14:textId="77777777" w:rsidR="004059FB" w:rsidRPr="00A21B5C" w:rsidRDefault="004059FB" w:rsidP="00154771">
            <w:pPr>
              <w:tabs>
                <w:tab w:val="left" w:pos="0"/>
              </w:tabs>
              <w:jc w:val="center"/>
            </w:pPr>
            <w:r>
              <w:t>183</w:t>
            </w:r>
          </w:p>
        </w:tc>
      </w:tr>
      <w:tr w:rsidR="004059FB" w:rsidRPr="00A21B5C" w14:paraId="6CFBA7BC" w14:textId="77777777" w:rsidTr="004059FB">
        <w:trPr>
          <w:trHeight w:val="396"/>
          <w:jc w:val="center"/>
        </w:trPr>
        <w:tc>
          <w:tcPr>
            <w:tcW w:w="0" w:type="auto"/>
            <w:vAlign w:val="center"/>
          </w:tcPr>
          <w:p w14:paraId="6CFBA7B8" w14:textId="77777777" w:rsidR="004059FB" w:rsidRPr="00A21B5C" w:rsidRDefault="004059FB" w:rsidP="00CC4C06">
            <w:pPr>
              <w:tabs>
                <w:tab w:val="left" w:pos="0"/>
              </w:tabs>
              <w:rPr>
                <w:b/>
                <w:i/>
              </w:rPr>
            </w:pPr>
            <w:r w:rsidRPr="00A21B5C">
              <w:rPr>
                <w:b/>
                <w:i/>
              </w:rPr>
              <w:t xml:space="preserve">Прооперовано:                    </w:t>
            </w:r>
            <w:r w:rsidR="00C24B08">
              <w:rPr>
                <w:b/>
                <w:i/>
              </w:rPr>
              <w:t xml:space="preserve">    </w:t>
            </w:r>
            <w:r w:rsidRPr="00A21B5C">
              <w:rPr>
                <w:b/>
                <w:i/>
              </w:rPr>
              <w:t xml:space="preserve"> Сук</w:t>
            </w:r>
          </w:p>
        </w:tc>
        <w:tc>
          <w:tcPr>
            <w:tcW w:w="663" w:type="dxa"/>
            <w:vAlign w:val="center"/>
          </w:tcPr>
          <w:p w14:paraId="6CFBA7B9" w14:textId="77777777" w:rsidR="004059FB" w:rsidRPr="00A21B5C" w:rsidRDefault="004059FB" w:rsidP="00154771">
            <w:pPr>
              <w:tabs>
                <w:tab w:val="left" w:pos="0"/>
              </w:tabs>
              <w:jc w:val="center"/>
            </w:pPr>
            <w:r>
              <w:t>360</w:t>
            </w:r>
          </w:p>
        </w:tc>
        <w:tc>
          <w:tcPr>
            <w:tcW w:w="707" w:type="dxa"/>
            <w:vAlign w:val="center"/>
          </w:tcPr>
          <w:p w14:paraId="6CFBA7BA" w14:textId="77777777" w:rsidR="004059FB" w:rsidRPr="00A21B5C" w:rsidRDefault="004059FB" w:rsidP="00154771">
            <w:pPr>
              <w:tabs>
                <w:tab w:val="left" w:pos="0"/>
              </w:tabs>
              <w:jc w:val="center"/>
            </w:pPr>
            <w:r>
              <w:t>414</w:t>
            </w:r>
          </w:p>
        </w:tc>
        <w:tc>
          <w:tcPr>
            <w:tcW w:w="759" w:type="dxa"/>
            <w:vAlign w:val="center"/>
          </w:tcPr>
          <w:p w14:paraId="6CFBA7BB" w14:textId="77777777" w:rsidR="004059FB" w:rsidRPr="00A21B5C" w:rsidRDefault="004059FB" w:rsidP="00154771">
            <w:pPr>
              <w:tabs>
                <w:tab w:val="left" w:pos="0"/>
              </w:tabs>
              <w:jc w:val="center"/>
            </w:pPr>
            <w:r>
              <w:t>172</w:t>
            </w:r>
          </w:p>
        </w:tc>
      </w:tr>
      <w:tr w:rsidR="004059FB" w:rsidRPr="00A21B5C" w14:paraId="6CFBA7C1" w14:textId="77777777" w:rsidTr="004059FB">
        <w:trPr>
          <w:trHeight w:val="402"/>
          <w:jc w:val="center"/>
        </w:trPr>
        <w:tc>
          <w:tcPr>
            <w:tcW w:w="0" w:type="auto"/>
            <w:vAlign w:val="center"/>
          </w:tcPr>
          <w:p w14:paraId="6CFBA7BD" w14:textId="77777777" w:rsidR="004059FB" w:rsidRPr="00A21B5C" w:rsidRDefault="004059FB" w:rsidP="00154771">
            <w:pPr>
              <w:tabs>
                <w:tab w:val="left" w:pos="0"/>
              </w:tabs>
              <w:jc w:val="right"/>
              <w:rPr>
                <w:b/>
                <w:i/>
              </w:rPr>
            </w:pPr>
            <w:r w:rsidRPr="00A21B5C">
              <w:rPr>
                <w:b/>
                <w:i/>
              </w:rPr>
              <w:t>Кобелів</w:t>
            </w:r>
          </w:p>
        </w:tc>
        <w:tc>
          <w:tcPr>
            <w:tcW w:w="663" w:type="dxa"/>
            <w:vAlign w:val="center"/>
          </w:tcPr>
          <w:p w14:paraId="6CFBA7BE" w14:textId="77777777" w:rsidR="004059FB" w:rsidRPr="00A21B5C" w:rsidRDefault="004059FB" w:rsidP="00154771">
            <w:pPr>
              <w:tabs>
                <w:tab w:val="left" w:pos="0"/>
              </w:tabs>
              <w:jc w:val="center"/>
            </w:pPr>
            <w:r>
              <w:t>196</w:t>
            </w:r>
          </w:p>
        </w:tc>
        <w:tc>
          <w:tcPr>
            <w:tcW w:w="707" w:type="dxa"/>
            <w:vAlign w:val="center"/>
          </w:tcPr>
          <w:p w14:paraId="6CFBA7BF" w14:textId="77777777" w:rsidR="004059FB" w:rsidRPr="00A21B5C" w:rsidRDefault="004059FB" w:rsidP="00154771">
            <w:pPr>
              <w:tabs>
                <w:tab w:val="left" w:pos="0"/>
              </w:tabs>
              <w:jc w:val="center"/>
            </w:pPr>
            <w:r>
              <w:t>129</w:t>
            </w:r>
          </w:p>
        </w:tc>
        <w:tc>
          <w:tcPr>
            <w:tcW w:w="759" w:type="dxa"/>
            <w:vAlign w:val="center"/>
          </w:tcPr>
          <w:p w14:paraId="6CFBA7C0" w14:textId="77777777" w:rsidR="004059FB" w:rsidRPr="00A21B5C" w:rsidRDefault="004059FB" w:rsidP="00154771">
            <w:pPr>
              <w:tabs>
                <w:tab w:val="left" w:pos="0"/>
              </w:tabs>
              <w:jc w:val="center"/>
            </w:pPr>
            <w:r>
              <w:t>36</w:t>
            </w:r>
          </w:p>
        </w:tc>
      </w:tr>
      <w:tr w:rsidR="004059FB" w:rsidRPr="00A21B5C" w14:paraId="6CFBA7C6" w14:textId="77777777" w:rsidTr="004059FB">
        <w:trPr>
          <w:trHeight w:val="406"/>
          <w:jc w:val="center"/>
        </w:trPr>
        <w:tc>
          <w:tcPr>
            <w:tcW w:w="0" w:type="auto"/>
            <w:vAlign w:val="center"/>
          </w:tcPr>
          <w:p w14:paraId="6CFBA7C2" w14:textId="77777777" w:rsidR="004059FB" w:rsidRPr="00A21B5C" w:rsidRDefault="004059FB" w:rsidP="00154771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A21B5C">
              <w:rPr>
                <w:b/>
                <w:i/>
              </w:rPr>
              <w:t>Прооперовано:                    Кішок</w:t>
            </w:r>
          </w:p>
        </w:tc>
        <w:tc>
          <w:tcPr>
            <w:tcW w:w="663" w:type="dxa"/>
            <w:vAlign w:val="center"/>
          </w:tcPr>
          <w:p w14:paraId="6CFBA7C3" w14:textId="77777777" w:rsidR="004059FB" w:rsidRPr="00A21B5C" w:rsidRDefault="004059FB" w:rsidP="00154771">
            <w:pPr>
              <w:tabs>
                <w:tab w:val="left" w:pos="0"/>
              </w:tabs>
              <w:jc w:val="center"/>
            </w:pPr>
            <w:r>
              <w:t>368</w:t>
            </w:r>
          </w:p>
        </w:tc>
        <w:tc>
          <w:tcPr>
            <w:tcW w:w="707" w:type="dxa"/>
            <w:vAlign w:val="center"/>
          </w:tcPr>
          <w:p w14:paraId="6CFBA7C4" w14:textId="77777777" w:rsidR="004059FB" w:rsidRPr="00A21B5C" w:rsidRDefault="004059FB" w:rsidP="00154771">
            <w:pPr>
              <w:tabs>
                <w:tab w:val="left" w:pos="0"/>
              </w:tabs>
              <w:jc w:val="center"/>
            </w:pPr>
            <w:r>
              <w:t>393</w:t>
            </w:r>
          </w:p>
        </w:tc>
        <w:tc>
          <w:tcPr>
            <w:tcW w:w="759" w:type="dxa"/>
            <w:vAlign w:val="center"/>
          </w:tcPr>
          <w:p w14:paraId="6CFBA7C5" w14:textId="77777777" w:rsidR="004059FB" w:rsidRPr="00A21B5C" w:rsidRDefault="004059FB" w:rsidP="00154771">
            <w:pPr>
              <w:tabs>
                <w:tab w:val="left" w:pos="0"/>
              </w:tabs>
              <w:jc w:val="center"/>
            </w:pPr>
            <w:r>
              <w:t>165</w:t>
            </w:r>
          </w:p>
        </w:tc>
      </w:tr>
      <w:tr w:rsidR="004059FB" w:rsidRPr="00A21B5C" w14:paraId="6CFBA7CB" w14:textId="77777777" w:rsidTr="004059FB">
        <w:trPr>
          <w:trHeight w:val="387"/>
          <w:jc w:val="center"/>
        </w:trPr>
        <w:tc>
          <w:tcPr>
            <w:tcW w:w="0" w:type="auto"/>
            <w:vAlign w:val="center"/>
          </w:tcPr>
          <w:p w14:paraId="6CFBA7C7" w14:textId="77777777" w:rsidR="004059FB" w:rsidRPr="00A21B5C" w:rsidRDefault="004059FB" w:rsidP="00154771">
            <w:pPr>
              <w:tabs>
                <w:tab w:val="left" w:pos="0"/>
              </w:tabs>
              <w:jc w:val="right"/>
              <w:rPr>
                <w:b/>
                <w:i/>
              </w:rPr>
            </w:pPr>
            <w:r w:rsidRPr="00A21B5C">
              <w:rPr>
                <w:b/>
                <w:i/>
              </w:rPr>
              <w:t>Котів</w:t>
            </w:r>
          </w:p>
        </w:tc>
        <w:tc>
          <w:tcPr>
            <w:tcW w:w="663" w:type="dxa"/>
            <w:vAlign w:val="center"/>
          </w:tcPr>
          <w:p w14:paraId="6CFBA7C8" w14:textId="77777777" w:rsidR="004059FB" w:rsidRPr="00A21B5C" w:rsidRDefault="004059FB" w:rsidP="00154771">
            <w:pPr>
              <w:tabs>
                <w:tab w:val="left" w:pos="0"/>
              </w:tabs>
              <w:jc w:val="center"/>
            </w:pPr>
            <w:r>
              <w:t>28</w:t>
            </w:r>
          </w:p>
        </w:tc>
        <w:tc>
          <w:tcPr>
            <w:tcW w:w="707" w:type="dxa"/>
            <w:vAlign w:val="center"/>
          </w:tcPr>
          <w:p w14:paraId="6CFBA7C9" w14:textId="77777777" w:rsidR="004059FB" w:rsidRPr="00A21B5C" w:rsidRDefault="004059FB" w:rsidP="00154771">
            <w:pPr>
              <w:tabs>
                <w:tab w:val="left" w:pos="0"/>
              </w:tabs>
              <w:jc w:val="center"/>
            </w:pPr>
            <w:r>
              <w:t>56</w:t>
            </w:r>
          </w:p>
        </w:tc>
        <w:tc>
          <w:tcPr>
            <w:tcW w:w="759" w:type="dxa"/>
            <w:vAlign w:val="center"/>
          </w:tcPr>
          <w:p w14:paraId="6CFBA7CA" w14:textId="77777777" w:rsidR="004059FB" w:rsidRPr="00A21B5C" w:rsidRDefault="004059FB" w:rsidP="00154771">
            <w:pPr>
              <w:tabs>
                <w:tab w:val="left" w:pos="0"/>
              </w:tabs>
              <w:jc w:val="center"/>
            </w:pPr>
            <w:r>
              <w:t>147</w:t>
            </w:r>
          </w:p>
        </w:tc>
      </w:tr>
    </w:tbl>
    <w:p w14:paraId="6CFBA7CC" w14:textId="77777777" w:rsidR="00B5649B" w:rsidRPr="007D134E" w:rsidRDefault="00EB1E79" w:rsidP="00693EB9">
      <w:pPr>
        <w:pStyle w:val="20"/>
        <w:spacing w:before="0" w:after="0" w:line="322" w:lineRule="exact"/>
        <w:ind w:firstLine="760"/>
        <w:jc w:val="center"/>
        <w:rPr>
          <w:rStyle w:val="25"/>
          <w:b w:val="0"/>
          <w:i/>
          <w:color w:val="auto"/>
          <w:sz w:val="24"/>
          <w:szCs w:val="24"/>
        </w:rPr>
      </w:pPr>
      <w:r w:rsidRPr="007D134E">
        <w:rPr>
          <w:rStyle w:val="25"/>
          <w:b w:val="0"/>
          <w:i/>
          <w:color w:val="auto"/>
          <w:sz w:val="24"/>
          <w:szCs w:val="24"/>
        </w:rPr>
        <w:t xml:space="preserve">стерилізація муніципальним притулком </w:t>
      </w:r>
    </w:p>
    <w:p w14:paraId="6CFBA7CD" w14:textId="77777777" w:rsidR="00B5649B" w:rsidRPr="00671B85" w:rsidRDefault="00B5649B" w:rsidP="00B5649B">
      <w:pPr>
        <w:pStyle w:val="20"/>
        <w:spacing w:before="0" w:after="0" w:line="322" w:lineRule="exact"/>
        <w:ind w:firstLine="760"/>
        <w:rPr>
          <w:rStyle w:val="25"/>
          <w:b w:val="0"/>
          <w:color w:val="auto"/>
        </w:rPr>
      </w:pPr>
    </w:p>
    <w:p w14:paraId="6CFBA7CE" w14:textId="77777777" w:rsidR="009A39D2" w:rsidRDefault="009A39D2" w:rsidP="002E277D">
      <w:pPr>
        <w:pStyle w:val="20"/>
        <w:spacing w:before="0" w:after="0" w:line="322" w:lineRule="exact"/>
        <w:ind w:firstLine="0"/>
        <w:rPr>
          <w:rStyle w:val="25"/>
          <w:b w:val="0"/>
          <w:color w:val="auto"/>
        </w:rPr>
      </w:pPr>
    </w:p>
    <w:p w14:paraId="6CFBA7CF" w14:textId="77777777" w:rsidR="00261116" w:rsidRDefault="00D03584" w:rsidP="0097166C">
      <w:pPr>
        <w:pStyle w:val="20"/>
        <w:spacing w:before="0" w:after="0" w:line="322" w:lineRule="exact"/>
        <w:ind w:firstLine="760"/>
        <w:rPr>
          <w:rStyle w:val="25"/>
          <w:b w:val="0"/>
          <w:color w:val="auto"/>
        </w:rPr>
      </w:pPr>
      <w:r>
        <w:rPr>
          <w:rStyle w:val="25"/>
          <w:b w:val="0"/>
          <w:color w:val="auto"/>
        </w:rPr>
        <w:t>Також</w:t>
      </w:r>
      <w:r w:rsidR="00261116">
        <w:rPr>
          <w:rStyle w:val="25"/>
          <w:b w:val="0"/>
          <w:color w:val="auto"/>
        </w:rPr>
        <w:t xml:space="preserve"> в</w:t>
      </w:r>
      <w:r w:rsidR="00261116" w:rsidRPr="00261116">
        <w:rPr>
          <w:rStyle w:val="25"/>
          <w:b w:val="0"/>
          <w:color w:val="auto"/>
        </w:rPr>
        <w:t>иконавчими органами Вінницької міської ради постійно підтримуються громадські ініціативи щодо зменшення кіль</w:t>
      </w:r>
      <w:r>
        <w:rPr>
          <w:rStyle w:val="25"/>
          <w:b w:val="0"/>
          <w:color w:val="auto"/>
        </w:rPr>
        <w:t>кості безпритульних тварин. Так</w:t>
      </w:r>
      <w:r w:rsidR="00261116" w:rsidRPr="00261116">
        <w:rPr>
          <w:rStyle w:val="25"/>
          <w:b w:val="0"/>
          <w:color w:val="auto"/>
        </w:rPr>
        <w:t xml:space="preserve"> у 2017</w:t>
      </w:r>
      <w:r w:rsidR="00180F08">
        <w:rPr>
          <w:rStyle w:val="25"/>
          <w:b w:val="0"/>
          <w:color w:val="auto"/>
        </w:rPr>
        <w:t xml:space="preserve"> </w:t>
      </w:r>
      <w:r w:rsidR="00261116" w:rsidRPr="00261116">
        <w:rPr>
          <w:rStyle w:val="25"/>
          <w:b w:val="0"/>
          <w:color w:val="auto"/>
        </w:rPr>
        <w:t>р., в рамках програми «Бюджет громадських ініціатив», реалізовано проект «Не будь байдужим – стерилізуй тварину, припини ріст безпритульності», завдяки якому стерилізовано 500 безпритульних кішок. У 2018</w:t>
      </w:r>
      <w:r w:rsidR="00180F08">
        <w:rPr>
          <w:rStyle w:val="25"/>
          <w:b w:val="0"/>
          <w:color w:val="auto"/>
        </w:rPr>
        <w:t> </w:t>
      </w:r>
      <w:r w:rsidR="00261116" w:rsidRPr="00261116">
        <w:rPr>
          <w:rStyle w:val="25"/>
          <w:b w:val="0"/>
          <w:color w:val="auto"/>
        </w:rPr>
        <w:t>р. за проектом «Безкоштовна стерилізація безпритульних тварин (собак) міста Вінниця» стерилізовано 235 безпритульних собак, виловлених силами служби відлову тварин «Муніципального притулку» та волонтерами міста. В 2019</w:t>
      </w:r>
      <w:r w:rsidR="00180F08">
        <w:rPr>
          <w:rStyle w:val="25"/>
          <w:b w:val="0"/>
          <w:color w:val="auto"/>
        </w:rPr>
        <w:t> </w:t>
      </w:r>
      <w:r w:rsidR="00261116" w:rsidRPr="00261116">
        <w:rPr>
          <w:rStyle w:val="25"/>
          <w:b w:val="0"/>
          <w:color w:val="auto"/>
        </w:rPr>
        <w:t>р. реалізовано проект «Безкоштовна стерилізація безпритульних тварин (кішок) на території міста Вінниця». Стерилізовано 500 кішок.</w:t>
      </w:r>
    </w:p>
    <w:p w14:paraId="6CFBA7D0" w14:textId="77777777" w:rsidR="009A39D2" w:rsidRPr="00202F8F" w:rsidRDefault="009A39D2" w:rsidP="0097166C">
      <w:pPr>
        <w:pStyle w:val="20"/>
        <w:spacing w:before="0" w:after="0" w:line="322" w:lineRule="exact"/>
        <w:ind w:firstLine="760"/>
        <w:rPr>
          <w:rStyle w:val="25"/>
          <w:b w:val="0"/>
          <w:color w:val="auto"/>
        </w:rPr>
      </w:pPr>
      <w:r w:rsidRPr="009A39D2">
        <w:rPr>
          <w:rStyle w:val="25"/>
          <w:b w:val="0"/>
          <w:color w:val="auto"/>
        </w:rPr>
        <w:t>Триває</w:t>
      </w:r>
      <w:r w:rsidR="00671B85" w:rsidRPr="00671B85">
        <w:rPr>
          <w:rStyle w:val="25"/>
          <w:b w:val="0"/>
          <w:color w:val="auto"/>
        </w:rPr>
        <w:t xml:space="preserve"> співпраця</w:t>
      </w:r>
      <w:r w:rsidR="00180F08">
        <w:rPr>
          <w:rStyle w:val="25"/>
          <w:b w:val="0"/>
          <w:color w:val="auto"/>
        </w:rPr>
        <w:t xml:space="preserve"> </w:t>
      </w:r>
      <w:r w:rsidR="00180F08" w:rsidRPr="00213872">
        <w:rPr>
          <w:rStyle w:val="25"/>
          <w:b w:val="0"/>
          <w:color w:val="000000" w:themeColor="text1"/>
        </w:rPr>
        <w:t>виконавчих органів Вінницької міської ради</w:t>
      </w:r>
      <w:r w:rsidR="00213872">
        <w:rPr>
          <w:rStyle w:val="25"/>
          <w:b w:val="0"/>
          <w:color w:val="000000" w:themeColor="text1"/>
        </w:rPr>
        <w:t xml:space="preserve"> </w:t>
      </w:r>
      <w:r w:rsidR="00671B85" w:rsidRPr="00671B85">
        <w:rPr>
          <w:rStyle w:val="25"/>
          <w:b w:val="0"/>
          <w:color w:val="auto"/>
        </w:rPr>
        <w:t>з громадськими та міжнародними організаціями.</w:t>
      </w:r>
      <w:r w:rsidR="0097166C">
        <w:rPr>
          <w:rStyle w:val="25"/>
          <w:b w:val="0"/>
          <w:color w:val="auto"/>
        </w:rPr>
        <w:t xml:space="preserve"> Зокрема, </w:t>
      </w:r>
      <w:r w:rsidRPr="009A39D2">
        <w:rPr>
          <w:rStyle w:val="25"/>
          <w:b w:val="0"/>
          <w:color w:val="auto"/>
        </w:rPr>
        <w:t xml:space="preserve">з міжнародним благодійним фондом «FOUR PAWS International» (Бельгія) щодо реалізації проекту програми підвищення рівня адопції (прилаштування) тварин з муніципального притулку </w:t>
      </w:r>
      <w:r w:rsidR="00B5649B" w:rsidRPr="00B5649B">
        <w:rPr>
          <w:rStyle w:val="25"/>
          <w:b w:val="0"/>
          <w:color w:val="auto"/>
        </w:rPr>
        <w:t xml:space="preserve">Дана співпраця сприяє розвитку муніципального притулку для тварин, навчання персоналу, отримання відповідних сертифікатів, та вивчення систем роботи міжнародного рівня. </w:t>
      </w:r>
      <w:r w:rsidR="0097166C">
        <w:rPr>
          <w:rStyle w:val="25"/>
          <w:b w:val="0"/>
          <w:color w:val="auto"/>
        </w:rPr>
        <w:t>Також силами даної організації п</w:t>
      </w:r>
      <w:r w:rsidR="00B5649B" w:rsidRPr="00B5649B">
        <w:rPr>
          <w:rStyle w:val="25"/>
          <w:b w:val="0"/>
          <w:color w:val="auto"/>
        </w:rPr>
        <w:t xml:space="preserve">роведено роботи із стерилізації </w:t>
      </w:r>
      <w:r w:rsidR="00B5649B" w:rsidRPr="0012395F">
        <w:rPr>
          <w:rStyle w:val="25"/>
          <w:b w:val="0"/>
          <w:color w:val="auto"/>
        </w:rPr>
        <w:t>244</w:t>
      </w:r>
      <w:r w:rsidR="00B5649B" w:rsidRPr="00B5649B">
        <w:rPr>
          <w:rStyle w:val="25"/>
          <w:b w:val="0"/>
          <w:color w:val="auto"/>
        </w:rPr>
        <w:t xml:space="preserve"> безпритульних тварин.</w:t>
      </w:r>
    </w:p>
    <w:p w14:paraId="6CFBA7D1" w14:textId="77777777" w:rsidR="00D85152" w:rsidRDefault="002E277D" w:rsidP="00B83D83">
      <w:pPr>
        <w:pStyle w:val="20"/>
        <w:spacing w:before="0" w:after="0" w:line="322" w:lineRule="exact"/>
        <w:ind w:firstLine="760"/>
        <w:rPr>
          <w:rStyle w:val="25"/>
          <w:b w:val="0"/>
        </w:rPr>
      </w:pPr>
      <w:r>
        <w:rPr>
          <w:rStyle w:val="25"/>
          <w:b w:val="0"/>
        </w:rPr>
        <w:t>В</w:t>
      </w:r>
      <w:r w:rsidR="009A39D2" w:rsidRPr="009A39D2">
        <w:rPr>
          <w:rStyle w:val="25"/>
          <w:b w:val="0"/>
        </w:rPr>
        <w:t xml:space="preserve">иготовлено та розповсюджено </w:t>
      </w:r>
      <w:r>
        <w:rPr>
          <w:rStyle w:val="25"/>
          <w:b w:val="0"/>
        </w:rPr>
        <w:t xml:space="preserve">більше </w:t>
      </w:r>
      <w:r w:rsidR="006D0800">
        <w:rPr>
          <w:rStyle w:val="25"/>
          <w:b w:val="0"/>
        </w:rPr>
        <w:t>15</w:t>
      </w:r>
      <w:r w:rsidR="009A39D2" w:rsidRPr="009A39D2">
        <w:rPr>
          <w:rStyle w:val="25"/>
          <w:b w:val="0"/>
        </w:rPr>
        <w:t>00 інформаційних буклетів. В засобах масової інформації вийшов ряд телепередач про роботу муніцип</w:t>
      </w:r>
      <w:r w:rsidR="009F0821">
        <w:rPr>
          <w:rStyle w:val="25"/>
          <w:b w:val="0"/>
        </w:rPr>
        <w:t>ального притулку та реалізацію Програми.</w:t>
      </w:r>
    </w:p>
    <w:p w14:paraId="6CFBA7D2" w14:textId="77777777" w:rsidR="00DD7B62" w:rsidRDefault="00693EB9" w:rsidP="007D7345">
      <w:pPr>
        <w:pStyle w:val="20"/>
        <w:spacing w:before="0" w:after="0" w:line="322" w:lineRule="exact"/>
        <w:ind w:firstLine="760"/>
        <w:rPr>
          <w:rStyle w:val="25"/>
          <w:b w:val="0"/>
        </w:rPr>
      </w:pPr>
      <w:r w:rsidRPr="00693EB9">
        <w:rPr>
          <w:rStyle w:val="25"/>
          <w:b w:val="0"/>
        </w:rPr>
        <w:lastRenderedPageBreak/>
        <w:t xml:space="preserve">Але, незважаючи на </w:t>
      </w:r>
      <w:r w:rsidR="004E6577">
        <w:rPr>
          <w:rStyle w:val="25"/>
          <w:b w:val="0"/>
        </w:rPr>
        <w:t xml:space="preserve">проведену </w:t>
      </w:r>
      <w:r w:rsidRPr="00693EB9">
        <w:rPr>
          <w:rStyle w:val="25"/>
          <w:b w:val="0"/>
        </w:rPr>
        <w:t>велику роботу, проблема з безпритульними тваринами у територіальної громади залишається актуальною</w:t>
      </w:r>
      <w:r w:rsidR="009F0821">
        <w:rPr>
          <w:rStyle w:val="25"/>
          <w:b w:val="0"/>
        </w:rPr>
        <w:t xml:space="preserve">. </w:t>
      </w:r>
      <w:r w:rsidR="007D7345">
        <w:rPr>
          <w:rStyle w:val="25"/>
          <w:b w:val="0"/>
        </w:rPr>
        <w:t>Невирішеність проблеми призводить</w:t>
      </w:r>
      <w:r w:rsidR="009A39D2" w:rsidRPr="009A39D2">
        <w:rPr>
          <w:rStyle w:val="25"/>
          <w:b w:val="0"/>
        </w:rPr>
        <w:t xml:space="preserve"> до соціальної напруги в суспільстві, виникнення проти</w:t>
      </w:r>
      <w:r w:rsidR="00DB3540">
        <w:rPr>
          <w:rStyle w:val="25"/>
          <w:b w:val="0"/>
        </w:rPr>
        <w:t>річ</w:t>
      </w:r>
      <w:r w:rsidR="009A39D2" w:rsidRPr="009A39D2">
        <w:rPr>
          <w:rStyle w:val="25"/>
          <w:b w:val="0"/>
        </w:rPr>
        <w:t xml:space="preserve"> між мешканцями </w:t>
      </w:r>
      <w:r w:rsidR="00DB3540">
        <w:rPr>
          <w:rStyle w:val="25"/>
          <w:b w:val="0"/>
        </w:rPr>
        <w:t>територіальної громади</w:t>
      </w:r>
      <w:r w:rsidR="009A39D2" w:rsidRPr="009A39D2">
        <w:rPr>
          <w:rStyle w:val="25"/>
          <w:b w:val="0"/>
        </w:rPr>
        <w:t xml:space="preserve"> - захисниками тварин</w:t>
      </w:r>
      <w:r w:rsidR="00DB3540">
        <w:rPr>
          <w:rStyle w:val="25"/>
          <w:b w:val="0"/>
        </w:rPr>
        <w:t>, волонтерами</w:t>
      </w:r>
      <w:r w:rsidR="009A39D2" w:rsidRPr="009A39D2">
        <w:rPr>
          <w:rStyle w:val="25"/>
          <w:b w:val="0"/>
        </w:rPr>
        <w:t xml:space="preserve"> та їх супротивниками.</w:t>
      </w:r>
    </w:p>
    <w:p w14:paraId="6CFBA7D3" w14:textId="77777777" w:rsidR="0020647C" w:rsidRDefault="009A39D2" w:rsidP="00B43E20">
      <w:pPr>
        <w:pStyle w:val="20"/>
        <w:spacing w:before="0" w:after="0" w:line="322" w:lineRule="exact"/>
        <w:ind w:firstLine="760"/>
        <w:rPr>
          <w:rStyle w:val="25"/>
          <w:b w:val="0"/>
        </w:rPr>
      </w:pPr>
      <w:r w:rsidRPr="009A39D2">
        <w:rPr>
          <w:rStyle w:val="25"/>
          <w:b w:val="0"/>
        </w:rPr>
        <w:t>За даними в</w:t>
      </w:r>
      <w:r w:rsidR="007D7345">
        <w:rPr>
          <w:rStyle w:val="25"/>
          <w:b w:val="0"/>
        </w:rPr>
        <w:t>ідділу оперативного реагування «Цілодобова варта»</w:t>
      </w:r>
      <w:r w:rsidRPr="009A39D2">
        <w:rPr>
          <w:rStyle w:val="25"/>
          <w:b w:val="0"/>
        </w:rPr>
        <w:t xml:space="preserve">, кількість </w:t>
      </w:r>
      <w:r w:rsidR="001B23DF">
        <w:rPr>
          <w:rStyle w:val="25"/>
          <w:b w:val="0"/>
        </w:rPr>
        <w:t>звернень</w:t>
      </w:r>
      <w:r w:rsidRPr="009A39D2">
        <w:rPr>
          <w:rStyle w:val="25"/>
          <w:b w:val="0"/>
        </w:rPr>
        <w:t xml:space="preserve"> мешканців з приводу </w:t>
      </w:r>
      <w:r w:rsidR="001B23DF">
        <w:rPr>
          <w:rStyle w:val="25"/>
          <w:b w:val="0"/>
        </w:rPr>
        <w:t>необхідності здійснення відлову безпритульних</w:t>
      </w:r>
      <w:r w:rsidR="00303371">
        <w:rPr>
          <w:rStyle w:val="25"/>
          <w:b w:val="0"/>
        </w:rPr>
        <w:t xml:space="preserve"> тварин поступово зменшується.</w:t>
      </w:r>
      <w:r w:rsidRPr="009A39D2">
        <w:rPr>
          <w:rStyle w:val="25"/>
          <w:b w:val="0"/>
        </w:rPr>
        <w:t xml:space="preserve"> Так, в 201</w:t>
      </w:r>
      <w:r w:rsidR="00303371">
        <w:rPr>
          <w:rStyle w:val="25"/>
          <w:b w:val="0"/>
        </w:rPr>
        <w:t>8</w:t>
      </w:r>
      <w:r w:rsidR="001714A5">
        <w:rPr>
          <w:rStyle w:val="25"/>
          <w:b w:val="0"/>
        </w:rPr>
        <w:t xml:space="preserve"> </w:t>
      </w:r>
      <w:r w:rsidRPr="009A39D2">
        <w:rPr>
          <w:rStyle w:val="25"/>
          <w:b w:val="0"/>
        </w:rPr>
        <w:t xml:space="preserve">р. надійшло </w:t>
      </w:r>
      <w:r w:rsidR="00303371">
        <w:rPr>
          <w:rStyle w:val="25"/>
          <w:b w:val="0"/>
        </w:rPr>
        <w:t>594</w:t>
      </w:r>
      <w:r w:rsidRPr="009A39D2">
        <w:rPr>
          <w:rStyle w:val="25"/>
          <w:b w:val="0"/>
        </w:rPr>
        <w:t xml:space="preserve"> скарг, протягом 201</w:t>
      </w:r>
      <w:r w:rsidR="00303371">
        <w:rPr>
          <w:rStyle w:val="25"/>
          <w:b w:val="0"/>
        </w:rPr>
        <w:t>9</w:t>
      </w:r>
      <w:r w:rsidR="001714A5">
        <w:rPr>
          <w:rStyle w:val="25"/>
          <w:b w:val="0"/>
        </w:rPr>
        <w:t xml:space="preserve"> </w:t>
      </w:r>
      <w:r w:rsidRPr="009A39D2">
        <w:rPr>
          <w:rStyle w:val="25"/>
          <w:b w:val="0"/>
        </w:rPr>
        <w:t xml:space="preserve">р.- </w:t>
      </w:r>
      <w:r w:rsidR="00303371">
        <w:rPr>
          <w:rStyle w:val="25"/>
          <w:b w:val="0"/>
        </w:rPr>
        <w:t>406</w:t>
      </w:r>
      <w:r w:rsidRPr="009A39D2">
        <w:rPr>
          <w:rStyle w:val="25"/>
          <w:b w:val="0"/>
        </w:rPr>
        <w:t xml:space="preserve"> звернень. За </w:t>
      </w:r>
      <w:r w:rsidR="00303371">
        <w:rPr>
          <w:rStyle w:val="25"/>
          <w:b w:val="0"/>
        </w:rPr>
        <w:t>2020рік</w:t>
      </w:r>
      <w:r w:rsidRPr="009A39D2">
        <w:rPr>
          <w:rStyle w:val="25"/>
          <w:b w:val="0"/>
        </w:rPr>
        <w:t xml:space="preserve"> зареєстровано </w:t>
      </w:r>
      <w:r w:rsidR="00303371">
        <w:rPr>
          <w:rStyle w:val="25"/>
          <w:b w:val="0"/>
        </w:rPr>
        <w:t>361</w:t>
      </w:r>
      <w:r w:rsidRPr="009A39D2">
        <w:rPr>
          <w:rStyle w:val="25"/>
          <w:b w:val="0"/>
        </w:rPr>
        <w:t xml:space="preserve"> скарг</w:t>
      </w:r>
      <w:r w:rsidR="00303371">
        <w:rPr>
          <w:rStyle w:val="25"/>
          <w:b w:val="0"/>
        </w:rPr>
        <w:t>а</w:t>
      </w:r>
      <w:r w:rsidRPr="009A39D2">
        <w:rPr>
          <w:rStyle w:val="25"/>
          <w:b w:val="0"/>
        </w:rPr>
        <w:t>.</w:t>
      </w:r>
    </w:p>
    <w:p w14:paraId="6CFBA7D4" w14:textId="77777777" w:rsidR="00DB3540" w:rsidRDefault="001B23DF" w:rsidP="002D7D5F">
      <w:pPr>
        <w:pStyle w:val="20"/>
        <w:spacing w:before="0" w:after="0" w:line="322" w:lineRule="exact"/>
        <w:ind w:firstLine="760"/>
        <w:rPr>
          <w:rStyle w:val="25"/>
          <w:b w:val="0"/>
        </w:rPr>
      </w:pPr>
      <w:r w:rsidRPr="001B23DF">
        <w:rPr>
          <w:rStyle w:val="25"/>
          <w:b w:val="0"/>
          <w:bCs w:val="0"/>
          <w:noProof/>
          <w:lang w:bidi="ar-SA"/>
        </w:rPr>
        <w:drawing>
          <wp:anchor distT="0" distB="0" distL="114300" distR="114300" simplePos="0" relativeHeight="377491201" behindDoc="0" locked="0" layoutInCell="1" allowOverlap="1" wp14:anchorId="6CFBA8D7" wp14:editId="6CFBA8D8">
            <wp:simplePos x="0" y="0"/>
            <wp:positionH relativeFrom="column">
              <wp:posOffset>1759585</wp:posOffset>
            </wp:positionH>
            <wp:positionV relativeFrom="paragraph">
              <wp:posOffset>108678</wp:posOffset>
            </wp:positionV>
            <wp:extent cx="2919323" cy="11811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323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BA7D5" w14:textId="77777777" w:rsidR="001B23DF" w:rsidRDefault="001B23DF" w:rsidP="002D7D5F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D6" w14:textId="77777777" w:rsidR="001B23DF" w:rsidRDefault="001B23DF" w:rsidP="002D7D5F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D7" w14:textId="77777777" w:rsidR="001B23DF" w:rsidRDefault="001B23DF" w:rsidP="002D7D5F">
      <w:pPr>
        <w:pStyle w:val="20"/>
        <w:spacing w:before="0" w:after="0" w:line="322" w:lineRule="exact"/>
        <w:ind w:firstLine="760"/>
        <w:rPr>
          <w:rStyle w:val="25"/>
          <w:b w:val="0"/>
        </w:rPr>
      </w:pPr>
    </w:p>
    <w:p w14:paraId="6CFBA7D8" w14:textId="77777777" w:rsidR="001B23DF" w:rsidRDefault="001B23DF" w:rsidP="0020647C">
      <w:pPr>
        <w:pStyle w:val="20"/>
        <w:spacing w:before="0" w:after="0" w:line="360" w:lineRule="auto"/>
        <w:ind w:firstLine="0"/>
        <w:rPr>
          <w:rStyle w:val="25"/>
          <w:b w:val="0"/>
        </w:rPr>
      </w:pPr>
    </w:p>
    <w:p w14:paraId="6CFBA7D9" w14:textId="77777777" w:rsidR="00334A1B" w:rsidRDefault="00334A1B" w:rsidP="00334A1B">
      <w:pPr>
        <w:pStyle w:val="20"/>
        <w:spacing w:before="0" w:after="0" w:line="360" w:lineRule="auto"/>
        <w:ind w:firstLine="760"/>
        <w:jc w:val="center"/>
        <w:rPr>
          <w:rFonts w:ascii="PT Sans" w:hAnsi="PT Sans"/>
          <w:color w:val="333333"/>
          <w:sz w:val="24"/>
          <w:szCs w:val="24"/>
          <w:shd w:val="clear" w:color="auto" w:fill="FFFFFF"/>
        </w:rPr>
      </w:pPr>
    </w:p>
    <w:p w14:paraId="6CFBA7DA" w14:textId="77777777" w:rsidR="0020647C" w:rsidRPr="00334A1B" w:rsidRDefault="00936718" w:rsidP="00334A1B">
      <w:pPr>
        <w:pStyle w:val="20"/>
        <w:spacing w:before="0" w:after="0" w:line="360" w:lineRule="auto"/>
        <w:ind w:firstLine="760"/>
        <w:jc w:val="center"/>
        <w:rPr>
          <w:rStyle w:val="25"/>
          <w:b w:val="0"/>
          <w:sz w:val="24"/>
          <w:szCs w:val="24"/>
        </w:rPr>
      </w:pPr>
      <w:r>
        <w:rPr>
          <w:rFonts w:ascii="PT Sans" w:hAnsi="PT Sans"/>
          <w:color w:val="333333"/>
          <w:sz w:val="24"/>
          <w:szCs w:val="24"/>
          <w:shd w:val="clear" w:color="auto" w:fill="FFFFFF"/>
        </w:rPr>
        <w:t>і</w:t>
      </w:r>
      <w:r w:rsidR="0020647C" w:rsidRPr="00334A1B">
        <w:rPr>
          <w:rFonts w:ascii="PT Sans" w:hAnsi="PT Sans"/>
          <w:color w:val="333333"/>
          <w:sz w:val="24"/>
          <w:szCs w:val="24"/>
          <w:shd w:val="clear" w:color="auto" w:fill="FFFFFF"/>
        </w:rPr>
        <w:t>нформація відділу оперативного реагування «Цілодобова варта»</w:t>
      </w:r>
    </w:p>
    <w:p w14:paraId="6CFBA7DB" w14:textId="77777777" w:rsidR="007D7345" w:rsidRDefault="00303371" w:rsidP="00F13D8D">
      <w:pPr>
        <w:pStyle w:val="20"/>
        <w:spacing w:before="0" w:after="0" w:line="322" w:lineRule="exact"/>
        <w:ind w:firstLine="760"/>
        <w:rPr>
          <w:rStyle w:val="25"/>
          <w:b w:val="0"/>
        </w:rPr>
      </w:pPr>
      <w:r>
        <w:rPr>
          <w:rStyle w:val="25"/>
          <w:b w:val="0"/>
        </w:rPr>
        <w:t>Та з</w:t>
      </w:r>
      <w:r w:rsidR="00DB3540" w:rsidRPr="00DB3540">
        <w:rPr>
          <w:rStyle w:val="25"/>
          <w:b w:val="0"/>
        </w:rPr>
        <w:t xml:space="preserve"> огляду на розшире</w:t>
      </w:r>
      <w:r w:rsidR="00DF66C1">
        <w:rPr>
          <w:rStyle w:val="25"/>
          <w:b w:val="0"/>
        </w:rPr>
        <w:t xml:space="preserve">ння меж </w:t>
      </w:r>
      <w:r w:rsidR="00DF66C1" w:rsidRPr="0029649F">
        <w:rPr>
          <w:rStyle w:val="25"/>
          <w:b w:val="0"/>
          <w:color w:val="auto"/>
        </w:rPr>
        <w:t>ВМТГ</w:t>
      </w:r>
      <w:r w:rsidR="00DB3540" w:rsidRPr="00D03584">
        <w:rPr>
          <w:rStyle w:val="25"/>
          <w:b w:val="0"/>
          <w:color w:val="FF0000"/>
        </w:rPr>
        <w:t xml:space="preserve"> </w:t>
      </w:r>
      <w:r w:rsidR="00DB3540" w:rsidRPr="00DB3540">
        <w:rPr>
          <w:rStyle w:val="25"/>
          <w:b w:val="0"/>
        </w:rPr>
        <w:t>та велику</w:t>
      </w:r>
      <w:r w:rsidR="00DB3540">
        <w:rPr>
          <w:rStyle w:val="25"/>
          <w:b w:val="0"/>
        </w:rPr>
        <w:t xml:space="preserve"> кількість приватних домогосподарств</w:t>
      </w:r>
      <w:r w:rsidR="00DF66C1">
        <w:rPr>
          <w:rStyle w:val="25"/>
          <w:b w:val="0"/>
        </w:rPr>
        <w:t xml:space="preserve"> на приєднаних територіях</w:t>
      </w:r>
      <w:r w:rsidR="00DB3540">
        <w:rPr>
          <w:rStyle w:val="25"/>
          <w:b w:val="0"/>
        </w:rPr>
        <w:t xml:space="preserve">, </w:t>
      </w:r>
      <w:r w:rsidR="00890F20">
        <w:rPr>
          <w:rStyle w:val="25"/>
          <w:b w:val="0"/>
        </w:rPr>
        <w:t>на яких досить часто практикується самовигул (</w:t>
      </w:r>
      <w:r w:rsidR="00890F20" w:rsidRPr="00890F20">
        <w:rPr>
          <w:rStyle w:val="25"/>
          <w:b w:val="0"/>
        </w:rPr>
        <w:t>пересування власницьких домашніх тварин у громадських місцях без нагляду господаря</w:t>
      </w:r>
      <w:r w:rsidR="00890F20">
        <w:rPr>
          <w:rStyle w:val="25"/>
          <w:b w:val="0"/>
        </w:rPr>
        <w:t>)</w:t>
      </w:r>
      <w:r w:rsidR="006015F0">
        <w:rPr>
          <w:rStyle w:val="25"/>
          <w:b w:val="0"/>
        </w:rPr>
        <w:t xml:space="preserve"> та враховуючи </w:t>
      </w:r>
      <w:r w:rsidR="00F13D8D">
        <w:rPr>
          <w:rStyle w:val="25"/>
          <w:b w:val="0"/>
        </w:rPr>
        <w:t xml:space="preserve">відсутність норм обов’язкової реєстрації та </w:t>
      </w:r>
      <w:r w:rsidR="00F13D8D" w:rsidRPr="00F13D8D">
        <w:rPr>
          <w:rStyle w:val="25"/>
          <w:b w:val="0"/>
        </w:rPr>
        <w:t>регулювання приплоду собак та котів</w:t>
      </w:r>
      <w:r w:rsidR="00F13D8D">
        <w:rPr>
          <w:rStyle w:val="25"/>
          <w:b w:val="0"/>
        </w:rPr>
        <w:t xml:space="preserve">, </w:t>
      </w:r>
      <w:r w:rsidR="006015F0">
        <w:rPr>
          <w:rStyle w:val="25"/>
          <w:b w:val="0"/>
        </w:rPr>
        <w:t xml:space="preserve">існує ризик </w:t>
      </w:r>
      <w:r w:rsidR="00F13D8D" w:rsidRPr="00F13D8D">
        <w:rPr>
          <w:rStyle w:val="25"/>
          <w:b w:val="0"/>
        </w:rPr>
        <w:t>збільшення кількості безпритульних тварин</w:t>
      </w:r>
      <w:r w:rsidR="00F13D8D">
        <w:rPr>
          <w:rStyle w:val="25"/>
          <w:b w:val="0"/>
        </w:rPr>
        <w:t>.</w:t>
      </w:r>
    </w:p>
    <w:p w14:paraId="6CFBA7DC" w14:textId="77777777" w:rsidR="00DB3540" w:rsidRPr="00DB3540" w:rsidRDefault="002D7D5F" w:rsidP="00F13D8D">
      <w:pPr>
        <w:pStyle w:val="20"/>
        <w:shd w:val="clear" w:color="auto" w:fill="auto"/>
        <w:spacing w:before="0" w:after="0" w:line="322" w:lineRule="exact"/>
        <w:ind w:firstLine="760"/>
        <w:rPr>
          <w:rStyle w:val="25"/>
          <w:b w:val="0"/>
        </w:rPr>
      </w:pPr>
      <w:r w:rsidRPr="002D7D5F">
        <w:rPr>
          <w:rStyle w:val="25"/>
          <w:b w:val="0"/>
        </w:rPr>
        <w:t>Внаслідок проведено</w:t>
      </w:r>
      <w:r w:rsidR="00F13D8D">
        <w:rPr>
          <w:rStyle w:val="25"/>
          <w:b w:val="0"/>
        </w:rPr>
        <w:t>го аналізу, стає зрозуміло, що е</w:t>
      </w:r>
      <w:r w:rsidR="00DB3540" w:rsidRPr="00DB3540">
        <w:rPr>
          <w:rStyle w:val="25"/>
          <w:b w:val="0"/>
        </w:rPr>
        <w:t xml:space="preserve">фективні заходи вирішення проблеми безпритульних тварин повинні бути направлені на вирішення </w:t>
      </w:r>
      <w:r w:rsidR="001714A5">
        <w:rPr>
          <w:rStyle w:val="25"/>
          <w:b w:val="0"/>
        </w:rPr>
        <w:t xml:space="preserve">ключової </w:t>
      </w:r>
      <w:r w:rsidR="001714A5" w:rsidRPr="001714A5">
        <w:rPr>
          <w:rStyle w:val="25"/>
          <w:b w:val="0"/>
          <w:color w:val="auto"/>
        </w:rPr>
        <w:t xml:space="preserve">причини проблеми </w:t>
      </w:r>
      <w:r w:rsidR="001714A5">
        <w:rPr>
          <w:rStyle w:val="25"/>
          <w:b w:val="0"/>
        </w:rPr>
        <w:t xml:space="preserve">- </w:t>
      </w:r>
      <w:r w:rsidR="00DB3540" w:rsidRPr="00DB3540">
        <w:rPr>
          <w:rStyle w:val="25"/>
          <w:b w:val="0"/>
        </w:rPr>
        <w:t xml:space="preserve"> </w:t>
      </w:r>
      <w:r w:rsidR="0029649F">
        <w:rPr>
          <w:rStyle w:val="25"/>
          <w:b w:val="0"/>
        </w:rPr>
        <w:t>неконтрольоване розмноження</w:t>
      </w:r>
      <w:r w:rsidR="004E5388">
        <w:rPr>
          <w:rStyle w:val="25"/>
          <w:b w:val="0"/>
        </w:rPr>
        <w:t xml:space="preserve"> тварин.</w:t>
      </w:r>
    </w:p>
    <w:p w14:paraId="6CFBA7DD" w14:textId="77777777" w:rsidR="00B56C4F" w:rsidRPr="00DB3540" w:rsidRDefault="002A3E0D" w:rsidP="002A3E0D">
      <w:pPr>
        <w:pStyle w:val="20"/>
        <w:spacing w:before="0" w:after="0" w:line="322" w:lineRule="exact"/>
        <w:ind w:firstLine="760"/>
        <w:rPr>
          <w:rStyle w:val="25"/>
          <w:b w:val="0"/>
        </w:rPr>
      </w:pPr>
      <w:r>
        <w:rPr>
          <w:rStyle w:val="25"/>
          <w:b w:val="0"/>
        </w:rPr>
        <w:t>Для успішної реалізації П</w:t>
      </w:r>
      <w:r w:rsidR="00DB3540" w:rsidRPr="00DB3540">
        <w:rPr>
          <w:rStyle w:val="25"/>
          <w:b w:val="0"/>
        </w:rPr>
        <w:t xml:space="preserve">рограми і досягнення скорочення чисельності безпритульних тварин </w:t>
      </w:r>
      <w:r>
        <w:rPr>
          <w:rStyle w:val="25"/>
          <w:b w:val="0"/>
        </w:rPr>
        <w:t>необхідно в</w:t>
      </w:r>
      <w:r w:rsidR="00DB3540" w:rsidRPr="00DB3540">
        <w:rPr>
          <w:rStyle w:val="25"/>
          <w:b w:val="0"/>
        </w:rPr>
        <w:t xml:space="preserve"> </w:t>
      </w:r>
      <w:r w:rsidRPr="002A3E0D">
        <w:rPr>
          <w:rStyle w:val="25"/>
          <w:b w:val="0"/>
        </w:rPr>
        <w:t xml:space="preserve">короткий термін </w:t>
      </w:r>
      <w:r>
        <w:rPr>
          <w:rStyle w:val="25"/>
          <w:b w:val="0"/>
        </w:rPr>
        <w:t>стерилізувати</w:t>
      </w:r>
      <w:r w:rsidR="00DB3540" w:rsidRPr="00DB3540">
        <w:rPr>
          <w:rStyle w:val="25"/>
          <w:b w:val="0"/>
        </w:rPr>
        <w:t xml:space="preserve"> 80</w:t>
      </w:r>
      <w:r>
        <w:rPr>
          <w:rStyle w:val="25"/>
          <w:b w:val="0"/>
        </w:rPr>
        <w:t>%</w:t>
      </w:r>
      <w:r w:rsidR="00DB3540" w:rsidRPr="00DB3540">
        <w:rPr>
          <w:rStyle w:val="25"/>
          <w:b w:val="0"/>
        </w:rPr>
        <w:t xml:space="preserve"> безпритульних тварин, </w:t>
      </w:r>
      <w:r w:rsidR="00625BE3">
        <w:rPr>
          <w:rStyle w:val="25"/>
          <w:b w:val="0"/>
        </w:rPr>
        <w:t xml:space="preserve">що потребує залучення </w:t>
      </w:r>
      <w:r>
        <w:rPr>
          <w:rStyle w:val="25"/>
          <w:b w:val="0"/>
        </w:rPr>
        <w:t>певних фінансових ресурсів та плідної співпраці з громадськими, благодійними організаціями та волонтерами територіальної громади.</w:t>
      </w:r>
    </w:p>
    <w:p w14:paraId="6CFBA7DE" w14:textId="77777777" w:rsidR="002A3E0D" w:rsidRDefault="002A3E0D" w:rsidP="00BF0242">
      <w:pPr>
        <w:shd w:val="clear" w:color="auto" w:fill="FFFFFF"/>
        <w:spacing w:line="322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2A3E0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Програма в своїй основній частині базується на ідеї стерилізації й супроводу тварин (стерилізовані </w:t>
      </w:r>
      <w:r w:rsidR="00FA52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безпритульні </w:t>
      </w:r>
      <w:r w:rsidRPr="002A3E0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тварини, які повертаються до попереднього ареалу перебування, обов’язково повинні легко візуально ідентифікуватися та знаходитися під опікою фізичної або юридичної особи) та вирішенні проблем з утримання домашніх та інших тварин, що включає в себе заходи стосовно здійснення контролю за кількістю тварин шляхом ведення їх обліку та всебічного моніторингу, регулювання кількості безпритульних тварин шляхом їх відлову, стерилізації та розміщення в пунктах пе</w:t>
      </w:r>
      <w:r w:rsidR="00B01F6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ретримки або притулках. А також</w:t>
      </w:r>
      <w:r w:rsidRPr="002A3E0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на ідеї пошуку господаря тваринам, які утримуються у притулках</w:t>
      </w:r>
      <w:r w:rsidR="0037700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2A3E0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та їх реєстрації при відчуженні господарям або особам, що виявили </w:t>
      </w:r>
      <w:r w:rsidRPr="002A3E0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бажання утримувати цих тварин.</w:t>
      </w:r>
    </w:p>
    <w:p w14:paraId="6CFBA7DF" w14:textId="77777777" w:rsidR="00890F20" w:rsidRPr="00890F20" w:rsidRDefault="00377006" w:rsidP="00890F20">
      <w:pPr>
        <w:shd w:val="clear" w:color="auto" w:fill="FFFFFF"/>
        <w:spacing w:line="322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Реалізація даної Програми </w:t>
      </w:r>
      <w:r w:rsidR="00890F20" w:rsidRPr="00890F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повинна призвести до певного соціального ефекту, а саме:</w:t>
      </w:r>
    </w:p>
    <w:p w14:paraId="6CFBA7E0" w14:textId="77777777" w:rsidR="00890F20" w:rsidRPr="00890F20" w:rsidRDefault="00890F20" w:rsidP="00890F20">
      <w:pPr>
        <w:shd w:val="clear" w:color="auto" w:fill="FFFFFF"/>
        <w:spacing w:line="322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90F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890F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ab/>
        <w:t>значного зменшення безпритульних тварин на вулицях;</w:t>
      </w:r>
    </w:p>
    <w:p w14:paraId="6CFBA7E1" w14:textId="77777777" w:rsidR="00890F20" w:rsidRPr="00890F20" w:rsidRDefault="00890F20" w:rsidP="00890F20">
      <w:pPr>
        <w:shd w:val="clear" w:color="auto" w:fill="FFFFFF"/>
        <w:spacing w:line="322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90F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890F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ab/>
        <w:t>підвищення рівня безпеки і комфортності життя людей;</w:t>
      </w:r>
    </w:p>
    <w:p w14:paraId="6CFBA7E2" w14:textId="77777777" w:rsidR="00890F20" w:rsidRPr="00890F20" w:rsidRDefault="00890F20" w:rsidP="00890F20">
      <w:pPr>
        <w:shd w:val="clear" w:color="auto" w:fill="FFFFFF"/>
        <w:spacing w:line="322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90F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890F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ab/>
        <w:t>забезпечення спокою і підвищенні моральнос</w:t>
      </w:r>
      <w:r w:rsidR="002A3E0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ті серед мешканців та гостей ВМ</w:t>
      </w:r>
      <w:r w:rsidRPr="00890F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ТГ;</w:t>
      </w:r>
    </w:p>
    <w:p w14:paraId="6CFBA7E3" w14:textId="77777777" w:rsidR="00890F20" w:rsidRPr="00FA5247" w:rsidRDefault="00890F20" w:rsidP="00890F20">
      <w:pPr>
        <w:shd w:val="clear" w:color="auto" w:fill="FFFFFF"/>
        <w:spacing w:line="322" w:lineRule="exact"/>
        <w:ind w:firstLine="7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890F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FA5247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ab/>
        <w:t>покращення епізоотичного стану насел</w:t>
      </w:r>
      <w:r w:rsidR="002A3E0D" w:rsidRPr="00FA5247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ених пунктів Вінницької міської</w:t>
      </w:r>
      <w:r w:rsidRPr="00FA5247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територіальної громади.</w:t>
      </w:r>
    </w:p>
    <w:p w14:paraId="6CFBA7E4" w14:textId="77777777" w:rsidR="004A69EE" w:rsidRPr="007C0949" w:rsidRDefault="004A69EE" w:rsidP="007C094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6"/>
    </w:p>
    <w:p w14:paraId="6CFBA7E5" w14:textId="77777777" w:rsidR="004A69EE" w:rsidRDefault="004A69EE" w:rsidP="00884A11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FBA7E6" w14:textId="77777777" w:rsidR="00202F8F" w:rsidRPr="00202F8F" w:rsidRDefault="00D03584" w:rsidP="00884A11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2.2</w:t>
      </w:r>
      <w:r w:rsidR="00884A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02F8F" w:rsidRPr="00202F8F">
        <w:rPr>
          <w:rFonts w:ascii="Times New Roman" w:eastAsia="Times New Roman" w:hAnsi="Times New Roman" w:cs="Times New Roman"/>
          <w:b/>
          <w:bCs/>
          <w:sz w:val="28"/>
          <w:szCs w:val="28"/>
        </w:rPr>
        <w:t>Аналіз нормативно-правової бази</w:t>
      </w:r>
    </w:p>
    <w:bookmarkEnd w:id="0"/>
    <w:p w14:paraId="6CFBA7E7" w14:textId="77777777" w:rsidR="00202F8F" w:rsidRDefault="00202F8F">
      <w:pPr>
        <w:pStyle w:val="20"/>
        <w:shd w:val="clear" w:color="auto" w:fill="auto"/>
        <w:tabs>
          <w:tab w:val="left" w:pos="7819"/>
        </w:tabs>
        <w:spacing w:before="0" w:after="0" w:line="322" w:lineRule="exact"/>
        <w:ind w:firstLine="740"/>
      </w:pPr>
    </w:p>
    <w:p w14:paraId="6CFBA7E8" w14:textId="77777777" w:rsidR="002F4413" w:rsidRDefault="003152CB" w:rsidP="00FF0A28">
      <w:pPr>
        <w:pStyle w:val="20"/>
        <w:shd w:val="clear" w:color="auto" w:fill="auto"/>
        <w:tabs>
          <w:tab w:val="left" w:pos="7819"/>
        </w:tabs>
        <w:spacing w:before="0" w:after="0" w:line="322" w:lineRule="exact"/>
        <w:ind w:firstLine="740"/>
      </w:pPr>
      <w:r>
        <w:t>Програма розроблена відповідно до Європейської конвенції «Про захист домашніх тварин», ратифікованої Законом України №</w:t>
      </w:r>
      <w:r w:rsidR="00202F8F">
        <w:t xml:space="preserve"> </w:t>
      </w:r>
      <w:r w:rsidRPr="00202F8F">
        <w:rPr>
          <w:lang w:eastAsia="en-US" w:bidi="en-US"/>
        </w:rPr>
        <w:t>578-</w:t>
      </w:r>
      <w:r>
        <w:rPr>
          <w:lang w:val="en-US" w:eastAsia="en-US" w:bidi="en-US"/>
        </w:rPr>
        <w:t>VII</w:t>
      </w:r>
      <w:r w:rsidRPr="00202F8F">
        <w:rPr>
          <w:lang w:eastAsia="en-US" w:bidi="en-US"/>
        </w:rPr>
        <w:t xml:space="preserve"> </w:t>
      </w:r>
      <w:r>
        <w:t>від</w:t>
      </w:r>
      <w:r w:rsidR="00202F8F">
        <w:t xml:space="preserve"> </w:t>
      </w:r>
      <w:r>
        <w:t xml:space="preserve">18.09.2013р., рекомендацій Міжнародного Епізоотичного Бюро (МЕБ), до якого Україна входить з 11 липня 1994 року, Законів України «Про захист тварин від жорстокого поводження», </w:t>
      </w:r>
      <w:r w:rsidRPr="00723E95">
        <w:rPr>
          <w:lang w:eastAsia="ru-RU" w:bidi="ru-RU"/>
        </w:rPr>
        <w:t xml:space="preserve">«Про </w:t>
      </w:r>
      <w:r>
        <w:t xml:space="preserve">охорону навколишнього природного середовища», </w:t>
      </w:r>
      <w:r w:rsidRPr="00723E95">
        <w:rPr>
          <w:lang w:eastAsia="ru-RU" w:bidi="ru-RU"/>
        </w:rPr>
        <w:t xml:space="preserve">«Про </w:t>
      </w:r>
      <w:r>
        <w:t xml:space="preserve">ветеринарну </w:t>
      </w:r>
      <w:r w:rsidRPr="00723E95">
        <w:rPr>
          <w:lang w:eastAsia="ru-RU" w:bidi="ru-RU"/>
        </w:rPr>
        <w:t xml:space="preserve">медицину», «Про </w:t>
      </w:r>
      <w:r>
        <w:t xml:space="preserve">місцеве самоврядування в Україні», </w:t>
      </w:r>
      <w:r w:rsidRPr="00723E95">
        <w:rPr>
          <w:lang w:eastAsia="ru-RU" w:bidi="ru-RU"/>
        </w:rPr>
        <w:t xml:space="preserve">«Про </w:t>
      </w:r>
      <w:r>
        <w:t xml:space="preserve">забезпечення санітарного та епідемічного благополуччя населення», </w:t>
      </w:r>
      <w:r w:rsidRPr="00723E95">
        <w:rPr>
          <w:lang w:eastAsia="ru-RU" w:bidi="ru-RU"/>
        </w:rPr>
        <w:t xml:space="preserve">«Про </w:t>
      </w:r>
      <w:r>
        <w:t xml:space="preserve">захист населення від інфекційних хвороб», «Про благоустрій населених пунктів», Наказу Державного комітету ветеринарної медицини України від 15.10.2010 року </w:t>
      </w:r>
      <w:r w:rsidR="00FF0A28" w:rsidRPr="00FF0A28">
        <w:rPr>
          <w:rStyle w:val="2Candara13pt-2pt"/>
          <w:rFonts w:ascii="Times New Roman" w:hAnsi="Times New Roman" w:cs="Times New Roman"/>
          <w:sz w:val="28"/>
          <w:szCs w:val="28"/>
        </w:rPr>
        <w:t xml:space="preserve">№ </w:t>
      </w:r>
      <w:r w:rsidR="00FF0A28">
        <w:rPr>
          <w:rStyle w:val="2Candara13pt-2pt"/>
          <w:rFonts w:ascii="Times New Roman" w:hAnsi="Times New Roman" w:cs="Times New Roman"/>
          <w:sz w:val="28"/>
          <w:szCs w:val="28"/>
        </w:rPr>
        <w:t xml:space="preserve">    </w:t>
      </w:r>
      <w:r w:rsidRPr="00FF0A28">
        <w:t>439</w:t>
      </w:r>
      <w:r>
        <w:t xml:space="preserve"> «Про затвердження Положення </w:t>
      </w:r>
      <w:r w:rsidRPr="00723E95">
        <w:rPr>
          <w:lang w:eastAsia="ru-RU" w:bidi="ru-RU"/>
        </w:rPr>
        <w:t xml:space="preserve">про </w:t>
      </w:r>
      <w:r>
        <w:t>притулок для тварин», Цивільного кодексу України (ст. ст. 180, 340, 341, 342), Кодексу України «Про адміністративні правопорушення» (ст. ст. 89, 154), Кримінального коде</w:t>
      </w:r>
      <w:bookmarkStart w:id="1" w:name="bookmark7"/>
      <w:r w:rsidR="003F245F">
        <w:t>ксу України (ст. ст. 154, 299).</w:t>
      </w:r>
      <w:r w:rsidR="00FF0A28" w:rsidRPr="00FF0A28">
        <w:t xml:space="preserve"> </w:t>
      </w:r>
      <w:bookmarkEnd w:id="1"/>
    </w:p>
    <w:p w14:paraId="6CFBA7E9" w14:textId="77777777" w:rsidR="00FF0A28" w:rsidRDefault="00FF0A28">
      <w:pPr>
        <w:pStyle w:val="20"/>
        <w:shd w:val="clear" w:color="auto" w:fill="auto"/>
        <w:spacing w:before="0" w:after="0" w:line="322" w:lineRule="exact"/>
        <w:ind w:firstLine="740"/>
      </w:pPr>
    </w:p>
    <w:p w14:paraId="6CFBA7EA" w14:textId="77777777" w:rsidR="003F245F" w:rsidRPr="0020647C" w:rsidRDefault="0020647C">
      <w:pPr>
        <w:pStyle w:val="20"/>
        <w:shd w:val="clear" w:color="auto" w:fill="auto"/>
        <w:spacing w:before="0" w:after="0" w:line="322" w:lineRule="exact"/>
        <w:ind w:firstLine="740"/>
        <w:rPr>
          <w:b/>
        </w:rPr>
      </w:pPr>
      <w:r w:rsidRPr="0020647C">
        <w:rPr>
          <w:b/>
        </w:rPr>
        <w:t>2.3 Опис успішних прикладів</w:t>
      </w:r>
    </w:p>
    <w:p w14:paraId="6CFBA7EB" w14:textId="77777777" w:rsidR="003F245F" w:rsidRDefault="003F245F">
      <w:pPr>
        <w:pStyle w:val="20"/>
        <w:shd w:val="clear" w:color="auto" w:fill="auto"/>
        <w:spacing w:before="0" w:after="0" w:line="322" w:lineRule="exact"/>
        <w:ind w:firstLine="740"/>
      </w:pPr>
    </w:p>
    <w:p w14:paraId="6CFBA7EC" w14:textId="77777777" w:rsidR="007506EE" w:rsidRDefault="00937EC4">
      <w:pPr>
        <w:pStyle w:val="20"/>
        <w:shd w:val="clear" w:color="auto" w:fill="auto"/>
        <w:spacing w:before="0" w:after="0" w:line="322" w:lineRule="exact"/>
        <w:ind w:firstLine="740"/>
      </w:pPr>
      <w:r>
        <w:t>В успішних країнах ставлення до тварини є індикатором гуманності та цивілізованості суспільства.</w:t>
      </w:r>
      <w:r w:rsidR="009C276C">
        <w:t xml:space="preserve"> </w:t>
      </w:r>
    </w:p>
    <w:p w14:paraId="6CFBA7ED" w14:textId="77777777" w:rsidR="007506EE" w:rsidRDefault="007506EE" w:rsidP="007506EE">
      <w:pPr>
        <w:pStyle w:val="20"/>
        <w:shd w:val="clear" w:color="auto" w:fill="auto"/>
        <w:spacing w:before="0" w:after="0" w:line="322" w:lineRule="exact"/>
        <w:ind w:firstLine="740"/>
      </w:pPr>
      <w:r>
        <w:t xml:space="preserve">За даними </w:t>
      </w:r>
      <w:r w:rsidRPr="007506EE">
        <w:t>Animal Foundation Platform</w:t>
      </w:r>
      <w:r>
        <w:t>, в</w:t>
      </w:r>
      <w:r w:rsidRPr="007506EE">
        <w:t xml:space="preserve">сього в світі нараховується близько 600 млн. безпритульних тварин. </w:t>
      </w:r>
      <w:r>
        <w:t>У</w:t>
      </w:r>
      <w:r w:rsidRPr="007506EE">
        <w:t xml:space="preserve"> Великобританії за окремими даними нараховується понад 9 млн. безпритульних котів та, станом на 2017 рік, – понад 66 тисяч безпритульних собак</w:t>
      </w:r>
      <w:r>
        <w:t>.</w:t>
      </w:r>
      <w:r w:rsidRPr="007506EE">
        <w:t xml:space="preserve"> У США щодня народжується близько 70 тисяч безпритульних тварин, а їхня загальна кількість складає понад 70 мільйонів. Але кількість безпритульних тварин, які стали такими спадково є зазвичай меншою, аніж в Україні</w:t>
      </w:r>
      <w:r>
        <w:t>.</w:t>
      </w:r>
      <w:r w:rsidRPr="007506EE">
        <w:t xml:space="preserve"> Це пов’язано з тим, що для врегулювання їхньої кількості застосовують </w:t>
      </w:r>
      <w:r>
        <w:t>комплексний підхід:</w:t>
      </w:r>
      <w:r w:rsidRPr="007506EE">
        <w:t xml:space="preserve"> «Відлов-Стерилізація-Повернення»</w:t>
      </w:r>
      <w:r w:rsidR="00A60D6E">
        <w:t xml:space="preserve">, </w:t>
      </w:r>
      <w:r w:rsidRPr="007506EE">
        <w:t xml:space="preserve">ефективна законодавча база, онлайн-системи реєстрації та ідентифікації тварин, контрольоване розведення, інформаційно-просвітницька робота та підвищення </w:t>
      </w:r>
      <w:r w:rsidRPr="007506EE">
        <w:lastRenderedPageBreak/>
        <w:t>рівня відповідального ставлення до тварин з боку їх власників та суспільства</w:t>
      </w:r>
      <w:r>
        <w:t>.</w:t>
      </w:r>
    </w:p>
    <w:p w14:paraId="6CFBA7EE" w14:textId="77777777" w:rsidR="001B0B7C" w:rsidRDefault="001B0B7C" w:rsidP="001B0B7C">
      <w:pPr>
        <w:pStyle w:val="20"/>
        <w:shd w:val="clear" w:color="auto" w:fill="auto"/>
        <w:spacing w:before="0" w:after="0" w:line="322" w:lineRule="exact"/>
        <w:ind w:firstLine="740"/>
      </w:pPr>
      <w:r w:rsidRPr="00753AA2">
        <w:t>Всесвітнє товариство захисту тварин (WSPA) та Міжнародне відділення Королівського товариства упередження жорстокого поводження з тваринами (RSPCA International, Велика Британія) провели дослідження практики контролю безпритульних тварин в 31 країні Європи.</w:t>
      </w:r>
      <w:r>
        <w:t xml:space="preserve"> За </w:t>
      </w:r>
      <w:r w:rsidR="00A74A3F">
        <w:t>результатами даного дослідження</w:t>
      </w:r>
      <w:r>
        <w:t xml:space="preserve"> виявлено, що жоден із методів: «відлов - стерилізація – повернення», «відл</w:t>
      </w:r>
      <w:r w:rsidR="00A74A3F">
        <w:t xml:space="preserve">ов без повернення» та евтаназія, </w:t>
      </w:r>
      <w:r>
        <w:t>як методи регулювання чисельності безпритульних собак</w:t>
      </w:r>
      <w:r w:rsidR="00A74A3F">
        <w:t>,</w:t>
      </w:r>
      <w:r>
        <w:t xml:space="preserve"> </w:t>
      </w:r>
      <w:r w:rsidR="00D03584">
        <w:t>не мають визначального впливу на їх</w:t>
      </w:r>
      <w:r w:rsidR="00A74A3F">
        <w:t>ню</w:t>
      </w:r>
      <w:r w:rsidR="00D03584">
        <w:t xml:space="preserve"> кількість </w:t>
      </w:r>
      <w:r>
        <w:t>без застосування комплексних запобіжних методів щодо розмноження власницьких тварин.</w:t>
      </w:r>
    </w:p>
    <w:p w14:paraId="6CFBA7EF" w14:textId="77777777" w:rsidR="00C53CF1" w:rsidRDefault="00A74A3F" w:rsidP="00C53CF1">
      <w:pPr>
        <w:pStyle w:val="20"/>
        <w:shd w:val="clear" w:color="auto" w:fill="auto"/>
        <w:spacing w:before="0" w:after="0" w:line="322" w:lineRule="exact"/>
        <w:ind w:firstLine="740"/>
      </w:pPr>
      <w:r>
        <w:t>Тобто</w:t>
      </w:r>
      <w:r w:rsidR="001B0B7C" w:rsidRPr="001B0B7C">
        <w:t xml:space="preserve"> програма стерилізації має виконуватися тільки спільно з контролем народжуваності </w:t>
      </w:r>
      <w:r>
        <w:t>власницьких</w:t>
      </w:r>
      <w:r w:rsidR="00FA5247">
        <w:t xml:space="preserve"> тварин і жорстким</w:t>
      </w:r>
      <w:r w:rsidR="001B0B7C" w:rsidRPr="001B0B7C">
        <w:t xml:space="preserve"> </w:t>
      </w:r>
      <w:r w:rsidR="00FA5247">
        <w:rPr>
          <w:color w:val="auto"/>
        </w:rPr>
        <w:t>обмеженням</w:t>
      </w:r>
      <w:r w:rsidR="001B0B7C" w:rsidRPr="00FA5247">
        <w:rPr>
          <w:color w:val="auto"/>
        </w:rPr>
        <w:t xml:space="preserve"> </w:t>
      </w:r>
      <w:r w:rsidR="00FA5247" w:rsidRPr="00FA5247">
        <w:rPr>
          <w:color w:val="auto"/>
        </w:rPr>
        <w:t>самовигулу</w:t>
      </w:r>
      <w:r w:rsidR="00FA5247">
        <w:rPr>
          <w:color w:val="auto"/>
        </w:rPr>
        <w:t>.</w:t>
      </w:r>
    </w:p>
    <w:p w14:paraId="6CFBA7F0" w14:textId="77777777" w:rsidR="00C53CF1" w:rsidRDefault="00C53CF1" w:rsidP="00C53CF1">
      <w:pPr>
        <w:pStyle w:val="20"/>
        <w:shd w:val="clear" w:color="auto" w:fill="auto"/>
        <w:spacing w:before="0" w:after="0" w:line="322" w:lineRule="exact"/>
        <w:ind w:firstLine="740"/>
      </w:pPr>
    </w:p>
    <w:p w14:paraId="6CFBA7F1" w14:textId="77777777" w:rsidR="00BD439E" w:rsidRDefault="00C53CF1" w:rsidP="00BD439E">
      <w:pPr>
        <w:pStyle w:val="20"/>
        <w:shd w:val="clear" w:color="auto" w:fill="auto"/>
        <w:spacing w:before="0" w:after="0" w:line="322" w:lineRule="exact"/>
        <w:ind w:firstLine="740"/>
        <w:rPr>
          <w:b/>
        </w:rPr>
      </w:pPr>
      <w:r w:rsidRPr="00C53CF1">
        <w:rPr>
          <w:b/>
        </w:rPr>
        <w:t>2.4 Визначення напряму</w:t>
      </w:r>
      <w:bookmarkStart w:id="2" w:name="bookmark9"/>
    </w:p>
    <w:p w14:paraId="6CFBA7F2" w14:textId="77777777" w:rsidR="005813FB" w:rsidRDefault="005813FB" w:rsidP="005F6633">
      <w:pPr>
        <w:pStyle w:val="20"/>
        <w:shd w:val="clear" w:color="auto" w:fill="auto"/>
        <w:spacing w:before="0" w:after="0" w:line="322" w:lineRule="exact"/>
        <w:ind w:firstLine="740"/>
      </w:pPr>
    </w:p>
    <w:p w14:paraId="6CFBA7F3" w14:textId="77777777" w:rsidR="005F6633" w:rsidRDefault="00BD439E" w:rsidP="005F6633">
      <w:pPr>
        <w:pStyle w:val="20"/>
        <w:shd w:val="clear" w:color="auto" w:fill="auto"/>
        <w:spacing w:before="0" w:after="0" w:line="322" w:lineRule="exact"/>
        <w:ind w:firstLine="740"/>
      </w:pPr>
      <w:r w:rsidRPr="00BD439E">
        <w:t>Н</w:t>
      </w:r>
      <w:r>
        <w:t>а державному рівні прийнято ряд</w:t>
      </w:r>
      <w:r w:rsidRPr="00BD439E">
        <w:t xml:space="preserve"> відповідних нормативно</w:t>
      </w:r>
      <w:r>
        <w:t>-</w:t>
      </w:r>
      <w:r w:rsidRPr="00BD439E">
        <w:t>п</w:t>
      </w:r>
      <w:r>
        <w:t>равових актів, проте їх втілен</w:t>
      </w:r>
      <w:r w:rsidRPr="00BD439E">
        <w:t>ня більшою мірою стосу</w:t>
      </w:r>
      <w:r>
        <w:t>ється прийнятої політики місце</w:t>
      </w:r>
      <w:r w:rsidRPr="00BD439E">
        <w:t>вих органів влади.</w:t>
      </w:r>
    </w:p>
    <w:p w14:paraId="6CFBA7F4" w14:textId="77777777" w:rsidR="00774F33" w:rsidRDefault="00BD439E" w:rsidP="00774F33">
      <w:pPr>
        <w:pStyle w:val="20"/>
        <w:shd w:val="clear" w:color="auto" w:fill="auto"/>
        <w:spacing w:before="0" w:after="0" w:line="322" w:lineRule="exact"/>
        <w:ind w:firstLine="740"/>
      </w:pPr>
      <w:r>
        <w:t>Х</w:t>
      </w:r>
      <w:r w:rsidRPr="00BD439E">
        <w:t xml:space="preserve">оча в Україні і закріплений обов’язок власників здійснювати реєстрацію собак та котів, на національному рівні не встановлено вимог щодо умов та порядку здійснення реєстрації, як і не створено реєстраційної бази. Водночас </w:t>
      </w:r>
      <w:r w:rsidR="00025B46">
        <w:t xml:space="preserve">муніципальним притулком </w:t>
      </w:r>
      <w:r w:rsidRPr="00BD439E">
        <w:t xml:space="preserve">здійснюється реєстрація </w:t>
      </w:r>
      <w:r w:rsidR="005B7CA1" w:rsidRPr="00BD439E">
        <w:t>виловлених</w:t>
      </w:r>
      <w:r w:rsidR="00377006">
        <w:t xml:space="preserve"> та </w:t>
      </w:r>
      <w:r w:rsidRPr="00BD439E">
        <w:t>стер</w:t>
      </w:r>
      <w:r w:rsidR="00025B46">
        <w:t>илізованих безпритульних тварин в міжнародній онлайн базі</w:t>
      </w:r>
      <w:r w:rsidR="00025B46" w:rsidRPr="00025B46">
        <w:t xml:space="preserve"> ідентифікованих тварин</w:t>
      </w:r>
      <w:r w:rsidR="00025B46">
        <w:t xml:space="preserve"> </w:t>
      </w:r>
      <w:r w:rsidR="00025B46" w:rsidRPr="00025B46">
        <w:t>Animal ID</w:t>
      </w:r>
      <w:r w:rsidR="00025B46">
        <w:t>.</w:t>
      </w:r>
    </w:p>
    <w:p w14:paraId="6CFBA7F5" w14:textId="77777777" w:rsidR="00774F33" w:rsidRDefault="00E47594" w:rsidP="00774F33">
      <w:pPr>
        <w:pStyle w:val="20"/>
        <w:shd w:val="clear" w:color="auto" w:fill="auto"/>
        <w:spacing w:before="0" w:after="0" w:line="322" w:lineRule="exact"/>
        <w:ind w:firstLine="740"/>
      </w:pPr>
      <w:r>
        <w:t>Також</w:t>
      </w:r>
      <w:r w:rsidR="00774F33">
        <w:t xml:space="preserve"> у законодавстві України відсутні норми, які б регулювали порядок розведення та регулювання приплоду собак та котів. Тому власники не є обмеженими у розведенні тварин та не зобов’язані контролювати появу приплоду. Через це частими є випадки, коли новонароджених тварин вбивають, або залишають на вулицях чи підкидають зоозахисним організаціям, притулкам для тварин. Така ситуація призводить до збільшення кількості безпритульних тварин.</w:t>
      </w:r>
      <w:r w:rsidR="00765B04">
        <w:t xml:space="preserve"> Враховуючи зазначене, існує необхідність </w:t>
      </w:r>
      <w:r w:rsidR="00765B04" w:rsidRPr="00765B04">
        <w:t>створення системи контролю за</w:t>
      </w:r>
      <w:r w:rsidR="00765B04">
        <w:t xml:space="preserve"> </w:t>
      </w:r>
      <w:r w:rsidR="00107EE8">
        <w:t xml:space="preserve">розведенням тварин, а також </w:t>
      </w:r>
      <w:r w:rsidR="00774F33">
        <w:t xml:space="preserve">ввести обов'язкове ліцензування на племінну тварину і </w:t>
      </w:r>
      <w:r w:rsidR="00107EE8">
        <w:t xml:space="preserve">обов’язкову </w:t>
      </w:r>
      <w:r w:rsidR="00DD167D">
        <w:t>стерилізацію на не</w:t>
      </w:r>
      <w:r w:rsidR="00774F33">
        <w:t>племінну.</w:t>
      </w:r>
    </w:p>
    <w:p w14:paraId="6CFBA7F6" w14:textId="77777777" w:rsidR="00D14E10" w:rsidRDefault="005D7A04" w:rsidP="00D14E10">
      <w:pPr>
        <w:pStyle w:val="20"/>
        <w:shd w:val="clear" w:color="auto" w:fill="auto"/>
        <w:spacing w:before="0" w:after="0" w:line="322" w:lineRule="exact"/>
        <w:ind w:firstLine="740"/>
      </w:pPr>
      <w:r>
        <w:t xml:space="preserve">Крім того, </w:t>
      </w:r>
      <w:r w:rsidR="00D93548">
        <w:t xml:space="preserve">враховуючи кількість потенційно власницьких нестерилізованих тварин на вулицях, </w:t>
      </w:r>
      <w:r>
        <w:t xml:space="preserve">що </w:t>
      </w:r>
      <w:r w:rsidR="0077651F">
        <w:t>стає</w:t>
      </w:r>
      <w:r>
        <w:t xml:space="preserve"> причиною для будь-якого майбутнього збільшення чисельності безпритульних собак</w:t>
      </w:r>
      <w:r w:rsidR="0077651F">
        <w:t xml:space="preserve">, </w:t>
      </w:r>
      <w:r w:rsidR="0077651F" w:rsidRPr="0077651F">
        <w:t>існує необхідність</w:t>
      </w:r>
      <w:r w:rsidR="0077651F">
        <w:t xml:space="preserve"> проведення широких інформаційних кампаній, направлених на зростання відповідальності вла</w:t>
      </w:r>
      <w:r w:rsidR="002367C0">
        <w:t>сників домашніх тварин. А також</w:t>
      </w:r>
      <w:r w:rsidR="0077651F">
        <w:t xml:space="preserve"> розроблення та прийняття Правил утримання тварин на території </w:t>
      </w:r>
      <w:r w:rsidR="0077651F" w:rsidRPr="00B865F3">
        <w:rPr>
          <w:color w:val="auto"/>
        </w:rPr>
        <w:t>Вінницько</w:t>
      </w:r>
      <w:r w:rsidR="0082615D">
        <w:rPr>
          <w:color w:val="auto"/>
        </w:rPr>
        <w:t>ї міської територіальної громади.</w:t>
      </w:r>
    </w:p>
    <w:p w14:paraId="6CFBA7F7" w14:textId="77777777" w:rsidR="00D14E10" w:rsidRDefault="00D14E10" w:rsidP="00D14E10">
      <w:pPr>
        <w:pStyle w:val="20"/>
        <w:shd w:val="clear" w:color="auto" w:fill="auto"/>
        <w:spacing w:before="0" w:after="0" w:line="322" w:lineRule="exact"/>
        <w:ind w:firstLine="740"/>
      </w:pPr>
    </w:p>
    <w:p w14:paraId="6CFBA7F8" w14:textId="77777777" w:rsidR="00D14E10" w:rsidRDefault="00D14E10" w:rsidP="002B4049">
      <w:pPr>
        <w:pStyle w:val="20"/>
        <w:shd w:val="clear" w:color="auto" w:fill="auto"/>
        <w:spacing w:before="0" w:after="0" w:line="322" w:lineRule="exact"/>
        <w:ind w:firstLine="740"/>
      </w:pPr>
      <w:r>
        <w:rPr>
          <w:b/>
        </w:rPr>
        <w:t xml:space="preserve">3. </w:t>
      </w:r>
      <w:r w:rsidR="003152CB" w:rsidRPr="00D14E10">
        <w:rPr>
          <w:b/>
        </w:rPr>
        <w:t>Мета програми</w:t>
      </w:r>
      <w:bookmarkEnd w:id="2"/>
    </w:p>
    <w:p w14:paraId="6CFBA7F9" w14:textId="77777777" w:rsidR="002B4049" w:rsidRDefault="002B4049" w:rsidP="002B4049">
      <w:pPr>
        <w:pStyle w:val="20"/>
        <w:shd w:val="clear" w:color="auto" w:fill="auto"/>
        <w:spacing w:before="0" w:after="0" w:line="322" w:lineRule="exact"/>
        <w:ind w:firstLine="740"/>
      </w:pPr>
    </w:p>
    <w:p w14:paraId="6CFBA7FA" w14:textId="77777777" w:rsidR="00FE4E47" w:rsidRDefault="003152CB" w:rsidP="00FE4E47">
      <w:pPr>
        <w:pStyle w:val="20"/>
        <w:shd w:val="clear" w:color="auto" w:fill="auto"/>
        <w:spacing w:before="0" w:after="0" w:line="322" w:lineRule="exact"/>
        <w:ind w:firstLine="760"/>
      </w:pPr>
      <w:r>
        <w:lastRenderedPageBreak/>
        <w:t xml:space="preserve">Основною метою Програми є зменшення кількості безпритульних тварин </w:t>
      </w:r>
      <w:r w:rsidR="0082615D">
        <w:t>на території ВМТГ</w:t>
      </w:r>
      <w:r w:rsidR="000A625D">
        <w:t xml:space="preserve">, </w:t>
      </w:r>
      <w:r w:rsidR="000A625D" w:rsidRPr="000A625D">
        <w:rPr>
          <w:color w:val="000000" w:themeColor="text1"/>
        </w:rPr>
        <w:t>керуючись</w:t>
      </w:r>
      <w:r w:rsidR="005A5B71" w:rsidRPr="005A5B71">
        <w:rPr>
          <w:color w:val="FF0000"/>
        </w:rPr>
        <w:t xml:space="preserve"> </w:t>
      </w:r>
      <w:r w:rsidR="000A625D">
        <w:t>гуманним</w:t>
      </w:r>
      <w:r>
        <w:t xml:space="preserve"> та ві</w:t>
      </w:r>
      <w:bookmarkStart w:id="3" w:name="bookmark10"/>
      <w:r w:rsidR="000A625D">
        <w:t>дповідальним</w:t>
      </w:r>
      <w:r w:rsidR="00A9493B">
        <w:t xml:space="preserve"> ставлення до них; с</w:t>
      </w:r>
      <w:r w:rsidR="0082615D" w:rsidRPr="0082615D">
        <w:t>творення безпечного середовища для громадян та комфортного співіснування мешканців і тварин</w:t>
      </w:r>
      <w:r w:rsidR="0082615D">
        <w:t>.</w:t>
      </w:r>
    </w:p>
    <w:p w14:paraId="6CFBA7FB" w14:textId="77777777" w:rsidR="0082615D" w:rsidRDefault="0082615D" w:rsidP="00FE4E47">
      <w:pPr>
        <w:pStyle w:val="20"/>
        <w:shd w:val="clear" w:color="auto" w:fill="auto"/>
        <w:spacing w:before="0" w:after="0" w:line="322" w:lineRule="exact"/>
        <w:ind w:firstLine="760"/>
        <w:rPr>
          <w:b/>
        </w:rPr>
      </w:pPr>
    </w:p>
    <w:p w14:paraId="6CFBA7FC" w14:textId="77777777" w:rsidR="002F4413" w:rsidRPr="00FE4E47" w:rsidRDefault="00FE4E47" w:rsidP="00FE4E47">
      <w:pPr>
        <w:pStyle w:val="20"/>
        <w:shd w:val="clear" w:color="auto" w:fill="auto"/>
        <w:spacing w:before="0" w:after="0" w:line="322" w:lineRule="exact"/>
        <w:ind w:firstLine="760"/>
        <w:rPr>
          <w:b/>
        </w:rPr>
      </w:pPr>
      <w:r w:rsidRPr="00FE4E47">
        <w:rPr>
          <w:b/>
        </w:rPr>
        <w:t xml:space="preserve">4. </w:t>
      </w:r>
      <w:r>
        <w:rPr>
          <w:b/>
        </w:rPr>
        <w:t>Пріоритетні</w:t>
      </w:r>
      <w:r w:rsidR="003152CB" w:rsidRPr="00FE4E47">
        <w:rPr>
          <w:b/>
        </w:rPr>
        <w:t xml:space="preserve"> завдання Програми</w:t>
      </w:r>
      <w:bookmarkEnd w:id="3"/>
    </w:p>
    <w:p w14:paraId="6CFBA7FD" w14:textId="77777777" w:rsidR="00FE4E47" w:rsidRDefault="00FE4E47">
      <w:pPr>
        <w:pStyle w:val="20"/>
        <w:shd w:val="clear" w:color="auto" w:fill="auto"/>
        <w:spacing w:before="0" w:after="0" w:line="322" w:lineRule="exact"/>
        <w:ind w:firstLine="760"/>
      </w:pPr>
    </w:p>
    <w:p w14:paraId="6CFBA7FE" w14:textId="77777777" w:rsidR="002F4413" w:rsidRDefault="003152CB">
      <w:pPr>
        <w:pStyle w:val="20"/>
        <w:shd w:val="clear" w:color="auto" w:fill="auto"/>
        <w:spacing w:before="0" w:after="0" w:line="322" w:lineRule="exact"/>
        <w:ind w:firstLine="760"/>
      </w:pPr>
      <w:r>
        <w:t>Головним завданням Програми є проведення комплексу управлінських і правових заходів, направлених на створення більш комфортних умов для життя людей та гуманного середовища для існування тварин через значне зменшення чисельності безпритульних тварин, а саме:</w:t>
      </w:r>
    </w:p>
    <w:p w14:paraId="6CFBA7FF" w14:textId="77777777" w:rsidR="002F4413" w:rsidRDefault="003152CB">
      <w:pPr>
        <w:pStyle w:val="20"/>
        <w:numPr>
          <w:ilvl w:val="0"/>
          <w:numId w:val="4"/>
        </w:numPr>
        <w:shd w:val="clear" w:color="auto" w:fill="auto"/>
        <w:tabs>
          <w:tab w:val="left" w:pos="728"/>
        </w:tabs>
        <w:spacing w:before="0" w:after="0" w:line="322" w:lineRule="exact"/>
        <w:ind w:firstLine="400"/>
      </w:pPr>
      <w:r>
        <w:t>проведення моніторингу та визначення кількості безпритульних тварин;</w:t>
      </w:r>
    </w:p>
    <w:p w14:paraId="6CFBA800" w14:textId="77777777" w:rsidR="002F4413" w:rsidRDefault="00357CC5" w:rsidP="00357CC5">
      <w:pPr>
        <w:pStyle w:val="20"/>
        <w:numPr>
          <w:ilvl w:val="0"/>
          <w:numId w:val="4"/>
        </w:numPr>
        <w:shd w:val="clear" w:color="auto" w:fill="auto"/>
        <w:tabs>
          <w:tab w:val="left" w:pos="728"/>
        </w:tabs>
        <w:spacing w:before="0" w:after="0" w:line="322" w:lineRule="exact"/>
        <w:ind w:firstLine="400"/>
      </w:pPr>
      <w:r w:rsidRPr="00357CC5">
        <w:t>розроблення та прийняття Правил утримання тварин</w:t>
      </w:r>
      <w:r w:rsidR="003152CB">
        <w:t>;</w:t>
      </w:r>
    </w:p>
    <w:p w14:paraId="6CFBA801" w14:textId="77777777" w:rsidR="002F4413" w:rsidRDefault="00357CC5">
      <w:pPr>
        <w:pStyle w:val="20"/>
        <w:numPr>
          <w:ilvl w:val="0"/>
          <w:numId w:val="4"/>
        </w:numPr>
        <w:shd w:val="clear" w:color="auto" w:fill="auto"/>
        <w:tabs>
          <w:tab w:val="left" w:pos="728"/>
        </w:tabs>
        <w:spacing w:before="0" w:after="0" w:line="322" w:lineRule="exact"/>
        <w:ind w:firstLine="400"/>
      </w:pPr>
      <w:r w:rsidRPr="00765B04">
        <w:t>створення системи контролю за</w:t>
      </w:r>
      <w:r>
        <w:t xml:space="preserve"> розведенням тварин</w:t>
      </w:r>
      <w:r w:rsidR="003152CB">
        <w:t>;</w:t>
      </w:r>
    </w:p>
    <w:p w14:paraId="6CFBA802" w14:textId="77777777" w:rsidR="002F4413" w:rsidRDefault="00357CC5">
      <w:pPr>
        <w:pStyle w:val="20"/>
        <w:numPr>
          <w:ilvl w:val="0"/>
          <w:numId w:val="4"/>
        </w:numPr>
        <w:shd w:val="clear" w:color="auto" w:fill="auto"/>
        <w:tabs>
          <w:tab w:val="left" w:pos="728"/>
        </w:tabs>
        <w:spacing w:before="0" w:after="0" w:line="322" w:lineRule="exact"/>
        <w:ind w:firstLine="400"/>
      </w:pPr>
      <w:r>
        <w:t>подальше проведення</w:t>
      </w:r>
      <w:r w:rsidR="003152CB">
        <w:t xml:space="preserve"> масової стерилізації, щеплення, профілактичних обробок тварин;</w:t>
      </w:r>
    </w:p>
    <w:p w14:paraId="6CFBA803" w14:textId="77777777" w:rsidR="002F4413" w:rsidRDefault="002F1572">
      <w:pPr>
        <w:pStyle w:val="20"/>
        <w:numPr>
          <w:ilvl w:val="0"/>
          <w:numId w:val="4"/>
        </w:numPr>
        <w:shd w:val="clear" w:color="auto" w:fill="auto"/>
        <w:tabs>
          <w:tab w:val="left" w:pos="728"/>
        </w:tabs>
        <w:spacing w:before="0" w:after="0" w:line="322" w:lineRule="exact"/>
        <w:ind w:firstLine="400"/>
      </w:pPr>
      <w:r>
        <w:t>підтримка належного функціонування муніципального притулку для тварин</w:t>
      </w:r>
      <w:r w:rsidR="003152CB">
        <w:t>;</w:t>
      </w:r>
    </w:p>
    <w:p w14:paraId="6CFBA804" w14:textId="77777777" w:rsidR="002F4413" w:rsidRPr="00F61EED" w:rsidRDefault="00357CC5">
      <w:pPr>
        <w:pStyle w:val="20"/>
        <w:numPr>
          <w:ilvl w:val="0"/>
          <w:numId w:val="4"/>
        </w:numPr>
        <w:shd w:val="clear" w:color="auto" w:fill="auto"/>
        <w:tabs>
          <w:tab w:val="left" w:pos="728"/>
        </w:tabs>
        <w:spacing w:before="0" w:after="0" w:line="322" w:lineRule="exact"/>
        <w:ind w:firstLine="400"/>
        <w:rPr>
          <w:color w:val="auto"/>
        </w:rPr>
      </w:pPr>
      <w:r w:rsidRPr="00F61EED">
        <w:rPr>
          <w:color w:val="auto"/>
        </w:rPr>
        <w:t>проведення</w:t>
      </w:r>
      <w:r w:rsidR="003152CB" w:rsidRPr="00F61EED">
        <w:rPr>
          <w:color w:val="auto"/>
        </w:rPr>
        <w:t xml:space="preserve"> інформаційно-просвітницьких заходів з населенням стосовно гуманного поводження з тваринами, влаштування тварин, пропагування стерилізації домашніх тварин тощо.</w:t>
      </w:r>
    </w:p>
    <w:p w14:paraId="6CFBA805" w14:textId="77777777" w:rsidR="00D8781B" w:rsidRDefault="00D8781B" w:rsidP="0020647C">
      <w:pPr>
        <w:pStyle w:val="20"/>
        <w:shd w:val="clear" w:color="auto" w:fill="auto"/>
        <w:spacing w:before="0" w:after="0" w:line="322" w:lineRule="exact"/>
        <w:ind w:firstLine="760"/>
        <w:rPr>
          <w:b/>
        </w:rPr>
      </w:pPr>
    </w:p>
    <w:p w14:paraId="6CFBA806" w14:textId="77777777" w:rsidR="00576B23" w:rsidRDefault="00576B23" w:rsidP="0020647C">
      <w:pPr>
        <w:pStyle w:val="20"/>
        <w:shd w:val="clear" w:color="auto" w:fill="auto"/>
        <w:spacing w:before="0" w:after="0" w:line="322" w:lineRule="exact"/>
        <w:ind w:firstLine="760"/>
      </w:pPr>
      <w:r>
        <w:rPr>
          <w:b/>
        </w:rPr>
        <w:t xml:space="preserve">5. </w:t>
      </w:r>
      <w:r w:rsidRPr="009D19E7">
        <w:rPr>
          <w:b/>
        </w:rPr>
        <w:t>Обґрунтування шляхів і засобів розв'язання проблеми, строки та етапи виконання програми.</w:t>
      </w:r>
    </w:p>
    <w:p w14:paraId="6CFBA807" w14:textId="77777777" w:rsidR="00576B23" w:rsidRDefault="00576B23" w:rsidP="0020647C">
      <w:pPr>
        <w:pStyle w:val="20"/>
        <w:shd w:val="clear" w:color="auto" w:fill="auto"/>
        <w:spacing w:before="0" w:after="0" w:line="322" w:lineRule="exact"/>
        <w:ind w:firstLine="760"/>
      </w:pPr>
    </w:p>
    <w:p w14:paraId="6CFBA808" w14:textId="77777777" w:rsidR="00576B23" w:rsidRDefault="00FB3856" w:rsidP="0020647C">
      <w:pPr>
        <w:pStyle w:val="20"/>
        <w:shd w:val="clear" w:color="auto" w:fill="auto"/>
        <w:spacing w:before="0" w:after="0" w:line="322" w:lineRule="exact"/>
        <w:ind w:firstLine="760"/>
      </w:pPr>
      <w:r w:rsidRPr="00FB3856">
        <w:t>Основними шляхами і засобами розв’язання проблеми</w:t>
      </w:r>
      <w:r w:rsidR="005E09E9">
        <w:t xml:space="preserve"> є:</w:t>
      </w:r>
    </w:p>
    <w:p w14:paraId="6CFBA809" w14:textId="77777777" w:rsidR="00576B23" w:rsidRDefault="005E09E9" w:rsidP="005E09E9">
      <w:pPr>
        <w:pStyle w:val="20"/>
        <w:numPr>
          <w:ilvl w:val="0"/>
          <w:numId w:val="4"/>
        </w:numPr>
        <w:shd w:val="clear" w:color="auto" w:fill="auto"/>
        <w:spacing w:before="0" w:after="0" w:line="322" w:lineRule="exact"/>
        <w:ind w:firstLine="760"/>
      </w:pPr>
      <w:r>
        <w:t>розробка,</w:t>
      </w:r>
      <w:r w:rsidRPr="005E09E9">
        <w:t xml:space="preserve"> прийняття</w:t>
      </w:r>
      <w:r>
        <w:t xml:space="preserve"> та контроль за дотриманням</w:t>
      </w:r>
      <w:r w:rsidRPr="005E09E9">
        <w:t xml:space="preserve"> Правил утримання тварин на території </w:t>
      </w:r>
      <w:r w:rsidR="00161AAB">
        <w:t>ВМТГ</w:t>
      </w:r>
      <w:r>
        <w:t>;</w:t>
      </w:r>
    </w:p>
    <w:p w14:paraId="6CFBA80A" w14:textId="77777777" w:rsidR="005E09E9" w:rsidRDefault="005E09E9" w:rsidP="005E09E9">
      <w:pPr>
        <w:pStyle w:val="20"/>
        <w:numPr>
          <w:ilvl w:val="0"/>
          <w:numId w:val="4"/>
        </w:numPr>
        <w:shd w:val="clear" w:color="auto" w:fill="auto"/>
        <w:spacing w:before="0" w:after="0" w:line="322" w:lineRule="exact"/>
        <w:ind w:firstLine="760"/>
      </w:pPr>
      <w:r>
        <w:t>проведення масштабної інформаційної кампанії;</w:t>
      </w:r>
    </w:p>
    <w:p w14:paraId="6CFBA80B" w14:textId="77777777" w:rsidR="005E09E9" w:rsidRDefault="005E09E9" w:rsidP="005E09E9">
      <w:pPr>
        <w:pStyle w:val="20"/>
        <w:numPr>
          <w:ilvl w:val="0"/>
          <w:numId w:val="4"/>
        </w:numPr>
        <w:shd w:val="clear" w:color="auto" w:fill="auto"/>
        <w:spacing w:before="0" w:after="0" w:line="322" w:lineRule="exact"/>
        <w:ind w:firstLine="760"/>
      </w:pPr>
      <w:r>
        <w:t>стерилізація безпритульних та власницьких тварин;</w:t>
      </w:r>
    </w:p>
    <w:p w14:paraId="6CFBA80C" w14:textId="77777777" w:rsidR="00D8781B" w:rsidRDefault="00585E76" w:rsidP="0020647C">
      <w:pPr>
        <w:pStyle w:val="20"/>
        <w:shd w:val="clear" w:color="auto" w:fill="auto"/>
        <w:spacing w:before="0" w:after="0" w:line="322" w:lineRule="exact"/>
        <w:ind w:firstLine="760"/>
      </w:pPr>
      <w:r w:rsidRPr="00585E76">
        <w:t xml:space="preserve">Орієнтовні обсяги фінансування заходів, строки та етапи виконання пріоритетних завдань програми викладені в інформації щодо напрямків діяльності та заходів </w:t>
      </w:r>
      <w:r w:rsidR="002E32C4">
        <w:t xml:space="preserve">цільової </w:t>
      </w:r>
      <w:r w:rsidRPr="00585E76">
        <w:t>Програми.</w:t>
      </w:r>
    </w:p>
    <w:p w14:paraId="6CFBA80D" w14:textId="77777777" w:rsidR="00D8781B" w:rsidRDefault="00D8781B" w:rsidP="0020647C">
      <w:pPr>
        <w:pStyle w:val="20"/>
        <w:shd w:val="clear" w:color="auto" w:fill="auto"/>
        <w:spacing w:before="0" w:after="0" w:line="322" w:lineRule="exact"/>
        <w:ind w:firstLine="760"/>
      </w:pPr>
    </w:p>
    <w:p w14:paraId="6CFBA80E" w14:textId="77777777" w:rsidR="008B051D" w:rsidRDefault="00154771" w:rsidP="008B051D">
      <w:pPr>
        <w:pStyle w:val="20"/>
        <w:shd w:val="clear" w:color="auto" w:fill="auto"/>
        <w:spacing w:before="0" w:after="0" w:line="322" w:lineRule="exact"/>
        <w:ind w:firstLine="760"/>
        <w:rPr>
          <w:b/>
        </w:rPr>
      </w:pPr>
      <w:r w:rsidRPr="00154771">
        <w:rPr>
          <w:b/>
        </w:rPr>
        <w:t xml:space="preserve">6.  </w:t>
      </w:r>
      <w:r w:rsidR="001767E1" w:rsidRPr="001767E1">
        <w:rPr>
          <w:b/>
        </w:rPr>
        <w:t>Зв’язок із стратегічними документа</w:t>
      </w:r>
      <w:r w:rsidR="00DB772E">
        <w:rPr>
          <w:b/>
        </w:rPr>
        <w:t xml:space="preserve">ми розвитку Вінницької міської </w:t>
      </w:r>
      <w:r w:rsidR="001767E1" w:rsidRPr="001767E1">
        <w:rPr>
          <w:b/>
        </w:rPr>
        <w:t>ТГ, Вінницької області і держави.</w:t>
      </w:r>
    </w:p>
    <w:p w14:paraId="6CFBA80F" w14:textId="77777777" w:rsidR="008B051D" w:rsidRDefault="008B051D" w:rsidP="008B051D">
      <w:pPr>
        <w:pStyle w:val="20"/>
        <w:shd w:val="clear" w:color="auto" w:fill="auto"/>
        <w:spacing w:before="0" w:after="0" w:line="322" w:lineRule="exact"/>
        <w:ind w:firstLine="760"/>
        <w:rPr>
          <w:b/>
        </w:rPr>
      </w:pPr>
    </w:p>
    <w:p w14:paraId="6CFBA810" w14:textId="77777777" w:rsidR="000C487B" w:rsidRPr="00FA6A89" w:rsidRDefault="000C487B" w:rsidP="008B051D">
      <w:pPr>
        <w:pStyle w:val="20"/>
        <w:shd w:val="clear" w:color="auto" w:fill="auto"/>
        <w:spacing w:before="0" w:after="0" w:line="322" w:lineRule="exact"/>
        <w:ind w:firstLine="760"/>
      </w:pPr>
      <w:r>
        <w:t>Концепцією Інтегрованого розвитку міста Вінниці 2030</w:t>
      </w:r>
      <w:r w:rsidR="00AC4D70">
        <w:t>,</w:t>
      </w:r>
      <w:r>
        <w:t xml:space="preserve"> затвердженою рішенням Вінницької міської ради від 22 лютого 2019 року №1542, </w:t>
      </w:r>
      <w:r w:rsidR="00AC4D70">
        <w:t>передбачено</w:t>
      </w:r>
      <w:r w:rsidR="00AC4D70" w:rsidRPr="008B051D">
        <w:t xml:space="preserve"> </w:t>
      </w:r>
      <w:r w:rsidR="00AC4D70">
        <w:t>створення гуманного середовища для існування тварин і регулювання їх чисельності гуманними методами (ціль 7</w:t>
      </w:r>
      <w:r>
        <w:t xml:space="preserve"> </w:t>
      </w:r>
      <w:r w:rsidR="00AC4D70">
        <w:rPr>
          <w:color w:val="auto"/>
        </w:rPr>
        <w:t>галузі життєдіяльності міста</w:t>
      </w:r>
      <w:r w:rsidRPr="00246CE7">
        <w:rPr>
          <w:color w:val="auto"/>
        </w:rPr>
        <w:t xml:space="preserve"> </w:t>
      </w:r>
      <w:r w:rsidR="008B051D">
        <w:t xml:space="preserve">«Охорона </w:t>
      </w:r>
      <w:r w:rsidR="008B051D">
        <w:lastRenderedPageBreak/>
        <w:t xml:space="preserve">навколишнього середовища, озеленення, чиста вода, належне поводження з відходами» </w:t>
      </w:r>
      <w:r w:rsidR="00AC4D70">
        <w:t>)</w:t>
      </w:r>
    </w:p>
    <w:p w14:paraId="6CFBA811" w14:textId="77777777" w:rsidR="000C487B" w:rsidRDefault="008B051D" w:rsidP="008B051D">
      <w:pPr>
        <w:pStyle w:val="20"/>
        <w:shd w:val="clear" w:color="auto" w:fill="auto"/>
        <w:spacing w:before="0" w:after="0" w:line="322" w:lineRule="exact"/>
        <w:ind w:firstLine="760"/>
      </w:pPr>
      <w:r w:rsidRPr="008B051D">
        <w:t xml:space="preserve">Концепцією передбачені заходи та </w:t>
      </w:r>
      <w:r w:rsidR="000F06B9" w:rsidRPr="008B051D">
        <w:t>проекти</w:t>
      </w:r>
      <w:r>
        <w:t>, які пов’язані з пріоритетними</w:t>
      </w:r>
      <w:r w:rsidRPr="008B051D">
        <w:t xml:space="preserve"> завдання</w:t>
      </w:r>
      <w:r>
        <w:t>ми</w:t>
      </w:r>
      <w:r w:rsidRPr="008B051D">
        <w:t xml:space="preserve"> Програми</w:t>
      </w:r>
      <w:r>
        <w:t xml:space="preserve">. </w:t>
      </w:r>
      <w:r w:rsidR="000C487B">
        <w:t xml:space="preserve">Таким чином, запровадження даної Програми цілком відповідає </w:t>
      </w:r>
      <w:r>
        <w:t>стратегічним намірам, цілями і проектам</w:t>
      </w:r>
      <w:r w:rsidRPr="009D19E7">
        <w:t xml:space="preserve"> Концепції інтегро</w:t>
      </w:r>
      <w:r w:rsidR="00267355">
        <w:t>ваного розвитку м. Вінниці 2030</w:t>
      </w:r>
      <w:r w:rsidR="000C487B">
        <w:t xml:space="preserve"> і дасть можливість ефективно вирішити проблему </w:t>
      </w:r>
      <w:r w:rsidR="00E81DC6">
        <w:t>з безпритульними тваринами в ВМ</w:t>
      </w:r>
      <w:r w:rsidR="000C487B">
        <w:t>ТГ.</w:t>
      </w:r>
    </w:p>
    <w:p w14:paraId="6CFBA812" w14:textId="77777777" w:rsidR="00D8781B" w:rsidRDefault="00D8781B" w:rsidP="0020647C">
      <w:pPr>
        <w:pStyle w:val="20"/>
        <w:shd w:val="clear" w:color="auto" w:fill="auto"/>
        <w:spacing w:before="0" w:after="0" w:line="322" w:lineRule="exact"/>
        <w:ind w:firstLine="760"/>
      </w:pPr>
    </w:p>
    <w:p w14:paraId="6CFBA813" w14:textId="77777777" w:rsidR="005B517C" w:rsidRDefault="005B517C" w:rsidP="0020647C">
      <w:pPr>
        <w:pStyle w:val="20"/>
        <w:shd w:val="clear" w:color="auto" w:fill="auto"/>
        <w:spacing w:before="0" w:after="0" w:line="322" w:lineRule="exact"/>
        <w:ind w:firstLine="760"/>
      </w:pPr>
      <w:r>
        <w:br w:type="page"/>
      </w:r>
    </w:p>
    <w:p w14:paraId="6CFBA814" w14:textId="77777777" w:rsidR="005B517C" w:rsidRDefault="005B517C" w:rsidP="00F260D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B517C" w:rsidSect="00161AAB">
          <w:headerReference w:type="default" r:id="rId16"/>
          <w:pgSz w:w="11900" w:h="16840"/>
          <w:pgMar w:top="1560" w:right="985" w:bottom="1843" w:left="1121" w:header="0" w:footer="3" w:gutter="0"/>
          <w:cols w:space="720"/>
          <w:noEndnote/>
          <w:docGrid w:linePitch="360"/>
        </w:sectPr>
      </w:pPr>
    </w:p>
    <w:p w14:paraId="6CFBA815" w14:textId="77777777" w:rsidR="00AC6537" w:rsidRPr="00AC6537" w:rsidRDefault="00246CE7" w:rsidP="00F260D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7. </w:t>
      </w:r>
      <w:r w:rsidR="00AC6537" w:rsidRPr="00AC653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Напрями діяльності та заходи /проекти цільової програми</w:t>
      </w:r>
    </w:p>
    <w:p w14:paraId="6CFBA816" w14:textId="77777777" w:rsidR="00AC6537" w:rsidRPr="00AC6537" w:rsidRDefault="00AC6537" w:rsidP="00AC653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41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60"/>
        <w:gridCol w:w="2551"/>
        <w:gridCol w:w="1027"/>
        <w:gridCol w:w="1950"/>
        <w:gridCol w:w="1559"/>
        <w:gridCol w:w="992"/>
        <w:gridCol w:w="851"/>
        <w:gridCol w:w="850"/>
        <w:gridCol w:w="851"/>
        <w:gridCol w:w="1559"/>
      </w:tblGrid>
      <w:tr w:rsidR="00232639" w:rsidRPr="00945D1C" w14:paraId="6CFBA823" w14:textId="77777777" w:rsidTr="00232639">
        <w:trPr>
          <w:trHeight w:val="860"/>
        </w:trPr>
        <w:tc>
          <w:tcPr>
            <w:tcW w:w="426" w:type="dxa"/>
            <w:vMerge w:val="restart"/>
            <w:shd w:val="clear" w:color="auto" w:fill="F2F2F2"/>
            <w:vAlign w:val="center"/>
          </w:tcPr>
          <w:p w14:paraId="6CFBA817" w14:textId="77777777" w:rsidR="00994CF2" w:rsidRPr="00945D1C" w:rsidRDefault="00994CF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14:paraId="6CFBA818" w14:textId="77777777" w:rsidR="00994CF2" w:rsidRPr="00945D1C" w:rsidRDefault="00994CF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shd w:val="clear" w:color="auto" w:fill="F2F2F2"/>
            <w:vAlign w:val="center"/>
          </w:tcPr>
          <w:p w14:paraId="6CFBA819" w14:textId="77777777" w:rsidR="00994CF2" w:rsidRPr="00945D1C" w:rsidRDefault="00994CF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Перелік заходів/</w:t>
            </w:r>
          </w:p>
          <w:p w14:paraId="6CFBA81A" w14:textId="77777777" w:rsidR="00994CF2" w:rsidRPr="00945D1C" w:rsidRDefault="00994CF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проектів програми</w:t>
            </w:r>
          </w:p>
        </w:tc>
        <w:tc>
          <w:tcPr>
            <w:tcW w:w="1027" w:type="dxa"/>
            <w:vMerge w:val="restart"/>
            <w:shd w:val="clear" w:color="auto" w:fill="F2F2F2"/>
            <w:vAlign w:val="center"/>
          </w:tcPr>
          <w:p w14:paraId="6CFBA81B" w14:textId="77777777" w:rsidR="00994CF2" w:rsidRPr="00945D1C" w:rsidRDefault="00994CF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Термін виконання заходу/</w:t>
            </w:r>
          </w:p>
          <w:p w14:paraId="6CFBA81C" w14:textId="77777777" w:rsidR="00994CF2" w:rsidRPr="00945D1C" w:rsidRDefault="00994CF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проекту, з розбивкою по роках</w:t>
            </w:r>
          </w:p>
        </w:tc>
        <w:tc>
          <w:tcPr>
            <w:tcW w:w="1950" w:type="dxa"/>
            <w:vMerge w:val="restart"/>
            <w:shd w:val="clear" w:color="auto" w:fill="F2F2F2"/>
            <w:vAlign w:val="center"/>
          </w:tcPr>
          <w:p w14:paraId="6CFBA81D" w14:textId="77777777" w:rsidR="00994CF2" w:rsidRPr="00945D1C" w:rsidRDefault="00994CF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Виконавці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6CFBA81E" w14:textId="77777777" w:rsidR="00994CF2" w:rsidRPr="00945D1C" w:rsidRDefault="00994CF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Джерела фінансування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6CFBA81F" w14:textId="77777777" w:rsidR="00994CF2" w:rsidRPr="00945D1C" w:rsidRDefault="00994CF2" w:rsidP="00381632">
            <w:pPr>
              <w:autoSpaceDE w:val="0"/>
              <w:autoSpaceDN w:val="0"/>
              <w:adjustRightInd w:val="0"/>
              <w:ind w:left="-14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Фінансування, всього, тис. грн</w:t>
            </w:r>
          </w:p>
        </w:tc>
        <w:tc>
          <w:tcPr>
            <w:tcW w:w="2552" w:type="dxa"/>
            <w:gridSpan w:val="3"/>
            <w:shd w:val="clear" w:color="auto" w:fill="F2F2F2"/>
            <w:vAlign w:val="center"/>
          </w:tcPr>
          <w:p w14:paraId="6CFBA820" w14:textId="77777777" w:rsidR="00994CF2" w:rsidRPr="00945D1C" w:rsidRDefault="00994CF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Фінансування</w:t>
            </w:r>
          </w:p>
          <w:p w14:paraId="6CFBA821" w14:textId="77777777" w:rsidR="00994CF2" w:rsidRPr="00945D1C" w:rsidRDefault="00994CF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в розрізі років реалізації програми, тис.грн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CFBA822" w14:textId="77777777" w:rsidR="00994CF2" w:rsidRPr="00945D1C" w:rsidRDefault="00994CF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Очікуваний результат</w:t>
            </w:r>
          </w:p>
        </w:tc>
      </w:tr>
      <w:tr w:rsidR="00381632" w:rsidRPr="00945D1C" w14:paraId="6CFBA82F" w14:textId="77777777" w:rsidTr="00232639">
        <w:trPr>
          <w:trHeight w:val="269"/>
        </w:trPr>
        <w:tc>
          <w:tcPr>
            <w:tcW w:w="426" w:type="dxa"/>
            <w:vMerge/>
            <w:shd w:val="clear" w:color="auto" w:fill="F2F2F2"/>
            <w:vAlign w:val="center"/>
          </w:tcPr>
          <w:p w14:paraId="6CFBA824" w14:textId="77777777" w:rsidR="00AC6537" w:rsidRPr="00945D1C" w:rsidRDefault="00AC6537" w:rsidP="00352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shd w:val="clear" w:color="auto" w:fill="F2F2F2"/>
            <w:vAlign w:val="center"/>
          </w:tcPr>
          <w:p w14:paraId="6CFBA825" w14:textId="77777777" w:rsidR="00AC6537" w:rsidRPr="00945D1C" w:rsidRDefault="00AC6537" w:rsidP="00352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vMerge/>
            <w:shd w:val="clear" w:color="auto" w:fill="F2F2F2"/>
            <w:vAlign w:val="center"/>
          </w:tcPr>
          <w:p w14:paraId="6CFBA826" w14:textId="77777777" w:rsidR="00AC6537" w:rsidRPr="00945D1C" w:rsidRDefault="00AC6537" w:rsidP="00352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7" w:type="dxa"/>
            <w:vMerge/>
            <w:shd w:val="clear" w:color="auto" w:fill="F2F2F2"/>
            <w:vAlign w:val="center"/>
          </w:tcPr>
          <w:p w14:paraId="6CFBA827" w14:textId="77777777" w:rsidR="00AC6537" w:rsidRPr="00945D1C" w:rsidRDefault="00AC6537" w:rsidP="00352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50" w:type="dxa"/>
            <w:vMerge/>
            <w:shd w:val="clear" w:color="auto" w:fill="F2F2F2"/>
            <w:vAlign w:val="center"/>
          </w:tcPr>
          <w:p w14:paraId="6CFBA828" w14:textId="77777777" w:rsidR="00AC6537" w:rsidRPr="00945D1C" w:rsidRDefault="00AC6537" w:rsidP="00352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6CFBA829" w14:textId="77777777" w:rsidR="00AC6537" w:rsidRPr="00945D1C" w:rsidRDefault="00AC6537" w:rsidP="00352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6CFBA82A" w14:textId="77777777" w:rsidR="00AC6537" w:rsidRPr="00945D1C" w:rsidRDefault="00AC6537" w:rsidP="00352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6CFBA82B" w14:textId="77777777" w:rsidR="00443778" w:rsidRPr="00945D1C" w:rsidRDefault="00443778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bidi="ar-SA"/>
              </w:rPr>
              <w:t>2</w:t>
            </w:r>
            <w:r w:rsidR="00994CF2" w:rsidRPr="00945D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bidi="ar-SA"/>
              </w:rPr>
              <w:t>022</w:t>
            </w:r>
            <w:r w:rsidRPr="00945D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р.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CFBA82C" w14:textId="77777777" w:rsidR="00AC6537" w:rsidRPr="00945D1C" w:rsidRDefault="004B65C4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2023 р.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6CFBA82D" w14:textId="77777777" w:rsidR="00AC6537" w:rsidRPr="00945D1C" w:rsidRDefault="004B65C4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2024 р.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CFBA82E" w14:textId="77777777" w:rsidR="00AC6537" w:rsidRPr="00945D1C" w:rsidRDefault="00AC6537" w:rsidP="00352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</w:tr>
      <w:tr w:rsidR="00381632" w:rsidRPr="00945D1C" w14:paraId="6CFBA83B" w14:textId="77777777" w:rsidTr="00232639">
        <w:trPr>
          <w:trHeight w:val="254"/>
        </w:trPr>
        <w:tc>
          <w:tcPr>
            <w:tcW w:w="426" w:type="dxa"/>
            <w:shd w:val="clear" w:color="auto" w:fill="auto"/>
            <w:vAlign w:val="center"/>
          </w:tcPr>
          <w:p w14:paraId="6CFBA830" w14:textId="77777777" w:rsidR="00AC6537" w:rsidRPr="00945D1C" w:rsidRDefault="00AC6537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FBA831" w14:textId="77777777" w:rsidR="00AC6537" w:rsidRPr="00945D1C" w:rsidRDefault="00AC6537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FBA832" w14:textId="77777777" w:rsidR="00AC6537" w:rsidRPr="00945D1C" w:rsidRDefault="00AC6537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CFBA833" w14:textId="77777777" w:rsidR="00AC6537" w:rsidRPr="00945D1C" w:rsidRDefault="00AC6537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FBA834" w14:textId="77777777" w:rsidR="00AC6537" w:rsidRPr="00945D1C" w:rsidRDefault="00AC6537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FBA835" w14:textId="77777777" w:rsidR="00AC6537" w:rsidRPr="00945D1C" w:rsidRDefault="00AC6537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BA836" w14:textId="77777777" w:rsidR="00AC6537" w:rsidRPr="00945D1C" w:rsidRDefault="00AC6537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851" w:type="dxa"/>
            <w:vAlign w:val="center"/>
          </w:tcPr>
          <w:p w14:paraId="6CFBA837" w14:textId="77777777" w:rsidR="00AC6537" w:rsidRPr="00945D1C" w:rsidRDefault="00AC6537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850" w:type="dxa"/>
            <w:vAlign w:val="center"/>
          </w:tcPr>
          <w:p w14:paraId="6CFBA838" w14:textId="77777777" w:rsidR="00AC6537" w:rsidRPr="00945D1C" w:rsidRDefault="00AC6537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851" w:type="dxa"/>
            <w:vAlign w:val="center"/>
          </w:tcPr>
          <w:p w14:paraId="6CFBA839" w14:textId="77777777" w:rsidR="00AC6537" w:rsidRPr="00945D1C" w:rsidRDefault="00AC6537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FBA83A" w14:textId="77777777" w:rsidR="00AC6537" w:rsidRPr="00945D1C" w:rsidRDefault="00AC6537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11</w:t>
            </w:r>
          </w:p>
        </w:tc>
      </w:tr>
      <w:tr w:rsidR="00352DC1" w:rsidRPr="00945D1C" w14:paraId="6CFBA84A" w14:textId="77777777" w:rsidTr="004667A6">
        <w:trPr>
          <w:trHeight w:val="1466"/>
        </w:trPr>
        <w:tc>
          <w:tcPr>
            <w:tcW w:w="426" w:type="dxa"/>
            <w:shd w:val="clear" w:color="auto" w:fill="auto"/>
            <w:vAlign w:val="center"/>
          </w:tcPr>
          <w:p w14:paraId="6CFBA83C" w14:textId="77777777" w:rsidR="00BC7C33" w:rsidRPr="00945D1C" w:rsidRDefault="00BC7C33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FBA83D" w14:textId="77777777" w:rsidR="00BC7C33" w:rsidRPr="00945D1C" w:rsidRDefault="00286CAF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</w:t>
            </w:r>
            <w:r w:rsidR="00BC7C33"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оніторинг</w:t>
            </w: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BC7C33"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кількості безпритульних тварин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FBA83E" w14:textId="77777777" w:rsidR="00286CAF" w:rsidRPr="00945D1C" w:rsidRDefault="00286CAF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BC7C33"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ідрахунок безпритульних тварин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CFBA83F" w14:textId="77777777" w:rsidR="00BC7C33" w:rsidRPr="00945D1C" w:rsidRDefault="00BC7C33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2022-2024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FBA840" w14:textId="77777777" w:rsidR="00BC7C33" w:rsidRPr="00945D1C" w:rsidRDefault="00BC7C33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Муніципальний притулок для тварин;</w:t>
            </w:r>
          </w:p>
          <w:p w14:paraId="6CFBA841" w14:textId="77777777" w:rsidR="00BC7C33" w:rsidRPr="00945D1C" w:rsidRDefault="00BC7C33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благодійні та громадські організації</w:t>
            </w:r>
          </w:p>
          <w:p w14:paraId="6CFBA842" w14:textId="77777777" w:rsidR="00BC7C33" w:rsidRPr="00945D1C" w:rsidRDefault="00BC7C33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FBA843" w14:textId="77777777" w:rsidR="00BC7C33" w:rsidRPr="00945D1C" w:rsidRDefault="00BC7C33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потребує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BA844" w14:textId="77777777" w:rsidR="00BC7C33" w:rsidRPr="00945D1C" w:rsidRDefault="00BC7C33" w:rsidP="00466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14:paraId="6CFBA845" w14:textId="77777777" w:rsidR="00BC7C33" w:rsidRPr="00945D1C" w:rsidRDefault="00BC7C33" w:rsidP="00466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vAlign w:val="center"/>
          </w:tcPr>
          <w:p w14:paraId="6CFBA846" w14:textId="77777777" w:rsidR="00BC7C33" w:rsidRPr="00945D1C" w:rsidRDefault="00BC7C33" w:rsidP="00466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14:paraId="6CFBA847" w14:textId="77777777" w:rsidR="00BC7C33" w:rsidRPr="00945D1C" w:rsidRDefault="00BC7C33" w:rsidP="00466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FBA848" w14:textId="77777777" w:rsidR="002450AC" w:rsidRPr="00945D1C" w:rsidRDefault="002450AC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належна </w:t>
            </w:r>
            <w:r w:rsidR="000A470B"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оцінка поточної ситуації та планування</w:t>
            </w:r>
          </w:p>
          <w:p w14:paraId="6CFBA849" w14:textId="77777777" w:rsidR="00BC7C33" w:rsidRPr="00945D1C" w:rsidRDefault="002450AC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робочих процесів</w:t>
            </w:r>
          </w:p>
        </w:tc>
      </w:tr>
      <w:tr w:rsidR="00352DC1" w:rsidRPr="00945D1C" w14:paraId="6CFBA857" w14:textId="77777777" w:rsidTr="004667A6">
        <w:trPr>
          <w:trHeight w:val="1472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FBA84B" w14:textId="77777777" w:rsidR="00BC7C33" w:rsidRPr="00945D1C" w:rsidRDefault="00BC7C33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FBA84C" w14:textId="77777777" w:rsidR="00BC7C33" w:rsidRPr="00945D1C" w:rsidRDefault="007C4647" w:rsidP="008256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</w:t>
            </w:r>
            <w:r w:rsidR="008256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дміністративні заходи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FBA84D" w14:textId="77777777" w:rsidR="00BC7C33" w:rsidRPr="00945D1C" w:rsidRDefault="00374FA8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</w:t>
            </w:r>
            <w:r w:rsidR="00BC7C33"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озроблення та прийняття Правил утримання тварин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CFBA84E" w14:textId="77777777" w:rsidR="00BC7C33" w:rsidRPr="00945D1C" w:rsidRDefault="00BC7C33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  <w:r w:rsidR="00C55D87"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FBA84F" w14:textId="77777777" w:rsidR="00BC7C33" w:rsidRPr="00945D1C" w:rsidRDefault="00BC7C33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ДКГБ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FBA850" w14:textId="77777777" w:rsidR="00BC7C33" w:rsidRPr="00945D1C" w:rsidRDefault="00BC7C33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потребує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BA851" w14:textId="77777777" w:rsidR="00BC7C33" w:rsidRPr="00945D1C" w:rsidRDefault="00BC7C33" w:rsidP="00466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14:paraId="6CFBA852" w14:textId="77777777" w:rsidR="00BC7C33" w:rsidRPr="00945D1C" w:rsidRDefault="00BC7C33" w:rsidP="00466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vAlign w:val="center"/>
          </w:tcPr>
          <w:p w14:paraId="6CFBA853" w14:textId="77777777" w:rsidR="00BC7C33" w:rsidRPr="00945D1C" w:rsidRDefault="00BC7C33" w:rsidP="00466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14:paraId="6CFBA854" w14:textId="77777777" w:rsidR="00BC7C33" w:rsidRPr="00945D1C" w:rsidRDefault="00BC7C33" w:rsidP="00466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FBA855" w14:textId="77777777" w:rsidR="00BC7C33" w:rsidRPr="00945D1C" w:rsidRDefault="000A470B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зниження ризику збільшення популяції безпритульних тварин</w:t>
            </w:r>
            <w:r w:rsidR="00CA4510"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  <w:p w14:paraId="6CFBA856" w14:textId="77777777" w:rsidR="002450AC" w:rsidRPr="00945D1C" w:rsidRDefault="002450AC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підвищення рівня безпеки і комфортності життя мешканців</w:t>
            </w:r>
          </w:p>
        </w:tc>
      </w:tr>
      <w:tr w:rsidR="00232639" w:rsidRPr="00945D1C" w14:paraId="6CFBA86D" w14:textId="77777777" w:rsidTr="004667A6">
        <w:trPr>
          <w:trHeight w:val="218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CFBA858" w14:textId="77777777" w:rsidR="00232639" w:rsidRPr="00945D1C" w:rsidRDefault="00232639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CFBA859" w14:textId="77777777" w:rsidR="00232639" w:rsidRPr="00945D1C" w:rsidRDefault="00232639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Підтримка належного функціонування </w:t>
            </w:r>
            <w:r w:rsidRPr="00945D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притулків</w:t>
            </w: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для тварин</w:t>
            </w:r>
          </w:p>
          <w:p w14:paraId="6CFBA85A" w14:textId="77777777" w:rsidR="00232639" w:rsidRPr="00945D1C" w:rsidRDefault="00232639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CFBA85B" w14:textId="77777777" w:rsidR="00232639" w:rsidRPr="00945D1C" w:rsidRDefault="00232639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Style w:val="211pt0"/>
                <w:rFonts w:eastAsia="Arial Unicode MS"/>
                <w:sz w:val="20"/>
                <w:szCs w:val="20"/>
              </w:rPr>
              <w:t>3.1 Оснащення матеріально-технічною базою муніципального притулку для тварин</w:t>
            </w:r>
          </w:p>
          <w:p w14:paraId="6CFBA85C" w14:textId="77777777" w:rsidR="00232639" w:rsidRPr="00232639" w:rsidRDefault="00232639" w:rsidP="00352DC1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14:paraId="6CFBA85D" w14:textId="77777777" w:rsidR="00232639" w:rsidRPr="00945D1C" w:rsidRDefault="00232639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2022-2024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6CFBA85E" w14:textId="77777777" w:rsidR="00232639" w:rsidRPr="00945D1C" w:rsidRDefault="00232639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ДКГБ, МКП «Вінницязеленбуд»;</w:t>
            </w:r>
          </w:p>
          <w:p w14:paraId="6CFBA85F" w14:textId="77777777" w:rsidR="00232639" w:rsidRPr="00945D1C" w:rsidRDefault="00232639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благодійні та громадські організації</w:t>
            </w:r>
          </w:p>
          <w:p w14:paraId="6CFBA860" w14:textId="77777777" w:rsidR="00232639" w:rsidRPr="00945D1C" w:rsidRDefault="00232639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CFBA861" w14:textId="77777777" w:rsidR="00232639" w:rsidRPr="00945D1C" w:rsidRDefault="00232639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кошти</w:t>
            </w:r>
          </w:p>
          <w:p w14:paraId="6CFBA862" w14:textId="77777777" w:rsidR="00232639" w:rsidRPr="00945D1C" w:rsidRDefault="00232639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бюджету</w:t>
            </w:r>
          </w:p>
          <w:p w14:paraId="6CFBA863" w14:textId="77777777" w:rsidR="00232639" w:rsidRPr="00945D1C" w:rsidRDefault="00232639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Вінницької</w:t>
            </w:r>
          </w:p>
          <w:p w14:paraId="6CFBA864" w14:textId="77777777" w:rsidR="00232639" w:rsidRPr="00945D1C" w:rsidRDefault="00232639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міської</w:t>
            </w:r>
          </w:p>
          <w:p w14:paraId="6CFBA865" w14:textId="77777777" w:rsidR="00232639" w:rsidRPr="00945D1C" w:rsidRDefault="00232639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територіальної громади, грантові кошти, благодійні </w:t>
            </w: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внески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BA866" w14:textId="77777777" w:rsidR="00232639" w:rsidRPr="00945D1C" w:rsidRDefault="002906FC" w:rsidP="00466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14:paraId="6CFBA867" w14:textId="77777777" w:rsidR="00232639" w:rsidRPr="00945D1C" w:rsidRDefault="002906FC" w:rsidP="00466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vAlign w:val="center"/>
          </w:tcPr>
          <w:p w14:paraId="6CFBA868" w14:textId="77777777" w:rsidR="00232639" w:rsidRPr="00945D1C" w:rsidRDefault="002906FC" w:rsidP="00466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14:paraId="6CFBA869" w14:textId="77777777" w:rsidR="00232639" w:rsidRPr="00945D1C" w:rsidRDefault="002906FC" w:rsidP="00466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CFBA86A" w14:textId="77777777" w:rsidR="00232639" w:rsidRPr="00945D1C" w:rsidRDefault="00232639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зменшення кількості безпритульних тварин;</w:t>
            </w:r>
          </w:p>
          <w:p w14:paraId="6CFBA86B" w14:textId="77777777" w:rsidR="00232639" w:rsidRPr="00945D1C" w:rsidRDefault="00232639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покращення епізоотичного стану території ВМТГ;</w:t>
            </w:r>
          </w:p>
          <w:p w14:paraId="6CFBA86C" w14:textId="77777777" w:rsidR="00232639" w:rsidRPr="00945D1C" w:rsidRDefault="00232639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32639" w:rsidRPr="00945D1C" w14:paraId="6CFBA879" w14:textId="77777777" w:rsidTr="004667A6">
        <w:trPr>
          <w:trHeight w:val="2182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CFBA86E" w14:textId="77777777" w:rsidR="00232639" w:rsidRPr="00945D1C" w:rsidRDefault="00232639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CFBA86F" w14:textId="77777777" w:rsidR="00232639" w:rsidRPr="00945D1C" w:rsidRDefault="00232639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CFBA870" w14:textId="77777777" w:rsidR="00232639" w:rsidRPr="00945D1C" w:rsidRDefault="00232639" w:rsidP="00D44CA2">
            <w:pPr>
              <w:autoSpaceDE w:val="0"/>
              <w:autoSpaceDN w:val="0"/>
              <w:adjustRightInd w:val="0"/>
              <w:rPr>
                <w:rStyle w:val="211pt0"/>
                <w:rFonts w:eastAsia="Arial Unicode MS"/>
                <w:sz w:val="20"/>
                <w:szCs w:val="20"/>
              </w:rPr>
            </w:pPr>
            <w:r w:rsidRPr="00232639">
              <w:rPr>
                <w:rStyle w:val="211pt0"/>
                <w:rFonts w:eastAsia="Arial Unicode MS"/>
                <w:sz w:val="20"/>
                <w:szCs w:val="20"/>
              </w:rPr>
              <w:t>3.2 Проведення відлову безпритульних тварин, утримання їх в муніципальному притулку для тварин, включаючи харчування, надання</w:t>
            </w:r>
            <w:r w:rsidR="00D44CA2">
              <w:rPr>
                <w:rStyle w:val="211pt0"/>
                <w:rFonts w:eastAsia="Arial Unicode MS"/>
                <w:sz w:val="20"/>
                <w:szCs w:val="20"/>
              </w:rPr>
              <w:t>, ветеринарних послуг</w:t>
            </w:r>
            <w:r w:rsidR="00D44CA2" w:rsidRPr="00D44CA2">
              <w:rPr>
                <w:rStyle w:val="211pt0"/>
                <w:rFonts w:eastAsia="Arial Unicode MS"/>
                <w:sz w:val="20"/>
                <w:szCs w:val="20"/>
              </w:rPr>
              <w:t xml:space="preserve"> </w:t>
            </w:r>
            <w:r w:rsidR="00D44CA2">
              <w:rPr>
                <w:rStyle w:val="211pt0"/>
                <w:rFonts w:eastAsia="Arial Unicode MS"/>
                <w:sz w:val="20"/>
                <w:szCs w:val="20"/>
              </w:rPr>
              <w:t>(стерилізація</w:t>
            </w:r>
            <w:r w:rsidR="00D44CA2" w:rsidRPr="00D44CA2">
              <w:rPr>
                <w:rStyle w:val="211pt0"/>
                <w:rFonts w:eastAsia="Arial Unicode MS"/>
                <w:sz w:val="20"/>
                <w:szCs w:val="20"/>
              </w:rPr>
              <w:t>,</w:t>
            </w:r>
            <w:r w:rsidR="00D44CA2">
              <w:rPr>
                <w:rStyle w:val="211pt0"/>
                <w:rFonts w:eastAsia="Arial Unicode MS"/>
                <w:sz w:val="20"/>
                <w:szCs w:val="20"/>
              </w:rPr>
              <w:t xml:space="preserve"> кастрація, вакцинація</w:t>
            </w:r>
            <w:r w:rsidR="00D44CA2" w:rsidRPr="00D44CA2">
              <w:rPr>
                <w:rStyle w:val="211pt0"/>
                <w:rFonts w:eastAsia="Arial Unicode MS"/>
                <w:sz w:val="20"/>
                <w:szCs w:val="20"/>
              </w:rPr>
              <w:t>,</w:t>
            </w:r>
            <w:r w:rsidR="00D44CA2">
              <w:rPr>
                <w:rStyle w:val="211pt0"/>
                <w:rFonts w:eastAsia="Arial Unicode MS"/>
                <w:sz w:val="20"/>
                <w:szCs w:val="20"/>
              </w:rPr>
              <w:t xml:space="preserve"> дегельмінти-зація та інші послуги), </w:t>
            </w:r>
            <w:r w:rsidRPr="00232639">
              <w:rPr>
                <w:rStyle w:val="211pt0"/>
                <w:rFonts w:eastAsia="Arial Unicode MS"/>
                <w:sz w:val="20"/>
                <w:szCs w:val="20"/>
              </w:rPr>
              <w:t>автотранспортні послуги, реєстрація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6CFBA871" w14:textId="77777777" w:rsidR="00232639" w:rsidRPr="00945D1C" w:rsidRDefault="00232639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14:paraId="6CFBA872" w14:textId="77777777" w:rsidR="00232639" w:rsidRPr="00945D1C" w:rsidRDefault="00232639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FBA873" w14:textId="77777777" w:rsidR="00232639" w:rsidRPr="00945D1C" w:rsidRDefault="00232639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FBA874" w14:textId="77777777" w:rsidR="00232639" w:rsidRPr="00D2124A" w:rsidRDefault="00D2124A" w:rsidP="00466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D212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13</w:t>
            </w:r>
            <w:r w:rsidR="002906FC" w:rsidRPr="00D212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712</w:t>
            </w:r>
            <w:r w:rsidRPr="00D212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,000</w:t>
            </w:r>
          </w:p>
        </w:tc>
        <w:tc>
          <w:tcPr>
            <w:tcW w:w="851" w:type="dxa"/>
            <w:vAlign w:val="center"/>
          </w:tcPr>
          <w:p w14:paraId="6CFBA875" w14:textId="77777777" w:rsidR="00232639" w:rsidRPr="00D2124A" w:rsidRDefault="00D2124A" w:rsidP="00D2124A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4</w:t>
            </w:r>
            <w:r w:rsidR="002906FC" w:rsidRPr="00D212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251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,000</w:t>
            </w:r>
          </w:p>
        </w:tc>
        <w:tc>
          <w:tcPr>
            <w:tcW w:w="850" w:type="dxa"/>
            <w:vAlign w:val="center"/>
          </w:tcPr>
          <w:p w14:paraId="6CFBA876" w14:textId="77777777" w:rsidR="00232639" w:rsidRPr="00D2124A" w:rsidRDefault="00D2124A" w:rsidP="00D2124A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4</w:t>
            </w:r>
            <w:r w:rsidR="002906FC" w:rsidRPr="00D212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577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,000</w:t>
            </w:r>
          </w:p>
        </w:tc>
        <w:tc>
          <w:tcPr>
            <w:tcW w:w="851" w:type="dxa"/>
            <w:vAlign w:val="center"/>
          </w:tcPr>
          <w:p w14:paraId="6CFBA877" w14:textId="77777777" w:rsidR="00232639" w:rsidRPr="00D2124A" w:rsidRDefault="00D2124A" w:rsidP="00D2124A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4</w:t>
            </w:r>
            <w:r w:rsidR="002906FC" w:rsidRPr="00D212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884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,000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FBA878" w14:textId="77777777" w:rsidR="00232639" w:rsidRPr="00945D1C" w:rsidRDefault="00232639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32639" w:rsidRPr="00945D1C" w14:paraId="6CFBA885" w14:textId="77777777" w:rsidTr="004667A6">
        <w:trPr>
          <w:trHeight w:val="254"/>
        </w:trPr>
        <w:tc>
          <w:tcPr>
            <w:tcW w:w="426" w:type="dxa"/>
            <w:tcBorders>
              <w:top w:val="nil"/>
            </w:tcBorders>
            <w:shd w:val="clear" w:color="auto" w:fill="auto"/>
            <w:vAlign w:val="center"/>
          </w:tcPr>
          <w:p w14:paraId="6CFBA87A" w14:textId="77777777" w:rsidR="00232639" w:rsidRPr="00945D1C" w:rsidRDefault="00232639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CFBA87B" w14:textId="77777777" w:rsidR="00232639" w:rsidRPr="00945D1C" w:rsidRDefault="00232639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CFBA87C" w14:textId="77777777" w:rsidR="00232639" w:rsidRPr="00232639" w:rsidRDefault="00232639" w:rsidP="00352DC1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1pt0"/>
                <w:sz w:val="20"/>
                <w:szCs w:val="20"/>
              </w:rPr>
            </w:pPr>
            <w:r w:rsidRPr="00232639">
              <w:rPr>
                <w:rStyle w:val="211pt0"/>
                <w:sz w:val="20"/>
                <w:szCs w:val="20"/>
              </w:rPr>
              <w:t xml:space="preserve">3.3 Надання фінансової підтримки громадським </w:t>
            </w:r>
            <w:r w:rsidR="00572B8B">
              <w:rPr>
                <w:rStyle w:val="211pt0"/>
                <w:sz w:val="20"/>
                <w:szCs w:val="20"/>
              </w:rPr>
              <w:t xml:space="preserve">та благодійним </w:t>
            </w:r>
            <w:r w:rsidRPr="00232639">
              <w:rPr>
                <w:rStyle w:val="211pt0"/>
                <w:sz w:val="20"/>
                <w:szCs w:val="20"/>
              </w:rPr>
              <w:t>організаціям на утриманні яких знаходяться безпритульні тварини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6CFBA87D" w14:textId="77777777" w:rsidR="00232639" w:rsidRPr="00945D1C" w:rsidRDefault="00232639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14:paraId="6CFBA87E" w14:textId="77777777" w:rsidR="00232639" w:rsidRPr="00945D1C" w:rsidRDefault="00232639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FBA87F" w14:textId="77777777" w:rsidR="00232639" w:rsidRPr="00945D1C" w:rsidRDefault="00232639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FBA880" w14:textId="77777777" w:rsidR="00232639" w:rsidRPr="00D2124A" w:rsidRDefault="00D2124A" w:rsidP="00466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2124A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>1</w:t>
            </w:r>
            <w:r w:rsidR="002906FC" w:rsidRPr="00D2124A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>458</w:t>
            </w:r>
            <w:r w:rsidRPr="00D2124A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>,000</w:t>
            </w:r>
          </w:p>
        </w:tc>
        <w:tc>
          <w:tcPr>
            <w:tcW w:w="851" w:type="dxa"/>
            <w:vAlign w:val="center"/>
          </w:tcPr>
          <w:p w14:paraId="6CFBA881" w14:textId="77777777" w:rsidR="00232639" w:rsidRPr="00D2124A" w:rsidRDefault="002906FC" w:rsidP="00466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2124A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>462</w:t>
            </w:r>
            <w:r w:rsidR="00D2124A" w:rsidRPr="00D2124A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>,000</w:t>
            </w:r>
          </w:p>
        </w:tc>
        <w:tc>
          <w:tcPr>
            <w:tcW w:w="850" w:type="dxa"/>
            <w:vAlign w:val="center"/>
          </w:tcPr>
          <w:p w14:paraId="6CFBA882" w14:textId="77777777" w:rsidR="00232639" w:rsidRPr="00D2124A" w:rsidRDefault="002906FC" w:rsidP="00466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2124A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>468</w:t>
            </w:r>
            <w:r w:rsidR="00D2124A" w:rsidRPr="00D2124A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>,000</w:t>
            </w:r>
          </w:p>
        </w:tc>
        <w:tc>
          <w:tcPr>
            <w:tcW w:w="851" w:type="dxa"/>
            <w:vAlign w:val="center"/>
          </w:tcPr>
          <w:p w14:paraId="6CFBA883" w14:textId="77777777" w:rsidR="00232639" w:rsidRPr="00D2124A" w:rsidRDefault="002906FC" w:rsidP="00466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2124A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>510</w:t>
            </w:r>
            <w:r w:rsidR="00D2124A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>,000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FBA884" w14:textId="77777777" w:rsidR="00232639" w:rsidRPr="00945D1C" w:rsidRDefault="00232639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10CE2" w:rsidRPr="00945D1C" w14:paraId="6CFBA89B" w14:textId="77777777" w:rsidTr="00232639">
        <w:trPr>
          <w:trHeight w:val="3473"/>
        </w:trPr>
        <w:tc>
          <w:tcPr>
            <w:tcW w:w="426" w:type="dxa"/>
            <w:shd w:val="clear" w:color="auto" w:fill="auto"/>
            <w:vAlign w:val="center"/>
          </w:tcPr>
          <w:p w14:paraId="6CFBA886" w14:textId="77777777" w:rsidR="00A10CE2" w:rsidRPr="00945D1C" w:rsidRDefault="00A10CE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FBA887" w14:textId="77777777" w:rsidR="00A10CE2" w:rsidRPr="00945D1C" w:rsidRDefault="00A10CE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Проведення інформаційно-просвітницьких заходів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FBA888" w14:textId="77777777" w:rsidR="00A10CE2" w:rsidRPr="00945D1C" w:rsidRDefault="00586171" w:rsidP="00352DC1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1pt0"/>
                <w:sz w:val="20"/>
                <w:szCs w:val="20"/>
              </w:rPr>
            </w:pPr>
            <w:r w:rsidRPr="00945D1C">
              <w:rPr>
                <w:rStyle w:val="211pt0"/>
                <w:sz w:val="20"/>
                <w:szCs w:val="20"/>
              </w:rPr>
              <w:t xml:space="preserve">4.1 </w:t>
            </w:r>
            <w:r w:rsidR="00A10CE2" w:rsidRPr="00945D1C">
              <w:rPr>
                <w:rStyle w:val="211pt0"/>
                <w:sz w:val="20"/>
                <w:szCs w:val="20"/>
              </w:rPr>
              <w:t>Виготовлення інформаційних буклетів та інших матеріалів щ</w:t>
            </w:r>
            <w:r w:rsidR="00945D1C" w:rsidRPr="00945D1C">
              <w:rPr>
                <w:rStyle w:val="211pt0"/>
                <w:sz w:val="20"/>
                <w:szCs w:val="20"/>
              </w:rPr>
              <w:t>одо виконання заходів Програми.</w:t>
            </w:r>
          </w:p>
          <w:p w14:paraId="6CFBA889" w14:textId="77777777" w:rsidR="00A10CE2" w:rsidRPr="00945D1C" w:rsidRDefault="00586171" w:rsidP="00352DC1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1pt0"/>
                <w:color w:val="auto"/>
                <w:sz w:val="20"/>
                <w:szCs w:val="20"/>
              </w:rPr>
            </w:pPr>
            <w:r w:rsidRPr="00945D1C">
              <w:rPr>
                <w:rStyle w:val="211pt0"/>
                <w:color w:val="auto"/>
                <w:sz w:val="20"/>
                <w:szCs w:val="20"/>
              </w:rPr>
              <w:t xml:space="preserve">4.2 </w:t>
            </w:r>
            <w:r w:rsidR="00A10CE2" w:rsidRPr="00945D1C">
              <w:rPr>
                <w:rStyle w:val="211pt0"/>
                <w:color w:val="auto"/>
                <w:sz w:val="20"/>
                <w:szCs w:val="20"/>
              </w:rPr>
              <w:t>Розміщення у засобах масової інформації реклами.</w:t>
            </w:r>
          </w:p>
          <w:p w14:paraId="6CFBA88A" w14:textId="77777777" w:rsidR="00A10CE2" w:rsidRPr="00945D1C" w:rsidRDefault="00586171" w:rsidP="00352DC1">
            <w:pPr>
              <w:pStyle w:val="20"/>
              <w:spacing w:before="0" w:after="0" w:line="240" w:lineRule="auto"/>
              <w:ind w:firstLine="0"/>
              <w:jc w:val="left"/>
              <w:rPr>
                <w:rStyle w:val="211pt0"/>
                <w:sz w:val="20"/>
                <w:szCs w:val="20"/>
              </w:rPr>
            </w:pPr>
            <w:r w:rsidRPr="00945D1C">
              <w:rPr>
                <w:color w:val="auto"/>
                <w:sz w:val="20"/>
                <w:szCs w:val="20"/>
              </w:rPr>
              <w:t xml:space="preserve">4.3 </w:t>
            </w:r>
            <w:r w:rsidR="00A10CE2" w:rsidRPr="00945D1C">
              <w:rPr>
                <w:color w:val="auto"/>
                <w:sz w:val="20"/>
                <w:szCs w:val="20"/>
              </w:rPr>
              <w:t>Проведення інформаційної, н</w:t>
            </w:r>
            <w:r w:rsidR="00232639">
              <w:rPr>
                <w:color w:val="auto"/>
                <w:sz w:val="20"/>
                <w:szCs w:val="20"/>
              </w:rPr>
              <w:t>авчально- просвітницької роботи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CFBA88B" w14:textId="77777777" w:rsidR="00A10CE2" w:rsidRPr="00945D1C" w:rsidRDefault="00A10CE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2022-2024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FBA88C" w14:textId="77777777" w:rsidR="00A10CE2" w:rsidRPr="00945D1C" w:rsidRDefault="00A10CE2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ДКГБ;</w:t>
            </w:r>
            <w:r w:rsidRPr="00945D1C">
              <w:rPr>
                <w:rFonts w:ascii="Times New Roman" w:hAnsi="Times New Roman" w:cs="Times New Roman"/>
                <w:sz w:val="20"/>
                <w:szCs w:val="20"/>
              </w:rPr>
              <w:t xml:space="preserve"> МКП </w:t>
            </w: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«Вінницязеленбуд»</w:t>
            </w:r>
          </w:p>
          <w:p w14:paraId="6CFBA88D" w14:textId="77777777" w:rsidR="00A10CE2" w:rsidRPr="00945D1C" w:rsidRDefault="00A10CE2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благодійні та громадські організації</w:t>
            </w:r>
          </w:p>
          <w:p w14:paraId="6CFBA88E" w14:textId="77777777" w:rsidR="00A10CE2" w:rsidRPr="00945D1C" w:rsidRDefault="00A10CE2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FBA88F" w14:textId="77777777" w:rsidR="00A10CE2" w:rsidRPr="00945D1C" w:rsidRDefault="00A10CE2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кошти</w:t>
            </w:r>
          </w:p>
          <w:p w14:paraId="6CFBA890" w14:textId="77777777" w:rsidR="00A10CE2" w:rsidRPr="00945D1C" w:rsidRDefault="00A10CE2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бюджету</w:t>
            </w:r>
          </w:p>
          <w:p w14:paraId="6CFBA891" w14:textId="77777777" w:rsidR="00A10CE2" w:rsidRPr="00945D1C" w:rsidRDefault="00A10CE2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Вінницької</w:t>
            </w:r>
          </w:p>
          <w:p w14:paraId="6CFBA892" w14:textId="77777777" w:rsidR="00A10CE2" w:rsidRPr="00945D1C" w:rsidRDefault="00A10CE2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міської</w:t>
            </w:r>
          </w:p>
          <w:p w14:paraId="6CFBA893" w14:textId="77777777" w:rsidR="00A10CE2" w:rsidRPr="00945D1C" w:rsidRDefault="00A10CE2" w:rsidP="002326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територіальної громади, грантові кошти, благодійні внески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BA894" w14:textId="77777777" w:rsidR="00A10CE2" w:rsidRPr="00945D1C" w:rsidRDefault="00867CE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</w:t>
            </w:r>
            <w:r w:rsidR="003816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,000</w:t>
            </w:r>
          </w:p>
        </w:tc>
        <w:tc>
          <w:tcPr>
            <w:tcW w:w="851" w:type="dxa"/>
            <w:vAlign w:val="center"/>
          </w:tcPr>
          <w:p w14:paraId="6CFBA895" w14:textId="77777777" w:rsidR="00A10CE2" w:rsidRPr="00945D1C" w:rsidRDefault="00867CE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  <w:r w:rsidR="003816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,000</w:t>
            </w:r>
          </w:p>
        </w:tc>
        <w:tc>
          <w:tcPr>
            <w:tcW w:w="850" w:type="dxa"/>
            <w:vAlign w:val="center"/>
          </w:tcPr>
          <w:p w14:paraId="6CFBA896" w14:textId="77777777" w:rsidR="00A10CE2" w:rsidRPr="00945D1C" w:rsidRDefault="00867CE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  <w:r w:rsidR="003816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,000</w:t>
            </w:r>
          </w:p>
        </w:tc>
        <w:tc>
          <w:tcPr>
            <w:tcW w:w="851" w:type="dxa"/>
            <w:vAlign w:val="center"/>
          </w:tcPr>
          <w:p w14:paraId="6CFBA897" w14:textId="77777777" w:rsidR="00A10CE2" w:rsidRPr="00945D1C" w:rsidRDefault="00867CE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  <w:r w:rsidR="003816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FBA898" w14:textId="77777777" w:rsidR="00A10CE2" w:rsidRPr="00945D1C" w:rsidRDefault="00A10CE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підвищення відповідальності власників домашніх тварин;</w:t>
            </w:r>
          </w:p>
          <w:p w14:paraId="6CFBA899" w14:textId="77777777" w:rsidR="00A10CE2" w:rsidRPr="00945D1C" w:rsidRDefault="00A10CE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45D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відповідальне та гуманне ставлення до тварин</w:t>
            </w:r>
          </w:p>
          <w:p w14:paraId="6CFBA89A" w14:textId="77777777" w:rsidR="00A10CE2" w:rsidRPr="00945D1C" w:rsidRDefault="00A10CE2" w:rsidP="00352D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6CFBA89C" w14:textId="77777777" w:rsidR="005B517C" w:rsidRDefault="005B517C" w:rsidP="00D42C77">
      <w:pPr>
        <w:pStyle w:val="23"/>
        <w:keepNext/>
        <w:keepLines/>
        <w:shd w:val="clear" w:color="auto" w:fill="auto"/>
        <w:tabs>
          <w:tab w:val="left" w:pos="3127"/>
        </w:tabs>
        <w:spacing w:before="0" w:line="322" w:lineRule="exact"/>
        <w:ind w:right="2760" w:firstLine="0"/>
        <w:jc w:val="left"/>
        <w:rPr>
          <w:bCs w:val="0"/>
        </w:rPr>
        <w:sectPr w:rsidR="005B517C" w:rsidSect="00962C7A">
          <w:pgSz w:w="16840" w:h="11900" w:orient="landscape"/>
          <w:pgMar w:top="1123" w:right="1559" w:bottom="709" w:left="1843" w:header="0" w:footer="6" w:gutter="0"/>
          <w:cols w:space="720"/>
          <w:noEndnote/>
          <w:docGrid w:linePitch="360"/>
        </w:sectPr>
      </w:pPr>
      <w:bookmarkStart w:id="4" w:name="bookmark13"/>
    </w:p>
    <w:p w14:paraId="6CFBA89D" w14:textId="77777777" w:rsidR="00463939" w:rsidRPr="00463939" w:rsidRDefault="00F260D8" w:rsidP="00F260D8">
      <w:pPr>
        <w:pStyle w:val="23"/>
        <w:keepNext/>
        <w:keepLines/>
        <w:shd w:val="clear" w:color="auto" w:fill="auto"/>
        <w:tabs>
          <w:tab w:val="left" w:pos="3127"/>
        </w:tabs>
        <w:spacing w:before="0" w:line="322" w:lineRule="exact"/>
        <w:ind w:right="2760" w:firstLine="709"/>
        <w:rPr>
          <w:bCs w:val="0"/>
        </w:rPr>
      </w:pPr>
      <w:r>
        <w:rPr>
          <w:bCs w:val="0"/>
        </w:rPr>
        <w:lastRenderedPageBreak/>
        <w:t xml:space="preserve">8. </w:t>
      </w:r>
      <w:r w:rsidR="00463939" w:rsidRPr="00463939">
        <w:rPr>
          <w:bCs w:val="0"/>
        </w:rPr>
        <w:t>Просторовий вимір</w:t>
      </w:r>
    </w:p>
    <w:bookmarkEnd w:id="4"/>
    <w:p w14:paraId="6CFBA89E" w14:textId="77777777" w:rsidR="00463939" w:rsidRDefault="00463939">
      <w:pPr>
        <w:pStyle w:val="20"/>
        <w:shd w:val="clear" w:color="auto" w:fill="auto"/>
        <w:spacing w:before="0" w:after="0" w:line="322" w:lineRule="exact"/>
        <w:ind w:left="580" w:right="580" w:firstLine="840"/>
        <w:jc w:val="left"/>
      </w:pPr>
    </w:p>
    <w:p w14:paraId="6CFBA89F" w14:textId="77777777" w:rsidR="00E81DC6" w:rsidRPr="00DB71D0" w:rsidRDefault="00E81DC6" w:rsidP="00F260D8">
      <w:pPr>
        <w:widowControl/>
        <w:ind w:left="-5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D0">
        <w:rPr>
          <w:rFonts w:ascii="Times New Roman" w:eastAsia="Times New Roman" w:hAnsi="Times New Roman" w:cs="Times New Roman"/>
          <w:sz w:val="28"/>
          <w:szCs w:val="28"/>
        </w:rPr>
        <w:t xml:space="preserve">Всі </w:t>
      </w:r>
      <w:r w:rsidR="00177500" w:rsidRPr="00DB71D0">
        <w:rPr>
          <w:rFonts w:ascii="Times New Roman" w:eastAsia="Times New Roman" w:hAnsi="Times New Roman" w:cs="Times New Roman"/>
          <w:sz w:val="28"/>
          <w:szCs w:val="28"/>
        </w:rPr>
        <w:t>проекти</w:t>
      </w:r>
      <w:r w:rsidRPr="00DB71D0">
        <w:rPr>
          <w:rFonts w:ascii="Times New Roman" w:eastAsia="Times New Roman" w:hAnsi="Times New Roman" w:cs="Times New Roman"/>
          <w:sz w:val="28"/>
          <w:szCs w:val="28"/>
        </w:rPr>
        <w:t xml:space="preserve"> Програми будуть реалізовані на території Вінницької міської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ериторіальної громади за участі </w:t>
      </w:r>
      <w:r w:rsidR="00FE646C">
        <w:rPr>
          <w:rFonts w:ascii="Times New Roman" w:eastAsia="Times New Roman" w:hAnsi="Times New Roman" w:cs="Times New Roman"/>
          <w:sz w:val="28"/>
          <w:szCs w:val="28"/>
        </w:rPr>
        <w:t>виконавчих органів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Вінницької міської </w:t>
      </w:r>
      <w:r w:rsidR="00FE646C">
        <w:rPr>
          <w:rFonts w:ascii="Times New Roman" w:eastAsia="Times New Roman" w:hAnsi="Times New Roman" w:cs="Times New Roman"/>
          <w:sz w:val="28"/>
          <w:szCs w:val="28"/>
        </w:rPr>
        <w:t>ради</w:t>
      </w:r>
      <w:r w:rsidR="00D42C77">
        <w:rPr>
          <w:rFonts w:ascii="Times New Roman" w:eastAsia="Times New Roman" w:hAnsi="Times New Roman" w:cs="Times New Roman"/>
          <w:sz w:val="28"/>
          <w:szCs w:val="28"/>
        </w:rPr>
        <w:t>, Міського комунального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підприємс</w:t>
      </w:r>
      <w:r w:rsidR="00D42C77">
        <w:rPr>
          <w:rFonts w:ascii="Times New Roman" w:eastAsia="Times New Roman" w:hAnsi="Times New Roman" w:cs="Times New Roman"/>
          <w:sz w:val="28"/>
          <w:szCs w:val="28"/>
        </w:rPr>
        <w:t>тва «Вінницязеленбуд», волонтерів</w:t>
      </w:r>
      <w:r w:rsidR="00572B8B">
        <w:rPr>
          <w:rFonts w:ascii="Times New Roman" w:eastAsia="Times New Roman" w:hAnsi="Times New Roman" w:cs="Times New Roman"/>
          <w:sz w:val="28"/>
          <w:szCs w:val="28"/>
        </w:rPr>
        <w:t>, громадських та благодійних організацій.</w:t>
      </w:r>
      <w:r w:rsidRPr="00DB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FBA8A0" w14:textId="77777777" w:rsidR="00F260D8" w:rsidRDefault="006E2309" w:rsidP="00F260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C6D">
        <w:rPr>
          <w:rFonts w:ascii="Times New Roman" w:hAnsi="Times New Roman" w:cs="Times New Roman"/>
          <w:sz w:val="28"/>
          <w:szCs w:val="28"/>
        </w:rPr>
        <w:t>Програма розроблена з урахуванням подальшої інтеграції у веб-платформу міських даних.</w:t>
      </w:r>
    </w:p>
    <w:p w14:paraId="6CFBA8A1" w14:textId="77777777" w:rsidR="00F260D8" w:rsidRDefault="00F260D8" w:rsidP="00F260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FBA8A2" w14:textId="77777777" w:rsidR="00463939" w:rsidRPr="00F260D8" w:rsidRDefault="00F260D8" w:rsidP="00F260D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0D8">
        <w:rPr>
          <w:rFonts w:ascii="Times New Roman" w:hAnsi="Times New Roman" w:cs="Times New Roman"/>
          <w:b/>
          <w:sz w:val="28"/>
          <w:szCs w:val="28"/>
        </w:rPr>
        <w:t>9</w:t>
      </w:r>
      <w:r w:rsidR="00463939" w:rsidRPr="00F260D8">
        <w:rPr>
          <w:rFonts w:ascii="Times New Roman" w:hAnsi="Times New Roman" w:cs="Times New Roman"/>
          <w:b/>
          <w:sz w:val="28"/>
          <w:szCs w:val="28"/>
        </w:rPr>
        <w:t>. Ключові показники цільової програми</w:t>
      </w:r>
    </w:p>
    <w:p w14:paraId="6CFBA8A3" w14:textId="77777777" w:rsidR="00463939" w:rsidRDefault="00463939">
      <w:pPr>
        <w:pStyle w:val="20"/>
        <w:shd w:val="clear" w:color="auto" w:fill="auto"/>
        <w:spacing w:before="0" w:after="0" w:line="322" w:lineRule="exact"/>
        <w:ind w:left="580" w:right="580" w:firstLine="840"/>
        <w:jc w:val="left"/>
      </w:pPr>
    </w:p>
    <w:p w14:paraId="6CFBA8A4" w14:textId="77777777" w:rsidR="00D42C77" w:rsidRDefault="003152CB" w:rsidP="00136809">
      <w:pPr>
        <w:pStyle w:val="20"/>
        <w:shd w:val="clear" w:color="auto" w:fill="auto"/>
        <w:spacing w:before="0" w:after="0" w:line="322" w:lineRule="exact"/>
        <w:ind w:right="580" w:firstLine="709"/>
      </w:pPr>
      <w:r>
        <w:t>Результативність виконання Програми визначається за допомогою наступних показників (ключових індикаторів) :</w:t>
      </w:r>
    </w:p>
    <w:p w14:paraId="6CFBA8A5" w14:textId="77777777" w:rsidR="00E551CE" w:rsidRDefault="00E551CE" w:rsidP="00136809">
      <w:pPr>
        <w:pStyle w:val="20"/>
        <w:shd w:val="clear" w:color="auto" w:fill="auto"/>
        <w:spacing w:before="0" w:after="0" w:line="322" w:lineRule="exact"/>
        <w:ind w:right="580" w:firstLine="709"/>
      </w:pPr>
    </w:p>
    <w:tbl>
      <w:tblPr>
        <w:tblOverlap w:val="never"/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0"/>
        <w:gridCol w:w="994"/>
        <w:gridCol w:w="994"/>
        <w:gridCol w:w="989"/>
        <w:gridCol w:w="994"/>
        <w:gridCol w:w="1003"/>
      </w:tblGrid>
      <w:tr w:rsidR="00A31B58" w:rsidRPr="00A31B58" w14:paraId="6CFBA8AC" w14:textId="77777777" w:rsidTr="006046DA">
        <w:trPr>
          <w:trHeight w:hRule="exact" w:val="360"/>
          <w:jc w:val="center"/>
        </w:trPr>
        <w:tc>
          <w:tcPr>
            <w:tcW w:w="4930" w:type="dxa"/>
            <w:shd w:val="clear" w:color="auto" w:fill="FFFFFF"/>
            <w:vAlign w:val="center"/>
          </w:tcPr>
          <w:p w14:paraId="6CFBA8A6" w14:textId="77777777" w:rsidR="002F4413" w:rsidRPr="00A31B58" w:rsidRDefault="003152CB" w:rsidP="00D42C77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olor w:val="auto"/>
              </w:rPr>
            </w:pPr>
            <w:r w:rsidRPr="00A31B58">
              <w:rPr>
                <w:rStyle w:val="27"/>
                <w:color w:val="auto"/>
              </w:rPr>
              <w:t>Ключові індикатори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CFBA8A7" w14:textId="77777777" w:rsidR="002F4413" w:rsidRPr="00A31B58" w:rsidRDefault="003152CB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olor w:val="auto"/>
              </w:rPr>
            </w:pPr>
            <w:r w:rsidRPr="00A31B58">
              <w:rPr>
                <w:rStyle w:val="27"/>
                <w:color w:val="auto"/>
              </w:rPr>
              <w:t>20</w:t>
            </w:r>
            <w:r w:rsidR="00B741AC" w:rsidRPr="00A31B58">
              <w:rPr>
                <w:rStyle w:val="27"/>
                <w:color w:val="auto"/>
              </w:rPr>
              <w:t>20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CFBA8A8" w14:textId="77777777" w:rsidR="002F4413" w:rsidRPr="00A31B58" w:rsidRDefault="00A31B58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olor w:val="auto"/>
              </w:rPr>
            </w:pPr>
            <w:r w:rsidRPr="00A31B58">
              <w:rPr>
                <w:rStyle w:val="27"/>
                <w:color w:val="auto"/>
              </w:rPr>
              <w:t>2021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6CFBA8A9" w14:textId="77777777" w:rsidR="002F4413" w:rsidRPr="00A31B58" w:rsidRDefault="003152CB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olor w:val="auto"/>
              </w:rPr>
            </w:pPr>
            <w:r w:rsidRPr="00A31B58">
              <w:rPr>
                <w:rStyle w:val="27"/>
                <w:color w:val="auto"/>
              </w:rPr>
              <w:t>20</w:t>
            </w:r>
            <w:r w:rsidR="00A31B58" w:rsidRPr="00A31B58">
              <w:rPr>
                <w:rStyle w:val="27"/>
                <w:color w:val="auto"/>
              </w:rPr>
              <w:t>22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CFBA8AA" w14:textId="77777777" w:rsidR="002F4413" w:rsidRPr="00A31B58" w:rsidRDefault="003152CB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olor w:val="auto"/>
              </w:rPr>
            </w:pPr>
            <w:r w:rsidRPr="00A31B58">
              <w:rPr>
                <w:rStyle w:val="27"/>
                <w:color w:val="auto"/>
              </w:rPr>
              <w:t>20</w:t>
            </w:r>
            <w:r w:rsidR="00A31B58" w:rsidRPr="00A31B58">
              <w:rPr>
                <w:rStyle w:val="27"/>
                <w:color w:val="auto"/>
              </w:rPr>
              <w:t>23</w:t>
            </w:r>
          </w:p>
        </w:tc>
        <w:tc>
          <w:tcPr>
            <w:tcW w:w="1003" w:type="dxa"/>
            <w:shd w:val="clear" w:color="auto" w:fill="FFFFFF"/>
            <w:vAlign w:val="center"/>
          </w:tcPr>
          <w:p w14:paraId="6CFBA8AB" w14:textId="77777777" w:rsidR="002F4413" w:rsidRPr="00A31B58" w:rsidRDefault="003152CB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olor w:val="auto"/>
              </w:rPr>
            </w:pPr>
            <w:r w:rsidRPr="00A31B58">
              <w:rPr>
                <w:rStyle w:val="27"/>
                <w:color w:val="auto"/>
              </w:rPr>
              <w:t>20</w:t>
            </w:r>
            <w:r w:rsidR="00A31B58" w:rsidRPr="00A31B58">
              <w:rPr>
                <w:rStyle w:val="27"/>
                <w:color w:val="auto"/>
              </w:rPr>
              <w:t>24</w:t>
            </w:r>
          </w:p>
        </w:tc>
      </w:tr>
      <w:tr w:rsidR="00A31B58" w:rsidRPr="00A31B58" w14:paraId="6CFBA8B3" w14:textId="77777777" w:rsidTr="006046DA">
        <w:trPr>
          <w:trHeight w:hRule="exact" w:val="658"/>
          <w:jc w:val="center"/>
        </w:trPr>
        <w:tc>
          <w:tcPr>
            <w:tcW w:w="4930" w:type="dxa"/>
            <w:shd w:val="clear" w:color="auto" w:fill="FFFFFF" w:themeFill="background1"/>
            <w:vAlign w:val="center"/>
          </w:tcPr>
          <w:p w14:paraId="6CFBA8AD" w14:textId="77777777" w:rsidR="002F4413" w:rsidRPr="00A31B58" w:rsidRDefault="003152CB" w:rsidP="00D42C77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left"/>
              <w:rPr>
                <w:color w:val="auto"/>
              </w:rPr>
            </w:pPr>
            <w:r w:rsidRPr="00A31B58">
              <w:rPr>
                <w:rStyle w:val="28"/>
                <w:color w:val="auto"/>
              </w:rPr>
              <w:t>Кількість безпритульних тварин</w:t>
            </w:r>
            <w:r w:rsidR="00482699">
              <w:rPr>
                <w:rStyle w:val="28"/>
                <w:color w:val="auto"/>
              </w:rPr>
              <w:t xml:space="preserve"> (собак) </w:t>
            </w:r>
            <w:r w:rsidRPr="00A31B58">
              <w:rPr>
                <w:rStyle w:val="28"/>
                <w:color w:val="auto"/>
              </w:rPr>
              <w:t xml:space="preserve"> на </w:t>
            </w:r>
            <w:r w:rsidRPr="00D42C77">
              <w:rPr>
                <w:rStyle w:val="28"/>
                <w:color w:val="auto"/>
              </w:rPr>
              <w:t>території</w:t>
            </w:r>
            <w:r w:rsidR="006E2309" w:rsidRPr="00D42C77">
              <w:rPr>
                <w:rStyle w:val="28"/>
                <w:color w:val="auto"/>
              </w:rPr>
              <w:t xml:space="preserve"> </w:t>
            </w:r>
            <w:r w:rsidRPr="00D42C77">
              <w:rPr>
                <w:rStyle w:val="28"/>
                <w:color w:val="auto"/>
              </w:rPr>
              <w:t xml:space="preserve"> </w:t>
            </w:r>
            <w:r w:rsidR="006E2309" w:rsidRPr="00D42C77">
              <w:rPr>
                <w:rStyle w:val="28"/>
                <w:color w:val="auto"/>
              </w:rPr>
              <w:t>ВМТГ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CFBA8AE" w14:textId="77777777" w:rsidR="002F4413" w:rsidRPr="00A31B58" w:rsidRDefault="00A94918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olor w:val="auto"/>
              </w:rPr>
            </w:pPr>
            <w:r w:rsidRPr="00A31B58">
              <w:rPr>
                <w:rStyle w:val="28"/>
                <w:color w:val="auto"/>
              </w:rPr>
              <w:t>1330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CFBA8AF" w14:textId="77777777" w:rsidR="002F4413" w:rsidRPr="006046DA" w:rsidRDefault="00C32BC4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olor w:val="auto"/>
              </w:rPr>
            </w:pPr>
            <w:r w:rsidRPr="006046DA">
              <w:rPr>
                <w:color w:val="auto"/>
              </w:rPr>
              <w:t>1</w:t>
            </w:r>
            <w:r w:rsidR="006046DA">
              <w:rPr>
                <w:color w:val="auto"/>
              </w:rPr>
              <w:t>1</w:t>
            </w:r>
            <w:r w:rsidRPr="006046DA">
              <w:rPr>
                <w:color w:val="auto"/>
              </w:rPr>
              <w:t>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6CFBA8B0" w14:textId="77777777" w:rsidR="002F4413" w:rsidRPr="006046DA" w:rsidRDefault="006046DA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1000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CFBA8B1" w14:textId="77777777" w:rsidR="002F4413" w:rsidRPr="006046DA" w:rsidRDefault="006046DA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14:paraId="6CFBA8B2" w14:textId="77777777" w:rsidR="002F4413" w:rsidRPr="006046DA" w:rsidRDefault="006046DA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600</w:t>
            </w:r>
          </w:p>
        </w:tc>
      </w:tr>
      <w:tr w:rsidR="00A31B58" w:rsidRPr="00A31B58" w14:paraId="6CFBA8BA" w14:textId="77777777" w:rsidTr="006046DA">
        <w:trPr>
          <w:trHeight w:hRule="exact" w:val="1123"/>
          <w:jc w:val="center"/>
        </w:trPr>
        <w:tc>
          <w:tcPr>
            <w:tcW w:w="4930" w:type="dxa"/>
            <w:shd w:val="clear" w:color="auto" w:fill="FFFFFF"/>
            <w:vAlign w:val="center"/>
          </w:tcPr>
          <w:p w14:paraId="6CFBA8B4" w14:textId="77777777" w:rsidR="002F4413" w:rsidRPr="00A31B58" w:rsidRDefault="003152CB" w:rsidP="00D42C77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left"/>
              <w:rPr>
                <w:color w:val="auto"/>
              </w:rPr>
            </w:pPr>
            <w:r w:rsidRPr="00A31B58">
              <w:rPr>
                <w:rStyle w:val="28"/>
                <w:color w:val="auto"/>
              </w:rPr>
              <w:t>Кількість скарг мешканців до відділу оперативного реагування</w:t>
            </w:r>
            <w:r w:rsidR="006E2309">
              <w:rPr>
                <w:rStyle w:val="28"/>
                <w:color w:val="auto"/>
              </w:rPr>
              <w:t xml:space="preserve"> "Цілодобова варта" з приводу бе</w:t>
            </w:r>
            <w:r w:rsidRPr="00A31B58">
              <w:rPr>
                <w:rStyle w:val="28"/>
                <w:color w:val="auto"/>
              </w:rPr>
              <w:t>зпритульних тварин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CFBA8B5" w14:textId="77777777" w:rsidR="002F4413" w:rsidRPr="00A31B58" w:rsidRDefault="00A31B58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olor w:val="auto"/>
              </w:rPr>
            </w:pPr>
            <w:r w:rsidRPr="00A31B58">
              <w:rPr>
                <w:rStyle w:val="28"/>
                <w:color w:val="auto"/>
              </w:rPr>
              <w:t>361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CFBA8B6" w14:textId="77777777" w:rsidR="002F4413" w:rsidRPr="006046DA" w:rsidRDefault="00C32BC4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olor w:val="auto"/>
              </w:rPr>
            </w:pPr>
            <w:r w:rsidRPr="006046DA">
              <w:rPr>
                <w:color w:val="auto"/>
              </w:rPr>
              <w:t>340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6CFBA8B7" w14:textId="77777777" w:rsidR="002F4413" w:rsidRPr="006046DA" w:rsidRDefault="006046DA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300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CFBA8B8" w14:textId="77777777" w:rsidR="002F4413" w:rsidRPr="006046DA" w:rsidRDefault="006046DA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250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14:paraId="6CFBA8B9" w14:textId="77777777" w:rsidR="002F4413" w:rsidRPr="006046DA" w:rsidRDefault="006046DA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150</w:t>
            </w:r>
          </w:p>
        </w:tc>
      </w:tr>
      <w:tr w:rsidR="00A31B58" w:rsidRPr="00A31B58" w14:paraId="6CFBA8C1" w14:textId="77777777" w:rsidTr="006046DA">
        <w:trPr>
          <w:trHeight w:hRule="exact" w:val="1083"/>
          <w:jc w:val="center"/>
        </w:trPr>
        <w:tc>
          <w:tcPr>
            <w:tcW w:w="4930" w:type="dxa"/>
            <w:shd w:val="clear" w:color="auto" w:fill="FFFFFF"/>
            <w:vAlign w:val="center"/>
          </w:tcPr>
          <w:p w14:paraId="6CFBA8BB" w14:textId="77777777" w:rsidR="002F4413" w:rsidRPr="00A31B58" w:rsidRDefault="006E2309" w:rsidP="00482699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Частка стери</w:t>
            </w:r>
            <w:r w:rsidR="00A31B58" w:rsidRPr="00A31B58">
              <w:rPr>
                <w:color w:val="auto"/>
              </w:rPr>
              <w:t>лізованих безпритульних тварин</w:t>
            </w:r>
            <w:r>
              <w:rPr>
                <w:color w:val="auto"/>
              </w:rPr>
              <w:t xml:space="preserve"> у загальній кількості безпритульних</w:t>
            </w:r>
            <w:r w:rsidR="00A31B58" w:rsidRPr="00A31B58">
              <w:rPr>
                <w:color w:val="auto"/>
              </w:rPr>
              <w:t xml:space="preserve"> тварин</w:t>
            </w:r>
            <w:r>
              <w:rPr>
                <w:color w:val="auto"/>
              </w:rPr>
              <w:t>,</w:t>
            </w:r>
            <w:r w:rsidR="00D42C77">
              <w:rPr>
                <w:color w:val="auto"/>
              </w:rPr>
              <w:t xml:space="preserve"> </w:t>
            </w:r>
            <w:r w:rsidR="00A31B58" w:rsidRPr="00A31B58">
              <w:rPr>
                <w:color w:val="auto"/>
              </w:rPr>
              <w:t>%</w:t>
            </w:r>
            <w:r w:rsidR="00482699">
              <w:rPr>
                <w:color w:val="auto"/>
              </w:rPr>
              <w:t xml:space="preserve"> </w:t>
            </w:r>
            <w:r w:rsidR="00482699" w:rsidRPr="00482699">
              <w:rPr>
                <w:color w:val="auto"/>
              </w:rPr>
              <w:t>(собак)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CFBA8BC" w14:textId="77777777" w:rsidR="002F4413" w:rsidRPr="00A31B58" w:rsidRDefault="00A31B58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 w:rsidRPr="00A31B58">
              <w:rPr>
                <w:color w:val="auto"/>
              </w:rPr>
              <w:t>32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CFBA8BD" w14:textId="77777777" w:rsidR="002F4413" w:rsidRPr="006046DA" w:rsidRDefault="00C32BC4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 w:rsidRPr="006046DA">
              <w:rPr>
                <w:color w:val="auto"/>
              </w:rPr>
              <w:t>3</w:t>
            </w:r>
            <w:r w:rsidR="006046DA">
              <w:rPr>
                <w:color w:val="auto"/>
              </w:rPr>
              <w:t>5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6CFBA8BE" w14:textId="77777777" w:rsidR="002F4413" w:rsidRPr="006046DA" w:rsidRDefault="006046DA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CFBA8BF" w14:textId="77777777" w:rsidR="002F4413" w:rsidRPr="006046DA" w:rsidRDefault="006046DA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  <w:tc>
          <w:tcPr>
            <w:tcW w:w="1003" w:type="dxa"/>
            <w:shd w:val="clear" w:color="auto" w:fill="FFFFFF"/>
            <w:vAlign w:val="center"/>
          </w:tcPr>
          <w:p w14:paraId="6CFBA8C0" w14:textId="77777777" w:rsidR="002F4413" w:rsidRPr="006046DA" w:rsidRDefault="006046DA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75</w:t>
            </w:r>
          </w:p>
        </w:tc>
      </w:tr>
      <w:tr w:rsidR="00C274A2" w:rsidRPr="00A31B58" w14:paraId="6CFBA8C8" w14:textId="77777777" w:rsidTr="006046DA">
        <w:trPr>
          <w:trHeight w:hRule="exact" w:val="897"/>
          <w:jc w:val="center"/>
        </w:trPr>
        <w:tc>
          <w:tcPr>
            <w:tcW w:w="4930" w:type="dxa"/>
            <w:shd w:val="clear" w:color="auto" w:fill="FFFFFF"/>
            <w:vAlign w:val="center"/>
          </w:tcPr>
          <w:p w14:paraId="6CFBA8C2" w14:textId="77777777" w:rsidR="00C274A2" w:rsidRDefault="00C274A2" w:rsidP="00D42C77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Кількість проведених стерилізацій безпритульних тварин </w:t>
            </w:r>
            <w:r w:rsidR="00482699" w:rsidRPr="00482699">
              <w:rPr>
                <w:color w:val="auto"/>
              </w:rPr>
              <w:t>(собак</w:t>
            </w:r>
            <w:r w:rsidR="00482699">
              <w:rPr>
                <w:color w:val="auto"/>
              </w:rPr>
              <w:t>, котів</w:t>
            </w:r>
            <w:r w:rsidR="00482699" w:rsidRPr="00482699">
              <w:rPr>
                <w:color w:val="auto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CFBA8C3" w14:textId="77777777" w:rsidR="00C274A2" w:rsidRPr="00A31B58" w:rsidRDefault="00C274A2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992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CFBA8C4" w14:textId="77777777" w:rsidR="00C274A2" w:rsidRPr="006046DA" w:rsidRDefault="00C32BC4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 w:rsidRPr="006046DA">
              <w:rPr>
                <w:color w:val="auto"/>
              </w:rPr>
              <w:t>1000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6CFBA8C5" w14:textId="77777777" w:rsidR="00C274A2" w:rsidRPr="006046DA" w:rsidRDefault="006046DA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1000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CFBA8C6" w14:textId="77777777" w:rsidR="00C274A2" w:rsidRPr="006046DA" w:rsidRDefault="00482699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14:paraId="6CFBA8C7" w14:textId="77777777" w:rsidR="00C274A2" w:rsidRPr="006046DA" w:rsidRDefault="00482699" w:rsidP="006046DA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1000</w:t>
            </w:r>
          </w:p>
        </w:tc>
      </w:tr>
    </w:tbl>
    <w:p w14:paraId="6CFBA8C9" w14:textId="77777777" w:rsidR="002F4413" w:rsidRDefault="002F4413" w:rsidP="00A31B58">
      <w:pPr>
        <w:framePr w:w="9902" w:wrap="notBeside" w:vAnchor="text" w:hAnchor="text" w:xAlign="center" w:y="1"/>
        <w:rPr>
          <w:sz w:val="2"/>
          <w:szCs w:val="2"/>
        </w:rPr>
      </w:pPr>
    </w:p>
    <w:p w14:paraId="6CFBA8CA" w14:textId="77777777" w:rsidR="002F4413" w:rsidRDefault="002F4413">
      <w:pPr>
        <w:rPr>
          <w:sz w:val="2"/>
          <w:szCs w:val="2"/>
        </w:rPr>
      </w:pPr>
      <w:bookmarkStart w:id="5" w:name="_GoBack"/>
      <w:bookmarkEnd w:id="5"/>
    </w:p>
    <w:sectPr w:rsidR="002F4413">
      <w:headerReference w:type="default" r:id="rId17"/>
      <w:pgSz w:w="11900" w:h="16840"/>
      <w:pgMar w:top="1013" w:right="277" w:bottom="1013" w:left="11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BA8DB" w14:textId="77777777" w:rsidR="002752B2" w:rsidRDefault="002752B2">
      <w:r>
        <w:separator/>
      </w:r>
    </w:p>
  </w:endnote>
  <w:endnote w:type="continuationSeparator" w:id="0">
    <w:p w14:paraId="6CFBA8DC" w14:textId="77777777" w:rsidR="002752B2" w:rsidRDefault="0027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BA8D9" w14:textId="77777777" w:rsidR="002752B2" w:rsidRDefault="002752B2"/>
  </w:footnote>
  <w:footnote w:type="continuationSeparator" w:id="0">
    <w:p w14:paraId="6CFBA8DA" w14:textId="77777777" w:rsidR="002752B2" w:rsidRDefault="002752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BA8DD" w14:textId="77777777" w:rsidR="00154771" w:rsidRDefault="001547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6CFBA8DF" wp14:editId="6CFBA8E0">
              <wp:simplePos x="0" y="0"/>
              <wp:positionH relativeFrom="page">
                <wp:posOffset>2199005</wp:posOffset>
              </wp:positionH>
              <wp:positionV relativeFrom="page">
                <wp:posOffset>878205</wp:posOffset>
              </wp:positionV>
              <wp:extent cx="3699510" cy="204470"/>
              <wp:effectExtent l="0" t="1905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BA8E2" w14:textId="77777777" w:rsidR="00154771" w:rsidRDefault="0015477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BA8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3.15pt;margin-top:69.15pt;width:291.3pt;height:16.1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" filled="f" stroked="f">
              <v:textbox style="mso-fit-shape-to-text:t" inset="0,0,0,0">
                <w:txbxContent>
                  <w:p w14:paraId="6CFBA8E2" w14:textId="77777777" w:rsidR="00154771" w:rsidRDefault="00154771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BA8DE" w14:textId="77777777" w:rsidR="00154771" w:rsidRDefault="001547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E5301"/>
    <w:multiLevelType w:val="hybridMultilevel"/>
    <w:tmpl w:val="24C293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938A7"/>
    <w:multiLevelType w:val="multilevel"/>
    <w:tmpl w:val="5F2461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C5557C"/>
    <w:multiLevelType w:val="multilevel"/>
    <w:tmpl w:val="8896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DE0634"/>
    <w:multiLevelType w:val="multilevel"/>
    <w:tmpl w:val="4EE62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4456F4"/>
    <w:multiLevelType w:val="hybridMultilevel"/>
    <w:tmpl w:val="4AC827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97210"/>
    <w:multiLevelType w:val="hybridMultilevel"/>
    <w:tmpl w:val="30B62D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B511A"/>
    <w:multiLevelType w:val="hybridMultilevel"/>
    <w:tmpl w:val="407E93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47762"/>
    <w:multiLevelType w:val="multilevel"/>
    <w:tmpl w:val="6F8E1E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827023"/>
    <w:multiLevelType w:val="multilevel"/>
    <w:tmpl w:val="CD967F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7754248"/>
    <w:multiLevelType w:val="multilevel"/>
    <w:tmpl w:val="2F8C5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A84858"/>
    <w:multiLevelType w:val="hybridMultilevel"/>
    <w:tmpl w:val="DE04CC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36F4E"/>
    <w:multiLevelType w:val="hybridMultilevel"/>
    <w:tmpl w:val="45008ED8"/>
    <w:lvl w:ilvl="0" w:tplc="B3BA79D4">
      <w:start w:val="2"/>
      <w:numFmt w:val="bullet"/>
      <w:lvlText w:val="-"/>
      <w:lvlJc w:val="left"/>
      <w:pPr>
        <w:ind w:left="117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2" w15:restartNumberingAfterBreak="0">
    <w:nsid w:val="425A3CBA"/>
    <w:multiLevelType w:val="multilevel"/>
    <w:tmpl w:val="FDA68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76001C"/>
    <w:multiLevelType w:val="hybridMultilevel"/>
    <w:tmpl w:val="BB02DE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457D2"/>
    <w:multiLevelType w:val="multilevel"/>
    <w:tmpl w:val="9A8676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4B430828"/>
    <w:multiLevelType w:val="multilevel"/>
    <w:tmpl w:val="2C6EF8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470CB3"/>
    <w:multiLevelType w:val="hybridMultilevel"/>
    <w:tmpl w:val="CFF470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705EC"/>
    <w:multiLevelType w:val="multilevel"/>
    <w:tmpl w:val="9A8676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62F47291"/>
    <w:multiLevelType w:val="multilevel"/>
    <w:tmpl w:val="036ECB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7C19A8"/>
    <w:multiLevelType w:val="multilevel"/>
    <w:tmpl w:val="CD967F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7EB780C"/>
    <w:multiLevelType w:val="multilevel"/>
    <w:tmpl w:val="5B542220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597362"/>
    <w:multiLevelType w:val="hybridMultilevel"/>
    <w:tmpl w:val="A164E2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10579"/>
    <w:multiLevelType w:val="multilevel"/>
    <w:tmpl w:val="42E25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7C0DF8"/>
    <w:multiLevelType w:val="multilevel"/>
    <w:tmpl w:val="6F8E1E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1"/>
  </w:num>
  <w:num w:numId="5">
    <w:abstractNumId w:val="20"/>
  </w:num>
  <w:num w:numId="6">
    <w:abstractNumId w:val="15"/>
  </w:num>
  <w:num w:numId="7">
    <w:abstractNumId w:val="22"/>
  </w:num>
  <w:num w:numId="8">
    <w:abstractNumId w:val="0"/>
  </w:num>
  <w:num w:numId="9">
    <w:abstractNumId w:val="16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21"/>
  </w:num>
  <w:num w:numId="15">
    <w:abstractNumId w:val="6"/>
  </w:num>
  <w:num w:numId="16">
    <w:abstractNumId w:val="5"/>
  </w:num>
  <w:num w:numId="17">
    <w:abstractNumId w:val="13"/>
  </w:num>
  <w:num w:numId="18">
    <w:abstractNumId w:val="4"/>
  </w:num>
  <w:num w:numId="19">
    <w:abstractNumId w:val="17"/>
  </w:num>
  <w:num w:numId="20">
    <w:abstractNumId w:val="14"/>
  </w:num>
  <w:num w:numId="21">
    <w:abstractNumId w:val="19"/>
  </w:num>
  <w:num w:numId="22">
    <w:abstractNumId w:val="8"/>
  </w:num>
  <w:num w:numId="23">
    <w:abstractNumId w:val="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13"/>
    <w:rsid w:val="00025B46"/>
    <w:rsid w:val="00046CA9"/>
    <w:rsid w:val="00073A8C"/>
    <w:rsid w:val="000816E0"/>
    <w:rsid w:val="00084D6D"/>
    <w:rsid w:val="00097630"/>
    <w:rsid w:val="000A2B92"/>
    <w:rsid w:val="000A470B"/>
    <w:rsid w:val="000A625D"/>
    <w:rsid w:val="000C487B"/>
    <w:rsid w:val="000C58EC"/>
    <w:rsid w:val="000E3B81"/>
    <w:rsid w:val="000E4AED"/>
    <w:rsid w:val="000E7B3B"/>
    <w:rsid w:val="000F06B9"/>
    <w:rsid w:val="00107EE8"/>
    <w:rsid w:val="0012395F"/>
    <w:rsid w:val="00123CDB"/>
    <w:rsid w:val="00135B51"/>
    <w:rsid w:val="00136809"/>
    <w:rsid w:val="00154771"/>
    <w:rsid w:val="00161AAB"/>
    <w:rsid w:val="00166ECD"/>
    <w:rsid w:val="001714A5"/>
    <w:rsid w:val="001767E1"/>
    <w:rsid w:val="00177500"/>
    <w:rsid w:val="00180F08"/>
    <w:rsid w:val="001962F8"/>
    <w:rsid w:val="001B0B7C"/>
    <w:rsid w:val="001B23DF"/>
    <w:rsid w:val="001C4825"/>
    <w:rsid w:val="001D50F7"/>
    <w:rsid w:val="001F1D45"/>
    <w:rsid w:val="001F36E1"/>
    <w:rsid w:val="001F7F6E"/>
    <w:rsid w:val="00202F8F"/>
    <w:rsid w:val="0020647C"/>
    <w:rsid w:val="00213872"/>
    <w:rsid w:val="00231622"/>
    <w:rsid w:val="00232639"/>
    <w:rsid w:val="002367C0"/>
    <w:rsid w:val="00244DC4"/>
    <w:rsid w:val="002450AC"/>
    <w:rsid w:val="00246CE7"/>
    <w:rsid w:val="002532C7"/>
    <w:rsid w:val="002572ED"/>
    <w:rsid w:val="00261116"/>
    <w:rsid w:val="00263B2A"/>
    <w:rsid w:val="00267355"/>
    <w:rsid w:val="002711A8"/>
    <w:rsid w:val="002752B2"/>
    <w:rsid w:val="00286CAF"/>
    <w:rsid w:val="002906FC"/>
    <w:rsid w:val="0029649F"/>
    <w:rsid w:val="002A3E0D"/>
    <w:rsid w:val="002A46BD"/>
    <w:rsid w:val="002A49A0"/>
    <w:rsid w:val="002B4049"/>
    <w:rsid w:val="002D7D5F"/>
    <w:rsid w:val="002E277D"/>
    <w:rsid w:val="002E32C4"/>
    <w:rsid w:val="002F1572"/>
    <w:rsid w:val="002F4413"/>
    <w:rsid w:val="00303371"/>
    <w:rsid w:val="00306127"/>
    <w:rsid w:val="00310B22"/>
    <w:rsid w:val="003152CB"/>
    <w:rsid w:val="003329E5"/>
    <w:rsid w:val="003336F0"/>
    <w:rsid w:val="00334A1B"/>
    <w:rsid w:val="003422C2"/>
    <w:rsid w:val="003479BD"/>
    <w:rsid w:val="00352DC1"/>
    <w:rsid w:val="00357CC5"/>
    <w:rsid w:val="00361372"/>
    <w:rsid w:val="00374FA8"/>
    <w:rsid w:val="00377006"/>
    <w:rsid w:val="0037748A"/>
    <w:rsid w:val="00381632"/>
    <w:rsid w:val="00395745"/>
    <w:rsid w:val="003B6D38"/>
    <w:rsid w:val="003C6059"/>
    <w:rsid w:val="003D326C"/>
    <w:rsid w:val="003E2C73"/>
    <w:rsid w:val="003F245F"/>
    <w:rsid w:val="004059FB"/>
    <w:rsid w:val="004169D9"/>
    <w:rsid w:val="00426F18"/>
    <w:rsid w:val="00443778"/>
    <w:rsid w:val="0046257B"/>
    <w:rsid w:val="00463939"/>
    <w:rsid w:val="004667A6"/>
    <w:rsid w:val="00475862"/>
    <w:rsid w:val="00482699"/>
    <w:rsid w:val="00487282"/>
    <w:rsid w:val="00494EB9"/>
    <w:rsid w:val="004A5BFF"/>
    <w:rsid w:val="004A5EBA"/>
    <w:rsid w:val="004A603E"/>
    <w:rsid w:val="004A69EE"/>
    <w:rsid w:val="004B65C4"/>
    <w:rsid w:val="004B7E53"/>
    <w:rsid w:val="004E5388"/>
    <w:rsid w:val="004E6577"/>
    <w:rsid w:val="004F2AF5"/>
    <w:rsid w:val="00502DA4"/>
    <w:rsid w:val="0050605F"/>
    <w:rsid w:val="005310D7"/>
    <w:rsid w:val="00531726"/>
    <w:rsid w:val="00533528"/>
    <w:rsid w:val="00541FA4"/>
    <w:rsid w:val="00545B8E"/>
    <w:rsid w:val="00545E6F"/>
    <w:rsid w:val="00567798"/>
    <w:rsid w:val="00572B8B"/>
    <w:rsid w:val="00576B23"/>
    <w:rsid w:val="005813FB"/>
    <w:rsid w:val="00581EA0"/>
    <w:rsid w:val="00585E76"/>
    <w:rsid w:val="00586171"/>
    <w:rsid w:val="005A5B71"/>
    <w:rsid w:val="005B03D4"/>
    <w:rsid w:val="005B517C"/>
    <w:rsid w:val="005B7CA1"/>
    <w:rsid w:val="005C2718"/>
    <w:rsid w:val="005D7A04"/>
    <w:rsid w:val="005E09E9"/>
    <w:rsid w:val="005F6633"/>
    <w:rsid w:val="005F6A9A"/>
    <w:rsid w:val="006015F0"/>
    <w:rsid w:val="006046DA"/>
    <w:rsid w:val="006143E2"/>
    <w:rsid w:val="00625BE3"/>
    <w:rsid w:val="0062699A"/>
    <w:rsid w:val="006549E1"/>
    <w:rsid w:val="00671B85"/>
    <w:rsid w:val="00693EB9"/>
    <w:rsid w:val="006D0800"/>
    <w:rsid w:val="006E2309"/>
    <w:rsid w:val="006E6E86"/>
    <w:rsid w:val="006F2F41"/>
    <w:rsid w:val="006F432F"/>
    <w:rsid w:val="00700289"/>
    <w:rsid w:val="00723E95"/>
    <w:rsid w:val="00730B10"/>
    <w:rsid w:val="00734406"/>
    <w:rsid w:val="0074081F"/>
    <w:rsid w:val="007506EE"/>
    <w:rsid w:val="00753AA2"/>
    <w:rsid w:val="00765B04"/>
    <w:rsid w:val="00774F33"/>
    <w:rsid w:val="0077651F"/>
    <w:rsid w:val="00797483"/>
    <w:rsid w:val="007B0A3B"/>
    <w:rsid w:val="007B0AA0"/>
    <w:rsid w:val="007C0949"/>
    <w:rsid w:val="007C4647"/>
    <w:rsid w:val="007D134E"/>
    <w:rsid w:val="007D7345"/>
    <w:rsid w:val="007E0E6E"/>
    <w:rsid w:val="00813ABA"/>
    <w:rsid w:val="00815C2B"/>
    <w:rsid w:val="00821CD8"/>
    <w:rsid w:val="00825685"/>
    <w:rsid w:val="0082615D"/>
    <w:rsid w:val="008429D7"/>
    <w:rsid w:val="00857350"/>
    <w:rsid w:val="00867CE2"/>
    <w:rsid w:val="0087654E"/>
    <w:rsid w:val="00884A11"/>
    <w:rsid w:val="00890F20"/>
    <w:rsid w:val="00893CBA"/>
    <w:rsid w:val="008B051D"/>
    <w:rsid w:val="008C47E3"/>
    <w:rsid w:val="00922A1F"/>
    <w:rsid w:val="00936718"/>
    <w:rsid w:val="00937EC4"/>
    <w:rsid w:val="00945D1C"/>
    <w:rsid w:val="00962C7A"/>
    <w:rsid w:val="00967384"/>
    <w:rsid w:val="0097166C"/>
    <w:rsid w:val="00980F94"/>
    <w:rsid w:val="009820EC"/>
    <w:rsid w:val="00994CF2"/>
    <w:rsid w:val="009A39D2"/>
    <w:rsid w:val="009C276C"/>
    <w:rsid w:val="009E47F1"/>
    <w:rsid w:val="009F0378"/>
    <w:rsid w:val="009F0821"/>
    <w:rsid w:val="00A10ADC"/>
    <w:rsid w:val="00A10CE2"/>
    <w:rsid w:val="00A31B58"/>
    <w:rsid w:val="00A46EE5"/>
    <w:rsid w:val="00A60D6E"/>
    <w:rsid w:val="00A677CF"/>
    <w:rsid w:val="00A74946"/>
    <w:rsid w:val="00A74A3F"/>
    <w:rsid w:val="00A878A5"/>
    <w:rsid w:val="00A94918"/>
    <w:rsid w:val="00A9493B"/>
    <w:rsid w:val="00AA2167"/>
    <w:rsid w:val="00AC4D70"/>
    <w:rsid w:val="00AC6537"/>
    <w:rsid w:val="00AD3399"/>
    <w:rsid w:val="00AE1292"/>
    <w:rsid w:val="00B01F6A"/>
    <w:rsid w:val="00B03E98"/>
    <w:rsid w:val="00B072F0"/>
    <w:rsid w:val="00B22CCB"/>
    <w:rsid w:val="00B3066A"/>
    <w:rsid w:val="00B43E20"/>
    <w:rsid w:val="00B5134D"/>
    <w:rsid w:val="00B52EFF"/>
    <w:rsid w:val="00B536A9"/>
    <w:rsid w:val="00B5649B"/>
    <w:rsid w:val="00B56C4F"/>
    <w:rsid w:val="00B571B3"/>
    <w:rsid w:val="00B65D2A"/>
    <w:rsid w:val="00B741AC"/>
    <w:rsid w:val="00B83D83"/>
    <w:rsid w:val="00B865F3"/>
    <w:rsid w:val="00B91623"/>
    <w:rsid w:val="00B92648"/>
    <w:rsid w:val="00BA168B"/>
    <w:rsid w:val="00BC7C33"/>
    <w:rsid w:val="00BD30D6"/>
    <w:rsid w:val="00BD439E"/>
    <w:rsid w:val="00BE47B1"/>
    <w:rsid w:val="00BF0242"/>
    <w:rsid w:val="00C24B08"/>
    <w:rsid w:val="00C274A2"/>
    <w:rsid w:val="00C32BC4"/>
    <w:rsid w:val="00C416FA"/>
    <w:rsid w:val="00C41B85"/>
    <w:rsid w:val="00C53CF1"/>
    <w:rsid w:val="00C55D87"/>
    <w:rsid w:val="00C703E7"/>
    <w:rsid w:val="00C7619A"/>
    <w:rsid w:val="00C76D5F"/>
    <w:rsid w:val="00C86D0C"/>
    <w:rsid w:val="00CA4510"/>
    <w:rsid w:val="00CA6C5C"/>
    <w:rsid w:val="00CC2E46"/>
    <w:rsid w:val="00CC35D5"/>
    <w:rsid w:val="00CC4C06"/>
    <w:rsid w:val="00CE009E"/>
    <w:rsid w:val="00CE4441"/>
    <w:rsid w:val="00D022AB"/>
    <w:rsid w:val="00D03584"/>
    <w:rsid w:val="00D04143"/>
    <w:rsid w:val="00D07356"/>
    <w:rsid w:val="00D14E10"/>
    <w:rsid w:val="00D2124A"/>
    <w:rsid w:val="00D27BAE"/>
    <w:rsid w:val="00D312C6"/>
    <w:rsid w:val="00D33FE4"/>
    <w:rsid w:val="00D35B98"/>
    <w:rsid w:val="00D42C77"/>
    <w:rsid w:val="00D44CA2"/>
    <w:rsid w:val="00D460E3"/>
    <w:rsid w:val="00D5479C"/>
    <w:rsid w:val="00D726C3"/>
    <w:rsid w:val="00D843DA"/>
    <w:rsid w:val="00D85152"/>
    <w:rsid w:val="00D8781B"/>
    <w:rsid w:val="00D93548"/>
    <w:rsid w:val="00DB3540"/>
    <w:rsid w:val="00DB772E"/>
    <w:rsid w:val="00DC09E2"/>
    <w:rsid w:val="00DD167D"/>
    <w:rsid w:val="00DD7B62"/>
    <w:rsid w:val="00DF66C1"/>
    <w:rsid w:val="00DF6B41"/>
    <w:rsid w:val="00E07BAF"/>
    <w:rsid w:val="00E44B00"/>
    <w:rsid w:val="00E47594"/>
    <w:rsid w:val="00E551CE"/>
    <w:rsid w:val="00E81DC6"/>
    <w:rsid w:val="00EA0A35"/>
    <w:rsid w:val="00EB1E79"/>
    <w:rsid w:val="00EC4CDD"/>
    <w:rsid w:val="00EC75B0"/>
    <w:rsid w:val="00EE10F8"/>
    <w:rsid w:val="00EE13C9"/>
    <w:rsid w:val="00EE3925"/>
    <w:rsid w:val="00EE6440"/>
    <w:rsid w:val="00EF20EB"/>
    <w:rsid w:val="00F13D8D"/>
    <w:rsid w:val="00F15601"/>
    <w:rsid w:val="00F168D0"/>
    <w:rsid w:val="00F260D8"/>
    <w:rsid w:val="00F33DE6"/>
    <w:rsid w:val="00F42317"/>
    <w:rsid w:val="00F445C1"/>
    <w:rsid w:val="00F463DA"/>
    <w:rsid w:val="00F55828"/>
    <w:rsid w:val="00F55B58"/>
    <w:rsid w:val="00F61EED"/>
    <w:rsid w:val="00F7138D"/>
    <w:rsid w:val="00F749A9"/>
    <w:rsid w:val="00F91606"/>
    <w:rsid w:val="00F91D42"/>
    <w:rsid w:val="00F91D5D"/>
    <w:rsid w:val="00F965CB"/>
    <w:rsid w:val="00FA2055"/>
    <w:rsid w:val="00FA5247"/>
    <w:rsid w:val="00FA6A89"/>
    <w:rsid w:val="00FB3856"/>
    <w:rsid w:val="00FE4E47"/>
    <w:rsid w:val="00FE646C"/>
    <w:rsid w:val="00FF0A28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FBA6FE"/>
  <w15:docId w15:val="{C65132EF-80D9-41F1-8BC3-0F1FD43C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5B51"/>
    <w:rPr>
      <w:color w:val="000000"/>
    </w:rPr>
  </w:style>
  <w:style w:type="paragraph" w:styleId="4">
    <w:name w:val="heading 4"/>
    <w:basedOn w:val="a"/>
    <w:link w:val="40"/>
    <w:uiPriority w:val="1"/>
    <w:qFormat/>
    <w:rsid w:val="006E6E86"/>
    <w:pPr>
      <w:spacing w:before="4"/>
      <w:ind w:left="102"/>
      <w:outlineLvl w:val="3"/>
    </w:pPr>
    <w:rPr>
      <w:rFonts w:ascii="Times New Roman" w:eastAsia="Times New Roman" w:hAnsi="Times New Roman" w:cstheme="minorBidi"/>
      <w:b/>
      <w:bCs/>
      <w:color w:val="auto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pt">
    <w:name w:val="Колонтитул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5Exact">
    <w:name w:val="Основни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и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и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и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 + Не напівжирни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5">
    <w:name w:val="Основний текст (2) + 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andara13pt-2pt">
    <w:name w:val="Основний текст (2) + Candara;13 pt;Інтервал -2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;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0">
    <w:name w:val="Основни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6">
    <w:name w:val="Заголовок №2 + Не напівжирни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1">
    <w:name w:val="Основний текст (5) + Не напівжирни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2">
    <w:name w:val="Основний текст (5) + Не напівжирни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6">
    <w:name w:val="Колонтитул + Напівжирни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7">
    <w:name w:val="Основний текст (2) + 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">
    <w:name w:val="Основни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before="1020" w:after="12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ий текст (4)"/>
    <w:basedOn w:val="a"/>
    <w:link w:val="41"/>
    <w:pPr>
      <w:shd w:val="clear" w:color="auto" w:fill="FFFFFF"/>
      <w:spacing w:before="120" w:after="1020" w:line="0" w:lineRule="atLeast"/>
      <w:ind w:firstLine="9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200" w:line="0" w:lineRule="atLeast"/>
      <w:ind w:hanging="160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before="354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Grid">
    <w:name w:val="TableGrid"/>
    <w:rsid w:val="001F1D45"/>
    <w:pPr>
      <w:widowControl/>
    </w:pPr>
    <w:rPr>
      <w:rFonts w:asciiTheme="minorHAnsi" w:eastAsia="Times New Roman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FA2055"/>
    <w:pPr>
      <w:ind w:left="720"/>
      <w:contextualSpacing/>
    </w:pPr>
  </w:style>
  <w:style w:type="character" w:customStyle="1" w:styleId="4Exact">
    <w:name w:val="Заголовок №4 Exact"/>
    <w:basedOn w:val="a0"/>
    <w:rsid w:val="00B56C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3">
    <w:name w:val="Заголовок №4_"/>
    <w:basedOn w:val="a0"/>
    <w:link w:val="44"/>
    <w:rsid w:val="00B56C4F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44">
    <w:name w:val="Заголовок №4"/>
    <w:basedOn w:val="a"/>
    <w:link w:val="43"/>
    <w:rsid w:val="00B56C4F"/>
    <w:pPr>
      <w:shd w:val="clear" w:color="auto" w:fill="FFFFFF"/>
      <w:spacing w:after="300" w:line="0" w:lineRule="atLeast"/>
      <w:outlineLvl w:val="3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D27B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7BA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27BAE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7B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7BAE"/>
    <w:rPr>
      <w:b/>
      <w:bCs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27BA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27BAE"/>
    <w:rPr>
      <w:rFonts w:ascii="Segoe UI" w:hAnsi="Segoe UI" w:cs="Segoe UI"/>
      <w:color w:val="000000"/>
      <w:sz w:val="18"/>
      <w:szCs w:val="18"/>
    </w:rPr>
  </w:style>
  <w:style w:type="table" w:styleId="af0">
    <w:name w:val="Table Grid"/>
    <w:basedOn w:val="a1"/>
    <w:uiPriority w:val="59"/>
    <w:rsid w:val="00693EB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41B85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41B85"/>
    <w:rPr>
      <w:color w:val="000000"/>
    </w:rPr>
  </w:style>
  <w:style w:type="paragraph" w:styleId="af3">
    <w:name w:val="footer"/>
    <w:basedOn w:val="a"/>
    <w:link w:val="af4"/>
    <w:uiPriority w:val="99"/>
    <w:unhideWhenUsed/>
    <w:rsid w:val="00C41B85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41B85"/>
    <w:rPr>
      <w:color w:val="000000"/>
    </w:rPr>
  </w:style>
  <w:style w:type="character" w:customStyle="1" w:styleId="31">
    <w:name w:val="Заголовок №3_"/>
    <w:basedOn w:val="a0"/>
    <w:link w:val="32"/>
    <w:rsid w:val="004639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463939"/>
    <w:pPr>
      <w:shd w:val="clear" w:color="auto" w:fill="FFFFFF"/>
      <w:spacing w:before="1440"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6E6E86"/>
    <w:rPr>
      <w:rFonts w:ascii="Times New Roman" w:eastAsia="Times New Roman" w:hAnsi="Times New Roman" w:cstheme="minorBidi"/>
      <w:b/>
      <w:bCs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6978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8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6165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109618"/>
                            <w:left w:val="none" w:sz="0" w:space="11" w:color="109618"/>
                            <w:bottom w:val="none" w:sz="0" w:space="0" w:color="109618"/>
                            <w:right w:val="none" w:sz="0" w:space="11" w:color="109618"/>
                          </w:divBdr>
                          <w:divsChild>
                            <w:div w:id="142156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01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294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FF7200"/>
                            <w:left w:val="none" w:sz="0" w:space="11" w:color="FF7200"/>
                            <w:bottom w:val="none" w:sz="0" w:space="0" w:color="FF7200"/>
                            <w:right w:val="none" w:sz="0" w:space="11" w:color="FF7200"/>
                          </w:divBdr>
                          <w:divsChild>
                            <w:div w:id="37515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537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026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222222"/>
                            <w:left w:val="none" w:sz="0" w:space="11" w:color="222222"/>
                            <w:bottom w:val="none" w:sz="0" w:space="0" w:color="222222"/>
                            <w:right w:val="none" w:sz="0" w:space="11" w:color="222222"/>
                          </w:divBdr>
                          <w:divsChild>
                            <w:div w:id="155315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2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1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77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4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ln>
                  <a:noFill/>
                </a:ln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uk-UA" sz="1200" b="1" i="0" u="none" strike="noStrike" baseline="0">
                <a:ln>
                  <a:noFill/>
                </a:ln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Джерела походження безпритульних тварин в Україні</a:t>
            </a:r>
            <a:endParaRPr lang="uk-UA" sz="1200">
              <a:ln>
                <a:noFill/>
              </a:ln>
              <a:solidFill>
                <a:sysClr val="windowText" lastClr="000000">
                  <a:lumMod val="75000"/>
                  <a:lumOff val="25000"/>
                </a:sysClr>
              </a:solidFill>
            </a:endParaRPr>
          </a:p>
        </c:rich>
      </c:tx>
      <c:layout>
        <c:manualLayout>
          <c:xMode val="edge"/>
          <c:yMode val="edge"/>
          <c:x val="0.14809628008752734"/>
          <c:y val="0.86062567421790725"/>
        </c:manualLayout>
      </c:layout>
      <c:overlay val="0"/>
      <c:spPr>
        <a:noFill/>
        <a:ln w="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ln>
                <a:noFill/>
              </a:ln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50"/>
      <c:rotY val="6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117027897286029E-2"/>
          <c:y val="2.5905852677506221E-4"/>
          <c:w val="0.97684162675541841"/>
          <c:h val="0.9083692947472474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92E-4ECD-9524-ADBD8906CF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92E-4ECD-9524-ADBD8906CF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92E-4ECD-9524-ADBD8906CF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92E-4ECD-9524-ADBD8906CFAF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спадково безпритульні</c:v>
                </c:pt>
                <c:pt idx="1">
                  <c:v>загублені</c:v>
                </c:pt>
                <c:pt idx="2">
                  <c:v>самовигул</c:v>
                </c:pt>
                <c:pt idx="3">
                  <c:v>покинуті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0.74</c:v>
                </c:pt>
                <c:pt idx="1">
                  <c:v>0.16</c:v>
                </c:pt>
                <c:pt idx="2">
                  <c:v>0.05</c:v>
                </c:pt>
                <c:pt idx="3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92E-4ECD-9524-ADBD8906CFA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8f22b61-280a-4072-9632-485e92ad8c5e">AVDMNZEXTWN6-9-49566</_dlc_DocId>
    <_dlc_DocIdUrl xmlns="48f22b61-280a-4072-9632-485e92ad8c5e">
      <Url>http://dppya.vmr.gov.ua/_layouts/DocIdRedir.aspx?ID=AVDMNZEXTWN6-9-49566</Url>
      <Description>AVDMNZEXTWN6-9-49566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22A8A7686AFA499E3FB2F96D9161ED" ma:contentTypeVersion="1" ma:contentTypeDescription="Створення нового документа." ma:contentTypeScope="" ma:versionID="61d89c9054d94e9879befc57d115af80">
  <xsd:schema xmlns:xsd="http://www.w3.org/2001/XMLSchema" xmlns:xs="http://www.w3.org/2001/XMLSchema" xmlns:p="http://schemas.microsoft.com/office/2006/metadata/properties" xmlns:ns2="48f22b61-280a-4072-9632-485e92ad8c5e" targetNamespace="http://schemas.microsoft.com/office/2006/metadata/properties" ma:root="true" ma:fieldsID="c827b1f3847b008b6914c5342f9ebd7f" ns2:_="">
    <xsd:import namespace="48f22b61-280a-4072-9632-485e92ad8c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22b61-280a-4072-9632-485e92ad8c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C736D-06C0-4549-8402-98D9D3208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02383-3F3D-4396-9B9E-5BBDC869469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8f22b61-280a-4072-9632-485e92ad8c5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8B9F1C-8E19-476E-A79A-D1DD802F6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22b61-280a-4072-9632-485e92ad8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80A7AB-314B-4CC4-84B1-E81B19C2735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6A6454-BFBA-4227-8A8F-080979BE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12531</Words>
  <Characters>7143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Пасічник Сергій Богданович</dc:creator>
  <cp:keywords/>
  <cp:lastModifiedBy>Ситник Ольга Георгіївна</cp:lastModifiedBy>
  <cp:revision>3</cp:revision>
  <cp:lastPrinted>2021-07-01T11:19:00Z</cp:lastPrinted>
  <dcterms:created xsi:type="dcterms:W3CDTF">2021-07-01T12:26:00Z</dcterms:created>
  <dcterms:modified xsi:type="dcterms:W3CDTF">2021-07-01T12:27:00Z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e34be9f4-a2e2-4e9c-8a69-f873fccec971</vt:lpwstr>
  </property>
  <property fmtid="{D5CDD505-2E9C-101B-9397-08002B2CF9AE}" pid="3" name="ContentTypeId">
    <vt:lpwstr>0x010100FB22A8A7686AFA499E3FB2F96D9161ED</vt:lpwstr>
  </property>
</Properties>
</file>