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78" w:after="0"/>
        <w:ind w:left="4820" w:hanging="0"/>
        <w:rPr/>
      </w:pPr>
      <w:r>
        <w:rPr/>
        <w:t>ЗАТВЕРДЖЕНО</w:t>
      </w:r>
    </w:p>
    <w:p>
      <w:pPr>
        <w:pStyle w:val="Style22"/>
        <w:spacing w:before="2" w:after="0"/>
        <w:rPr>
          <w:b/>
          <w:b/>
        </w:rPr>
      </w:pPr>
      <w:r>
        <w:rPr>
          <w:b/>
        </w:rPr>
      </w:r>
    </w:p>
    <w:p>
      <w:pPr>
        <w:pStyle w:val="Style22"/>
        <w:ind w:left="4820" w:right="3" w:hanging="0"/>
        <w:rPr/>
      </w:pPr>
      <w:r>
        <w:rPr/>
        <w:t>Рішення Кропивницької міської ради</w:t>
      </w:r>
      <w:r>
        <w:rPr>
          <w:spacing w:val="-67"/>
        </w:rPr>
        <w:t xml:space="preserve"> </w:t>
      </w:r>
      <w:r>
        <w:rPr/>
        <w:t>"__" _________</w:t>
      </w:r>
      <w:r>
        <w:rPr>
          <w:spacing w:val="-11"/>
        </w:rPr>
        <w:t xml:space="preserve"> </w:t>
      </w:r>
      <w:r>
        <w:rPr/>
        <w:t>2023</w:t>
      </w:r>
      <w:r>
        <w:rPr>
          <w:spacing w:val="1"/>
        </w:rPr>
        <w:t xml:space="preserve"> </w:t>
      </w:r>
      <w:r>
        <w:rPr/>
        <w:t>року</w:t>
      </w:r>
      <w:r>
        <w:rPr>
          <w:spacing w:val="1"/>
        </w:rPr>
        <w:t xml:space="preserve"> </w:t>
      </w:r>
      <w:r>
        <w:rPr/>
        <w:t>№</w:t>
      </w:r>
      <w:r>
        <w:rPr>
          <w:spacing w:val="-1"/>
        </w:rPr>
        <w:t xml:space="preserve"> </w:t>
      </w:r>
      <w:r>
        <w:rPr/>
        <w:t>____</w:t>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rPr>
          <w:sz w:val="30"/>
        </w:rPr>
      </w:pPr>
      <w:r>
        <w:rPr>
          <w:sz w:val="30"/>
        </w:rPr>
      </w:r>
    </w:p>
    <w:p>
      <w:pPr>
        <w:pStyle w:val="Style22"/>
        <w:spacing w:before="11" w:after="0"/>
        <w:rPr>
          <w:sz w:val="29"/>
        </w:rPr>
      </w:pPr>
      <w:r>
        <w:rPr>
          <w:sz w:val="29"/>
        </w:rPr>
      </w:r>
    </w:p>
    <w:p>
      <w:pPr>
        <w:pStyle w:val="1"/>
        <w:ind w:left="0" w:right="87" w:hanging="0"/>
        <w:jc w:val="center"/>
        <w:rPr/>
      </w:pPr>
      <w:r>
        <w:rPr/>
        <w:t>КОМПЛЕКСНА ПРОГРАМА</w:t>
      </w:r>
    </w:p>
    <w:p>
      <w:pPr>
        <w:pStyle w:val="Normal"/>
        <w:spacing w:before="2" w:after="0"/>
        <w:ind w:right="87" w:hanging="0"/>
        <w:jc w:val="center"/>
        <w:rPr>
          <w:rFonts w:ascii="Times New Roman" w:hAnsi="Times New Roman" w:cs="Times New Roman"/>
          <w:b/>
          <w:b/>
          <w:color w:val="000000" w:themeColor="text1"/>
          <w:sz w:val="28"/>
          <w:szCs w:val="28"/>
          <w:lang w:val="uk-UA"/>
        </w:rPr>
      </w:pPr>
      <w:r>
        <w:rPr>
          <w:rFonts w:cs="Times New Roman" w:ascii="Times New Roman" w:hAnsi="Times New Roman"/>
          <w:b/>
          <w:sz w:val="28"/>
          <w:lang w:val="uk-UA"/>
        </w:rPr>
        <w:t>сприяння зайнятості населення</w:t>
      </w:r>
      <w:r>
        <w:rPr>
          <w:rFonts w:cs="Times New Roman" w:ascii="Times New Roman" w:hAnsi="Times New Roman"/>
          <w:sz w:val="28"/>
          <w:szCs w:val="28"/>
          <w:lang w:val="uk-UA"/>
        </w:rPr>
        <w:t>,</w:t>
      </w:r>
      <w:r>
        <w:rPr>
          <w:rFonts w:cs="Times New Roman" w:ascii="Times New Roman" w:hAnsi="Times New Roman"/>
          <w:spacing w:val="-1"/>
          <w:sz w:val="28"/>
        </w:rPr>
        <w:t xml:space="preserve"> </w:t>
      </w:r>
      <w:r>
        <w:rPr>
          <w:rFonts w:cs="Times New Roman" w:ascii="Times New Roman" w:hAnsi="Times New Roman"/>
          <w:b/>
          <w:color w:val="000000" w:themeColor="text1"/>
          <w:sz w:val="28"/>
          <w:szCs w:val="28"/>
        </w:rPr>
        <w:t>поліпшення стану безпеки і умов праці</w:t>
      </w:r>
    </w:p>
    <w:p>
      <w:pPr>
        <w:pStyle w:val="Normal"/>
        <w:spacing w:before="2" w:after="0"/>
        <w:ind w:right="87" w:hanging="0"/>
        <w:jc w:val="center"/>
        <w:rPr>
          <w:rFonts w:ascii="Times New Roman" w:hAnsi="Times New Roman" w:cs="Times New Roman"/>
          <w:b/>
          <w:b/>
          <w:sz w:val="28"/>
          <w:lang w:val="uk-UA"/>
        </w:rPr>
      </w:pPr>
      <w:r>
        <w:rPr>
          <w:rFonts w:cs="Times New Roman" w:ascii="Times New Roman" w:hAnsi="Times New Roman"/>
          <w:b/>
          <w:color w:val="000000" w:themeColor="text1"/>
          <w:sz w:val="28"/>
          <w:szCs w:val="28"/>
        </w:rPr>
        <w:t>на території</w:t>
      </w:r>
      <w:r>
        <w:rPr>
          <w:rFonts w:cs="Times New Roman" w:ascii="Times New Roman" w:hAnsi="Times New Roman"/>
          <w:b/>
          <w:color w:val="000000" w:themeColor="text1"/>
          <w:sz w:val="28"/>
          <w:lang w:val="uk-UA"/>
        </w:rPr>
        <w:t xml:space="preserve"> </w:t>
      </w:r>
      <w:r>
        <w:rPr>
          <w:rFonts w:cs="Times New Roman" w:ascii="Times New Roman" w:hAnsi="Times New Roman"/>
          <w:b/>
          <w:sz w:val="28"/>
          <w:lang w:val="uk-UA"/>
        </w:rPr>
        <w:t>Кропивницької міської територіальної громади</w:t>
      </w:r>
    </w:p>
    <w:p>
      <w:pPr>
        <w:pStyle w:val="Normal"/>
        <w:spacing w:before="2" w:after="0"/>
        <w:ind w:right="3" w:hanging="0"/>
        <w:jc w:val="center"/>
        <w:rPr>
          <w:rFonts w:ascii="Times New Roman" w:hAnsi="Times New Roman" w:cs="Times New Roman"/>
          <w:b/>
          <w:b/>
          <w:sz w:val="28"/>
        </w:rPr>
      </w:pPr>
      <w:r>
        <w:rPr>
          <w:rFonts w:cs="Times New Roman" w:ascii="Times New Roman" w:hAnsi="Times New Roman"/>
          <w:b/>
          <w:sz w:val="28"/>
        </w:rPr>
        <w:t>на 2024-2026</w:t>
      </w:r>
      <w:r>
        <w:rPr>
          <w:rFonts w:cs="Times New Roman" w:ascii="Times New Roman" w:hAnsi="Times New Roman"/>
          <w:b/>
          <w:spacing w:val="1"/>
          <w:sz w:val="28"/>
        </w:rPr>
        <w:t xml:space="preserve"> </w:t>
      </w:r>
      <w:r>
        <w:rPr>
          <w:rFonts w:cs="Times New Roman" w:ascii="Times New Roman" w:hAnsi="Times New Roman"/>
          <w:b/>
          <w:sz w:val="28"/>
        </w:rPr>
        <w:t>роки</w:t>
      </w:r>
    </w:p>
    <w:p>
      <w:pPr>
        <w:pStyle w:val="Style22"/>
        <w:rPr>
          <w:b/>
          <w:b/>
          <w:sz w:val="30"/>
        </w:rPr>
      </w:pPr>
      <w:r>
        <w:rPr>
          <w:b/>
          <w:sz w:val="30"/>
        </w:rPr>
        <w:t xml:space="preserve"> </w:t>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rPr>
          <w:b/>
          <w:b/>
          <w:sz w:val="30"/>
        </w:rPr>
      </w:pPr>
      <w:r>
        <w:rPr>
          <w:b/>
          <w:sz w:val="30"/>
        </w:rPr>
      </w:r>
    </w:p>
    <w:p>
      <w:pPr>
        <w:pStyle w:val="Style22"/>
        <w:spacing w:before="11" w:after="0"/>
        <w:rPr>
          <w:b/>
          <w:b/>
          <w:sz w:val="39"/>
        </w:rPr>
      </w:pPr>
      <w:r>
        <w:rPr>
          <w:b/>
          <w:sz w:val="39"/>
        </w:rPr>
      </w:r>
    </w:p>
    <w:p>
      <w:pPr>
        <w:sectPr>
          <w:type w:val="nextPage"/>
          <w:pgSz w:w="11906" w:h="16838"/>
          <w:pgMar w:left="1701" w:right="851" w:gutter="0" w:header="0" w:top="1134" w:footer="0" w:bottom="1134"/>
          <w:pgNumType w:start="3" w:fmt="decimal"/>
          <w:formProt w:val="false"/>
          <w:textDirection w:val="lrTb"/>
          <w:docGrid w:type="default" w:linePitch="100" w:charSpace="0"/>
        </w:sectPr>
        <w:pStyle w:val="Style22"/>
        <w:ind w:left="2197" w:right="2358" w:hanging="0"/>
        <w:jc w:val="center"/>
        <w:rPr>
          <w:highlight w:val="green"/>
        </w:rPr>
      </w:pPr>
      <w:r>
        <w:rPr/>
        <w:t>Кропивницький</w:t>
      </w:r>
      <w:r>
        <w:rPr>
          <w:spacing w:val="-3"/>
        </w:rPr>
        <w:t xml:space="preserve"> </w:t>
      </w:r>
      <w:r>
        <w:rPr/>
        <w:t>–</w:t>
      </w:r>
      <w:r>
        <w:rPr>
          <w:spacing w:val="-2"/>
        </w:rPr>
        <w:t xml:space="preserve"> </w:t>
      </w:r>
      <w:r>
        <w:rPr/>
        <w:t>2023</w:t>
      </w:r>
    </w:p>
    <w:tbl>
      <w:tblPr>
        <w:tblStyle w:val="TableNormal"/>
        <w:tblW w:w="9288" w:type="dxa"/>
        <w:jc w:val="left"/>
        <w:tblInd w:w="215" w:type="dxa"/>
        <w:tblLayout w:type="fixed"/>
        <w:tblCellMar>
          <w:top w:w="0" w:type="dxa"/>
          <w:left w:w="0" w:type="dxa"/>
          <w:bottom w:w="0" w:type="dxa"/>
          <w:right w:w="0" w:type="dxa"/>
        </w:tblCellMar>
        <w:tblLook w:firstRow="1" w:noVBand="0" w:lastRow="1" w:firstColumn="1" w:lastColumn="1" w:noHBand="0" w:val="01e0"/>
      </w:tblPr>
      <w:tblGrid>
        <w:gridCol w:w="782"/>
        <w:gridCol w:w="7797"/>
        <w:gridCol w:w="709"/>
      </w:tblGrid>
      <w:tr>
        <w:trPr>
          <w:trHeight w:val="543" w:hRule="atLeast"/>
        </w:trPr>
        <w:tc>
          <w:tcPr>
            <w:tcW w:w="782" w:type="dxa"/>
            <w:tcBorders/>
          </w:tcPr>
          <w:p>
            <w:pPr>
              <w:pStyle w:val="TableParagraph"/>
              <w:widowControl w:val="false"/>
              <w:spacing w:before="0" w:after="0"/>
              <w:ind w:left="0" w:hanging="0"/>
              <w:jc w:val="left"/>
              <w:rPr>
                <w:b/>
                <w:b/>
                <w:bCs/>
                <w:sz w:val="28"/>
              </w:rPr>
            </w:pPr>
            <w:r>
              <w:rPr>
                <w:b/>
                <w:bCs/>
                <w:sz w:val="28"/>
              </w:rPr>
            </w:r>
          </w:p>
        </w:tc>
        <w:tc>
          <w:tcPr>
            <w:tcW w:w="7797" w:type="dxa"/>
            <w:tcBorders/>
          </w:tcPr>
          <w:p>
            <w:pPr>
              <w:pStyle w:val="TableParagraph"/>
              <w:widowControl w:val="false"/>
              <w:spacing w:lineRule="exact" w:line="354" w:before="0" w:after="0"/>
              <w:ind w:left="3462" w:right="3499" w:hanging="0"/>
              <w:rPr>
                <w:b/>
                <w:b/>
                <w:bCs/>
                <w:sz w:val="32"/>
              </w:rPr>
            </w:pPr>
            <w:r>
              <w:rPr>
                <w:b/>
                <w:bCs/>
                <w:sz w:val="32"/>
              </w:rPr>
            </w:r>
          </w:p>
          <w:p>
            <w:pPr>
              <w:pStyle w:val="TableParagraph"/>
              <w:widowControl w:val="false"/>
              <w:spacing w:lineRule="exact" w:line="354" w:before="0" w:after="0"/>
              <w:ind w:left="3462" w:right="3260" w:hanging="0"/>
              <w:rPr>
                <w:b/>
                <w:b/>
                <w:bCs/>
                <w:sz w:val="28"/>
                <w:szCs w:val="28"/>
              </w:rPr>
            </w:pPr>
            <w:r>
              <w:rPr>
                <w:b/>
                <w:bCs/>
                <w:sz w:val="28"/>
                <w:szCs w:val="28"/>
              </w:rPr>
              <w:t>ЗМІСТ</w:t>
            </w:r>
          </w:p>
        </w:tc>
        <w:tc>
          <w:tcPr>
            <w:tcW w:w="709" w:type="dxa"/>
            <w:tcBorders/>
          </w:tcPr>
          <w:p>
            <w:pPr>
              <w:pStyle w:val="TableParagraph"/>
              <w:widowControl w:val="false"/>
              <w:spacing w:before="0" w:after="0"/>
              <w:ind w:left="0" w:hanging="0"/>
              <w:jc w:val="left"/>
              <w:rPr>
                <w:b/>
                <w:b/>
                <w:sz w:val="28"/>
              </w:rPr>
            </w:pPr>
            <w:r>
              <w:rPr>
                <w:b/>
                <w:sz w:val="28"/>
              </w:rPr>
            </w:r>
          </w:p>
        </w:tc>
      </w:tr>
      <w:tr>
        <w:trPr>
          <w:trHeight w:val="644" w:hRule="atLeast"/>
        </w:trPr>
        <w:tc>
          <w:tcPr>
            <w:tcW w:w="782" w:type="dxa"/>
            <w:tcBorders/>
          </w:tcPr>
          <w:p>
            <w:pPr>
              <w:pStyle w:val="TableParagraph"/>
              <w:widowControl w:val="false"/>
              <w:spacing w:before="156" w:after="0"/>
              <w:ind w:left="0" w:right="106" w:hanging="0"/>
              <w:jc w:val="right"/>
              <w:rPr>
                <w:b/>
                <w:b/>
                <w:sz w:val="28"/>
              </w:rPr>
            </w:pPr>
            <w:r>
              <w:rPr>
                <w:b/>
                <w:sz w:val="28"/>
              </w:rPr>
              <w:t>І.</w:t>
            </w:r>
          </w:p>
        </w:tc>
        <w:tc>
          <w:tcPr>
            <w:tcW w:w="7797" w:type="dxa"/>
            <w:tcBorders/>
          </w:tcPr>
          <w:p>
            <w:pPr>
              <w:pStyle w:val="TableParagraph"/>
              <w:widowControl w:val="false"/>
              <w:spacing w:lineRule="exact" w:line="322" w:before="136" w:after="0"/>
              <w:ind w:left="104" w:hanging="0"/>
              <w:jc w:val="left"/>
              <w:rPr>
                <w:b/>
                <w:b/>
                <w:sz w:val="28"/>
              </w:rPr>
            </w:pPr>
            <w:r>
              <w:rPr>
                <w:b/>
                <w:sz w:val="28"/>
              </w:rPr>
              <w:t>Паспорт Програми</w:t>
            </w:r>
          </w:p>
        </w:tc>
        <w:tc>
          <w:tcPr>
            <w:tcW w:w="709" w:type="dxa"/>
            <w:tcBorders/>
          </w:tcPr>
          <w:p>
            <w:pPr>
              <w:pStyle w:val="TableParagraph"/>
              <w:widowControl w:val="false"/>
              <w:spacing w:before="156" w:after="0"/>
              <w:ind w:left="0" w:right="48" w:hanging="0"/>
              <w:jc w:val="left"/>
              <w:rPr>
                <w:b/>
                <w:b/>
                <w:color w:val="000000" w:themeColor="text1"/>
                <w:sz w:val="28"/>
              </w:rPr>
            </w:pPr>
            <w:r>
              <w:rPr>
                <w:b/>
                <w:color w:val="000000" w:themeColor="text1"/>
                <w:sz w:val="28"/>
              </w:rPr>
              <w:t>3</w:t>
            </w:r>
          </w:p>
        </w:tc>
      </w:tr>
      <w:tr>
        <w:trPr>
          <w:trHeight w:val="644" w:hRule="atLeast"/>
        </w:trPr>
        <w:tc>
          <w:tcPr>
            <w:tcW w:w="782" w:type="dxa"/>
            <w:tcBorders/>
          </w:tcPr>
          <w:p>
            <w:pPr>
              <w:pStyle w:val="TableParagraph"/>
              <w:widowControl w:val="false"/>
              <w:spacing w:before="156" w:after="0"/>
              <w:ind w:left="0" w:right="106" w:hanging="0"/>
              <w:jc w:val="right"/>
              <w:rPr>
                <w:b/>
                <w:b/>
                <w:sz w:val="28"/>
              </w:rPr>
            </w:pPr>
            <w:r>
              <w:rPr>
                <w:b/>
                <w:sz w:val="28"/>
              </w:rPr>
              <w:t>ІІ.</w:t>
            </w:r>
          </w:p>
        </w:tc>
        <w:tc>
          <w:tcPr>
            <w:tcW w:w="7797" w:type="dxa"/>
            <w:tcBorders/>
          </w:tcPr>
          <w:p>
            <w:pPr>
              <w:pStyle w:val="TableParagraph"/>
              <w:widowControl w:val="false"/>
              <w:spacing w:before="156" w:after="0"/>
              <w:ind w:left="104" w:hanging="0"/>
              <w:jc w:val="left"/>
              <w:rPr>
                <w:b/>
                <w:b/>
                <w:sz w:val="28"/>
              </w:rPr>
            </w:pPr>
            <w:r>
              <w:rPr>
                <w:b/>
                <w:sz w:val="28"/>
              </w:rPr>
              <w:t>Загальні положення</w:t>
            </w:r>
          </w:p>
        </w:tc>
        <w:tc>
          <w:tcPr>
            <w:tcW w:w="709" w:type="dxa"/>
            <w:tcBorders/>
          </w:tcPr>
          <w:p>
            <w:pPr>
              <w:pStyle w:val="TableParagraph"/>
              <w:widowControl w:val="false"/>
              <w:spacing w:before="156" w:after="0"/>
              <w:ind w:left="0" w:right="48" w:hanging="0"/>
              <w:jc w:val="left"/>
              <w:rPr>
                <w:b/>
                <w:b/>
                <w:color w:val="000000" w:themeColor="text1"/>
                <w:sz w:val="28"/>
              </w:rPr>
            </w:pPr>
            <w:r>
              <w:rPr>
                <w:b/>
                <w:color w:val="000000" w:themeColor="text1"/>
                <w:sz w:val="28"/>
              </w:rPr>
              <w:t>4</w:t>
            </w:r>
          </w:p>
        </w:tc>
      </w:tr>
      <w:tr>
        <w:trPr>
          <w:trHeight w:val="796" w:hRule="atLeast"/>
        </w:trPr>
        <w:tc>
          <w:tcPr>
            <w:tcW w:w="782" w:type="dxa"/>
            <w:tcBorders/>
          </w:tcPr>
          <w:p>
            <w:pPr>
              <w:pStyle w:val="TableParagraph"/>
              <w:widowControl w:val="false"/>
              <w:spacing w:before="155" w:after="0"/>
              <w:ind w:left="0" w:right="106" w:hanging="0"/>
              <w:jc w:val="right"/>
              <w:rPr>
                <w:b/>
                <w:b/>
                <w:sz w:val="28"/>
              </w:rPr>
            </w:pPr>
            <w:r>
              <w:rPr>
                <w:b/>
                <w:sz w:val="28"/>
              </w:rPr>
              <w:t>ІІІ.</w:t>
            </w:r>
          </w:p>
        </w:tc>
        <w:tc>
          <w:tcPr>
            <w:tcW w:w="7797" w:type="dxa"/>
            <w:tcBorders/>
          </w:tcPr>
          <w:p>
            <w:pPr>
              <w:pStyle w:val="TableParagraph"/>
              <w:widowControl w:val="false"/>
              <w:spacing w:before="155" w:after="0"/>
              <w:ind w:left="104" w:right="-669" w:hanging="0"/>
              <w:jc w:val="left"/>
              <w:rPr>
                <w:b/>
                <w:b/>
                <w:sz w:val="28"/>
              </w:rPr>
            </w:pPr>
            <w:r>
              <w:rPr>
                <w:b/>
                <w:sz w:val="28"/>
              </w:rPr>
              <w:t>Аналіз ситуації та визначення проблеми,</w:t>
              <w:br/>
              <w:t>на розв’язання якої спрямована Програма</w:t>
            </w:r>
          </w:p>
        </w:tc>
        <w:tc>
          <w:tcPr>
            <w:tcW w:w="709" w:type="dxa"/>
            <w:tcBorders/>
          </w:tcPr>
          <w:p>
            <w:pPr>
              <w:pStyle w:val="TableParagraph"/>
              <w:widowControl w:val="false"/>
              <w:spacing w:before="155" w:after="0"/>
              <w:ind w:left="0" w:right="48" w:hanging="0"/>
              <w:jc w:val="left"/>
              <w:rPr>
                <w:b/>
                <w:b/>
                <w:color w:val="000000" w:themeColor="text1"/>
                <w:sz w:val="20"/>
                <w:szCs w:val="20"/>
              </w:rPr>
            </w:pPr>
            <w:r>
              <w:rPr>
                <w:b/>
                <w:color w:val="000000" w:themeColor="text1"/>
                <w:sz w:val="20"/>
                <w:szCs w:val="20"/>
              </w:rPr>
            </w:r>
          </w:p>
          <w:p>
            <w:pPr>
              <w:pStyle w:val="TableParagraph"/>
              <w:widowControl w:val="false"/>
              <w:spacing w:before="155" w:after="0"/>
              <w:ind w:left="0" w:right="48" w:hanging="0"/>
              <w:jc w:val="left"/>
              <w:rPr>
                <w:b/>
                <w:b/>
                <w:color w:val="000000" w:themeColor="text1"/>
                <w:sz w:val="28"/>
              </w:rPr>
            </w:pPr>
            <w:r>
              <w:rPr>
                <w:b/>
                <w:color w:val="000000" w:themeColor="text1"/>
                <w:sz w:val="28"/>
              </w:rPr>
              <w:t>4</w:t>
            </w:r>
          </w:p>
        </w:tc>
      </w:tr>
      <w:tr>
        <w:trPr>
          <w:trHeight w:val="498" w:hRule="atLeast"/>
        </w:trPr>
        <w:tc>
          <w:tcPr>
            <w:tcW w:w="782" w:type="dxa"/>
            <w:tcBorders/>
          </w:tcPr>
          <w:p>
            <w:pPr>
              <w:pStyle w:val="TableParagraph"/>
              <w:widowControl w:val="false"/>
              <w:spacing w:before="156" w:after="0"/>
              <w:ind w:left="0" w:right="102" w:hanging="0"/>
              <w:jc w:val="right"/>
              <w:rPr>
                <w:b/>
                <w:b/>
                <w:sz w:val="28"/>
              </w:rPr>
            </w:pPr>
            <w:r>
              <w:rPr>
                <w:b/>
                <w:sz w:val="28"/>
              </w:rPr>
              <w:t>ІV.</w:t>
            </w:r>
          </w:p>
        </w:tc>
        <w:tc>
          <w:tcPr>
            <w:tcW w:w="7797" w:type="dxa"/>
            <w:tcBorders/>
          </w:tcPr>
          <w:p>
            <w:pPr>
              <w:pStyle w:val="TableParagraph"/>
              <w:widowControl w:val="false"/>
              <w:spacing w:before="156" w:after="0"/>
              <w:ind w:left="104" w:hanging="0"/>
              <w:jc w:val="left"/>
              <w:rPr>
                <w:b/>
                <w:b/>
                <w:sz w:val="28"/>
              </w:rPr>
            </w:pPr>
            <w:r>
              <w:rPr>
                <w:b/>
                <w:sz w:val="28"/>
              </w:rPr>
              <w:t>Мета Програми</w:t>
            </w:r>
          </w:p>
        </w:tc>
        <w:tc>
          <w:tcPr>
            <w:tcW w:w="709" w:type="dxa"/>
            <w:tcBorders/>
          </w:tcPr>
          <w:p>
            <w:pPr>
              <w:pStyle w:val="TableParagraph"/>
              <w:widowControl w:val="false"/>
              <w:spacing w:before="156" w:after="0"/>
              <w:ind w:left="0" w:right="48" w:hanging="0"/>
              <w:jc w:val="left"/>
              <w:rPr>
                <w:b/>
                <w:b/>
                <w:color w:val="000000" w:themeColor="text1"/>
                <w:sz w:val="28"/>
              </w:rPr>
            </w:pPr>
            <w:r>
              <w:rPr>
                <w:b/>
                <w:color w:val="000000" w:themeColor="text1"/>
                <w:sz w:val="28"/>
              </w:rPr>
              <w:t>7</w:t>
            </w:r>
          </w:p>
        </w:tc>
      </w:tr>
      <w:tr>
        <w:trPr>
          <w:trHeight w:val="498" w:hRule="atLeast"/>
        </w:trPr>
        <w:tc>
          <w:tcPr>
            <w:tcW w:w="782" w:type="dxa"/>
            <w:tcBorders/>
          </w:tcPr>
          <w:p>
            <w:pPr>
              <w:pStyle w:val="TableParagraph"/>
              <w:widowControl w:val="false"/>
              <w:spacing w:before="156" w:after="0"/>
              <w:ind w:left="0" w:right="102" w:hanging="0"/>
              <w:jc w:val="right"/>
              <w:rPr>
                <w:b/>
                <w:b/>
                <w:sz w:val="28"/>
              </w:rPr>
            </w:pPr>
            <w:r>
              <w:rPr>
                <w:b/>
                <w:sz w:val="28"/>
              </w:rPr>
              <w:t>V.</w:t>
            </w:r>
          </w:p>
        </w:tc>
        <w:tc>
          <w:tcPr>
            <w:tcW w:w="7797" w:type="dxa"/>
            <w:tcBorders/>
          </w:tcPr>
          <w:p>
            <w:pPr>
              <w:pStyle w:val="TableParagraph"/>
              <w:widowControl w:val="false"/>
              <w:spacing w:before="156" w:after="0"/>
              <w:ind w:left="104" w:hanging="0"/>
              <w:jc w:val="left"/>
              <w:rPr>
                <w:b/>
                <w:b/>
                <w:sz w:val="28"/>
              </w:rPr>
            </w:pPr>
            <w:r>
              <w:rPr>
                <w:b/>
                <w:bCs/>
                <w:color w:val="000000"/>
                <w:sz w:val="28"/>
                <w:szCs w:val="28"/>
              </w:rPr>
              <w:t>Обгрунтування шляхів розв’язання</w:t>
              <w:br/>
              <w:t xml:space="preserve">проблеми та оцінювання гендерного </w:t>
              <w:br/>
              <w:t>впливу заходів</w:t>
            </w:r>
          </w:p>
        </w:tc>
        <w:tc>
          <w:tcPr>
            <w:tcW w:w="709" w:type="dxa"/>
            <w:tcBorders/>
            <w:vAlign w:val="bottom"/>
          </w:tcPr>
          <w:p>
            <w:pPr>
              <w:pStyle w:val="TableParagraph"/>
              <w:widowControl w:val="false"/>
              <w:spacing w:before="156" w:after="0"/>
              <w:ind w:left="0" w:right="48" w:hanging="0"/>
              <w:jc w:val="left"/>
              <w:rPr>
                <w:b/>
                <w:b/>
                <w:color w:val="000000" w:themeColor="text1"/>
                <w:sz w:val="28"/>
              </w:rPr>
            </w:pPr>
            <w:r>
              <w:rPr>
                <w:b/>
                <w:color w:val="000000" w:themeColor="text1"/>
                <w:sz w:val="28"/>
              </w:rPr>
              <w:t>7</w:t>
            </w:r>
          </w:p>
        </w:tc>
      </w:tr>
      <w:tr>
        <w:trPr>
          <w:trHeight w:val="548" w:hRule="atLeast"/>
        </w:trPr>
        <w:tc>
          <w:tcPr>
            <w:tcW w:w="782" w:type="dxa"/>
            <w:tcBorders/>
          </w:tcPr>
          <w:p>
            <w:pPr>
              <w:pStyle w:val="TableParagraph"/>
              <w:widowControl w:val="false"/>
              <w:spacing w:before="155" w:after="0"/>
              <w:ind w:left="0" w:right="102" w:hanging="0"/>
              <w:jc w:val="right"/>
              <w:rPr>
                <w:b/>
                <w:b/>
                <w:sz w:val="28"/>
              </w:rPr>
            </w:pPr>
            <w:r>
              <w:rPr>
                <w:b/>
                <w:sz w:val="28"/>
              </w:rPr>
              <w:t>VІ.</w:t>
            </w:r>
          </w:p>
        </w:tc>
        <w:tc>
          <w:tcPr>
            <w:tcW w:w="7797" w:type="dxa"/>
            <w:tcBorders/>
          </w:tcPr>
          <w:p>
            <w:pPr>
              <w:pStyle w:val="TableParagraph"/>
              <w:widowControl w:val="false"/>
              <w:tabs>
                <w:tab w:val="clear" w:pos="708"/>
                <w:tab w:val="left" w:pos="7727" w:leader="none"/>
              </w:tabs>
              <w:spacing w:before="155" w:after="0"/>
              <w:ind w:left="104" w:hanging="0"/>
              <w:jc w:val="left"/>
              <w:rPr>
                <w:b/>
                <w:b/>
                <w:sz w:val="28"/>
              </w:rPr>
            </w:pPr>
            <w:r>
              <w:rPr>
                <w:b/>
                <w:sz w:val="28"/>
              </w:rPr>
              <w:t>Напрями,</w:t>
            </w:r>
            <w:r>
              <w:rPr>
                <w:b/>
                <w:spacing w:val="-5"/>
                <w:sz w:val="28"/>
              </w:rPr>
              <w:t xml:space="preserve"> </w:t>
            </w:r>
            <w:r>
              <w:rPr>
                <w:b/>
                <w:sz w:val="28"/>
              </w:rPr>
              <w:t>завдання та</w:t>
            </w:r>
            <w:r>
              <w:rPr>
                <w:b/>
                <w:spacing w:val="-3"/>
                <w:sz w:val="28"/>
              </w:rPr>
              <w:t xml:space="preserve"> </w:t>
            </w:r>
            <w:r>
              <w:rPr>
                <w:b/>
                <w:sz w:val="28"/>
              </w:rPr>
              <w:t xml:space="preserve">заходи реалізації </w:t>
              <w:br/>
              <w:t>Програми</w:t>
            </w:r>
          </w:p>
        </w:tc>
        <w:tc>
          <w:tcPr>
            <w:tcW w:w="709" w:type="dxa"/>
            <w:tcBorders/>
            <w:vAlign w:val="bottom"/>
          </w:tcPr>
          <w:p>
            <w:pPr>
              <w:pStyle w:val="TableParagraph"/>
              <w:widowControl w:val="false"/>
              <w:spacing w:before="155" w:after="0"/>
              <w:ind w:left="0" w:right="48" w:hanging="0"/>
              <w:jc w:val="left"/>
              <w:rPr>
                <w:b/>
                <w:b/>
                <w:color w:val="000000" w:themeColor="text1"/>
                <w:sz w:val="28"/>
              </w:rPr>
            </w:pPr>
            <w:r>
              <w:rPr>
                <w:b/>
                <w:color w:val="000000" w:themeColor="text1"/>
                <w:sz w:val="28"/>
              </w:rPr>
              <w:t>9</w:t>
            </w:r>
          </w:p>
        </w:tc>
      </w:tr>
      <w:tr>
        <w:trPr>
          <w:trHeight w:val="643" w:hRule="atLeast"/>
        </w:trPr>
        <w:tc>
          <w:tcPr>
            <w:tcW w:w="782" w:type="dxa"/>
            <w:tcBorders/>
          </w:tcPr>
          <w:p>
            <w:pPr>
              <w:pStyle w:val="TableParagraph"/>
              <w:widowControl w:val="false"/>
              <w:spacing w:before="155" w:after="0"/>
              <w:ind w:left="0" w:right="104" w:hanging="0"/>
              <w:jc w:val="right"/>
              <w:rPr>
                <w:b/>
                <w:b/>
                <w:sz w:val="28"/>
              </w:rPr>
            </w:pPr>
            <w:r>
              <w:rPr>
                <w:b/>
                <w:sz w:val="28"/>
              </w:rPr>
              <w:t>VІІ.</w:t>
            </w:r>
          </w:p>
        </w:tc>
        <w:tc>
          <w:tcPr>
            <w:tcW w:w="7797" w:type="dxa"/>
            <w:tcBorders/>
          </w:tcPr>
          <w:p>
            <w:pPr>
              <w:pStyle w:val="TableParagraph"/>
              <w:widowControl w:val="false"/>
              <w:tabs>
                <w:tab w:val="clear" w:pos="708"/>
                <w:tab w:val="left" w:pos="5317" w:leader="none"/>
              </w:tabs>
              <w:spacing w:before="155" w:after="0"/>
              <w:ind w:left="104" w:hanging="0"/>
              <w:jc w:val="left"/>
              <w:rPr>
                <w:b/>
                <w:b/>
                <w:sz w:val="28"/>
              </w:rPr>
            </w:pPr>
            <w:r>
              <w:rPr>
                <w:b/>
                <w:sz w:val="28"/>
              </w:rPr>
              <w:t>Очікувані результати виконання Програми</w:t>
            </w:r>
          </w:p>
        </w:tc>
        <w:tc>
          <w:tcPr>
            <w:tcW w:w="709" w:type="dxa"/>
            <w:tcBorders/>
          </w:tcPr>
          <w:p>
            <w:pPr>
              <w:pStyle w:val="TableParagraph"/>
              <w:widowControl w:val="false"/>
              <w:spacing w:before="155" w:after="0"/>
              <w:ind w:left="0" w:right="48" w:hanging="0"/>
              <w:jc w:val="left"/>
              <w:rPr>
                <w:b/>
                <w:b/>
                <w:color w:val="000000" w:themeColor="text1"/>
                <w:sz w:val="28"/>
              </w:rPr>
            </w:pPr>
            <w:r>
              <w:rPr>
                <w:b/>
                <w:color w:val="000000" w:themeColor="text1"/>
                <w:sz w:val="28"/>
              </w:rPr>
              <w:t>10</w:t>
            </w:r>
          </w:p>
        </w:tc>
      </w:tr>
      <w:tr>
        <w:trPr>
          <w:trHeight w:val="479" w:hRule="atLeast"/>
        </w:trPr>
        <w:tc>
          <w:tcPr>
            <w:tcW w:w="782" w:type="dxa"/>
            <w:tcBorders/>
          </w:tcPr>
          <w:p>
            <w:pPr>
              <w:pStyle w:val="TableParagraph"/>
              <w:widowControl w:val="false"/>
              <w:spacing w:before="156" w:after="0"/>
              <w:ind w:left="0" w:right="103" w:hanging="0"/>
              <w:jc w:val="right"/>
              <w:rPr>
                <w:b/>
                <w:b/>
                <w:sz w:val="28"/>
              </w:rPr>
            </w:pPr>
            <w:r>
              <w:rPr>
                <w:b/>
                <w:sz w:val="28"/>
              </w:rPr>
              <w:t>VІІІ.</w:t>
            </w:r>
          </w:p>
        </w:tc>
        <w:tc>
          <w:tcPr>
            <w:tcW w:w="7797" w:type="dxa"/>
            <w:tcBorders/>
          </w:tcPr>
          <w:p>
            <w:pPr>
              <w:pStyle w:val="TableParagraph"/>
              <w:widowControl w:val="false"/>
              <w:spacing w:before="155" w:after="0"/>
              <w:ind w:left="104" w:hanging="0"/>
              <w:jc w:val="left"/>
              <w:rPr>
                <w:b/>
                <w:b/>
                <w:sz w:val="28"/>
              </w:rPr>
            </w:pPr>
            <w:r>
              <w:rPr>
                <w:b/>
                <w:sz w:val="28"/>
              </w:rPr>
              <w:t>Фінансове забезпечення Програми</w:t>
            </w:r>
          </w:p>
        </w:tc>
        <w:tc>
          <w:tcPr>
            <w:tcW w:w="709" w:type="dxa"/>
            <w:tcBorders/>
          </w:tcPr>
          <w:p>
            <w:pPr>
              <w:pStyle w:val="TableParagraph"/>
              <w:widowControl w:val="false"/>
              <w:spacing w:before="155" w:after="0"/>
              <w:ind w:left="0" w:right="48" w:hanging="0"/>
              <w:jc w:val="left"/>
              <w:rPr>
                <w:b/>
                <w:b/>
                <w:color w:val="000000" w:themeColor="text1"/>
                <w:sz w:val="28"/>
              </w:rPr>
            </w:pPr>
            <w:r>
              <w:rPr>
                <w:b/>
                <w:color w:val="000000" w:themeColor="text1"/>
                <w:sz w:val="28"/>
              </w:rPr>
              <w:t>10</w:t>
            </w:r>
          </w:p>
        </w:tc>
      </w:tr>
      <w:tr>
        <w:trPr>
          <w:trHeight w:val="841" w:hRule="atLeast"/>
        </w:trPr>
        <w:tc>
          <w:tcPr>
            <w:tcW w:w="782" w:type="dxa"/>
            <w:tcBorders/>
          </w:tcPr>
          <w:p>
            <w:pPr>
              <w:pStyle w:val="TableParagraph"/>
              <w:widowControl w:val="false"/>
              <w:spacing w:before="156" w:after="0"/>
              <w:ind w:left="0" w:right="103" w:hanging="0"/>
              <w:jc w:val="right"/>
              <w:rPr>
                <w:b/>
                <w:b/>
                <w:sz w:val="28"/>
              </w:rPr>
            </w:pPr>
            <w:r>
              <w:rPr>
                <w:b/>
                <w:sz w:val="28"/>
              </w:rPr>
              <w:t>ІХ.</w:t>
            </w:r>
          </w:p>
        </w:tc>
        <w:tc>
          <w:tcPr>
            <w:tcW w:w="7797" w:type="dxa"/>
            <w:tcBorders/>
          </w:tcPr>
          <w:p>
            <w:pPr>
              <w:pStyle w:val="TableParagraph"/>
              <w:widowControl w:val="false"/>
              <w:spacing w:lineRule="exact" w:line="322" w:before="136" w:after="0"/>
              <w:ind w:left="104" w:right="142" w:hanging="0"/>
              <w:jc w:val="left"/>
              <w:rPr>
                <w:b/>
                <w:b/>
                <w:sz w:val="28"/>
              </w:rPr>
            </w:pPr>
            <w:r>
              <w:rPr>
                <w:b/>
                <w:sz w:val="28"/>
              </w:rPr>
              <w:t xml:space="preserve">Координація та контроль за ходом </w:t>
              <w:br/>
              <w:t>виконанням Програми.</w:t>
            </w:r>
          </w:p>
        </w:tc>
        <w:tc>
          <w:tcPr>
            <w:tcW w:w="709" w:type="dxa"/>
            <w:tcBorders/>
            <w:vAlign w:val="bottom"/>
          </w:tcPr>
          <w:p>
            <w:pPr>
              <w:pStyle w:val="TableParagraph"/>
              <w:widowControl w:val="false"/>
              <w:spacing w:before="156" w:after="0"/>
              <w:ind w:left="0" w:right="48" w:hanging="0"/>
              <w:jc w:val="left"/>
              <w:rPr>
                <w:b/>
                <w:b/>
                <w:color w:val="000000" w:themeColor="text1"/>
                <w:sz w:val="28"/>
              </w:rPr>
            </w:pPr>
            <w:r>
              <w:rPr>
                <w:b/>
                <w:color w:val="000000" w:themeColor="text1"/>
                <w:sz w:val="28"/>
              </w:rPr>
              <w:t>11</w:t>
            </w:r>
          </w:p>
        </w:tc>
      </w:tr>
      <w:tr>
        <w:trPr>
          <w:trHeight w:val="507" w:hRule="atLeast"/>
        </w:trPr>
        <w:tc>
          <w:tcPr>
            <w:tcW w:w="782" w:type="dxa"/>
            <w:tcBorders/>
          </w:tcPr>
          <w:p>
            <w:pPr>
              <w:pStyle w:val="TableParagraph"/>
              <w:widowControl w:val="false"/>
              <w:spacing w:before="156" w:after="0"/>
              <w:ind w:left="0" w:right="103" w:hanging="0"/>
              <w:jc w:val="right"/>
              <w:rPr>
                <w:b/>
                <w:b/>
                <w:sz w:val="28"/>
              </w:rPr>
            </w:pPr>
            <w:r>
              <w:rPr>
                <w:b/>
                <w:sz w:val="28"/>
              </w:rPr>
            </w:r>
          </w:p>
        </w:tc>
        <w:tc>
          <w:tcPr>
            <w:tcW w:w="7797" w:type="dxa"/>
            <w:tcBorders/>
          </w:tcPr>
          <w:p>
            <w:pPr>
              <w:pStyle w:val="TableParagraph"/>
              <w:widowControl w:val="false"/>
              <w:spacing w:lineRule="exact" w:line="322" w:before="136" w:after="0"/>
              <w:ind w:left="104" w:right="1402" w:hanging="0"/>
              <w:jc w:val="left"/>
              <w:rPr>
                <w:b/>
                <w:b/>
                <w:sz w:val="28"/>
              </w:rPr>
            </w:pPr>
            <w:r>
              <w:rPr>
                <w:b/>
                <w:sz w:val="28"/>
              </w:rPr>
              <w:t>Додатки до Програми:</w:t>
            </w:r>
          </w:p>
        </w:tc>
        <w:tc>
          <w:tcPr>
            <w:tcW w:w="709" w:type="dxa"/>
            <w:tcBorders/>
          </w:tcPr>
          <w:p>
            <w:pPr>
              <w:pStyle w:val="TableParagraph"/>
              <w:widowControl w:val="false"/>
              <w:spacing w:before="156" w:after="0"/>
              <w:ind w:left="0" w:right="48" w:hanging="0"/>
              <w:jc w:val="left"/>
              <w:rPr>
                <w:b/>
                <w:b/>
                <w:color w:val="000000" w:themeColor="text1"/>
                <w:sz w:val="28"/>
              </w:rPr>
            </w:pPr>
            <w:r>
              <w:rPr>
                <w:b/>
                <w:color w:val="000000" w:themeColor="text1"/>
                <w:sz w:val="28"/>
              </w:rPr>
            </w:r>
          </w:p>
        </w:tc>
      </w:tr>
      <w:tr>
        <w:trPr>
          <w:trHeight w:val="403" w:hRule="atLeast"/>
        </w:trPr>
        <w:tc>
          <w:tcPr>
            <w:tcW w:w="782" w:type="dxa"/>
            <w:tcBorders/>
          </w:tcPr>
          <w:p>
            <w:pPr>
              <w:pStyle w:val="TableParagraph"/>
              <w:widowControl w:val="false"/>
              <w:spacing w:before="156" w:after="0"/>
              <w:ind w:left="0" w:right="103" w:hanging="0"/>
              <w:jc w:val="right"/>
              <w:rPr>
                <w:b/>
                <w:b/>
                <w:sz w:val="28"/>
              </w:rPr>
            </w:pPr>
            <w:r>
              <w:rPr>
                <w:b/>
                <w:sz w:val="28"/>
              </w:rPr>
            </w:r>
          </w:p>
        </w:tc>
        <w:tc>
          <w:tcPr>
            <w:tcW w:w="7797" w:type="dxa"/>
            <w:tcBorders/>
          </w:tcPr>
          <w:p>
            <w:pPr>
              <w:pStyle w:val="1"/>
              <w:widowControl w:val="false"/>
              <w:numPr>
                <w:ilvl w:val="0"/>
                <w:numId w:val="1"/>
              </w:numPr>
              <w:tabs>
                <w:tab w:val="clear" w:pos="708"/>
                <w:tab w:val="left" w:pos="73" w:leader="none"/>
              </w:tabs>
              <w:spacing w:before="0" w:after="0"/>
              <w:ind w:left="793" w:right="152" w:hanging="360"/>
              <w:jc w:val="both"/>
              <w:rPr/>
            </w:pPr>
            <w:r>
              <w:rPr/>
              <w:t>Напрями, завдання та заходи реалізації Програми</w:t>
            </w:r>
          </w:p>
        </w:tc>
        <w:tc>
          <w:tcPr>
            <w:tcW w:w="709" w:type="dxa"/>
            <w:tcBorders/>
          </w:tcPr>
          <w:p>
            <w:pPr>
              <w:pStyle w:val="TableParagraph"/>
              <w:widowControl w:val="false"/>
              <w:spacing w:before="156" w:after="0"/>
              <w:ind w:left="0" w:right="48" w:hanging="0"/>
              <w:jc w:val="left"/>
              <w:rPr>
                <w:b/>
                <w:b/>
                <w:color w:val="000000" w:themeColor="text1"/>
                <w:sz w:val="28"/>
              </w:rPr>
            </w:pPr>
            <w:r>
              <w:rPr>
                <w:b/>
                <w:color w:val="000000" w:themeColor="text1"/>
                <w:sz w:val="28"/>
              </w:rPr>
            </w:r>
          </w:p>
        </w:tc>
      </w:tr>
      <w:tr>
        <w:trPr>
          <w:trHeight w:val="403" w:hRule="atLeast"/>
        </w:trPr>
        <w:tc>
          <w:tcPr>
            <w:tcW w:w="782" w:type="dxa"/>
            <w:tcBorders/>
          </w:tcPr>
          <w:p>
            <w:pPr>
              <w:pStyle w:val="TableParagraph"/>
              <w:widowControl w:val="false"/>
              <w:spacing w:before="156" w:after="0"/>
              <w:ind w:left="0" w:right="103" w:hanging="0"/>
              <w:jc w:val="right"/>
              <w:rPr>
                <w:b/>
                <w:b/>
                <w:sz w:val="28"/>
              </w:rPr>
            </w:pPr>
            <w:r>
              <w:rPr>
                <w:b/>
                <w:sz w:val="28"/>
              </w:rPr>
            </w:r>
          </w:p>
        </w:tc>
        <w:tc>
          <w:tcPr>
            <w:tcW w:w="7797" w:type="dxa"/>
            <w:tcBorders/>
          </w:tcPr>
          <w:p>
            <w:pPr>
              <w:pStyle w:val="TableParagraph"/>
              <w:widowControl w:val="false"/>
              <w:numPr>
                <w:ilvl w:val="0"/>
                <w:numId w:val="1"/>
              </w:numPr>
              <w:spacing w:lineRule="exact" w:line="322" w:before="136" w:after="0"/>
              <w:ind w:left="793" w:right="1402" w:hanging="360"/>
              <w:jc w:val="left"/>
              <w:rPr>
                <w:b/>
                <w:b/>
                <w:sz w:val="28"/>
              </w:rPr>
            </w:pPr>
            <w:r>
              <w:rPr>
                <w:b/>
                <w:sz w:val="28"/>
              </w:rPr>
              <w:t>Очікувані результати виконання Програми</w:t>
            </w:r>
          </w:p>
          <w:p>
            <w:pPr>
              <w:pStyle w:val="TableParagraph"/>
              <w:widowControl w:val="false"/>
              <w:spacing w:lineRule="exact" w:line="322" w:before="136" w:after="0"/>
              <w:ind w:left="0" w:right="1402" w:firstLine="73"/>
              <w:rPr>
                <w:b/>
                <w:b/>
                <w:sz w:val="28"/>
              </w:rPr>
            </w:pPr>
            <w:r>
              <w:rPr>
                <w:b/>
                <w:sz w:val="28"/>
              </w:rPr>
              <w:t>______________</w:t>
            </w:r>
          </w:p>
          <w:p>
            <w:pPr>
              <w:pStyle w:val="TableParagraph"/>
              <w:widowControl w:val="false"/>
              <w:spacing w:lineRule="exact" w:line="322" w:before="136" w:after="0"/>
              <w:ind w:left="0" w:right="1402" w:firstLine="73"/>
              <w:jc w:val="left"/>
              <w:rPr>
                <w:b/>
                <w:b/>
                <w:sz w:val="28"/>
              </w:rPr>
            </w:pPr>
            <w:r>
              <w:rPr>
                <w:b/>
                <w:sz w:val="28"/>
              </w:rPr>
            </w:r>
          </w:p>
        </w:tc>
        <w:tc>
          <w:tcPr>
            <w:tcW w:w="709" w:type="dxa"/>
            <w:tcBorders/>
          </w:tcPr>
          <w:p>
            <w:pPr>
              <w:pStyle w:val="TableParagraph"/>
              <w:widowControl w:val="false"/>
              <w:spacing w:before="156" w:after="0"/>
              <w:ind w:left="0" w:right="48" w:hanging="0"/>
              <w:jc w:val="right"/>
              <w:rPr>
                <w:b/>
                <w:b/>
                <w:color w:val="FF0000"/>
                <w:sz w:val="28"/>
              </w:rPr>
            </w:pPr>
            <w:r>
              <w:rPr>
                <w:b/>
                <w:color w:val="FF0000"/>
                <w:sz w:val="28"/>
              </w:rPr>
            </w:r>
          </w:p>
        </w:tc>
      </w:tr>
    </w:tbl>
    <w:p>
      <w:pPr>
        <w:pStyle w:val="Normal"/>
        <w:jc w:val="center"/>
        <w:rPr>
          <w:rFonts w:ascii="Times New Roman" w:hAnsi="Times New Roman" w:cs="Times New Roman"/>
          <w:sz w:val="28"/>
          <w:lang w:val="uk-UA"/>
        </w:rPr>
      </w:pPr>
      <w:r>
        <w:rPr>
          <w:rFonts w:cs="Times New Roman" w:ascii="Times New Roman" w:hAnsi="Times New Roman"/>
          <w:sz w:val="28"/>
          <w:lang w:val="uk-UA"/>
        </w:rPr>
      </w:r>
    </w:p>
    <w:p>
      <w:pPr>
        <w:sectPr>
          <w:headerReference w:type="default" r:id="rId2"/>
          <w:type w:val="nextPage"/>
          <w:pgSz w:w="11906" w:h="16838"/>
          <w:pgMar w:left="1701" w:right="851" w:gutter="0" w:header="434" w:top="1134" w:footer="0" w:bottom="1134"/>
          <w:pgNumType w:fmt="decimal"/>
          <w:formProt w:val="false"/>
          <w:textDirection w:val="lrTb"/>
          <w:docGrid w:type="default" w:linePitch="100" w:charSpace="0"/>
        </w:sectPr>
        <w:pStyle w:val="Normal"/>
        <w:jc w:val="center"/>
        <w:rPr>
          <w:rFonts w:ascii="Times New Roman" w:hAnsi="Times New Roman" w:cs="Times New Roman"/>
          <w:sz w:val="28"/>
          <w:lang w:val="uk-UA"/>
        </w:rPr>
      </w:pPr>
      <w:r>
        <w:rPr>
          <w:rFonts w:cs="Times New Roman" w:ascii="Times New Roman" w:hAnsi="Times New Roman"/>
          <w:sz w:val="28"/>
          <w:lang w:val="uk-UA"/>
        </w:rPr>
      </w:r>
    </w:p>
    <w:p>
      <w:pPr>
        <w:pStyle w:val="1"/>
        <w:ind w:left="0" w:hanging="0"/>
        <w:jc w:val="center"/>
        <w:rPr/>
      </w:pPr>
      <w:r>
        <w:rPr/>
        <w:t>І.</w:t>
      </w:r>
      <w:r>
        <w:rPr>
          <w:spacing w:val="-3"/>
        </w:rPr>
        <w:t xml:space="preserve"> </w:t>
      </w:r>
      <w:r>
        <w:rPr/>
        <w:t>ПАСПОРТ</w:t>
      </w:r>
      <w:r>
        <w:rPr>
          <w:spacing w:val="-3"/>
        </w:rPr>
        <w:t xml:space="preserve"> </w:t>
      </w:r>
      <w:r>
        <w:rPr/>
        <w:t>ПРОГРАМИ</w:t>
      </w:r>
    </w:p>
    <w:p>
      <w:pPr>
        <w:pStyle w:val="Normal"/>
        <w:jc w:val="right"/>
        <w:rPr>
          <w:rFonts w:ascii="Times New Roman" w:hAnsi="Times New Roman" w:cs="Times New Roman"/>
          <w:sz w:val="16"/>
          <w:szCs w:val="16"/>
        </w:rPr>
      </w:pPr>
      <w:r>
        <w:rPr>
          <w:rFonts w:cs="Times New Roman" w:ascii="Times New Roman" w:hAnsi="Times New Roman"/>
          <w:sz w:val="16"/>
          <w:szCs w:val="16"/>
        </w:rPr>
      </w:r>
    </w:p>
    <w:tbl>
      <w:tblPr>
        <w:tblStyle w:val="TableNormal"/>
        <w:tblpPr w:bottomFromText="0" w:horzAnchor="text" w:leftFromText="180" w:rightFromText="180" w:tblpX="0" w:tblpY="1" w:topFromText="0" w:vertAnchor="text"/>
        <w:tblW w:w="9644"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535"/>
        <w:gridCol w:w="3854"/>
        <w:gridCol w:w="5255"/>
      </w:tblGrid>
      <w:tr>
        <w:trPr>
          <w:trHeight w:val="642"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b/>
                <w:b/>
                <w:sz w:val="24"/>
                <w:szCs w:val="24"/>
              </w:rPr>
            </w:pPr>
            <w:r>
              <w:rPr>
                <w:b/>
                <w:sz w:val="24"/>
                <w:szCs w:val="24"/>
              </w:rPr>
              <w:t xml:space="preserve">№                   </w:t>
            </w:r>
            <w:r>
              <w:rPr>
                <w:b/>
                <w:sz w:val="24"/>
                <w:szCs w:val="24"/>
              </w:rPr>
              <w:t>з/п</w:t>
            </w:r>
          </w:p>
        </w:tc>
        <w:tc>
          <w:tcPr>
            <w:tcW w:w="910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b/>
                <w:sz w:val="28"/>
                <w:szCs w:val="28"/>
              </w:rPr>
              <w:t>Основні дані про Програму</w:t>
            </w:r>
          </w:p>
        </w:tc>
      </w:tr>
      <w:tr>
        <w:trPr>
          <w:trHeight w:val="642"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1.</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Програма</w:t>
            </w:r>
            <w:r>
              <w:rPr>
                <w:spacing w:val="-4"/>
                <w:sz w:val="28"/>
                <w:szCs w:val="28"/>
              </w:rPr>
              <w:t xml:space="preserve"> </w:t>
            </w:r>
            <w:r>
              <w:rPr>
                <w:sz w:val="28"/>
                <w:szCs w:val="28"/>
              </w:rPr>
              <w:t>затверджена</w:t>
            </w:r>
          </w:p>
          <w:p>
            <w:pPr>
              <w:pStyle w:val="TableParagraph"/>
              <w:widowControl w:val="false"/>
              <w:spacing w:before="0" w:after="0"/>
              <w:ind w:left="169" w:right="168" w:hanging="0"/>
              <w:jc w:val="left"/>
              <w:rPr>
                <w:sz w:val="28"/>
                <w:szCs w:val="28"/>
              </w:rPr>
            </w:pPr>
            <w:r>
              <w:rPr>
                <w:sz w:val="28"/>
                <w:szCs w:val="28"/>
              </w:rPr>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Рішенням міської ради</w:t>
            </w:r>
          </w:p>
          <w:p>
            <w:pPr>
              <w:pStyle w:val="TableParagraph"/>
              <w:widowControl w:val="false"/>
              <w:spacing w:before="0" w:after="0"/>
              <w:ind w:left="169" w:hanging="0"/>
              <w:jc w:val="left"/>
              <w:rPr>
                <w:sz w:val="28"/>
                <w:szCs w:val="28"/>
              </w:rPr>
            </w:pPr>
            <w:r>
              <w:rPr>
                <w:sz w:val="28"/>
                <w:szCs w:val="28"/>
              </w:rPr>
              <w:t>від "__"________ 2023 року №__</w:t>
            </w:r>
          </w:p>
          <w:p>
            <w:pPr>
              <w:pStyle w:val="TableParagraph"/>
              <w:widowControl w:val="false"/>
              <w:spacing w:before="0" w:after="0"/>
              <w:ind w:left="0" w:hanging="0"/>
              <w:jc w:val="left"/>
              <w:rPr>
                <w:sz w:val="16"/>
                <w:szCs w:val="16"/>
              </w:rPr>
            </w:pPr>
            <w:r>
              <w:rPr>
                <w:sz w:val="16"/>
                <w:szCs w:val="16"/>
              </w:rPr>
            </w:r>
          </w:p>
        </w:tc>
      </w:tr>
      <w:tr>
        <w:trPr>
          <w:trHeight w:val="642"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2</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lang w:val="ru-RU"/>
              </w:rPr>
              <w:t>Про</w:t>
            </w:r>
            <w:r>
              <w:rPr>
                <w:sz w:val="28"/>
                <w:szCs w:val="28"/>
              </w:rPr>
              <w:t>єкт Програми погоджено</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Рішенням Виконавчого комітету Кропивницької міської ради від "__"_______2023 року №__</w:t>
            </w:r>
          </w:p>
          <w:p>
            <w:pPr>
              <w:pStyle w:val="TableParagraph"/>
              <w:widowControl w:val="false"/>
              <w:spacing w:before="0" w:after="0"/>
              <w:ind w:left="0" w:right="168" w:hanging="0"/>
              <w:jc w:val="left"/>
              <w:rPr>
                <w:sz w:val="16"/>
                <w:szCs w:val="16"/>
              </w:rPr>
            </w:pPr>
            <w:r>
              <w:rPr>
                <w:sz w:val="16"/>
                <w:szCs w:val="16"/>
              </w:rPr>
            </w:r>
          </w:p>
        </w:tc>
      </w:tr>
      <w:tr>
        <w:trPr>
          <w:trHeight w:val="366"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3</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Ініціатор</w:t>
            </w:r>
            <w:r>
              <w:rPr>
                <w:spacing w:val="-4"/>
                <w:sz w:val="28"/>
                <w:szCs w:val="28"/>
              </w:rPr>
              <w:t xml:space="preserve"> </w:t>
            </w:r>
            <w:r>
              <w:rPr>
                <w:sz w:val="28"/>
                <w:szCs w:val="28"/>
              </w:rPr>
              <w:t>розроблення</w:t>
            </w:r>
            <w:r>
              <w:rPr>
                <w:spacing w:val="-5"/>
                <w:sz w:val="28"/>
                <w:szCs w:val="28"/>
              </w:rPr>
              <w:t xml:space="preserve"> </w:t>
            </w:r>
            <w:r>
              <w:rPr>
                <w:sz w:val="28"/>
                <w:szCs w:val="28"/>
              </w:rPr>
              <w:t>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Кропивницька</w:t>
            </w:r>
            <w:r>
              <w:rPr>
                <w:spacing w:val="-3"/>
                <w:sz w:val="28"/>
                <w:szCs w:val="28"/>
              </w:rPr>
              <w:t xml:space="preserve"> </w:t>
            </w:r>
            <w:r>
              <w:rPr>
                <w:sz w:val="28"/>
                <w:szCs w:val="28"/>
              </w:rPr>
              <w:t>міська</w:t>
            </w:r>
            <w:r>
              <w:rPr>
                <w:spacing w:val="-2"/>
                <w:sz w:val="28"/>
                <w:szCs w:val="28"/>
              </w:rPr>
              <w:t xml:space="preserve"> </w:t>
            </w:r>
            <w:r>
              <w:rPr>
                <w:sz w:val="28"/>
                <w:szCs w:val="28"/>
              </w:rPr>
              <w:t>рада</w:t>
            </w:r>
          </w:p>
        </w:tc>
      </w:tr>
      <w:tr>
        <w:trPr>
          <w:trHeight w:val="366"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4</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Розробник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Департамент з питань економічного розвитку</w:t>
            </w:r>
          </w:p>
        </w:tc>
      </w:tr>
      <w:tr>
        <w:trPr>
          <w:trHeight w:val="366"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5</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Співрозробники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Кропивницька філія Кіровоградського обласного центру зайнятості,</w:t>
            </w:r>
          </w:p>
          <w:p>
            <w:pPr>
              <w:pStyle w:val="TableParagraph"/>
              <w:widowControl w:val="false"/>
              <w:spacing w:before="0" w:after="0"/>
              <w:ind w:left="115" w:right="170" w:hanging="0"/>
              <w:jc w:val="left"/>
              <w:rPr>
                <w:sz w:val="28"/>
                <w:szCs w:val="28"/>
              </w:rPr>
            </w:pPr>
            <w:r>
              <w:rPr>
                <w:sz w:val="28"/>
                <w:szCs w:val="28"/>
              </w:rPr>
              <w:t>виконавчі</w:t>
            </w:r>
            <w:r>
              <w:rPr>
                <w:spacing w:val="-5"/>
                <w:sz w:val="28"/>
                <w:szCs w:val="28"/>
              </w:rPr>
              <w:t xml:space="preserve"> </w:t>
            </w:r>
            <w:r>
              <w:rPr>
                <w:sz w:val="28"/>
                <w:szCs w:val="28"/>
              </w:rPr>
              <w:t>органи</w:t>
            </w:r>
            <w:r>
              <w:rPr>
                <w:spacing w:val="-2"/>
                <w:sz w:val="28"/>
                <w:szCs w:val="28"/>
              </w:rPr>
              <w:t xml:space="preserve"> </w:t>
            </w:r>
            <w:r>
              <w:rPr>
                <w:sz w:val="28"/>
                <w:szCs w:val="28"/>
              </w:rPr>
              <w:t>міської</w:t>
            </w:r>
            <w:r>
              <w:rPr>
                <w:spacing w:val="-2"/>
                <w:sz w:val="28"/>
                <w:szCs w:val="28"/>
              </w:rPr>
              <w:t xml:space="preserve"> </w:t>
            </w:r>
            <w:r>
              <w:rPr>
                <w:sz w:val="28"/>
                <w:szCs w:val="28"/>
              </w:rPr>
              <w:t>ради</w:t>
            </w:r>
          </w:p>
        </w:tc>
      </w:tr>
      <w:tr>
        <w:trPr>
          <w:trHeight w:val="366"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6</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Відповідальний виконавець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Департамент з питань економічного розвитку</w:t>
            </w:r>
          </w:p>
        </w:tc>
      </w:tr>
      <w:tr>
        <w:trPr>
          <w:trHeight w:val="366"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7</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Учасники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Кропивницька філія Кіровоградського обласного центру зайнятості,</w:t>
            </w:r>
          </w:p>
          <w:p>
            <w:pPr>
              <w:pStyle w:val="TableParagraph"/>
              <w:widowControl w:val="false"/>
              <w:spacing w:before="0" w:after="0"/>
              <w:ind w:left="115" w:right="170" w:hanging="0"/>
              <w:jc w:val="left"/>
              <w:rPr>
                <w:sz w:val="28"/>
                <w:szCs w:val="28"/>
              </w:rPr>
            </w:pPr>
            <w:r>
              <w:rPr>
                <w:sz w:val="28"/>
                <w:szCs w:val="28"/>
              </w:rPr>
              <w:t>виконавчі</w:t>
            </w:r>
            <w:r>
              <w:rPr>
                <w:spacing w:val="-5"/>
                <w:sz w:val="28"/>
                <w:szCs w:val="28"/>
              </w:rPr>
              <w:t xml:space="preserve"> </w:t>
            </w:r>
            <w:r>
              <w:rPr>
                <w:sz w:val="28"/>
                <w:szCs w:val="28"/>
              </w:rPr>
              <w:t>органи</w:t>
            </w:r>
            <w:r>
              <w:rPr>
                <w:spacing w:val="-2"/>
                <w:sz w:val="28"/>
                <w:szCs w:val="28"/>
              </w:rPr>
              <w:t xml:space="preserve"> </w:t>
            </w:r>
            <w:r>
              <w:rPr>
                <w:sz w:val="28"/>
                <w:szCs w:val="28"/>
              </w:rPr>
              <w:t>міської</w:t>
            </w:r>
            <w:r>
              <w:rPr>
                <w:spacing w:val="-2"/>
                <w:sz w:val="28"/>
                <w:szCs w:val="28"/>
              </w:rPr>
              <w:t xml:space="preserve"> </w:t>
            </w:r>
            <w:r>
              <w:rPr>
                <w:sz w:val="28"/>
                <w:szCs w:val="28"/>
              </w:rPr>
              <w:t>ради,</w:t>
            </w:r>
          </w:p>
          <w:p>
            <w:pPr>
              <w:pStyle w:val="TableParagraph"/>
              <w:widowControl w:val="false"/>
              <w:spacing w:before="0" w:after="0"/>
              <w:ind w:left="115" w:right="170" w:hanging="0"/>
              <w:jc w:val="left"/>
              <w:rPr>
                <w:sz w:val="28"/>
                <w:szCs w:val="28"/>
              </w:rPr>
            </w:pPr>
            <w:r>
              <w:rPr>
                <w:sz w:val="28"/>
                <w:szCs w:val="28"/>
              </w:rPr>
              <w:t xml:space="preserve">суб'єкти господарювання </w:t>
            </w:r>
            <w:r>
              <w:rPr>
                <w:spacing w:val="-67"/>
                <w:sz w:val="28"/>
                <w:szCs w:val="28"/>
              </w:rPr>
              <w:t xml:space="preserve"> </w:t>
            </w:r>
            <w:r>
              <w:rPr>
                <w:sz w:val="28"/>
                <w:szCs w:val="28"/>
              </w:rPr>
              <w:t>громади</w:t>
            </w:r>
          </w:p>
        </w:tc>
      </w:tr>
      <w:tr>
        <w:trPr>
          <w:trHeight w:val="291"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8</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Терміни реалізації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2024-2026</w:t>
            </w:r>
            <w:r>
              <w:rPr>
                <w:spacing w:val="-5"/>
                <w:sz w:val="28"/>
                <w:szCs w:val="28"/>
              </w:rPr>
              <w:t xml:space="preserve"> </w:t>
            </w:r>
            <w:r>
              <w:rPr>
                <w:sz w:val="28"/>
                <w:szCs w:val="28"/>
              </w:rPr>
              <w:t>роки</w:t>
            </w:r>
          </w:p>
        </w:tc>
      </w:tr>
      <w:tr>
        <w:trPr>
          <w:trHeight w:val="434"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9</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Перелік місцевих бюджетів,</w:t>
            </w:r>
          </w:p>
          <w:p>
            <w:pPr>
              <w:pStyle w:val="TableParagraph"/>
              <w:widowControl w:val="false"/>
              <w:spacing w:before="0" w:after="0"/>
              <w:ind w:left="169" w:right="168" w:hanging="0"/>
              <w:jc w:val="left"/>
              <w:rPr>
                <w:sz w:val="28"/>
                <w:szCs w:val="28"/>
              </w:rPr>
            </w:pPr>
            <w:r>
              <w:rPr>
                <w:sz w:val="28"/>
                <w:szCs w:val="28"/>
              </w:rPr>
              <w:t>які беруть участь у виконанні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Бюджет Кропивницької міської територіальної громади</w:t>
            </w:r>
          </w:p>
        </w:tc>
      </w:tr>
      <w:tr>
        <w:trPr>
          <w:trHeight w:val="434" w:hRule="atLeast"/>
        </w:trPr>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10</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Загальний обсяг фінансових ресурсів, необхідних для реалізації Програми, усього,</w:t>
            </w:r>
          </w:p>
          <w:p>
            <w:pPr>
              <w:pStyle w:val="TableParagraph"/>
              <w:widowControl w:val="false"/>
              <w:spacing w:before="0" w:after="0"/>
              <w:ind w:left="169" w:right="168" w:hanging="0"/>
              <w:jc w:val="left"/>
              <w:rPr>
                <w:sz w:val="28"/>
                <w:szCs w:val="28"/>
              </w:rPr>
            </w:pPr>
            <w:r>
              <w:rPr>
                <w:sz w:val="28"/>
                <w:szCs w:val="28"/>
              </w:rPr>
              <w:t>у тому числі:</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2024</w:t>
            </w:r>
            <w:r>
              <w:rPr>
                <w:spacing w:val="-2"/>
                <w:sz w:val="28"/>
                <w:szCs w:val="28"/>
              </w:rPr>
              <w:t xml:space="preserve"> </w:t>
            </w:r>
            <w:r>
              <w:rPr>
                <w:sz w:val="28"/>
                <w:szCs w:val="28"/>
              </w:rPr>
              <w:t>рік:</w:t>
            </w:r>
            <w:r>
              <w:rPr>
                <w:spacing w:val="-2"/>
                <w:sz w:val="28"/>
                <w:szCs w:val="28"/>
              </w:rPr>
              <w:t xml:space="preserve"> 162,0 </w:t>
            </w:r>
            <w:r>
              <w:rPr>
                <w:sz w:val="28"/>
                <w:szCs w:val="28"/>
              </w:rPr>
              <w:t>тис.</w:t>
            </w:r>
            <w:r>
              <w:rPr>
                <w:spacing w:val="-4"/>
                <w:sz w:val="28"/>
                <w:szCs w:val="28"/>
              </w:rPr>
              <w:t xml:space="preserve"> </w:t>
            </w:r>
            <w:r>
              <w:rPr>
                <w:sz w:val="28"/>
                <w:szCs w:val="28"/>
              </w:rPr>
              <w:t>грн;</w:t>
            </w:r>
          </w:p>
          <w:p>
            <w:pPr>
              <w:pStyle w:val="TableParagraph"/>
              <w:widowControl w:val="false"/>
              <w:spacing w:before="0" w:after="0"/>
              <w:ind w:left="115" w:right="170" w:hanging="0"/>
              <w:jc w:val="left"/>
              <w:rPr>
                <w:sz w:val="28"/>
                <w:szCs w:val="28"/>
              </w:rPr>
            </w:pPr>
            <w:r>
              <w:rPr>
                <w:sz w:val="28"/>
                <w:szCs w:val="28"/>
              </w:rPr>
              <w:t>2025</w:t>
            </w:r>
            <w:r>
              <w:rPr>
                <w:spacing w:val="-2"/>
                <w:sz w:val="28"/>
                <w:szCs w:val="28"/>
              </w:rPr>
              <w:t xml:space="preserve"> </w:t>
            </w:r>
            <w:r>
              <w:rPr>
                <w:sz w:val="28"/>
                <w:szCs w:val="28"/>
              </w:rPr>
              <w:t>рік:</w:t>
            </w:r>
            <w:r>
              <w:rPr>
                <w:spacing w:val="-2"/>
                <w:sz w:val="28"/>
                <w:szCs w:val="28"/>
              </w:rPr>
              <w:t xml:space="preserve"> 212,0 </w:t>
            </w:r>
            <w:r>
              <w:rPr>
                <w:sz w:val="28"/>
                <w:szCs w:val="28"/>
              </w:rPr>
              <w:t>тис.</w:t>
            </w:r>
            <w:r>
              <w:rPr>
                <w:spacing w:val="-4"/>
                <w:sz w:val="28"/>
                <w:szCs w:val="28"/>
              </w:rPr>
              <w:t xml:space="preserve"> </w:t>
            </w:r>
            <w:r>
              <w:rPr>
                <w:sz w:val="28"/>
                <w:szCs w:val="28"/>
              </w:rPr>
              <w:t>грн;</w:t>
            </w:r>
          </w:p>
          <w:p>
            <w:pPr>
              <w:pStyle w:val="TableParagraph"/>
              <w:widowControl w:val="false"/>
              <w:spacing w:before="0" w:after="0"/>
              <w:ind w:left="115" w:right="170" w:hanging="0"/>
              <w:jc w:val="left"/>
              <w:rPr>
                <w:sz w:val="28"/>
                <w:szCs w:val="28"/>
              </w:rPr>
            </w:pPr>
            <w:r>
              <w:rPr>
                <w:sz w:val="28"/>
                <w:szCs w:val="28"/>
              </w:rPr>
              <w:t>2026</w:t>
            </w:r>
            <w:r>
              <w:rPr>
                <w:spacing w:val="-1"/>
                <w:sz w:val="28"/>
                <w:szCs w:val="28"/>
              </w:rPr>
              <w:t xml:space="preserve"> </w:t>
            </w:r>
            <w:r>
              <w:rPr>
                <w:sz w:val="28"/>
                <w:szCs w:val="28"/>
              </w:rPr>
              <w:t>рік:</w:t>
            </w:r>
            <w:r>
              <w:rPr>
                <w:spacing w:val="-1"/>
                <w:sz w:val="28"/>
                <w:szCs w:val="28"/>
              </w:rPr>
              <w:t xml:space="preserve"> 214,0 </w:t>
            </w:r>
            <w:r>
              <w:rPr>
                <w:sz w:val="28"/>
                <w:szCs w:val="28"/>
              </w:rPr>
              <w:t>тис.</w:t>
            </w:r>
            <w:r>
              <w:rPr>
                <w:spacing w:val="-3"/>
                <w:sz w:val="28"/>
                <w:szCs w:val="28"/>
              </w:rPr>
              <w:t xml:space="preserve"> </w:t>
            </w:r>
            <w:r>
              <w:rPr>
                <w:sz w:val="28"/>
                <w:szCs w:val="28"/>
              </w:rPr>
              <w:t>грн</w:t>
            </w:r>
          </w:p>
        </w:tc>
      </w:tr>
      <w:tr>
        <w:trPr>
          <w:trHeight w:val="610" w:hRule="atLeast"/>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кошти місцевого бюджету</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2024</w:t>
            </w:r>
            <w:r>
              <w:rPr>
                <w:spacing w:val="-2"/>
                <w:sz w:val="28"/>
                <w:szCs w:val="28"/>
              </w:rPr>
              <w:t xml:space="preserve"> </w:t>
            </w:r>
            <w:r>
              <w:rPr>
                <w:sz w:val="28"/>
                <w:szCs w:val="28"/>
              </w:rPr>
              <w:t>рік:</w:t>
            </w:r>
            <w:r>
              <w:rPr>
                <w:spacing w:val="-2"/>
                <w:sz w:val="28"/>
                <w:szCs w:val="28"/>
              </w:rPr>
              <w:t xml:space="preserve"> 162,0 </w:t>
            </w:r>
            <w:r>
              <w:rPr>
                <w:sz w:val="28"/>
                <w:szCs w:val="28"/>
              </w:rPr>
              <w:t>тис.</w:t>
            </w:r>
            <w:r>
              <w:rPr>
                <w:spacing w:val="-4"/>
                <w:sz w:val="28"/>
                <w:szCs w:val="28"/>
              </w:rPr>
              <w:t xml:space="preserve"> </w:t>
            </w:r>
            <w:r>
              <w:rPr>
                <w:sz w:val="28"/>
                <w:szCs w:val="28"/>
              </w:rPr>
              <w:t>грн;</w:t>
            </w:r>
          </w:p>
          <w:p>
            <w:pPr>
              <w:pStyle w:val="TableParagraph"/>
              <w:widowControl w:val="false"/>
              <w:spacing w:before="0" w:after="0"/>
              <w:ind w:left="115" w:right="170" w:hanging="0"/>
              <w:jc w:val="left"/>
              <w:rPr>
                <w:sz w:val="28"/>
                <w:szCs w:val="28"/>
              </w:rPr>
            </w:pPr>
            <w:r>
              <w:rPr>
                <w:sz w:val="28"/>
                <w:szCs w:val="28"/>
              </w:rPr>
              <w:t>2025</w:t>
            </w:r>
            <w:r>
              <w:rPr>
                <w:spacing w:val="-2"/>
                <w:sz w:val="28"/>
                <w:szCs w:val="28"/>
              </w:rPr>
              <w:t xml:space="preserve"> </w:t>
            </w:r>
            <w:r>
              <w:rPr>
                <w:sz w:val="28"/>
                <w:szCs w:val="28"/>
              </w:rPr>
              <w:t>рік:</w:t>
            </w:r>
            <w:r>
              <w:rPr>
                <w:spacing w:val="-2"/>
                <w:sz w:val="28"/>
                <w:szCs w:val="28"/>
              </w:rPr>
              <w:t xml:space="preserve"> 212,0 </w:t>
            </w:r>
            <w:r>
              <w:rPr>
                <w:sz w:val="28"/>
                <w:szCs w:val="28"/>
              </w:rPr>
              <w:t>тис.</w:t>
            </w:r>
            <w:r>
              <w:rPr>
                <w:spacing w:val="-4"/>
                <w:sz w:val="28"/>
                <w:szCs w:val="28"/>
              </w:rPr>
              <w:t xml:space="preserve"> </w:t>
            </w:r>
            <w:r>
              <w:rPr>
                <w:sz w:val="28"/>
                <w:szCs w:val="28"/>
              </w:rPr>
              <w:t>грн;</w:t>
            </w:r>
          </w:p>
          <w:p>
            <w:pPr>
              <w:pStyle w:val="TableParagraph"/>
              <w:widowControl w:val="false"/>
              <w:spacing w:before="0" w:after="0"/>
              <w:ind w:left="115" w:right="170" w:hanging="0"/>
              <w:jc w:val="left"/>
              <w:rPr>
                <w:sz w:val="28"/>
                <w:szCs w:val="28"/>
              </w:rPr>
            </w:pPr>
            <w:r>
              <w:rPr>
                <w:sz w:val="28"/>
                <w:szCs w:val="28"/>
              </w:rPr>
              <w:t>2026</w:t>
            </w:r>
            <w:r>
              <w:rPr>
                <w:spacing w:val="-1"/>
                <w:sz w:val="28"/>
                <w:szCs w:val="28"/>
              </w:rPr>
              <w:t xml:space="preserve"> </w:t>
            </w:r>
            <w:r>
              <w:rPr>
                <w:sz w:val="28"/>
                <w:szCs w:val="28"/>
              </w:rPr>
              <w:t>рік:</w:t>
            </w:r>
            <w:r>
              <w:rPr>
                <w:spacing w:val="-1"/>
                <w:sz w:val="28"/>
                <w:szCs w:val="28"/>
              </w:rPr>
              <w:t xml:space="preserve"> 214,0 </w:t>
            </w:r>
            <w:r>
              <w:rPr>
                <w:sz w:val="28"/>
                <w:szCs w:val="28"/>
              </w:rPr>
              <w:t>тис.</w:t>
            </w:r>
            <w:r>
              <w:rPr>
                <w:spacing w:val="-3"/>
                <w:sz w:val="28"/>
                <w:szCs w:val="28"/>
              </w:rPr>
              <w:t xml:space="preserve"> </w:t>
            </w:r>
            <w:r>
              <w:rPr>
                <w:sz w:val="28"/>
                <w:szCs w:val="28"/>
              </w:rPr>
              <w:t>грн</w:t>
            </w:r>
          </w:p>
          <w:p>
            <w:pPr>
              <w:pStyle w:val="TableParagraph"/>
              <w:widowControl w:val="false"/>
              <w:spacing w:before="0" w:after="0"/>
              <w:ind w:left="0" w:right="170" w:hanging="0"/>
              <w:jc w:val="left"/>
              <w:rPr>
                <w:sz w:val="28"/>
                <w:szCs w:val="28"/>
              </w:rPr>
            </w:pPr>
            <w:r>
              <w:rPr>
                <w:sz w:val="28"/>
                <w:szCs w:val="28"/>
                <w:shd w:fill="FFFFFF" w:val="clear"/>
              </w:rPr>
              <w:t>Обсяг видатків на виконання Програми визначається щороку під час складання проєкту бюджету громади на відповідний рік</w:t>
            </w:r>
          </w:p>
        </w:tc>
      </w:tr>
      <w:tr>
        <w:trPr>
          <w:trHeight w:val="470" w:hRule="atLeast"/>
        </w:trPr>
        <w:tc>
          <w:tcPr>
            <w:tcW w:w="53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кошти інших джерел</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Кошти</w:t>
            </w:r>
            <w:r>
              <w:rPr>
                <w:spacing w:val="-3"/>
                <w:sz w:val="28"/>
                <w:szCs w:val="28"/>
              </w:rPr>
              <w:t xml:space="preserve"> державного бюджету України</w:t>
            </w:r>
            <w:r>
              <w:rPr>
                <w:sz w:val="28"/>
                <w:szCs w:val="28"/>
              </w:rPr>
              <w:t>, інші</w:t>
            </w:r>
            <w:r>
              <w:rPr>
                <w:spacing w:val="-1"/>
                <w:sz w:val="28"/>
                <w:szCs w:val="28"/>
              </w:rPr>
              <w:t xml:space="preserve"> </w:t>
            </w:r>
            <w:r>
              <w:rPr>
                <w:sz w:val="28"/>
                <w:szCs w:val="28"/>
              </w:rPr>
              <w:t>джерела,</w:t>
            </w:r>
            <w:r>
              <w:rPr>
                <w:spacing w:val="-4"/>
                <w:sz w:val="28"/>
                <w:szCs w:val="28"/>
              </w:rPr>
              <w:t xml:space="preserve"> </w:t>
            </w:r>
            <w:r>
              <w:rPr>
                <w:sz w:val="28"/>
                <w:szCs w:val="28"/>
              </w:rPr>
              <w:t>не</w:t>
            </w:r>
            <w:r>
              <w:rPr>
                <w:spacing w:val="-2"/>
                <w:sz w:val="28"/>
                <w:szCs w:val="28"/>
              </w:rPr>
              <w:t xml:space="preserve"> </w:t>
            </w:r>
            <w:r>
              <w:rPr>
                <w:sz w:val="28"/>
                <w:szCs w:val="28"/>
              </w:rPr>
              <w:t>заборонені</w:t>
            </w:r>
            <w:r>
              <w:rPr>
                <w:spacing w:val="-1"/>
                <w:sz w:val="28"/>
                <w:szCs w:val="28"/>
              </w:rPr>
              <w:t xml:space="preserve"> </w:t>
            </w:r>
            <w:r>
              <w:rPr>
                <w:sz w:val="28"/>
                <w:szCs w:val="28"/>
              </w:rPr>
              <w:t>чинним законодавством</w:t>
            </w:r>
            <w:r>
              <w:rPr>
                <w:spacing w:val="-3"/>
                <w:sz w:val="28"/>
                <w:szCs w:val="28"/>
              </w:rPr>
              <w:t xml:space="preserve"> </w:t>
            </w:r>
            <w:r>
              <w:rPr>
                <w:sz w:val="28"/>
                <w:szCs w:val="28"/>
              </w:rPr>
              <w:t>України</w:t>
            </w:r>
          </w:p>
        </w:tc>
      </w:tr>
      <w:tr>
        <w:trPr>
          <w:trHeight w:val="470" w:hRule="atLeast"/>
        </w:trPr>
        <w:tc>
          <w:tcPr>
            <w:tcW w:w="5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hanging="0"/>
              <w:rPr>
                <w:sz w:val="28"/>
                <w:szCs w:val="28"/>
              </w:rPr>
            </w:pPr>
            <w:r>
              <w:rPr>
                <w:sz w:val="28"/>
                <w:szCs w:val="28"/>
              </w:rPr>
              <w:t>11</w:t>
            </w:r>
          </w:p>
        </w:tc>
        <w:tc>
          <w:tcPr>
            <w:tcW w:w="38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69" w:right="168" w:hanging="0"/>
              <w:jc w:val="left"/>
              <w:rPr>
                <w:sz w:val="28"/>
                <w:szCs w:val="28"/>
              </w:rPr>
            </w:pPr>
            <w:r>
              <w:rPr>
                <w:sz w:val="28"/>
                <w:szCs w:val="28"/>
              </w:rPr>
              <w:t>Керівник Програми</w:t>
            </w:r>
          </w:p>
        </w:tc>
        <w:tc>
          <w:tcPr>
            <w:tcW w:w="5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 w:right="170" w:hanging="0"/>
              <w:jc w:val="left"/>
              <w:rPr>
                <w:sz w:val="28"/>
                <w:szCs w:val="28"/>
              </w:rPr>
            </w:pPr>
            <w:r>
              <w:rPr>
                <w:sz w:val="28"/>
                <w:szCs w:val="28"/>
              </w:rPr>
              <w:t>Директор департаменту</w:t>
            </w:r>
          </w:p>
          <w:p>
            <w:pPr>
              <w:pStyle w:val="TableParagraph"/>
              <w:widowControl w:val="false"/>
              <w:spacing w:before="0" w:after="0"/>
              <w:ind w:left="115" w:right="170" w:hanging="0"/>
              <w:jc w:val="left"/>
              <w:rPr>
                <w:sz w:val="28"/>
                <w:szCs w:val="28"/>
              </w:rPr>
            </w:pPr>
            <w:r>
              <w:rPr>
                <w:sz w:val="28"/>
                <w:szCs w:val="28"/>
              </w:rPr>
              <w:t>з питань економічного розвитку</w:t>
            </w:r>
          </w:p>
        </w:tc>
      </w:tr>
    </w:tbl>
    <w:p>
      <w:pPr>
        <w:pStyle w:val="Normal"/>
        <w:spacing w:before="89" w:after="0"/>
        <w:ind w:right="229" w:hanging="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before="89" w:after="0"/>
        <w:ind w:right="-2" w:hanging="0"/>
        <w:jc w:val="center"/>
        <w:rPr>
          <w:rFonts w:ascii="Times New Roman" w:hAnsi="Times New Roman" w:cs="Times New Roman"/>
          <w:b/>
          <w:b/>
          <w:sz w:val="28"/>
          <w:lang w:val="uk-UA"/>
        </w:rPr>
      </w:pPr>
      <w:r>
        <w:rPr>
          <w:rFonts w:cs="Times New Roman" w:ascii="Times New Roman" w:hAnsi="Times New Roman"/>
          <w:b/>
          <w:sz w:val="28"/>
          <w:szCs w:val="28"/>
          <w:lang w:val="uk-UA"/>
        </w:rPr>
        <w:t>ІІ</w:t>
      </w:r>
      <w:r>
        <w:rPr>
          <w:rFonts w:cs="Times New Roman" w:ascii="Times New Roman" w:hAnsi="Times New Roman"/>
          <w:b/>
          <w:sz w:val="28"/>
          <w:lang w:val="uk-UA"/>
        </w:rPr>
        <w:t>.</w:t>
      </w:r>
      <w:r>
        <w:rPr>
          <w:rFonts w:cs="Times New Roman" w:ascii="Times New Roman" w:hAnsi="Times New Roman"/>
          <w:b/>
          <w:spacing w:val="-5"/>
          <w:sz w:val="28"/>
          <w:lang w:val="uk-UA"/>
        </w:rPr>
        <w:t xml:space="preserve"> </w:t>
      </w:r>
      <w:r>
        <w:rPr>
          <w:rFonts w:cs="Times New Roman" w:ascii="Times New Roman" w:hAnsi="Times New Roman"/>
          <w:b/>
          <w:sz w:val="28"/>
          <w:lang w:val="uk-UA"/>
        </w:rPr>
        <w:t>ЗАГАЛЬНІ</w:t>
      </w:r>
      <w:r>
        <w:rPr>
          <w:rFonts w:cs="Times New Roman" w:ascii="Times New Roman" w:hAnsi="Times New Roman"/>
          <w:b/>
          <w:spacing w:val="-3"/>
          <w:sz w:val="28"/>
          <w:lang w:val="uk-UA"/>
        </w:rPr>
        <w:t xml:space="preserve"> </w:t>
      </w:r>
      <w:r>
        <w:rPr>
          <w:rFonts w:cs="Times New Roman" w:ascii="Times New Roman" w:hAnsi="Times New Roman"/>
          <w:b/>
          <w:sz w:val="28"/>
          <w:lang w:val="uk-UA"/>
        </w:rPr>
        <w:t>ПОЛОЖЕННЯ</w:t>
      </w:r>
    </w:p>
    <w:p>
      <w:pPr>
        <w:pStyle w:val="Style22"/>
        <w:ind w:left="699" w:right="229" w:firstLine="709"/>
        <w:rPr>
          <w:b/>
          <w:b/>
          <w:i/>
          <w:i/>
          <w:sz w:val="16"/>
          <w:szCs w:val="16"/>
        </w:rPr>
      </w:pPr>
      <w:r>
        <w:rPr>
          <w:b/>
          <w:i/>
          <w:sz w:val="16"/>
          <w:szCs w:val="16"/>
        </w:rPr>
      </w:r>
    </w:p>
    <w:p>
      <w:pPr>
        <w:pStyle w:val="Style22"/>
        <w:tabs>
          <w:tab w:val="clear" w:pos="708"/>
          <w:tab w:val="left" w:pos="9072" w:leader="none"/>
        </w:tabs>
        <w:ind w:left="0" w:right="-2" w:firstLine="709"/>
        <w:jc w:val="both"/>
        <w:rPr/>
      </w:pPr>
      <w:r>
        <w:rPr/>
        <w:t>Комплексна програма сприяння зайнятості населення</w:t>
      </w:r>
      <w:r>
        <w:rPr>
          <w:color w:val="000000" w:themeColor="text1"/>
        </w:rPr>
        <w:t>,</w:t>
      </w:r>
      <w:r>
        <w:rPr>
          <w:color w:val="000000" w:themeColor="text1"/>
          <w:spacing w:val="-1"/>
        </w:rPr>
        <w:t xml:space="preserve"> </w:t>
      </w:r>
      <w:r>
        <w:rPr>
          <w:color w:val="000000" w:themeColor="text1"/>
        </w:rPr>
        <w:t>поліпшення стану безпеки і умов праці на території</w:t>
      </w:r>
      <w:r>
        <w:rPr>
          <w:color w:val="333333"/>
        </w:rPr>
        <w:t xml:space="preserve"> </w:t>
      </w:r>
      <w:r>
        <w:rPr/>
        <w:t>Кропивницької міської територіальної громади на 2024-2026 роки (далі – Програма) розроблена відповідно</w:t>
      </w:r>
      <w:r>
        <w:rPr>
          <w:spacing w:val="1"/>
        </w:rPr>
        <w:t xml:space="preserve"> </w:t>
      </w:r>
      <w:r>
        <w:rPr/>
        <w:t>до</w:t>
      </w:r>
      <w:r>
        <w:rPr>
          <w:spacing w:val="1"/>
        </w:rPr>
        <w:t xml:space="preserve"> </w:t>
      </w:r>
      <w:r>
        <w:rPr/>
        <w:t>Конституції</w:t>
      </w:r>
      <w:r>
        <w:rPr>
          <w:spacing w:val="1"/>
        </w:rPr>
        <w:t xml:space="preserve"> </w:t>
      </w:r>
      <w:r>
        <w:rPr/>
        <w:t>України,</w:t>
      </w:r>
      <w:r>
        <w:rPr>
          <w:spacing w:val="1"/>
        </w:rPr>
        <w:t xml:space="preserve"> з</w:t>
      </w:r>
      <w:r>
        <w:rPr/>
        <w:t>аконів</w:t>
      </w:r>
      <w:r>
        <w:rPr>
          <w:spacing w:val="1"/>
        </w:rPr>
        <w:t xml:space="preserve"> </w:t>
      </w:r>
      <w:r>
        <w:rPr/>
        <w:t>України</w:t>
      </w:r>
      <w:r>
        <w:rPr>
          <w:spacing w:val="1"/>
        </w:rPr>
        <w:t xml:space="preserve"> </w:t>
      </w:r>
      <w:r>
        <w:rPr/>
        <w:t>"Про</w:t>
      </w:r>
      <w:r>
        <w:rPr>
          <w:spacing w:val="1"/>
        </w:rPr>
        <w:t xml:space="preserve"> </w:t>
      </w:r>
      <w:r>
        <w:rPr/>
        <w:t>місцеве</w:t>
      </w:r>
      <w:r>
        <w:rPr>
          <w:spacing w:val="1"/>
        </w:rPr>
        <w:t xml:space="preserve"> </w:t>
      </w:r>
      <w:r>
        <w:rPr/>
        <w:t>самоврядування</w:t>
      </w:r>
      <w:r>
        <w:rPr>
          <w:spacing w:val="1"/>
        </w:rPr>
        <w:t xml:space="preserve"> </w:t>
      </w:r>
      <w:r>
        <w:rPr/>
        <w:t>в</w:t>
      </w:r>
      <w:r>
        <w:rPr>
          <w:spacing w:val="1"/>
        </w:rPr>
        <w:t xml:space="preserve"> </w:t>
      </w:r>
      <w:r>
        <w:rPr/>
        <w:t>Україні" (ст.27, 34), "Про зайнятість населення" (ст.18), "Про охорону праці" (ст.35);</w:t>
      </w:r>
    </w:p>
    <w:p>
      <w:pPr>
        <w:pStyle w:val="Style22"/>
        <w:tabs>
          <w:tab w:val="clear" w:pos="708"/>
          <w:tab w:val="left" w:pos="9356" w:leader="none"/>
        </w:tabs>
        <w:ind w:left="0" w:right="-2" w:firstLine="709"/>
        <w:jc w:val="both"/>
        <w:rPr>
          <w:color w:val="000000" w:themeColor="text1"/>
        </w:rPr>
      </w:pPr>
      <w:r>
        <w:rPr/>
        <w:t xml:space="preserve">на виконання </w:t>
      </w:r>
      <w:r>
        <w:rPr>
          <w:spacing w:val="1"/>
        </w:rPr>
        <w:t xml:space="preserve">постанов Кабінету Міністрів України від </w:t>
      </w:r>
      <w:r>
        <w:rPr/>
        <w:t>20 березня                       2013 року № 175 "Про затвердження Порядку організації громадських та інших робіт тимчасового характеру",</w:t>
      </w:r>
      <w:r>
        <w:rPr>
          <w:spacing w:val="1"/>
        </w:rPr>
        <w:t xml:space="preserve"> від 13 липня 2011 року № 753 </w:t>
      </w:r>
      <w:r>
        <w:rPr/>
        <w:t>"</w:t>
      </w:r>
      <w:r>
        <w:rPr>
          <w:spacing w:val="1"/>
        </w:rPr>
        <w:t>Про затвердження Порядку залучення працездатних осіб до</w:t>
      </w:r>
      <w:r>
        <w:rPr>
          <w:bCs/>
          <w:color w:val="333333"/>
          <w:shd w:fill="FFFFFF" w:val="clear"/>
        </w:rPr>
        <w:t xml:space="preserve"> </w:t>
      </w:r>
      <w:r>
        <w:rPr>
          <w:bCs/>
          <w:color w:val="000000" w:themeColor="text1"/>
          <w:shd w:fill="FFFFFF" w:val="clear"/>
        </w:rPr>
        <w:t>суспільно корисних робіт в умовах воєнного стану</w:t>
      </w:r>
      <w:r>
        <w:rPr>
          <w:color w:val="000000" w:themeColor="text1"/>
        </w:rPr>
        <w:t xml:space="preserve">";  </w:t>
      </w:r>
    </w:p>
    <w:p>
      <w:pPr>
        <w:pStyle w:val="Style22"/>
        <w:tabs>
          <w:tab w:val="clear" w:pos="708"/>
          <w:tab w:val="left" w:pos="9072" w:leader="none"/>
        </w:tabs>
        <w:spacing w:lineRule="exact" w:line="322" w:before="1" w:after="0"/>
        <w:ind w:left="0" w:right="-2" w:firstLine="709"/>
        <w:jc w:val="both"/>
        <w:rPr/>
      </w:pPr>
      <w:r>
        <w:rPr/>
        <w:t>з</w:t>
      </w:r>
      <w:r>
        <w:rPr>
          <w:spacing w:val="-5"/>
        </w:rPr>
        <w:t xml:space="preserve"> </w:t>
      </w:r>
      <w:r>
        <w:rPr/>
        <w:t>урахуванням:</w:t>
      </w:r>
    </w:p>
    <w:p>
      <w:pPr>
        <w:pStyle w:val="Style22"/>
        <w:tabs>
          <w:tab w:val="clear" w:pos="708"/>
          <w:tab w:val="left" w:pos="9072" w:leader="none"/>
        </w:tabs>
        <w:ind w:left="0" w:right="-2" w:firstLine="709"/>
        <w:jc w:val="both"/>
        <w:rPr/>
      </w:pPr>
      <w:r>
        <w:rPr/>
        <w:t>Цілей</w:t>
      </w:r>
      <w:r>
        <w:rPr>
          <w:spacing w:val="1"/>
        </w:rPr>
        <w:t xml:space="preserve"> </w:t>
      </w:r>
      <w:r>
        <w:rPr/>
        <w:t>Сталого</w:t>
      </w:r>
      <w:r>
        <w:rPr>
          <w:spacing w:val="1"/>
        </w:rPr>
        <w:t xml:space="preserve"> </w:t>
      </w:r>
      <w:r>
        <w:rPr/>
        <w:t>Розвитку:</w:t>
      </w:r>
      <w:r>
        <w:rPr>
          <w:spacing w:val="1"/>
        </w:rPr>
        <w:t xml:space="preserve"> </w:t>
      </w:r>
      <w:r>
        <w:rPr/>
        <w:t>Україна (Ціль 8. Гідна праця та економічне зростання);</w:t>
      </w:r>
    </w:p>
    <w:p>
      <w:pPr>
        <w:pStyle w:val="Rvps2"/>
        <w:shd w:val="clear" w:color="auto" w:fill="FFFFFF"/>
        <w:spacing w:beforeAutospacing="0" w:before="0" w:afterAutospacing="0" w:after="0"/>
        <w:ind w:right="-2" w:firstLine="450"/>
        <w:jc w:val="both"/>
        <w:rPr>
          <w:color w:val="000000" w:themeColor="text1"/>
          <w:sz w:val="28"/>
          <w:szCs w:val="28"/>
        </w:rPr>
      </w:pPr>
      <w:r>
        <w:rPr>
          <w:sz w:val="28"/>
          <w:szCs w:val="28"/>
        </w:rPr>
        <w:t xml:space="preserve">   </w:t>
      </w:r>
      <w:r>
        <w:rPr>
          <w:sz w:val="28"/>
          <w:szCs w:val="28"/>
        </w:rPr>
        <w:t xml:space="preserve">Стратегії людського розвитку, затвердженої Указом Президента України від 02 червня 2021 року № 225 (Стратегічна ціль 4. </w:t>
      </w:r>
      <w:r>
        <w:rPr>
          <w:color w:val="000000" w:themeColor="text1"/>
          <w:sz w:val="28"/>
          <w:szCs w:val="28"/>
        </w:rPr>
        <w:t>Підвищення рівня життя, активізація зайнятості та забезпечення соціальної підтримки населення);</w:t>
      </w:r>
    </w:p>
    <w:p>
      <w:pPr>
        <w:pStyle w:val="Style22"/>
        <w:tabs>
          <w:tab w:val="clear" w:pos="708"/>
          <w:tab w:val="left" w:pos="9072" w:leader="none"/>
        </w:tabs>
        <w:spacing w:lineRule="auto" w:line="240"/>
        <w:ind w:left="0" w:right="-2" w:firstLine="709"/>
        <w:jc w:val="both"/>
        <w:rPr/>
      </w:pPr>
      <w:bookmarkStart w:id="0" w:name="n315"/>
      <w:bookmarkEnd w:id="0"/>
      <w:r>
        <w:rPr>
          <w:spacing w:val="-1"/>
        </w:rPr>
        <w:t>Стратегії</w:t>
      </w:r>
      <w:r>
        <w:rPr>
          <w:spacing w:val="-14"/>
        </w:rPr>
        <w:t xml:space="preserve"> </w:t>
      </w:r>
      <w:r>
        <w:rPr>
          <w:spacing w:val="-1"/>
        </w:rPr>
        <w:t>розвитку</w:t>
      </w:r>
      <w:r>
        <w:rPr>
          <w:spacing w:val="-16"/>
        </w:rPr>
        <w:t xml:space="preserve"> </w:t>
      </w:r>
      <w:r>
        <w:rPr>
          <w:spacing w:val="-1"/>
        </w:rPr>
        <w:t>Кіровоградської</w:t>
      </w:r>
      <w:r>
        <w:rPr>
          <w:spacing w:val="-13"/>
        </w:rPr>
        <w:t xml:space="preserve"> </w:t>
      </w:r>
      <w:r>
        <w:rPr/>
        <w:t>області</w:t>
      </w:r>
      <w:r>
        <w:rPr>
          <w:spacing w:val="-13"/>
        </w:rPr>
        <w:t xml:space="preserve"> </w:t>
      </w:r>
      <w:r>
        <w:rPr/>
        <w:t>на</w:t>
      </w:r>
      <w:r>
        <w:rPr>
          <w:spacing w:val="-14"/>
        </w:rPr>
        <w:t xml:space="preserve"> </w:t>
      </w:r>
      <w:r>
        <w:rPr/>
        <w:t>2021-2027</w:t>
      </w:r>
      <w:r>
        <w:rPr>
          <w:spacing w:val="-13"/>
        </w:rPr>
        <w:t xml:space="preserve"> </w:t>
      </w:r>
      <w:r>
        <w:rPr/>
        <w:t>роки,</w:t>
      </w:r>
      <w:r>
        <w:rPr>
          <w:spacing w:val="-15"/>
        </w:rPr>
        <w:t xml:space="preserve"> </w:t>
      </w:r>
      <w:r>
        <w:rPr/>
        <w:t>затвердженої</w:t>
      </w:r>
      <w:r>
        <w:rPr>
          <w:spacing w:val="-68"/>
        </w:rPr>
        <w:t xml:space="preserve"> </w:t>
      </w:r>
      <w:r>
        <w:rPr/>
        <w:t>рішенням</w:t>
      </w:r>
      <w:r>
        <w:rPr>
          <w:spacing w:val="-2"/>
        </w:rPr>
        <w:t xml:space="preserve"> </w:t>
      </w:r>
      <w:r>
        <w:rPr/>
        <w:t>Кіровоградської</w:t>
      </w:r>
      <w:r>
        <w:rPr>
          <w:spacing w:val="-4"/>
        </w:rPr>
        <w:t xml:space="preserve"> </w:t>
      </w:r>
      <w:r>
        <w:rPr/>
        <w:t>обласної</w:t>
      </w:r>
      <w:r>
        <w:rPr>
          <w:spacing w:val="-3"/>
        </w:rPr>
        <w:t xml:space="preserve"> </w:t>
      </w:r>
      <w:r>
        <w:rPr/>
        <w:t>ради</w:t>
      </w:r>
      <w:r>
        <w:rPr>
          <w:spacing w:val="-2"/>
        </w:rPr>
        <w:t xml:space="preserve"> </w:t>
      </w:r>
      <w:r>
        <w:rPr/>
        <w:t>від 12</w:t>
      </w:r>
      <w:r>
        <w:rPr>
          <w:spacing w:val="-1"/>
        </w:rPr>
        <w:t xml:space="preserve"> </w:t>
      </w:r>
      <w:r>
        <w:rPr/>
        <w:t>березня</w:t>
      </w:r>
      <w:r>
        <w:rPr>
          <w:spacing w:val="-4"/>
        </w:rPr>
        <w:t xml:space="preserve">                           </w:t>
      </w:r>
      <w:r>
        <w:rPr/>
        <w:t>2020</w:t>
      </w:r>
      <w:r>
        <w:rPr>
          <w:spacing w:val="-1"/>
        </w:rPr>
        <w:t xml:space="preserve"> </w:t>
      </w:r>
      <w:r>
        <w:rPr/>
        <w:t>року</w:t>
      </w:r>
      <w:r>
        <w:rPr>
          <w:spacing w:val="-1"/>
        </w:rPr>
        <w:t xml:space="preserve"> </w:t>
      </w:r>
      <w:r>
        <w:rPr/>
        <w:t>№743;</w:t>
      </w:r>
    </w:p>
    <w:p>
      <w:pPr>
        <w:pStyle w:val="Style22"/>
        <w:tabs>
          <w:tab w:val="clear" w:pos="708"/>
          <w:tab w:val="left" w:pos="9072" w:leader="none"/>
        </w:tabs>
        <w:spacing w:lineRule="auto" w:line="240"/>
        <w:ind w:left="0" w:right="-2" w:firstLine="709"/>
        <w:jc w:val="both"/>
        <w:rPr/>
      </w:pPr>
      <w:r>
        <w:rPr/>
        <w:t xml:space="preserve">Порядку розроблення галузевих (комплексних) програм, моніторингу та звітності про їх виконання, затвердженого рішенням міської ради від </w:t>
        <w:br/>
        <w:t>12 травня 2022 року № 1240;</w:t>
      </w:r>
    </w:p>
    <w:p>
      <w:pPr>
        <w:pStyle w:val="Style22"/>
        <w:tabs>
          <w:tab w:val="clear" w:pos="708"/>
          <w:tab w:val="left" w:pos="9072" w:leader="none"/>
        </w:tabs>
        <w:ind w:left="0" w:right="-2" w:firstLine="709"/>
        <w:jc w:val="both"/>
        <w:rPr/>
      </w:pPr>
      <w:r>
        <w:rPr/>
        <w:t>інших</w:t>
      </w:r>
      <w:r>
        <w:rPr>
          <w:spacing w:val="1"/>
        </w:rPr>
        <w:t xml:space="preserve"> </w:t>
      </w:r>
      <w:r>
        <w:rPr/>
        <w:t>нормативно-правових</w:t>
      </w:r>
      <w:r>
        <w:rPr>
          <w:spacing w:val="1"/>
        </w:rPr>
        <w:t xml:space="preserve"> </w:t>
      </w:r>
      <w:r>
        <w:rPr/>
        <w:t>актів,</w:t>
      </w:r>
      <w:r>
        <w:rPr>
          <w:spacing w:val="1"/>
        </w:rPr>
        <w:t xml:space="preserve"> </w:t>
      </w:r>
      <w:r>
        <w:rPr/>
        <w:t>які</w:t>
      </w:r>
      <w:r>
        <w:rPr>
          <w:spacing w:val="1"/>
        </w:rPr>
        <w:t xml:space="preserve"> </w:t>
      </w:r>
      <w:r>
        <w:rPr/>
        <w:t>регулюють відносини у сфері</w:t>
      </w:r>
      <w:r>
        <w:rPr>
          <w:spacing w:val="1"/>
        </w:rPr>
        <w:t xml:space="preserve"> </w:t>
      </w:r>
      <w:r>
        <w:rPr/>
        <w:t>зайнятості населення, оплати праці, безпеки та охорони праці, профілактики невиробничого травматизму</w:t>
      </w:r>
      <w:r>
        <w:rPr>
          <w:spacing w:val="-3"/>
        </w:rPr>
        <w:t xml:space="preserve"> </w:t>
      </w:r>
      <w:r>
        <w:rPr/>
        <w:t>на</w:t>
      </w:r>
      <w:r>
        <w:rPr>
          <w:spacing w:val="-1"/>
        </w:rPr>
        <w:t xml:space="preserve"> </w:t>
      </w:r>
      <w:r>
        <w:rPr/>
        <w:t>території</w:t>
      </w:r>
      <w:r>
        <w:rPr>
          <w:spacing w:val="-3"/>
        </w:rPr>
        <w:t xml:space="preserve"> </w:t>
      </w:r>
      <w:r>
        <w:rPr/>
        <w:t xml:space="preserve">України, </w:t>
      </w:r>
      <w:r>
        <w:rPr>
          <w:bCs/>
          <w:color w:val="000000"/>
        </w:rPr>
        <w:t>з питань гендерної рівності, створення безбар'єрного простору в Україні</w:t>
      </w:r>
      <w:r>
        <w:rPr/>
        <w:t xml:space="preserve"> тощо.</w:t>
      </w:r>
    </w:p>
    <w:p>
      <w:pPr>
        <w:pStyle w:val="Style22"/>
        <w:ind w:left="0" w:right="-2" w:firstLine="709"/>
        <w:jc w:val="both"/>
        <w:rPr>
          <w:sz w:val="16"/>
          <w:szCs w:val="16"/>
        </w:rPr>
      </w:pPr>
      <w:r>
        <w:rPr/>
        <w:t>розпоряджень начальника</w:t>
      </w:r>
      <w:r>
        <w:rPr>
          <w:spacing w:val="1"/>
        </w:rPr>
        <w:t xml:space="preserve"> </w:t>
      </w:r>
      <w:r>
        <w:rPr/>
        <w:t>Кіровоградської</w:t>
      </w:r>
      <w:r>
        <w:rPr>
          <w:spacing w:val="1"/>
        </w:rPr>
        <w:t xml:space="preserve"> </w:t>
      </w:r>
      <w:r>
        <w:rPr/>
        <w:t>обласної</w:t>
      </w:r>
      <w:r>
        <w:rPr>
          <w:spacing w:val="1"/>
        </w:rPr>
        <w:t xml:space="preserve"> </w:t>
      </w:r>
      <w:r>
        <w:rPr/>
        <w:t>військової адміністрації</w:t>
      </w:r>
      <w:r>
        <w:rPr>
          <w:spacing w:val="1"/>
        </w:rPr>
        <w:t xml:space="preserve"> </w:t>
      </w:r>
      <w:r>
        <w:rPr/>
        <w:t>від</w:t>
      </w:r>
      <w:r>
        <w:rPr>
          <w:spacing w:val="1"/>
        </w:rPr>
        <w:t xml:space="preserve"> </w:t>
      </w:r>
      <w:r>
        <w:rPr/>
        <w:t>08 грудня</w:t>
      </w:r>
      <w:r>
        <w:rPr>
          <w:spacing w:val="1"/>
        </w:rPr>
        <w:t xml:space="preserve"> </w:t>
      </w:r>
      <w:r>
        <w:rPr/>
        <w:t>2022</w:t>
      </w:r>
      <w:r>
        <w:rPr>
          <w:spacing w:val="1"/>
        </w:rPr>
        <w:t xml:space="preserve"> </w:t>
      </w:r>
      <w:r>
        <w:rPr/>
        <w:t>року №</w:t>
      </w:r>
      <w:r>
        <w:rPr>
          <w:spacing w:val="1"/>
        </w:rPr>
        <w:t xml:space="preserve"> </w:t>
      </w:r>
      <w:r>
        <w:rPr/>
        <w:t>953-р "Про організацію суспільно корисних робіт",</w:t>
      </w:r>
      <w:r>
        <w:rPr>
          <w:spacing w:val="1"/>
        </w:rPr>
        <w:t xml:space="preserve"> </w:t>
      </w:r>
      <w:r>
        <w:rPr/>
        <w:t xml:space="preserve">від 08 лютого 2023 року № 114-р "Про затвердження плану першочергових заходів з профілактики травматизму невиробничого характеру в області на 2023-2024 роки".  </w:t>
      </w:r>
    </w:p>
    <w:p>
      <w:pPr>
        <w:pStyle w:val="1"/>
        <w:spacing w:lineRule="exact" w:line="312" w:before="89" w:after="0"/>
        <w:ind w:left="0" w:right="-2" w:firstLine="709"/>
        <w:jc w:val="both"/>
        <w:rPr>
          <w:b w:val="false"/>
          <w:b w:val="false"/>
        </w:rPr>
      </w:pPr>
      <w:r>
        <w:rPr>
          <w:b w:val="false"/>
        </w:rPr>
        <w:t xml:space="preserve">Проєкт Програми сформовано із урахуванням пропозицій виконавчих органів міської ради, </w:t>
      </w:r>
      <w:r>
        <w:rPr>
          <w:b w:val="false"/>
          <w:color w:val="000000" w:themeColor="text1"/>
        </w:rPr>
        <w:t xml:space="preserve">Кропивницької філії Кіровоградського обласного центру зайнятості, </w:t>
      </w:r>
      <w:r>
        <w:rPr>
          <w:b w:val="false"/>
        </w:rPr>
        <w:t>інших зацікавлених установ і організацій тощо.</w:t>
      </w:r>
    </w:p>
    <w:p>
      <w:pPr>
        <w:pStyle w:val="1"/>
        <w:spacing w:lineRule="exact" w:line="312" w:before="89" w:after="0"/>
        <w:ind w:left="0" w:right="-2" w:firstLine="709"/>
        <w:jc w:val="both"/>
        <w:rPr>
          <w:b w:val="false"/>
          <w:b w:val="false"/>
        </w:rPr>
      </w:pPr>
      <w:r>
        <w:rPr>
          <w:b w:val="false"/>
        </w:rPr>
      </w:r>
    </w:p>
    <w:p>
      <w:pPr>
        <w:pStyle w:val="Normal"/>
        <w:ind w:right="-2" w:hanging="0"/>
        <w:jc w:val="center"/>
        <w:rPr>
          <w:rFonts w:ascii="Times New Roman" w:hAnsi="Times New Roman" w:eastAsia="Times New Roman" w:cs="Times New Roman"/>
          <w:b/>
          <w:b/>
          <w:kern w:val="0"/>
          <w:sz w:val="28"/>
          <w:szCs w:val="28"/>
          <w:lang w:val="uk-UA" w:eastAsia="en-US" w:bidi="ar-SA"/>
        </w:rPr>
      </w:pPr>
      <w:r>
        <w:rPr>
          <w:rFonts w:cs="Times New Roman" w:ascii="Times New Roman" w:hAnsi="Times New Roman"/>
          <w:b/>
          <w:sz w:val="28"/>
          <w:szCs w:val="28"/>
          <w:lang w:val="uk-UA"/>
        </w:rPr>
        <w:t>ІІІ.</w:t>
      </w:r>
      <w:r>
        <w:rPr>
          <w:rFonts w:eastAsia="Times New Roman" w:cs="Times New Roman" w:ascii="Times New Roman" w:hAnsi="Times New Roman"/>
          <w:b/>
          <w:kern w:val="0"/>
          <w:sz w:val="28"/>
          <w:szCs w:val="28"/>
          <w:lang w:val="uk-UA" w:eastAsia="en-US" w:bidi="ar-SA"/>
        </w:rPr>
        <w:t xml:space="preserve"> АНАЛІЗ</w:t>
      </w:r>
      <w:r>
        <w:rPr>
          <w:rFonts w:eastAsia="Times New Roman" w:cs="Times New Roman" w:ascii="Times New Roman" w:hAnsi="Times New Roman"/>
          <w:b/>
          <w:spacing w:val="-6"/>
          <w:kern w:val="0"/>
          <w:sz w:val="28"/>
          <w:szCs w:val="28"/>
          <w:lang w:val="uk-UA" w:eastAsia="en-US" w:bidi="ar-SA"/>
        </w:rPr>
        <w:t xml:space="preserve"> </w:t>
      </w:r>
      <w:r>
        <w:rPr>
          <w:rFonts w:eastAsia="Times New Roman" w:cs="Times New Roman" w:ascii="Times New Roman" w:hAnsi="Times New Roman"/>
          <w:b/>
          <w:kern w:val="0"/>
          <w:sz w:val="28"/>
          <w:szCs w:val="28"/>
          <w:lang w:val="uk-UA" w:eastAsia="en-US" w:bidi="ar-SA"/>
        </w:rPr>
        <w:t xml:space="preserve">СИТУАЦІЇ ТА ВИЗНАЧЕННЯ ПРОБЛЕМИ, </w:t>
      </w:r>
    </w:p>
    <w:p>
      <w:pPr>
        <w:pStyle w:val="Normal"/>
        <w:ind w:right="-2" w:hanging="0"/>
        <w:jc w:val="center"/>
        <w:rPr>
          <w:rFonts w:ascii="Times New Roman" w:hAnsi="Times New Roman" w:cs="Times New Roman"/>
          <w:b/>
          <w:b/>
          <w:sz w:val="28"/>
          <w:szCs w:val="28"/>
          <w:lang w:val="uk-UA"/>
        </w:rPr>
      </w:pPr>
      <w:r>
        <w:rPr>
          <w:rFonts w:eastAsia="Times New Roman" w:cs="Times New Roman" w:ascii="Times New Roman" w:hAnsi="Times New Roman"/>
          <w:b/>
          <w:kern w:val="0"/>
          <w:sz w:val="28"/>
          <w:szCs w:val="28"/>
          <w:lang w:val="uk-UA" w:eastAsia="en-US" w:bidi="ar-SA"/>
        </w:rPr>
        <w:t>НА РОЗВ’ЯЗАННЯ ЯКОЇ СПРЯМОВАНА ПРОГРАМА</w:t>
      </w:r>
    </w:p>
    <w:p>
      <w:pPr>
        <w:pStyle w:val="Normal"/>
        <w:ind w:right="-2" w:firstLine="709"/>
        <w:jc w:val="both"/>
        <w:rPr>
          <w:rFonts w:ascii="Times New Roman" w:hAnsi="Times New Roman" w:cs="Times New Roman"/>
          <w:lang w:val="uk-UA"/>
        </w:rPr>
      </w:pPr>
      <w:r>
        <w:rPr>
          <w:rFonts w:cs="Times New Roman" w:ascii="Times New Roman" w:hAnsi="Times New Roman"/>
          <w:lang w:val="uk-UA"/>
        </w:rPr>
      </w:r>
    </w:p>
    <w:p>
      <w:pPr>
        <w:pStyle w:val="Normal"/>
        <w:ind w:right="-2"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shd w:fill="FFFFFF" w:val="clear"/>
          <w:lang w:val="uk-UA"/>
        </w:rPr>
        <w:t>Сучасний стан у сфері зайнятості населення характеризується наявністю комплексу проблем, серед яких: скорочення пропозиції робочої сили та зростання попиту на неї, низький рівень заробітної плати найманих працівників, невідповідність професійних та загальних компетентностей працівників потребам роботодавців, тіньова зайнятість населення тощо.</w:t>
      </w:r>
    </w:p>
    <w:p>
      <w:pPr>
        <w:pStyle w:val="Normal"/>
        <w:ind w:right="-2" w:firstLine="709"/>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Продовжують мати місце випадки виробничого травматизму через недотримання техніки безпеки та охорони праці роботодавцями, окремими найманими працівниками</w:t>
      </w:r>
      <w:r>
        <w:rPr>
          <w:rFonts w:cs="Times New Roman" w:ascii="Times New Roman" w:hAnsi="Times New Roman"/>
          <w:color w:val="000000" w:themeColor="text1"/>
          <w:sz w:val="28"/>
          <w:szCs w:val="28"/>
          <w:shd w:fill="FFFFFF" w:val="clear"/>
          <w:lang w:val="uk-UA"/>
        </w:rPr>
        <w:t>, а</w:t>
      </w:r>
      <w:r>
        <w:rPr>
          <w:rFonts w:cs="Times New Roman" w:ascii="Times New Roman" w:hAnsi="Times New Roman"/>
          <w:sz w:val="28"/>
          <w:szCs w:val="28"/>
          <w:lang w:val="uk-UA"/>
        </w:rPr>
        <w:t xml:space="preserve"> також поширення випадків невиробничого травматизму серед населення.</w:t>
      </w:r>
    </w:p>
    <w:p>
      <w:pPr>
        <w:pStyle w:val="Normal"/>
        <w:ind w:right="-2" w:firstLine="709"/>
        <w:jc w:val="both"/>
        <w:rPr>
          <w:rFonts w:ascii="Times New Roman" w:hAnsi="Times New Roman" w:cs="Times New Roman"/>
          <w:color w:val="333333"/>
          <w:sz w:val="16"/>
          <w:szCs w:val="16"/>
          <w:shd w:fill="FFFFFF" w:val="clear"/>
        </w:rPr>
      </w:pPr>
      <w:r>
        <w:rPr>
          <w:rFonts w:cs="Times New Roman" w:ascii="Times New Roman" w:hAnsi="Times New Roman"/>
          <w:color w:val="333333"/>
          <w:sz w:val="16"/>
          <w:szCs w:val="16"/>
          <w:shd w:fill="FFFFFF" w:val="clear"/>
        </w:rPr>
      </w:r>
    </w:p>
    <w:p>
      <w:pPr>
        <w:pStyle w:val="Normal"/>
        <w:ind w:right="-2" w:firstLine="709"/>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 xml:space="preserve">В умовах </w:t>
      </w:r>
      <w:r>
        <w:rPr>
          <w:rFonts w:cs="Times New Roman" w:ascii="Times New Roman" w:hAnsi="Times New Roman"/>
          <w:color w:val="000000" w:themeColor="text1"/>
          <w:sz w:val="28"/>
          <w:szCs w:val="28"/>
          <w:shd w:fill="FFFFFF" w:val="clear"/>
          <w:lang w:val="uk-UA"/>
        </w:rPr>
        <w:t xml:space="preserve">збройної агресії рф в Україні (особливо у 2022 році) частина </w:t>
      </w:r>
      <w:r>
        <w:rPr>
          <w:rFonts w:cs="Times New Roman" w:ascii="Times New Roman" w:hAnsi="Times New Roman"/>
          <w:color w:val="000000" w:themeColor="text1"/>
          <w:sz w:val="28"/>
          <w:szCs w:val="28"/>
          <w:shd w:fill="FFFFFF" w:val="clear"/>
        </w:rPr>
        <w:t>роботодавці</w:t>
      </w:r>
      <w:r>
        <w:rPr>
          <w:rFonts w:cs="Times New Roman" w:ascii="Times New Roman" w:hAnsi="Times New Roman"/>
          <w:color w:val="000000" w:themeColor="text1"/>
          <w:sz w:val="28"/>
          <w:szCs w:val="28"/>
          <w:shd w:fill="FFFFFF" w:val="clear"/>
          <w:lang w:val="uk-UA"/>
        </w:rPr>
        <w:t>в</w:t>
      </w:r>
      <w:r>
        <w:rPr>
          <w:rFonts w:cs="Times New Roman" w:ascii="Times New Roman" w:hAnsi="Times New Roman"/>
          <w:color w:val="000000" w:themeColor="text1"/>
          <w:sz w:val="28"/>
          <w:szCs w:val="28"/>
          <w:shd w:fill="FFFFFF" w:val="clear"/>
        </w:rPr>
        <w:t xml:space="preserve"> вдавал</w:t>
      </w:r>
      <w:r>
        <w:rPr>
          <w:rFonts w:cs="Times New Roman" w:ascii="Times New Roman" w:hAnsi="Times New Roman"/>
          <w:color w:val="000000" w:themeColor="text1"/>
          <w:sz w:val="28"/>
          <w:szCs w:val="28"/>
          <w:shd w:fill="FFFFFF" w:val="clear"/>
          <w:lang w:val="uk-UA"/>
        </w:rPr>
        <w:t>а</w:t>
      </w:r>
      <w:r>
        <w:rPr>
          <w:rFonts w:cs="Times New Roman" w:ascii="Times New Roman" w:hAnsi="Times New Roman"/>
          <w:color w:val="000000" w:themeColor="text1"/>
          <w:sz w:val="28"/>
          <w:szCs w:val="28"/>
          <w:shd w:fill="FFFFFF" w:val="clear"/>
        </w:rPr>
        <w:t xml:space="preserve">ся до повного або часткового зупинення виробництва, переведення працівників на неповний робочий день (тиждень) або відправляли </w:t>
      </w:r>
      <w:r>
        <w:rPr>
          <w:rFonts w:cs="Times New Roman" w:ascii="Times New Roman" w:hAnsi="Times New Roman"/>
          <w:color w:val="000000" w:themeColor="text1"/>
          <w:sz w:val="28"/>
          <w:szCs w:val="28"/>
          <w:shd w:fill="FFFFFF" w:val="clear"/>
          <w:lang w:val="uk-UA"/>
        </w:rPr>
        <w:t>їх</w:t>
      </w:r>
      <w:r>
        <w:rPr>
          <w:rFonts w:cs="Times New Roman" w:ascii="Times New Roman" w:hAnsi="Times New Roman"/>
          <w:color w:val="000000" w:themeColor="text1"/>
          <w:sz w:val="28"/>
          <w:szCs w:val="28"/>
          <w:shd w:fill="FFFFFF" w:val="clear"/>
        </w:rPr>
        <w:t xml:space="preserve"> у відпустки без збереження заробітної плати. Це призвело до скорочення у 202</w:t>
      </w:r>
      <w:r>
        <w:rPr>
          <w:rFonts w:cs="Times New Roman" w:ascii="Times New Roman" w:hAnsi="Times New Roman"/>
          <w:color w:val="000000" w:themeColor="text1"/>
          <w:sz w:val="28"/>
          <w:szCs w:val="28"/>
          <w:shd w:fill="FFFFFF" w:val="clear"/>
          <w:lang w:val="uk-UA"/>
        </w:rPr>
        <w:t>2-2023</w:t>
      </w:r>
      <w:r>
        <w:rPr>
          <w:rFonts w:cs="Times New Roman" w:ascii="Times New Roman" w:hAnsi="Times New Roman"/>
          <w:color w:val="000000" w:themeColor="text1"/>
          <w:sz w:val="28"/>
          <w:szCs w:val="28"/>
          <w:shd w:fill="FFFFFF" w:val="clear"/>
        </w:rPr>
        <w:t xml:space="preserve"> ро</w:t>
      </w:r>
      <w:r>
        <w:rPr>
          <w:rFonts w:cs="Times New Roman" w:ascii="Times New Roman" w:hAnsi="Times New Roman"/>
          <w:color w:val="000000" w:themeColor="text1"/>
          <w:sz w:val="28"/>
          <w:szCs w:val="28"/>
          <w:shd w:fill="FFFFFF" w:val="clear"/>
          <w:lang w:val="uk-UA"/>
        </w:rPr>
        <w:t>ках</w:t>
      </w:r>
      <w:r>
        <w:rPr>
          <w:rFonts w:cs="Times New Roman" w:ascii="Times New Roman" w:hAnsi="Times New Roman"/>
          <w:color w:val="000000" w:themeColor="text1"/>
          <w:sz w:val="28"/>
          <w:szCs w:val="28"/>
          <w:shd w:fill="FFFFFF" w:val="clear"/>
        </w:rPr>
        <w:t xml:space="preserve"> попиту на робочу силу, зменшення кількості робочої сили.</w:t>
      </w:r>
    </w:p>
    <w:p>
      <w:pPr>
        <w:pStyle w:val="Normal"/>
        <w:ind w:right="-2" w:firstLine="709"/>
        <w:jc w:val="both"/>
        <w:rPr/>
      </w:pPr>
      <w:r>
        <w:rPr>
          <w:rFonts w:cs="Times New Roman" w:ascii="Times New Roman" w:hAnsi="Times New Roman"/>
          <w:color w:val="000000" w:themeColor="text1"/>
          <w:sz w:val="28"/>
          <w:szCs w:val="28"/>
          <w:lang w:val="uk-UA"/>
        </w:rPr>
        <w:t xml:space="preserve">Значно зменшилась кількість вакансій, про які офіційно заявляли роботодавці у період січня-вересня відповідних років: у 2021 році - </w:t>
        <w:br/>
        <w:t xml:space="preserve">3510 од., у 2022 році – 3041 од. Станом на 01 липня 2023 року - 2124 од. </w:t>
      </w:r>
    </w:p>
    <w:p>
      <w:pPr>
        <w:pStyle w:val="Normal"/>
        <w:ind w:right="-2" w:firstLine="709"/>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ind w:right="-2" w:firstLine="709"/>
        <w:jc w:val="both"/>
        <w:rPr/>
      </w:pPr>
      <w:r>
        <w:rPr>
          <w:rFonts w:cs="Times New Roman" w:ascii="Times New Roman" w:hAnsi="Times New Roman"/>
          <w:sz w:val="28"/>
          <w:szCs w:val="28"/>
          <w:lang w:val="uk-UA"/>
        </w:rPr>
        <w:t xml:space="preserve">Крім того, зміни в законодавстві (зменшення термінів перебування на обліку з 360 днів до 90 днів, зменшення максимального розміру допомоги з безробіття з 9750 грн до 6700 грн) та мобілізація військовозобов’язаних вплинули на суттєве зменшення кількості осіб, які перебували на обліку в Кропивницькій філії обласного центру зайнятості. Їх кількість зменшилась із 18 683 осіб у 2021 році до 5425 осіб у 2022 році. </w:t>
      </w:r>
      <w:r>
        <w:rPr>
          <w:rFonts w:cs="Times New Roman" w:ascii="Times New Roman" w:hAnsi="Times New Roman"/>
          <w:color w:val="000000" w:themeColor="text1"/>
          <w:sz w:val="28"/>
          <w:szCs w:val="28"/>
          <w:lang w:val="uk-UA"/>
        </w:rPr>
        <w:t>Протягом першого півріччя 2023 року на обліку перебувало 1629 осіб.</w:t>
      </w:r>
    </w:p>
    <w:p>
      <w:pPr>
        <w:pStyle w:val="Normal"/>
        <w:ind w:right="-2" w:firstLine="709"/>
        <w:jc w:val="both"/>
        <w:rPr/>
      </w:pPr>
      <w:r>
        <w:rPr>
          <w:rFonts w:cs="Times New Roman" w:ascii="Times New Roman" w:hAnsi="Times New Roman"/>
          <w:color w:val="000000" w:themeColor="text1"/>
          <w:sz w:val="28"/>
          <w:szCs w:val="28"/>
          <w:lang w:val="uk-UA"/>
        </w:rPr>
        <w:t>Кількість осіб, які перебували на обліку, зменшилась: на 01.01.2021 року перебувало на обліку 2989 безробітних; на 01.01.2022 року – 1244 особи; на 01.01.2023 – 712 осіб; на 1 липня 2023 року – 309 осіб.</w:t>
      </w:r>
    </w:p>
    <w:p>
      <w:pPr>
        <w:pStyle w:val="Normal"/>
        <w:ind w:right="-2" w:firstLine="709"/>
        <w:jc w:val="both"/>
        <w:rPr/>
      </w:pPr>
      <w:r>
        <w:rPr>
          <w:rFonts w:cs="Times New Roman" w:ascii="Times New Roman" w:hAnsi="Times New Roman"/>
          <w:i/>
          <w:color w:val="000000" w:themeColor="text1"/>
          <w:lang w:val="uk-UA"/>
        </w:rPr>
        <w:t>Джерело: Дані Кропивницької філії Кіровоградського обласного центру зайнятості</w:t>
      </w:r>
    </w:p>
    <w:p>
      <w:pPr>
        <w:pStyle w:val="Normal"/>
        <w:ind w:right="-2" w:firstLine="709"/>
        <w:jc w:val="both"/>
        <w:rPr>
          <w:rFonts w:ascii="Times New Roman" w:hAnsi="Times New Roman" w:cs="Times New Roman"/>
          <w:i/>
          <w:i/>
          <w:color w:val="FF0000"/>
          <w:sz w:val="16"/>
          <w:szCs w:val="16"/>
          <w:lang w:val="uk-UA"/>
        </w:rPr>
      </w:pPr>
      <w:r>
        <w:rPr>
          <w:rFonts w:cs="Times New Roman" w:ascii="Times New Roman" w:hAnsi="Times New Roman"/>
          <w:i/>
          <w:color w:val="FF0000"/>
          <w:sz w:val="16"/>
          <w:szCs w:val="16"/>
          <w:lang w:val="uk-UA"/>
        </w:rPr>
      </w:r>
    </w:p>
    <w:p>
      <w:pPr>
        <w:pStyle w:val="Normal"/>
        <w:ind w:right="-2" w:firstLine="709"/>
        <w:jc w:val="both"/>
        <w:rPr/>
      </w:pPr>
      <w:r>
        <w:rPr>
          <w:rFonts w:cs="Times New Roman" w:ascii="Times New Roman" w:hAnsi="Times New Roman"/>
          <w:sz w:val="28"/>
          <w:szCs w:val="28"/>
          <w:lang w:val="uk-UA"/>
        </w:rPr>
        <w:t xml:space="preserve">Кількість офіційно зареєстрованих безробітних зменшилась із 2974 осіб у 2021 році до 1245 осіб у 2022 році. </w:t>
      </w:r>
    </w:p>
    <w:p>
      <w:pPr>
        <w:pStyle w:val="Normal"/>
        <w:ind w:right="-2" w:firstLine="709"/>
        <w:jc w:val="both"/>
        <w:rPr/>
      </w:pPr>
      <w:r>
        <w:rPr>
          <w:rFonts w:cs="Times New Roman" w:ascii="Times New Roman" w:hAnsi="Times New Roman"/>
          <w:i/>
          <w:lang w:val="uk-UA"/>
        </w:rPr>
        <w:t>Джерело</w:t>
      </w:r>
      <w:r>
        <w:rPr>
          <w:rFonts w:cs="Times New Roman" w:ascii="Times New Roman" w:hAnsi="Times New Roman"/>
          <w:i/>
          <w:color w:val="000000" w:themeColor="text1"/>
          <w:lang w:val="uk-UA"/>
        </w:rPr>
        <w:t>: Дані Кропивницької філії Кіровоградського обласного центру зайнятості</w:t>
      </w:r>
    </w:p>
    <w:p>
      <w:pPr>
        <w:pStyle w:val="Normal"/>
        <w:ind w:right="-2" w:firstLine="567"/>
        <w:jc w:val="both"/>
        <w:rPr>
          <w:rFonts w:ascii="Times New Roman" w:hAnsi="Times New Roman" w:cs="Times New Roman"/>
          <w:sz w:val="16"/>
          <w:szCs w:val="16"/>
          <w:highlight w:val="yellow"/>
          <w:lang w:val="uk-UA"/>
        </w:rPr>
      </w:pPr>
      <w:r>
        <w:rPr>
          <w:rFonts w:cs="Times New Roman" w:ascii="Times New Roman" w:hAnsi="Times New Roman"/>
          <w:sz w:val="16"/>
          <w:szCs w:val="16"/>
          <w:highlight w:val="yellow"/>
          <w:lang w:val="uk-UA"/>
        </w:rPr>
      </w:r>
    </w:p>
    <w:p>
      <w:pPr>
        <w:pStyle w:val="Normal"/>
        <w:ind w:right="-2" w:firstLine="567"/>
        <w:jc w:val="both"/>
        <w:rPr/>
      </w:pPr>
      <w:r>
        <w:rPr>
          <w:rFonts w:cs="Times New Roman" w:ascii="Times New Roman" w:hAnsi="Times New Roman"/>
          <w:sz w:val="28"/>
          <w:szCs w:val="28"/>
          <w:lang w:val="uk-UA"/>
        </w:rPr>
        <w:t>Такі дані можуть свідчити також й про приховане безробіття (наявність працевлаштування без офіційного оформлення працівників).</w:t>
      </w:r>
    </w:p>
    <w:p>
      <w:pPr>
        <w:pStyle w:val="Normal"/>
        <w:ind w:right="-2" w:firstLine="567"/>
        <w:jc w:val="both"/>
        <w:rPr>
          <w:rFonts w:ascii="Times New Roman" w:hAnsi="Times New Roman" w:cs="Times New Roman"/>
          <w:i/>
          <w:i/>
          <w:color w:val="000000" w:themeColor="text1"/>
          <w:sz w:val="28"/>
          <w:szCs w:val="28"/>
          <w:lang w:val="uk-UA"/>
        </w:rPr>
      </w:pPr>
      <w:r>
        <w:rPr>
          <w:rFonts w:cs="Times New Roman" w:ascii="Times New Roman" w:hAnsi="Times New Roman"/>
          <w:color w:val="000000" w:themeColor="text1"/>
          <w:sz w:val="28"/>
          <w:szCs w:val="28"/>
          <w:shd w:fill="FFFFFF" w:val="clear"/>
          <w:lang w:val="uk-UA"/>
        </w:rPr>
        <w:t>Недостатня кількість робочих місць, значна асиметрія попиту і пропозиції робочої сили за професійно-кваліфікаційними ознаками (розмір оплати праці, види економічної діяльності тощо) спонукає населення до трудової міграції.</w:t>
      </w:r>
    </w:p>
    <w:p>
      <w:pPr>
        <w:pStyle w:val="Normal"/>
        <w:ind w:right="-2" w:firstLine="567"/>
        <w:jc w:val="both"/>
        <w:rPr>
          <w:rFonts w:ascii="Times New Roman" w:hAnsi="Times New Roman" w:cs="Times New Roman"/>
          <w:i/>
          <w:i/>
          <w:lang w:val="uk-UA"/>
        </w:rPr>
      </w:pPr>
      <w:r>
        <w:rPr>
          <w:rFonts w:cs="Times New Roman" w:ascii="Times New Roman" w:hAnsi="Times New Roman"/>
          <w:i/>
          <w:lang w:val="uk-UA"/>
        </w:rPr>
        <w:t>Джерело: Дані Кропивницької філії обласного центру зайнятості</w:t>
      </w:r>
    </w:p>
    <w:p>
      <w:pPr>
        <w:pStyle w:val="Normal"/>
        <w:ind w:right="-2" w:firstLine="567"/>
        <w:jc w:val="both"/>
        <w:rPr>
          <w:rFonts w:ascii="Times New Roman" w:hAnsi="Times New Roman" w:cs="Times New Roman"/>
          <w:i/>
          <w:i/>
          <w:sz w:val="16"/>
          <w:szCs w:val="16"/>
          <w:lang w:val="uk-UA"/>
        </w:rPr>
      </w:pPr>
      <w:r>
        <w:rPr>
          <w:rFonts w:cs="Times New Roman" w:ascii="Times New Roman" w:hAnsi="Times New Roman"/>
          <w:i/>
          <w:sz w:val="16"/>
          <w:szCs w:val="16"/>
          <w:lang w:val="uk-UA"/>
        </w:rPr>
      </w:r>
    </w:p>
    <w:p>
      <w:pPr>
        <w:pStyle w:val="Normal"/>
        <w:ind w:right="-2"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Дві третини жителів громади (понад 145,0 тис осіб) відносяться до категорії економічно неактивного населення (діти, студенти, непрацюючі пенсіонери, особи з інвалідністю, безробітні, непрацюючі тощо), отримують соціальні допомоги, пенсійні виплати та інші види допомог малозахищеним і малозабезпеченим категоріям населення, прямого впливу на рівень доходів яких міська влада не має.</w:t>
      </w:r>
    </w:p>
    <w:p>
      <w:pPr>
        <w:pStyle w:val="Normal"/>
        <w:ind w:right="-2" w:firstLine="567"/>
        <w:jc w:val="both"/>
        <w:rPr>
          <w:rFonts w:ascii="Times New Roman" w:hAnsi="Times New Roman" w:cs="Times New Roman"/>
          <w:i/>
          <w:i/>
          <w:lang w:val="uk-UA"/>
        </w:rPr>
      </w:pPr>
      <w:r>
        <w:rPr>
          <w:rFonts w:cs="Times New Roman" w:ascii="Times New Roman" w:hAnsi="Times New Roman"/>
          <w:i/>
          <w:lang w:val="uk-UA"/>
        </w:rPr>
        <w:t>Джерело: Результати Восьмого всеукраїнського муніципального опитування,   проведеного соціологічною групою "Рейтинг" Центру аналізу та соціологічних досліджень Міжнародного республіканського інституту (квітень-травень 2023 року)</w:t>
      </w:r>
    </w:p>
    <w:p>
      <w:pPr>
        <w:pStyle w:val="Normal"/>
        <w:ind w:right="-2"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ind w:right="-2"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Нещасні випадки на виробництві із тяжкими наслідками продовжують мати місце: за 2021 рік - 20 випадків (у тому числі 5 смертельних), за </w:t>
        <w:br/>
        <w:t>2022 рік – 14 випадків (у тому числі 8 смертельних), за І півріччя 2023 року – 9 випадків (у тому числі 6 смертельних).</w:t>
      </w:r>
    </w:p>
    <w:p>
      <w:pPr>
        <w:pStyle w:val="Normal"/>
        <w:ind w:right="-2" w:firstLine="567"/>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ind w:right="-2"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Поряд з цим, продовжують мати місце випадки невиробничого травматизму. За 2022 рік зафіксовано 18 786 випадків невиробничого травматизму, за І півріччя 2023 року – 9 266 випадків. Динаміка невиробничого травматизму зберігається протягом 2023 року.</w:t>
      </w:r>
    </w:p>
    <w:p>
      <w:pPr>
        <w:pStyle w:val="Normal"/>
        <w:ind w:right="-2" w:firstLine="567"/>
        <w:jc w:val="both"/>
        <w:rPr>
          <w:rFonts w:ascii="Times New Roman" w:hAnsi="Times New Roman" w:cs="Times New Roman"/>
          <w:sz w:val="28"/>
          <w:szCs w:val="28"/>
          <w:lang w:val="uk-UA"/>
        </w:rPr>
      </w:pPr>
      <w:r>
        <w:rPr>
          <w:rFonts w:cs="Times New Roman" w:ascii="Times New Roman" w:hAnsi="Times New Roman"/>
          <w:i/>
          <w:lang w:val="uk-UA"/>
        </w:rPr>
        <w:t>Джерело: Управління охорони здоров’я міської ради</w:t>
      </w:r>
    </w:p>
    <w:p>
      <w:pPr>
        <w:pStyle w:val="Normal"/>
        <w:ind w:right="-2" w:firstLine="567"/>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ind w:right="-2" w:firstLine="709"/>
        <w:jc w:val="both"/>
        <w:rPr>
          <w:rFonts w:ascii="Times New Roman" w:hAnsi="Times New Roman" w:cs="Times New Roman"/>
          <w:bCs/>
          <w:sz w:val="28"/>
          <w:szCs w:val="28"/>
        </w:rPr>
      </w:pPr>
      <w:r>
        <w:rPr>
          <w:rFonts w:cs="Times New Roman" w:ascii="Times New Roman" w:hAnsi="Times New Roman"/>
          <w:bCs/>
          <w:sz w:val="28"/>
          <w:szCs w:val="28"/>
          <w:lang w:val="uk-UA"/>
        </w:rPr>
        <w:t>У 2023 році для</w:t>
      </w:r>
      <w:r>
        <w:rPr>
          <w:rFonts w:cs="Times New Roman" w:ascii="Times New Roman" w:hAnsi="Times New Roman"/>
          <w:bCs/>
          <w:sz w:val="28"/>
          <w:szCs w:val="28"/>
        </w:rPr>
        <w:t xml:space="preserve"> </w:t>
      </w:r>
      <w:r>
        <w:rPr>
          <w:rFonts w:cs="Times New Roman" w:ascii="Times New Roman" w:hAnsi="Times New Roman"/>
          <w:bCs/>
          <w:sz w:val="28"/>
          <w:szCs w:val="28"/>
          <w:lang w:val="uk-UA"/>
        </w:rPr>
        <w:t>поліпш</w:t>
      </w:r>
      <w:r>
        <w:rPr>
          <w:rFonts w:cs="Times New Roman" w:ascii="Times New Roman" w:hAnsi="Times New Roman"/>
          <w:bCs/>
          <w:sz w:val="28"/>
          <w:szCs w:val="28"/>
        </w:rPr>
        <w:t xml:space="preserve">ення </w:t>
      </w:r>
      <w:r>
        <w:rPr>
          <w:rFonts w:cs="Times New Roman" w:ascii="Times New Roman" w:hAnsi="Times New Roman"/>
          <w:bCs/>
          <w:sz w:val="28"/>
          <w:szCs w:val="28"/>
          <w:lang w:val="uk-UA"/>
        </w:rPr>
        <w:t>ситуації у сфері зайнятості населення вживались відповідні заходи</w:t>
      </w:r>
      <w:r>
        <w:rPr>
          <w:rFonts w:cs="Times New Roman" w:ascii="Times New Roman" w:hAnsi="Times New Roman"/>
          <w:sz w:val="28"/>
          <w:szCs w:val="28"/>
          <w:lang w:val="uk-UA"/>
        </w:rPr>
        <w:t>,</w:t>
      </w:r>
      <w:r>
        <w:rPr>
          <w:rFonts w:cs="Times New Roman" w:ascii="Times New Roman" w:hAnsi="Times New Roman"/>
          <w:bCs/>
          <w:sz w:val="28"/>
          <w:szCs w:val="28"/>
          <w:lang w:val="uk-UA"/>
        </w:rPr>
        <w:t xml:space="preserve"> основними із яких є такі.</w:t>
      </w:r>
    </w:p>
    <w:p>
      <w:pPr>
        <w:pStyle w:val="Normal"/>
        <w:ind w:right="-2" w:firstLine="709"/>
        <w:jc w:val="both"/>
        <w:rPr>
          <w:rFonts w:ascii="Times New Roman" w:hAnsi="Times New Roman" w:cs="Times New Roman"/>
          <w:sz w:val="28"/>
          <w:szCs w:val="28"/>
        </w:rPr>
      </w:pPr>
      <w:r>
        <w:rPr>
          <w:rFonts w:cs="Times New Roman" w:ascii="Times New Roman" w:hAnsi="Times New Roman"/>
          <w:sz w:val="28"/>
          <w:szCs w:val="28"/>
          <w:lang w:val="uk-UA"/>
        </w:rPr>
        <w:t>З</w:t>
      </w:r>
      <w:r>
        <w:rPr>
          <w:rFonts w:cs="Times New Roman" w:ascii="Times New Roman" w:hAnsi="Times New Roman"/>
          <w:sz w:val="28"/>
          <w:szCs w:val="28"/>
        </w:rPr>
        <w:t xml:space="preserve">а кошти </w:t>
      </w:r>
      <w:r>
        <w:rPr>
          <w:rFonts w:cs="Times New Roman" w:ascii="Times New Roman" w:hAnsi="Times New Roman"/>
          <w:sz w:val="28"/>
          <w:szCs w:val="28"/>
          <w:lang w:val="uk-UA"/>
        </w:rPr>
        <w:t>Фонду загальнообов’язкового державного соціального страхування України на випадок безробіття</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(далі – ФЗДССУ ВБ) </w:t>
      </w:r>
      <w:r>
        <w:rPr>
          <w:rFonts w:cs="Times New Roman" w:ascii="Times New Roman" w:hAnsi="Times New Roman"/>
          <w:sz w:val="28"/>
          <w:szCs w:val="28"/>
        </w:rPr>
        <w:t xml:space="preserve">реалізуються </w:t>
      </w:r>
      <w:r>
        <w:rPr>
          <w:rFonts w:cs="Times New Roman" w:ascii="Times New Roman" w:hAnsi="Times New Roman"/>
          <w:sz w:val="28"/>
          <w:szCs w:val="28"/>
          <w:lang w:val="uk-UA"/>
        </w:rPr>
        <w:t>наступні</w:t>
      </w:r>
      <w:r>
        <w:rPr>
          <w:rFonts w:cs="Times New Roman" w:ascii="Times New Roman" w:hAnsi="Times New Roman"/>
          <w:sz w:val="28"/>
          <w:szCs w:val="28"/>
        </w:rPr>
        <w:t xml:space="preserve"> програми:</w:t>
      </w:r>
    </w:p>
    <w:p>
      <w:pPr>
        <w:pStyle w:val="Normal"/>
        <w:ind w:right="-2" w:firstLine="709"/>
        <w:jc w:val="both"/>
        <w:rPr>
          <w:rFonts w:ascii="Times New Roman" w:hAnsi="Times New Roman" w:cs="Times New Roman"/>
          <w:sz w:val="16"/>
          <w:szCs w:val="16"/>
        </w:rPr>
      </w:pPr>
      <w:r>
        <w:rPr>
          <w:rFonts w:cs="Times New Roman" w:ascii="Times New Roman" w:hAnsi="Times New Roman"/>
          <w:sz w:val="16"/>
          <w:szCs w:val="16"/>
        </w:rPr>
      </w:r>
    </w:p>
    <w:p>
      <w:pPr>
        <w:pStyle w:val="Normal"/>
        <w:ind w:right="-2" w:firstLine="709"/>
        <w:jc w:val="both"/>
        <w:rPr>
          <w:rFonts w:ascii="Times New Roman" w:hAnsi="Times New Roman" w:cs="Times New Roman"/>
          <w:sz w:val="28"/>
          <w:szCs w:val="28"/>
        </w:rPr>
      </w:pPr>
      <w:r>
        <w:rPr>
          <w:rFonts w:cs="Times New Roman" w:ascii="Times New Roman" w:hAnsi="Times New Roman"/>
          <w:sz w:val="28"/>
          <w:szCs w:val="28"/>
        </w:rPr>
        <w:t xml:space="preserve">а) компенсації роботодавцям за працевлаштування </w:t>
      </w:r>
      <w:r>
        <w:rPr>
          <w:rFonts w:cs="Times New Roman" w:ascii="Times New Roman" w:hAnsi="Times New Roman"/>
          <w:sz w:val="28"/>
          <w:szCs w:val="28"/>
          <w:lang w:val="uk-UA"/>
        </w:rPr>
        <w:t xml:space="preserve">внутрішньо переміщених осіб (далі – </w:t>
      </w:r>
      <w:r>
        <w:rPr>
          <w:rFonts w:cs="Times New Roman" w:ascii="Times New Roman" w:hAnsi="Times New Roman"/>
          <w:sz w:val="28"/>
          <w:szCs w:val="28"/>
        </w:rPr>
        <w:t>ВПО</w:t>
      </w:r>
      <w:r>
        <w:rPr>
          <w:rFonts w:cs="Times New Roman" w:ascii="Times New Roman" w:hAnsi="Times New Roman"/>
          <w:sz w:val="28"/>
          <w:szCs w:val="28"/>
          <w:lang w:val="uk-UA"/>
        </w:rPr>
        <w:t>)</w:t>
      </w:r>
      <w:r>
        <w:rPr>
          <w:rFonts w:cs="Times New Roman" w:ascii="Times New Roman" w:hAnsi="Times New Roman"/>
          <w:sz w:val="28"/>
          <w:szCs w:val="28"/>
        </w:rPr>
        <w:t>.</w:t>
      </w:r>
      <w:r>
        <w:rPr>
          <w:rFonts w:cs="Times New Roman" w:ascii="Times New Roman" w:hAnsi="Times New Roman"/>
          <w:sz w:val="28"/>
          <w:szCs w:val="28"/>
          <w:lang w:val="uk-UA"/>
        </w:rPr>
        <w:t xml:space="preserve"> За</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січень-</w:t>
      </w:r>
      <w:r>
        <w:rPr>
          <w:rFonts w:cs="Times New Roman" w:ascii="Times New Roman" w:hAnsi="Times New Roman"/>
          <w:color w:val="000000" w:themeColor="text1"/>
          <w:sz w:val="28"/>
          <w:szCs w:val="28"/>
          <w:lang w:val="uk-UA"/>
        </w:rPr>
        <w:t>вересень</w:t>
      </w:r>
      <w:r>
        <w:rPr>
          <w:rFonts w:cs="Times New Roman" w:ascii="Times New Roman" w:hAnsi="Times New Roman"/>
          <w:color w:val="000000" w:themeColor="text1"/>
          <w:sz w:val="28"/>
          <w:szCs w:val="28"/>
        </w:rPr>
        <w:t xml:space="preserve"> 2023 року Кропивницькою філією </w:t>
      </w:r>
      <w:r>
        <w:rPr>
          <w:rFonts w:cs="Times New Roman" w:ascii="Times New Roman" w:hAnsi="Times New Roman"/>
          <w:color w:val="000000" w:themeColor="text1"/>
          <w:sz w:val="28"/>
          <w:szCs w:val="28"/>
          <w:lang w:val="uk-UA"/>
        </w:rPr>
        <w:t xml:space="preserve">Кіровоградського </w:t>
      </w:r>
      <w:r>
        <w:rPr>
          <w:rFonts w:cs="Times New Roman" w:ascii="Times New Roman" w:hAnsi="Times New Roman"/>
          <w:color w:val="000000" w:themeColor="text1"/>
          <w:sz w:val="28"/>
          <w:szCs w:val="28"/>
        </w:rPr>
        <w:t>обласного центру зайнятості:</w:t>
      </w:r>
    </w:p>
    <w:p>
      <w:pPr>
        <w:pStyle w:val="Normal"/>
        <w:ind w:right="-2" w:firstLine="709"/>
        <w:jc w:val="both"/>
        <w:rPr>
          <w:rFonts w:ascii="Times New Roman" w:hAnsi="Times New Roman" w:cs="Times New Roman"/>
          <w:sz w:val="28"/>
          <w:szCs w:val="28"/>
        </w:rPr>
      </w:pPr>
      <w:r>
        <w:rPr>
          <w:rFonts w:cs="Times New Roman" w:ascii="Times New Roman" w:hAnsi="Times New Roman"/>
          <w:sz w:val="28"/>
          <w:szCs w:val="28"/>
        </w:rPr>
        <w:t xml:space="preserve">прийнято заяви на отримання компенсації від </w:t>
      </w:r>
      <w:r>
        <w:rPr>
          <w:rFonts w:cs="Times New Roman" w:ascii="Times New Roman" w:hAnsi="Times New Roman"/>
          <w:sz w:val="28"/>
          <w:szCs w:val="28"/>
          <w:lang w:val="uk-UA"/>
        </w:rPr>
        <w:t>62</w:t>
      </w:r>
      <w:r>
        <w:rPr>
          <w:rFonts w:cs="Times New Roman" w:ascii="Times New Roman" w:hAnsi="Times New Roman"/>
          <w:sz w:val="28"/>
          <w:szCs w:val="28"/>
        </w:rPr>
        <w:t xml:space="preserve"> роботодавців;</w:t>
      </w:r>
    </w:p>
    <w:p>
      <w:pPr>
        <w:pStyle w:val="Normal"/>
        <w:ind w:right="-2" w:firstLine="709"/>
        <w:jc w:val="both"/>
        <w:rPr>
          <w:rFonts w:ascii="Times New Roman" w:hAnsi="Times New Roman" w:cs="Times New Roman"/>
          <w:sz w:val="28"/>
          <w:szCs w:val="28"/>
        </w:rPr>
      </w:pPr>
      <w:r>
        <w:rPr>
          <w:rFonts w:cs="Times New Roman" w:ascii="Times New Roman" w:hAnsi="Times New Roman"/>
          <w:sz w:val="28"/>
          <w:szCs w:val="28"/>
        </w:rPr>
        <w:t>надано компенсацію в сумі 1,</w:t>
      </w:r>
      <w:r>
        <w:rPr>
          <w:rFonts w:cs="Times New Roman" w:ascii="Times New Roman" w:hAnsi="Times New Roman"/>
          <w:sz w:val="28"/>
          <w:szCs w:val="28"/>
          <w:lang w:val="uk-UA"/>
        </w:rPr>
        <w:t>2</w:t>
      </w:r>
      <w:r>
        <w:rPr>
          <w:rFonts w:cs="Times New Roman" w:ascii="Times New Roman" w:hAnsi="Times New Roman"/>
          <w:sz w:val="28"/>
          <w:szCs w:val="28"/>
        </w:rPr>
        <w:t xml:space="preserve"> млн грн </w:t>
      </w:r>
      <w:r>
        <w:rPr>
          <w:rFonts w:cs="Times New Roman" w:ascii="Times New Roman" w:hAnsi="Times New Roman"/>
          <w:sz w:val="28"/>
          <w:szCs w:val="28"/>
          <w:lang w:val="uk-UA"/>
        </w:rPr>
        <w:t>62</w:t>
      </w:r>
      <w:r>
        <w:rPr>
          <w:rFonts w:cs="Times New Roman" w:ascii="Times New Roman" w:hAnsi="Times New Roman"/>
          <w:sz w:val="28"/>
          <w:szCs w:val="28"/>
        </w:rPr>
        <w:t xml:space="preserve"> роботодавцям за працевлаштування </w:t>
      </w:r>
      <w:r>
        <w:rPr>
          <w:rFonts w:cs="Times New Roman" w:ascii="Times New Roman" w:hAnsi="Times New Roman"/>
          <w:sz w:val="28"/>
          <w:szCs w:val="28"/>
          <w:lang w:val="uk-UA"/>
        </w:rPr>
        <w:t>112</w:t>
      </w:r>
      <w:r>
        <w:rPr>
          <w:rFonts w:cs="Times New Roman" w:ascii="Times New Roman" w:hAnsi="Times New Roman"/>
          <w:sz w:val="28"/>
          <w:szCs w:val="28"/>
        </w:rPr>
        <w:t xml:space="preserve"> ВПО;</w:t>
      </w:r>
    </w:p>
    <w:p>
      <w:pPr>
        <w:pStyle w:val="Normal"/>
        <w:ind w:right="-2" w:firstLine="709"/>
        <w:jc w:val="both"/>
        <w:rPr>
          <w:rFonts w:ascii="Times New Roman" w:hAnsi="Times New Roman" w:cs="Times New Roman"/>
          <w:sz w:val="16"/>
          <w:szCs w:val="16"/>
        </w:rPr>
      </w:pPr>
      <w:r>
        <w:rPr>
          <w:rFonts w:cs="Times New Roman" w:ascii="Times New Roman" w:hAnsi="Times New Roman"/>
          <w:sz w:val="16"/>
          <w:szCs w:val="16"/>
        </w:rPr>
      </w:r>
    </w:p>
    <w:p>
      <w:pPr>
        <w:pStyle w:val="Normal"/>
        <w:ind w:right="-2"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б) </w:t>
      </w:r>
      <w:r>
        <w:rPr>
          <w:sz w:val="28"/>
          <w:szCs w:val="28"/>
        </w:rPr>
        <w:t>"</w:t>
      </w:r>
      <w:r>
        <w:rPr>
          <w:rFonts w:cs="Times New Roman" w:ascii="Times New Roman" w:hAnsi="Times New Roman"/>
          <w:color w:val="000000" w:themeColor="text1"/>
          <w:sz w:val="28"/>
          <w:szCs w:val="28"/>
        </w:rPr>
        <w:t>Є-робота</w:t>
      </w:r>
      <w:r>
        <w:rPr>
          <w:color w:val="000000" w:themeColor="text1"/>
          <w:sz w:val="28"/>
          <w:szCs w:val="28"/>
        </w:rPr>
        <w:t>"</w:t>
      </w:r>
      <w:r>
        <w:rPr>
          <w:rFonts w:cs="Times New Roman" w:ascii="Times New Roman" w:hAnsi="Times New Roman"/>
          <w:color w:val="000000" w:themeColor="text1"/>
          <w:sz w:val="28"/>
          <w:szCs w:val="28"/>
        </w:rPr>
        <w:t>: з початку дії програми (липень 2022 р</w:t>
      </w:r>
      <w:r>
        <w:rPr>
          <w:rFonts w:cs="Times New Roman" w:ascii="Times New Roman" w:hAnsi="Times New Roman"/>
          <w:color w:val="000000" w:themeColor="text1"/>
          <w:sz w:val="28"/>
          <w:szCs w:val="28"/>
          <w:lang w:val="uk-UA"/>
        </w:rPr>
        <w:t>оку</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uk-UA"/>
        </w:rPr>
        <w:t>61</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uk-UA"/>
        </w:rPr>
        <w:t>суб’єкт підприємницької діяльності (далі – СПД)</w:t>
      </w:r>
      <w:r>
        <w:rPr>
          <w:rFonts w:cs="Times New Roman" w:ascii="Times New Roman" w:hAnsi="Times New Roman"/>
          <w:color w:val="000000" w:themeColor="text1"/>
          <w:sz w:val="28"/>
          <w:szCs w:val="28"/>
        </w:rPr>
        <w:t xml:space="preserve"> отрима</w:t>
      </w:r>
      <w:r>
        <w:rPr>
          <w:rFonts w:cs="Times New Roman" w:ascii="Times New Roman" w:hAnsi="Times New Roman"/>
          <w:color w:val="000000" w:themeColor="text1"/>
          <w:sz w:val="28"/>
          <w:szCs w:val="28"/>
          <w:lang w:val="uk-UA"/>
        </w:rPr>
        <w:t>в</w:t>
      </w:r>
      <w:r>
        <w:rPr>
          <w:rFonts w:cs="Times New Roman" w:ascii="Times New Roman" w:hAnsi="Times New Roman"/>
          <w:color w:val="000000" w:themeColor="text1"/>
          <w:sz w:val="28"/>
          <w:szCs w:val="28"/>
        </w:rPr>
        <w:t xml:space="preserve"> грантові кошти на суму </w:t>
      </w:r>
      <w:r>
        <w:rPr>
          <w:rFonts w:cs="Times New Roman" w:ascii="Times New Roman" w:hAnsi="Times New Roman"/>
          <w:color w:val="000000" w:themeColor="text1"/>
          <w:sz w:val="28"/>
          <w:szCs w:val="28"/>
          <w:lang w:val="uk-UA"/>
        </w:rPr>
        <w:t xml:space="preserve">             14</w:t>
      </w:r>
      <w:r>
        <w:rPr>
          <w:rFonts w:cs="Times New Roman" w:ascii="Times New Roman" w:hAnsi="Times New Roman"/>
          <w:color w:val="000000" w:themeColor="text1"/>
          <w:sz w:val="28"/>
          <w:szCs w:val="28"/>
        </w:rPr>
        <w:t>,</w:t>
      </w:r>
      <w:r>
        <w:rPr>
          <w:rFonts w:cs="Times New Roman" w:ascii="Times New Roman" w:hAnsi="Times New Roman"/>
          <w:color w:val="000000" w:themeColor="text1"/>
          <w:sz w:val="28"/>
          <w:szCs w:val="28"/>
          <w:lang w:val="uk-UA"/>
        </w:rPr>
        <w:t>7</w:t>
      </w:r>
      <w:r>
        <w:rPr>
          <w:rFonts w:cs="Times New Roman" w:ascii="Times New Roman" w:hAnsi="Times New Roman"/>
          <w:color w:val="000000" w:themeColor="text1"/>
          <w:sz w:val="28"/>
          <w:szCs w:val="28"/>
        </w:rPr>
        <w:t xml:space="preserve"> мл</w:t>
      </w:r>
      <w:r>
        <w:rPr>
          <w:rFonts w:cs="Times New Roman" w:ascii="Times New Roman" w:hAnsi="Times New Roman"/>
          <w:color w:val="000000" w:themeColor="text1"/>
          <w:sz w:val="28"/>
          <w:szCs w:val="28"/>
          <w:lang w:val="uk-UA"/>
        </w:rPr>
        <w:t xml:space="preserve">н </w:t>
      </w:r>
      <w:r>
        <w:rPr>
          <w:rFonts w:cs="Times New Roman" w:ascii="Times New Roman" w:hAnsi="Times New Roman"/>
          <w:color w:val="000000" w:themeColor="text1"/>
          <w:sz w:val="28"/>
          <w:szCs w:val="28"/>
        </w:rPr>
        <w:t>грн,</w:t>
      </w:r>
      <w:r>
        <w:rPr>
          <w:rFonts w:cs="Times New Roman" w:ascii="Times New Roman" w:hAnsi="Times New Roman"/>
          <w:color w:val="000000" w:themeColor="text1"/>
          <w:sz w:val="28"/>
          <w:szCs w:val="28"/>
          <w:lang w:val="uk-UA"/>
        </w:rPr>
        <w:t xml:space="preserve"> </w:t>
      </w:r>
      <w:r>
        <w:rPr>
          <w:rFonts w:cs="Times New Roman" w:ascii="Times New Roman" w:hAnsi="Times New Roman"/>
          <w:color w:val="000000" w:themeColor="text1"/>
          <w:sz w:val="28"/>
          <w:szCs w:val="28"/>
        </w:rPr>
        <w:t xml:space="preserve">створено </w:t>
      </w:r>
      <w:r>
        <w:rPr>
          <w:rFonts w:cs="Times New Roman" w:ascii="Times New Roman" w:hAnsi="Times New Roman"/>
          <w:color w:val="000000" w:themeColor="text1"/>
          <w:sz w:val="28"/>
          <w:szCs w:val="28"/>
          <w:lang w:val="uk-UA"/>
        </w:rPr>
        <w:t xml:space="preserve">124 </w:t>
      </w:r>
      <w:r>
        <w:rPr>
          <w:rFonts w:cs="Times New Roman" w:ascii="Times New Roman" w:hAnsi="Times New Roman"/>
          <w:color w:val="000000" w:themeColor="text1"/>
          <w:sz w:val="28"/>
          <w:szCs w:val="28"/>
        </w:rPr>
        <w:t>нов</w:t>
      </w:r>
      <w:r>
        <w:rPr>
          <w:rFonts w:cs="Times New Roman" w:ascii="Times New Roman" w:hAnsi="Times New Roman"/>
          <w:color w:val="000000" w:themeColor="text1"/>
          <w:sz w:val="28"/>
          <w:szCs w:val="28"/>
          <w:lang w:val="uk-UA"/>
        </w:rPr>
        <w:t>і</w:t>
      </w:r>
      <w:r>
        <w:rPr>
          <w:rFonts w:cs="Times New Roman" w:ascii="Times New Roman" w:hAnsi="Times New Roman"/>
          <w:color w:val="000000" w:themeColor="text1"/>
          <w:sz w:val="28"/>
          <w:szCs w:val="28"/>
        </w:rPr>
        <w:t xml:space="preserve"> робоч</w:t>
      </w:r>
      <w:r>
        <w:rPr>
          <w:rFonts w:cs="Times New Roman" w:ascii="Times New Roman" w:hAnsi="Times New Roman"/>
          <w:color w:val="000000" w:themeColor="text1"/>
          <w:sz w:val="28"/>
          <w:szCs w:val="28"/>
          <w:lang w:val="uk-UA"/>
        </w:rPr>
        <w:t xml:space="preserve">і </w:t>
      </w:r>
      <w:r>
        <w:rPr>
          <w:rFonts w:cs="Times New Roman" w:ascii="Times New Roman" w:hAnsi="Times New Roman"/>
          <w:color w:val="000000" w:themeColor="text1"/>
          <w:sz w:val="28"/>
          <w:szCs w:val="28"/>
        </w:rPr>
        <w:t>місц</w:t>
      </w:r>
      <w:r>
        <w:rPr>
          <w:rFonts w:cs="Times New Roman" w:ascii="Times New Roman" w:hAnsi="Times New Roman"/>
          <w:color w:val="000000" w:themeColor="text1"/>
          <w:sz w:val="28"/>
          <w:szCs w:val="28"/>
          <w:lang w:val="uk-UA"/>
        </w:rPr>
        <w:t>я</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uk-UA"/>
        </w:rPr>
        <w:t xml:space="preserve">з них у </w:t>
      </w:r>
      <w:r>
        <w:rPr>
          <w:rFonts w:cs="Times New Roman" w:ascii="Times New Roman" w:hAnsi="Times New Roman"/>
          <w:color w:val="000000" w:themeColor="text1"/>
          <w:sz w:val="28"/>
          <w:szCs w:val="28"/>
        </w:rPr>
        <w:t xml:space="preserve">2023 року - отримано грантові кошти </w:t>
      </w:r>
      <w:r>
        <w:rPr>
          <w:rFonts w:cs="Times New Roman" w:ascii="Times New Roman" w:hAnsi="Times New Roman"/>
          <w:color w:val="000000" w:themeColor="text1"/>
          <w:sz w:val="28"/>
          <w:szCs w:val="28"/>
          <w:lang w:val="uk-UA"/>
        </w:rPr>
        <w:t>30</w:t>
      </w:r>
      <w:r>
        <w:rPr>
          <w:rFonts w:cs="Times New Roman" w:ascii="Times New Roman" w:hAnsi="Times New Roman"/>
          <w:color w:val="000000" w:themeColor="text1"/>
          <w:sz w:val="28"/>
          <w:szCs w:val="28"/>
        </w:rPr>
        <w:t xml:space="preserve"> СПД на суму </w:t>
      </w:r>
      <w:r>
        <w:rPr>
          <w:rFonts w:cs="Times New Roman" w:ascii="Times New Roman" w:hAnsi="Times New Roman"/>
          <w:color w:val="000000" w:themeColor="text1"/>
          <w:sz w:val="28"/>
          <w:szCs w:val="28"/>
          <w:lang w:val="uk-UA"/>
        </w:rPr>
        <w:t>8,2</w:t>
      </w:r>
      <w:r>
        <w:rPr>
          <w:rFonts w:cs="Times New Roman" w:ascii="Times New Roman" w:hAnsi="Times New Roman"/>
          <w:color w:val="000000" w:themeColor="text1"/>
          <w:sz w:val="28"/>
          <w:szCs w:val="28"/>
        </w:rPr>
        <w:t xml:space="preserve"> мл</w:t>
      </w:r>
      <w:r>
        <w:rPr>
          <w:rFonts w:cs="Times New Roman" w:ascii="Times New Roman" w:hAnsi="Times New Roman"/>
          <w:color w:val="000000" w:themeColor="text1"/>
          <w:sz w:val="28"/>
          <w:szCs w:val="28"/>
          <w:lang w:val="uk-UA"/>
        </w:rPr>
        <w:t>н</w:t>
      </w:r>
      <w:r>
        <w:rPr>
          <w:rFonts w:cs="Times New Roman" w:ascii="Times New Roman" w:hAnsi="Times New Roman"/>
          <w:color w:val="000000" w:themeColor="text1"/>
          <w:sz w:val="28"/>
          <w:szCs w:val="28"/>
        </w:rPr>
        <w:t xml:space="preserve"> грн</w:t>
      </w:r>
      <w:r>
        <w:rPr>
          <w:rFonts w:cs="Times New Roman" w:ascii="Times New Roman" w:hAnsi="Times New Roman"/>
          <w:color w:val="000000" w:themeColor="text1"/>
          <w:sz w:val="28"/>
          <w:szCs w:val="28"/>
          <w:lang w:val="uk-UA"/>
        </w:rPr>
        <w:t>, створено 44 нові робочі місця, планується - 27</w:t>
      </w:r>
      <w:r>
        <w:rPr>
          <w:rFonts w:cs="Times New Roman" w:ascii="Times New Roman" w:hAnsi="Times New Roman"/>
          <w:color w:val="000000" w:themeColor="text1"/>
          <w:sz w:val="28"/>
          <w:szCs w:val="28"/>
        </w:rPr>
        <w:t>;</w:t>
      </w:r>
    </w:p>
    <w:p>
      <w:pPr>
        <w:pStyle w:val="Normal"/>
        <w:ind w:right="-2" w:firstLine="708"/>
        <w:jc w:val="both"/>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r>
    </w:p>
    <w:p>
      <w:pPr>
        <w:pStyle w:val="Normal"/>
        <w:ind w:right="-2" w:firstLine="708"/>
        <w:jc w:val="both"/>
        <w:rPr>
          <w:rFonts w:ascii="Times New Roman" w:hAnsi="Times New Roman" w:cs="Times New Roman"/>
          <w:color w:val="000000" w:themeColor="text1"/>
          <w:sz w:val="28"/>
          <w:szCs w:val="28"/>
          <w:lang w:val="uk-UA"/>
        </w:rPr>
      </w:pPr>
      <w:r>
        <w:rPr>
          <w:rFonts w:cs="Times New Roman" w:ascii="Times New Roman" w:hAnsi="Times New Roman"/>
          <w:sz w:val="28"/>
          <w:szCs w:val="28"/>
          <w:lang w:val="uk-UA"/>
        </w:rPr>
        <w:t xml:space="preserve">в) надання допомоги роботодавцям по частковому безробіттю через зупинення (скорочення) виробництва: з початку 2023 року </w:t>
      </w:r>
      <w:r>
        <w:rPr>
          <w:rFonts w:cs="Times New Roman" w:ascii="Times New Roman" w:hAnsi="Times New Roman"/>
          <w:color w:val="000000" w:themeColor="text1"/>
          <w:sz w:val="28"/>
          <w:szCs w:val="28"/>
          <w:lang w:val="uk-UA"/>
        </w:rPr>
        <w:t xml:space="preserve">Кропивницькою філією Кіровоградського обласного центру зайнятості  надано таку допомогу  3 СПД за 331 особу на суму понад 2,6 млн грн; </w:t>
      </w:r>
    </w:p>
    <w:p>
      <w:pPr>
        <w:pStyle w:val="Normal"/>
        <w:ind w:right="-2" w:firstLine="708"/>
        <w:jc w:val="both"/>
        <w:rPr>
          <w:rFonts w:ascii="Times New Roman" w:hAnsi="Times New Roman" w:cs="Times New Roman"/>
          <w:color w:val="000000" w:themeColor="text1"/>
          <w:sz w:val="16"/>
          <w:szCs w:val="16"/>
          <w:lang w:val="uk-UA"/>
        </w:rPr>
      </w:pPr>
      <w:r>
        <w:rPr>
          <w:rFonts w:cs="Times New Roman" w:ascii="Times New Roman" w:hAnsi="Times New Roman"/>
          <w:color w:val="000000" w:themeColor="text1"/>
          <w:sz w:val="16"/>
          <w:szCs w:val="16"/>
          <w:lang w:val="uk-UA"/>
        </w:rPr>
      </w:r>
    </w:p>
    <w:p>
      <w:pPr>
        <w:pStyle w:val="Normal"/>
        <w:ind w:right="-2" w:firstLine="708"/>
        <w:jc w:val="both"/>
        <w:rPr>
          <w:rFonts w:ascii="Times New Roman" w:hAnsi="Times New Roman" w:cs="Times New Roman"/>
          <w:color w:val="000000" w:themeColor="text1"/>
          <w:sz w:val="28"/>
          <w:szCs w:val="28"/>
          <w:lang w:val="uk-UA"/>
        </w:rPr>
      </w:pPr>
      <w:r>
        <w:rPr>
          <w:rFonts w:cs="Times New Roman" w:ascii="Times New Roman" w:hAnsi="Times New Roman"/>
          <w:sz w:val="28"/>
          <w:szCs w:val="28"/>
          <w:lang w:val="uk-UA"/>
        </w:rPr>
        <w:t xml:space="preserve">г) </w:t>
      </w:r>
      <w:r>
        <w:rPr>
          <w:rFonts w:cs="Times New Roman" w:ascii="Times New Roman" w:hAnsi="Times New Roman"/>
          <w:color w:val="000000" w:themeColor="text1"/>
          <w:sz w:val="28"/>
          <w:szCs w:val="28"/>
          <w:lang w:val="uk-UA"/>
        </w:rPr>
        <w:t>надання ваучерів на навчання зайнятим категоріям населення:  станом на 01 серпня 2023 року профінансовано отримання ваучерів на навчання 76 особам на загальну суму 460 тис грн (у 2022 році – така програма не діяла);</w:t>
      </w:r>
    </w:p>
    <w:p>
      <w:pPr>
        <w:pStyle w:val="Normal"/>
        <w:ind w:right="-2" w:firstLine="708"/>
        <w:jc w:val="both"/>
        <w:rPr>
          <w:rFonts w:ascii="Times New Roman" w:hAnsi="Times New Roman" w:cs="Times New Roman"/>
          <w:color w:val="000000" w:themeColor="text1"/>
          <w:sz w:val="16"/>
          <w:szCs w:val="16"/>
          <w:u w:val="single"/>
          <w:lang w:val="uk-UA"/>
        </w:rPr>
      </w:pPr>
      <w:r>
        <w:rPr>
          <w:rFonts w:cs="Times New Roman" w:ascii="Times New Roman" w:hAnsi="Times New Roman"/>
          <w:color w:val="000000" w:themeColor="text1"/>
          <w:sz w:val="16"/>
          <w:szCs w:val="16"/>
          <w:u w:val="single"/>
          <w:lang w:val="uk-UA"/>
        </w:rPr>
      </w:r>
    </w:p>
    <w:p>
      <w:pPr>
        <w:pStyle w:val="Normal"/>
        <w:ind w:right="-2"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lang w:val="uk-UA"/>
        </w:rPr>
        <w:t xml:space="preserve">д) надання компенсації роботодавцям за створення нових робочих місць і працевлаштування зареєстрованих безробітних, окремих категорій громадян: отримано заяв про надання компенсації від 37 роботодавців за </w:t>
        <w:br/>
        <w:t>60 осіб; прийнято рішень про компенсацію 19 роботодавцям за працевлаштування 34 осіб.</w:t>
      </w:r>
    </w:p>
    <w:p>
      <w:pPr>
        <w:pStyle w:val="Normal"/>
        <w:ind w:right="-2" w:hanging="0"/>
        <w:jc w:val="both"/>
        <w:rPr>
          <w:rFonts w:ascii="Times New Roman" w:hAnsi="Times New Roman" w:cs="Times New Roman"/>
          <w:b/>
          <w:b/>
          <w:sz w:val="20"/>
          <w:szCs w:val="20"/>
          <w:lang w:val="uk-UA"/>
        </w:rPr>
      </w:pPr>
      <w:r>
        <w:rPr>
          <w:rFonts w:cs="Times New Roman" w:ascii="Times New Roman" w:hAnsi="Times New Roman"/>
          <w:color w:val="000000" w:themeColor="text1"/>
          <w:sz w:val="28"/>
          <w:szCs w:val="28"/>
          <w:lang w:val="uk-UA"/>
        </w:rPr>
        <w:t xml:space="preserve"> </w:t>
      </w:r>
    </w:p>
    <w:p>
      <w:pPr>
        <w:pStyle w:val="ListParagraph"/>
        <w:widowControl/>
        <w:spacing w:before="0" w:after="0"/>
        <w:ind w:left="0" w:right="-2" w:firstLine="709"/>
        <w:contextualSpacing/>
        <w:jc w:val="both"/>
        <w:rPr>
          <w:sz w:val="28"/>
          <w:szCs w:val="28"/>
        </w:rPr>
      </w:pPr>
      <w:r>
        <w:rPr>
          <w:sz w:val="28"/>
          <w:szCs w:val="28"/>
        </w:rPr>
        <w:t xml:space="preserve">Ситуація із зайнятістю населення та рівнем оплати його праці аналізується  міською робочою групою з питань дотримання законодавства про працю, до складу якої входять також представники органів Держпраці, Головного управління Державної податкової служби в області (далі – </w:t>
        <w:br/>
        <w:t>ГУ ДПС в області), Головного управління Пенсійного фонду України в області (далі - ГУ ПФУ в області). Під час засідань робочої групи заслуховуються роботодавці, в підприємствах яких нараховується зарплата менше мінімального розміру, їм надаються відповідні рекомендації. Основна причина - неповна зайнятість працівників через труднощі у виробничій діяльності підприємств.</w:t>
      </w:r>
    </w:p>
    <w:p>
      <w:pPr>
        <w:pStyle w:val="ListParagraph"/>
        <w:ind w:left="709" w:right="-2" w:hanging="707"/>
        <w:jc w:val="both"/>
        <w:rPr>
          <w:sz w:val="16"/>
          <w:szCs w:val="16"/>
        </w:rPr>
      </w:pPr>
      <w:r>
        <w:rPr>
          <w:sz w:val="16"/>
          <w:szCs w:val="16"/>
        </w:rPr>
      </w:r>
    </w:p>
    <w:p>
      <w:pPr>
        <w:pStyle w:val="ListParagraph"/>
        <w:widowControl/>
        <w:spacing w:before="0" w:after="0"/>
        <w:ind w:left="0" w:right="-2" w:firstLine="709"/>
        <w:contextualSpacing/>
        <w:jc w:val="both"/>
        <w:rPr>
          <w:sz w:val="28"/>
          <w:szCs w:val="28"/>
        </w:rPr>
      </w:pPr>
      <w:r>
        <w:rPr>
          <w:sz w:val="28"/>
          <w:szCs w:val="28"/>
        </w:rPr>
        <w:t>Проводиться роз’яснювальна робота серед роботодавців і населення щодо офіційного працевлаштування, наслідків отримання зарплати в "конвертах", нелегальної зайнятості. Так, з початку 2023 року в засобах масової інформації (далі – ЗМІ), на офіційних сторінках міської ради, департаменту з питань економічного розвитку в мережі інтернет, фейсбук опубліковано 15 матеріалів стосовно отримання офіційної зарплати та офіційного працевлаштування.</w:t>
      </w:r>
    </w:p>
    <w:p>
      <w:pPr>
        <w:pStyle w:val="Normal"/>
        <w:ind w:right="-2" w:hanging="0"/>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ListParagraph"/>
        <w:widowControl/>
        <w:spacing w:before="0" w:after="0"/>
        <w:ind w:left="0" w:right="-2" w:firstLine="709"/>
        <w:contextualSpacing/>
        <w:jc w:val="both"/>
        <w:rPr>
          <w:sz w:val="28"/>
          <w:szCs w:val="28"/>
        </w:rPr>
      </w:pPr>
      <w:r>
        <w:rPr>
          <w:sz w:val="28"/>
          <w:szCs w:val="28"/>
        </w:rPr>
        <w:t>Забезпечується співпраця із управлінням інспекційної діяльності у Кіровоградській області Південно-Східного міжрегіонального управління Державної служби з питань праці. За наявності фактів порушень у сфері зайнятості і оплати праці відповідна інформація міською радою направляється для вжиття відповідних заходів.</w:t>
      </w:r>
    </w:p>
    <w:p>
      <w:pPr>
        <w:pStyle w:val="Normal"/>
        <w:ind w:right="-2"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ind w:right="-2" w:hanging="0"/>
        <w:jc w:val="center"/>
        <w:rPr>
          <w:rFonts w:ascii="Times New Roman" w:hAnsi="Times New Roman" w:cs="Times New Roman"/>
          <w:b/>
          <w:b/>
          <w:sz w:val="28"/>
          <w:szCs w:val="28"/>
          <w:lang w:val="uk-UA"/>
        </w:rPr>
      </w:pPr>
      <w:r>
        <w:rPr>
          <w:rFonts w:cs="Times New Roman" w:ascii="Times New Roman" w:hAnsi="Times New Roman"/>
          <w:b/>
          <w:sz w:val="28"/>
          <w:lang w:val="uk-UA"/>
        </w:rPr>
        <w:t>І</w:t>
      </w:r>
      <w:r>
        <w:rPr>
          <w:rFonts w:cs="Times New Roman" w:ascii="Times New Roman" w:hAnsi="Times New Roman"/>
          <w:b/>
          <w:sz w:val="28"/>
          <w:lang w:val="en-US"/>
        </w:rPr>
        <w:t>V</w:t>
      </w:r>
      <w:r>
        <w:rPr>
          <w:rFonts w:cs="Times New Roman" w:ascii="Times New Roman" w:hAnsi="Times New Roman"/>
          <w:b/>
          <w:sz w:val="28"/>
          <w:szCs w:val="28"/>
          <w:lang w:val="uk-UA"/>
        </w:rPr>
        <w:t>. МЕТА ПРОГРАМИ</w:t>
      </w:r>
    </w:p>
    <w:p>
      <w:pPr>
        <w:pStyle w:val="Normal"/>
        <w:ind w:right="-2" w:firstLine="567"/>
        <w:jc w:val="both"/>
        <w:rPr>
          <w:rFonts w:ascii="Times New Roman" w:hAnsi="Times New Roman" w:cs="Times New Roman"/>
          <w:lang w:val="uk-UA"/>
        </w:rPr>
      </w:pPr>
      <w:r>
        <w:rPr>
          <w:rFonts w:cs="Times New Roman" w:ascii="Times New Roman" w:hAnsi="Times New Roman"/>
          <w:lang w:val="uk-UA"/>
        </w:rPr>
      </w:r>
    </w:p>
    <w:p>
      <w:pPr>
        <w:pStyle w:val="Normal"/>
        <w:ind w:right="-2" w:firstLine="567"/>
        <w:jc w:val="both"/>
        <w:rPr>
          <w:rFonts w:ascii="Times New Roman" w:hAnsi="Times New Roman" w:cs="Times New Roman"/>
          <w:color w:val="000000" w:themeColor="text1"/>
          <w:sz w:val="28"/>
          <w:szCs w:val="28"/>
          <w:shd w:fill="FFFFFF" w:val="clear"/>
          <w:lang w:val="uk-UA"/>
        </w:rPr>
      </w:pPr>
      <w:r>
        <w:rPr>
          <w:rFonts w:cs="Times New Roman" w:ascii="Times New Roman" w:hAnsi="Times New Roman"/>
          <w:color w:val="000000" w:themeColor="text1"/>
          <w:sz w:val="28"/>
          <w:szCs w:val="28"/>
          <w:lang w:val="uk-UA"/>
        </w:rPr>
        <w:t>Метою Програми є сприяння зайнятості населення,</w:t>
      </w:r>
      <w:r>
        <w:rPr>
          <w:rFonts w:cs="Times New Roman" w:ascii="Times New Roman" w:hAnsi="Times New Roman"/>
          <w:color w:val="000000" w:themeColor="text1"/>
          <w:shd w:fill="FFFFFF" w:val="clear"/>
          <w:lang w:val="uk-UA"/>
        </w:rPr>
        <w:t xml:space="preserve"> </w:t>
      </w:r>
      <w:r>
        <w:rPr>
          <w:rFonts w:cs="Times New Roman" w:ascii="Times New Roman" w:hAnsi="Times New Roman"/>
          <w:color w:val="000000" w:themeColor="text1"/>
          <w:sz w:val="28"/>
          <w:szCs w:val="28"/>
          <w:shd w:fill="FFFFFF" w:val="clear"/>
          <w:lang w:val="uk-UA"/>
        </w:rPr>
        <w:t>посилення його мотивації до легальної праці</w:t>
      </w:r>
      <w:r>
        <w:rPr>
          <w:rFonts w:cs="Times New Roman" w:ascii="Times New Roman" w:hAnsi="Times New Roman"/>
          <w:color w:val="000000" w:themeColor="text1"/>
          <w:sz w:val="28"/>
          <w:szCs w:val="28"/>
          <w:lang w:val="uk-UA"/>
        </w:rPr>
        <w:t xml:space="preserve">, поліпшення ситуації із дотриманням вимог техніки безпеки і охорони праці,  </w:t>
      </w:r>
      <w:r>
        <w:rPr>
          <w:rFonts w:cs="Times New Roman" w:ascii="Times New Roman" w:hAnsi="Times New Roman"/>
          <w:color w:val="000000" w:themeColor="text1"/>
          <w:sz w:val="28"/>
          <w:szCs w:val="28"/>
          <w:shd w:fill="FFFFFF" w:val="clear"/>
          <w:lang w:val="uk-UA"/>
        </w:rPr>
        <w:t>зменшення рівня невиробничого травматизму.</w:t>
      </w:r>
    </w:p>
    <w:p>
      <w:pPr>
        <w:pStyle w:val="Normal"/>
        <w:ind w:right="-2" w:firstLine="567"/>
        <w:jc w:val="both"/>
        <w:rPr>
          <w:rFonts w:ascii="Times New Roman" w:hAnsi="Times New Roman" w:cs="Times New Roman"/>
          <w:color w:val="000000" w:themeColor="text1"/>
          <w:sz w:val="28"/>
          <w:szCs w:val="28"/>
          <w:shd w:fill="FFFFFF" w:val="clear"/>
          <w:lang w:val="uk-UA"/>
        </w:rPr>
      </w:pPr>
      <w:r>
        <w:rPr>
          <w:rFonts w:cs="Times New Roman" w:ascii="Times New Roman" w:hAnsi="Times New Roman"/>
          <w:color w:val="000000" w:themeColor="text1"/>
          <w:sz w:val="28"/>
          <w:szCs w:val="28"/>
          <w:shd w:fill="FFFFFF" w:val="clear"/>
          <w:lang w:val="uk-UA"/>
        </w:rPr>
      </w:r>
    </w:p>
    <w:p>
      <w:pPr>
        <w:pStyle w:val="Normal"/>
        <w:ind w:firstLine="567"/>
        <w:jc w:val="center"/>
        <w:rPr>
          <w:rFonts w:ascii="Times New Roman" w:hAnsi="Times New Roman" w:cs="Times New Roman"/>
          <w:b/>
          <w:b/>
          <w:bCs/>
          <w:sz w:val="28"/>
          <w:lang w:val="uk-UA"/>
        </w:rPr>
      </w:pPr>
      <w:r>
        <w:rPr>
          <w:rFonts w:cs="Times New Roman" w:ascii="Times New Roman" w:hAnsi="Times New Roman"/>
          <w:b/>
          <w:sz w:val="28"/>
          <w:lang w:val="en-US"/>
        </w:rPr>
        <w:t>V</w:t>
      </w:r>
      <w:r>
        <w:rPr>
          <w:rFonts w:cs="Times New Roman" w:ascii="Times New Roman" w:hAnsi="Times New Roman"/>
          <w:b/>
          <w:sz w:val="28"/>
          <w:lang w:val="uk-UA"/>
        </w:rPr>
        <w:t>.</w:t>
      </w:r>
      <w:r>
        <w:rPr>
          <w:rFonts w:cs="Times New Roman" w:ascii="Times New Roman" w:hAnsi="Times New Roman"/>
          <w:b/>
          <w:bCs/>
          <w:sz w:val="28"/>
          <w:lang w:val="uk-UA"/>
        </w:rPr>
        <w:t xml:space="preserve"> ОБГРУНТУВАННЯ ШЛЯХІВ РОЗВ’ЯЗАННЯ ПРОБЛЕМИ ТА ОЦІНЮВАННЯ ГЕНДЕРНОГО ВПЛИВУ ЗАХОДІВ</w:t>
      </w:r>
    </w:p>
    <w:p>
      <w:pPr>
        <w:pStyle w:val="Normal"/>
        <w:ind w:firstLine="567"/>
        <w:jc w:val="center"/>
        <w:rPr>
          <w:rFonts w:ascii="Times New Roman" w:hAnsi="Times New Roman" w:cs="Times New Roman"/>
          <w:b/>
          <w:b/>
          <w:bCs/>
          <w:sz w:val="20"/>
          <w:szCs w:val="20"/>
          <w:lang w:val="uk-UA"/>
        </w:rPr>
      </w:pPr>
      <w:r>
        <w:rPr>
          <w:rFonts w:cs="Times New Roman" w:ascii="Times New Roman" w:hAnsi="Times New Roman"/>
          <w:b/>
          <w:bCs/>
          <w:sz w:val="20"/>
          <w:szCs w:val="20"/>
          <w:lang w:val="uk-UA"/>
        </w:rPr>
      </w:r>
    </w:p>
    <w:p>
      <w:pPr>
        <w:pStyle w:val="Style22"/>
        <w:spacing w:before="177" w:after="0"/>
        <w:ind w:left="0" w:firstLine="709"/>
        <w:jc w:val="both"/>
        <w:rPr/>
      </w:pPr>
      <w:r>
        <w:rPr/>
        <w:t>Розв’язання проблем, визначених</w:t>
      </w:r>
      <w:r>
        <w:rPr>
          <w:spacing w:val="18"/>
        </w:rPr>
        <w:t xml:space="preserve"> </w:t>
      </w:r>
      <w:r>
        <w:rPr/>
        <w:t>Програмою, можливе за рахунок реалізації комплексу заходів, які матимуть позитивний вплив на стабілізацію ситуації у сфері зайнятості населення, оплати праці, дотримання вимог охорони праці та техніки безпеки на виробництві і в побуті.</w:t>
      </w:r>
    </w:p>
    <w:p>
      <w:pPr>
        <w:pStyle w:val="Style31"/>
        <w:ind w:firstLine="709"/>
        <w:jc w:val="both"/>
        <w:rPr>
          <w:b w:val="false"/>
          <w:b w:val="false"/>
          <w:color w:val="000000" w:themeColor="text1"/>
          <w:szCs w:val="24"/>
          <w:lang w:eastAsia="uk-UA"/>
        </w:rPr>
      </w:pPr>
      <w:r>
        <w:rPr>
          <w:b w:val="false"/>
          <w:color w:val="000000" w:themeColor="text1"/>
          <w:szCs w:val="24"/>
          <w:lang w:eastAsia="uk-UA"/>
        </w:rPr>
        <w:t xml:space="preserve">По-перше, поліпшення ситуації у сфері зайнятості населення через організацію тимчасових робочих місць і з організацією громадських робіт,  </w:t>
      </w:r>
      <w:r>
        <w:rPr>
          <w:b w:val="false"/>
          <w:color w:val="000000" w:themeColor="text1"/>
        </w:rPr>
        <w:t xml:space="preserve">що передбачено постановою </w:t>
      </w:r>
      <w:r>
        <w:rPr>
          <w:b w:val="false"/>
          <w:color w:val="000000" w:themeColor="text1"/>
          <w:spacing w:val="1"/>
        </w:rPr>
        <w:t xml:space="preserve">Кабінету Міністрів України від </w:t>
      </w:r>
      <w:r>
        <w:rPr>
          <w:b w:val="false"/>
          <w:color w:val="000000" w:themeColor="text1"/>
        </w:rPr>
        <w:t>20 березня 2013 року № 175 "Про затвердження Порядку організації громадських та інших робіт тимчасового характеру"</w:t>
      </w:r>
      <w:r>
        <w:rPr>
          <w:b w:val="false"/>
        </w:rPr>
        <w:t xml:space="preserve">. </w:t>
      </w:r>
      <w:r>
        <w:rPr>
          <w:b w:val="false"/>
          <w:color w:val="000000" w:themeColor="text1"/>
          <w:szCs w:val="24"/>
          <w:lang w:eastAsia="uk-UA"/>
        </w:rPr>
        <w:t>Такий вид зайнятості є затребуваним із боку роботодавців і безробітних.</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За 2021-2022 роки громадські роботи організовано для 112 безробітних</w:t>
      </w:r>
      <w:r>
        <w:rPr>
          <w:rFonts w:cs="Times New Roman" w:ascii="Times New Roman" w:hAnsi="Times New Roman"/>
          <w:sz w:val="28"/>
          <w:szCs w:val="28"/>
        </w:rPr>
        <w:t>,</w:t>
      </w:r>
      <w:r>
        <w:rPr>
          <w:rFonts w:cs="Times New Roman" w:ascii="Times New Roman" w:hAnsi="Times New Roman"/>
          <w:sz w:val="28"/>
          <w:szCs w:val="28"/>
          <w:lang w:val="uk-UA"/>
        </w:rPr>
        <w:t xml:space="preserve"> на що спрямовано 263,3 тис грн з бюджету громади та 58,7 тис грн – з </w:t>
      </w:r>
      <w:r>
        <w:rPr>
          <w:rFonts w:cs="Times New Roman" w:ascii="Times New Roman" w:hAnsi="Times New Roman"/>
          <w:color w:val="000000" w:themeColor="text1"/>
          <w:sz w:val="28"/>
          <w:szCs w:val="28"/>
          <w:lang w:val="uk-UA"/>
        </w:rPr>
        <w:t>ФЗДССУ ВБ</w:t>
      </w:r>
      <w:r>
        <w:rPr>
          <w:rFonts w:cs="Times New Roman" w:ascii="Times New Roman" w:hAnsi="Times New Roman"/>
          <w:sz w:val="28"/>
          <w:szCs w:val="28"/>
          <w:lang w:val="uk-UA"/>
        </w:rPr>
        <w:t>.</w:t>
      </w:r>
    </w:p>
    <w:p>
      <w:pPr>
        <w:pStyle w:val="Normal"/>
        <w:ind w:right="-2"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lang w:val="uk-UA"/>
        </w:rPr>
        <w:t>З</w:t>
      </w:r>
      <w:r>
        <w:rPr>
          <w:rFonts w:cs="Times New Roman" w:ascii="Times New Roman" w:hAnsi="Times New Roman"/>
          <w:color w:val="000000" w:themeColor="text1"/>
          <w:sz w:val="28"/>
          <w:szCs w:val="28"/>
        </w:rPr>
        <w:t>а січень-</w:t>
      </w:r>
      <w:r>
        <w:rPr>
          <w:rFonts w:cs="Times New Roman" w:ascii="Times New Roman" w:hAnsi="Times New Roman"/>
          <w:color w:val="000000" w:themeColor="text1"/>
          <w:sz w:val="28"/>
          <w:szCs w:val="28"/>
          <w:lang w:val="uk-UA"/>
        </w:rPr>
        <w:t>жовтень</w:t>
      </w:r>
      <w:r>
        <w:rPr>
          <w:rFonts w:cs="Times New Roman" w:ascii="Times New Roman" w:hAnsi="Times New Roman"/>
          <w:color w:val="000000" w:themeColor="text1"/>
          <w:sz w:val="28"/>
          <w:szCs w:val="28"/>
        </w:rPr>
        <w:t xml:space="preserve"> 2023 року</w:t>
      </w:r>
      <w:r>
        <w:rPr>
          <w:rFonts w:cs="Times New Roman" w:ascii="Times New Roman" w:hAnsi="Times New Roman"/>
          <w:color w:val="000000" w:themeColor="text1"/>
          <w:sz w:val="28"/>
          <w:szCs w:val="28"/>
          <w:lang w:val="uk-UA"/>
        </w:rPr>
        <w:t xml:space="preserve"> </w:t>
      </w:r>
      <w:r>
        <w:rPr>
          <w:rFonts w:cs="Times New Roman" w:ascii="Times New Roman" w:hAnsi="Times New Roman"/>
          <w:color w:val="000000" w:themeColor="text1"/>
          <w:sz w:val="28"/>
          <w:szCs w:val="28"/>
        </w:rPr>
        <w:t xml:space="preserve">тимчасові робочі місця створено для  </w:t>
        <w:br/>
      </w:r>
      <w:r>
        <w:rPr>
          <w:rFonts w:cs="Times New Roman" w:ascii="Times New Roman" w:hAnsi="Times New Roman"/>
          <w:color w:val="000000" w:themeColor="text1"/>
          <w:sz w:val="28"/>
          <w:szCs w:val="28"/>
          <w:lang w:val="uk-UA"/>
        </w:rPr>
        <w:t xml:space="preserve">42 </w:t>
      </w:r>
      <w:r>
        <w:rPr>
          <w:rFonts w:cs="Times New Roman" w:ascii="Times New Roman" w:hAnsi="Times New Roman"/>
          <w:color w:val="000000" w:themeColor="text1"/>
          <w:sz w:val="28"/>
          <w:szCs w:val="28"/>
        </w:rPr>
        <w:t>безробітних, із яких 2</w:t>
      </w:r>
      <w:r>
        <w:rPr>
          <w:rFonts w:cs="Times New Roman" w:ascii="Times New Roman" w:hAnsi="Times New Roman"/>
          <w:color w:val="000000" w:themeColor="text1"/>
          <w:sz w:val="28"/>
          <w:szCs w:val="28"/>
          <w:lang w:val="uk-UA"/>
        </w:rPr>
        <w:t xml:space="preserve">1 </w:t>
      </w:r>
      <w:r>
        <w:rPr>
          <w:rFonts w:cs="Times New Roman" w:ascii="Times New Roman" w:hAnsi="Times New Roman"/>
          <w:color w:val="000000" w:themeColor="text1"/>
          <w:sz w:val="28"/>
          <w:szCs w:val="28"/>
        </w:rPr>
        <w:t>ВПО</w:t>
      </w:r>
      <w:r>
        <w:rPr>
          <w:rFonts w:cs="Times New Roman" w:ascii="Times New Roman" w:hAnsi="Times New Roman"/>
          <w:color w:val="000000" w:themeColor="text1"/>
          <w:sz w:val="28"/>
          <w:szCs w:val="28"/>
          <w:lang w:val="uk-UA"/>
        </w:rPr>
        <w:t xml:space="preserve">. Профінансовано 81,9 тис грн з бюджету громади та 143,6 тис грн - з ФЗДССУ ВБ. Робота у вказаному напрямку продовжується.  </w:t>
      </w:r>
    </w:p>
    <w:p>
      <w:pPr>
        <w:pStyle w:val="Normal"/>
        <w:ind w:firstLine="709"/>
        <w:jc w:val="both"/>
        <w:rPr>
          <w:rFonts w:ascii="Times New Roman" w:hAnsi="Times New Roman" w:cs="Times New Roman"/>
          <w:color w:val="000000" w:themeColor="text1"/>
          <w:sz w:val="28"/>
          <w:szCs w:val="28"/>
          <w:lang w:val="uk-UA"/>
        </w:rPr>
      </w:pPr>
      <w:r>
        <w:rPr>
          <w:rFonts w:cs="Times New Roman" w:ascii="Times New Roman" w:hAnsi="Times New Roman"/>
          <w:sz w:val="28"/>
          <w:szCs w:val="28"/>
          <w:lang w:val="uk-UA"/>
        </w:rPr>
        <w:t>По-друге, є необхідність у виконанні повноважень органу місцевого самоврядування в частині з</w:t>
      </w:r>
      <w:r>
        <w:rPr>
          <w:rFonts w:cs="Times New Roman" w:ascii="Times New Roman" w:hAnsi="Times New Roman"/>
          <w:color w:val="000000" w:themeColor="text1"/>
          <w:sz w:val="28"/>
          <w:szCs w:val="28"/>
          <w:lang w:val="uk-UA"/>
        </w:rPr>
        <w:t xml:space="preserve">дійснення контролю за охороною праці, за якістю проведення атестації робочих місць щодо їх відповідності нормативно-правовим актам про охорону праці для забезпечення соціального захисту працівників, зайнятих на роботах із шкідливими і небезпечними умовами праці. Крім того, для поліпшення ситуації з дотриманням техніки безпеки і охорони праці здійснюється інформаційно-роз’яснювальна робота з метою запобігання випадкам виробничого та невиробничого травматизму.  </w:t>
      </w:r>
    </w:p>
    <w:p>
      <w:pPr>
        <w:pStyle w:val="Normal"/>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Нещасні випадки на виробництві із тяжкими наслідками мають місце: за 2021 рік - 20 випадків (у тому числі 5 смертельних), за 2022 рік –  14 випадків (у тому числі 8 смертельних), за І півріччя 2023 року – 9 випадків (у тому числі 6 смертельних).</w:t>
      </w:r>
    </w:p>
    <w:p>
      <w:pPr>
        <w:pStyle w:val="Normal"/>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Поряд з цим, продовжують мати місце випадки невиробничого травматизму. За 2022 рік зафіксовано 18 786 випадків невиробничого травматизму, за І півріччя 2023 року – 9 266 випадків. Динаміка невиробничого травматизму зберігається протягом 2023 року.</w:t>
      </w:r>
    </w:p>
    <w:p>
      <w:pPr>
        <w:pStyle w:val="Normal"/>
        <w:ind w:firstLine="709"/>
        <w:jc w:val="both"/>
        <w:rPr>
          <w:color w:val="000000" w:themeColor="text1"/>
          <w:lang w:val="uk-UA"/>
        </w:rPr>
      </w:pPr>
      <w:r>
        <w:rPr>
          <w:color w:val="000000" w:themeColor="text1"/>
          <w:lang w:val="uk-UA"/>
        </w:rPr>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Завдання і заходи, передбачені Програмою:</w:t>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враховують потреби осіб з інвалідністю та маломобільних груп населення;</w:t>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забезпечують рівний доступ до участі в інформаційно-роз’яснювальних заходах, в отриманні консультацій чоловіків та жінок, хлопців та дівчат;</w:t>
      </w:r>
    </w:p>
    <w:p>
      <w:pPr>
        <w:pStyle w:val="Style22"/>
        <w:ind w:left="102" w:firstLine="709"/>
        <w:jc w:val="both"/>
        <w:rPr>
          <w:color w:val="000000" w:themeColor="text1"/>
          <w:shd w:fill="FFFFFF" w:val="clear"/>
        </w:rPr>
      </w:pPr>
      <w:r>
        <w:rPr>
          <w:color w:val="000000" w:themeColor="text1"/>
          <w:shd w:fill="FFFFFF" w:val="clear"/>
        </w:rPr>
        <w:t xml:space="preserve">не містять положень, які можуть призвести до обмеження прав або можливостей жінок або чоловіків, хлопців і дівчат в соціально-економічній сфері, доступі до </w:t>
      </w:r>
      <w:r>
        <w:rPr>
          <w:color w:val="000000" w:themeColor="text1"/>
          <w:lang w:eastAsia="uk-UA"/>
        </w:rPr>
        <w:t>інфраструктури та послуг, у сфері підприємництва, зайнятості, праці та отриманні винагороди за неї</w:t>
      </w:r>
      <w:r>
        <w:rPr>
          <w:color w:val="000000" w:themeColor="text1"/>
          <w:shd w:fill="FFFFFF" w:val="clear"/>
        </w:rPr>
        <w:t>;</w:t>
      </w:r>
    </w:p>
    <w:p>
      <w:pPr>
        <w:pStyle w:val="Style22"/>
        <w:ind w:left="102" w:firstLine="709"/>
        <w:jc w:val="both"/>
        <w:rPr>
          <w:color w:val="000000" w:themeColor="text1"/>
          <w:lang w:eastAsia="uk-UA"/>
        </w:rPr>
      </w:pPr>
      <w:r>
        <w:rPr>
          <w:color w:val="000000" w:themeColor="text1"/>
          <w:lang w:eastAsia="uk-UA"/>
        </w:rPr>
        <w:t>в короткостроковій або довгостроковій перспективі не матимуть впливу на погіршення/послаблення захисту прав жінок /чоловіків та дівчат/хлопців.</w:t>
      </w:r>
    </w:p>
    <w:p>
      <w:pPr>
        <w:pStyle w:val="Rvps2"/>
        <w:shd w:val="clear" w:color="auto" w:fill="FFFFFF"/>
        <w:spacing w:beforeAutospacing="0" w:before="0" w:afterAutospacing="0" w:after="0"/>
        <w:ind w:firstLine="709"/>
        <w:jc w:val="both"/>
        <w:rPr>
          <w:color w:val="000000" w:themeColor="text1"/>
          <w:sz w:val="16"/>
          <w:szCs w:val="16"/>
        </w:rPr>
      </w:pPr>
      <w:r>
        <w:rPr>
          <w:color w:val="000000" w:themeColor="text1"/>
          <w:sz w:val="16"/>
          <w:szCs w:val="16"/>
        </w:rPr>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Реалізація Програми матиме позитивний вплив на становище жінок/чоловіків, хлопців/дівчат за рахунок:</w:t>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розширення їх можливостей для зайнятості та в отриманні ними на рівних грошової винагороди за працю, у тому числі за рахунок проведення широкої роз’яснювальної роботи із роботодавцями серед працівників і населення щодо переваг легальної зайнятості та міри їх відповідальності за порушення норм трудового і податкового законодавства;</w:t>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покращення стану охорони праці та техніки безпеки на виробництві;</w:t>
      </w:r>
    </w:p>
    <w:p>
      <w:pPr>
        <w:pStyle w:val="Rvps2"/>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 xml:space="preserve">покращення їх обізнаності з правилами і нормами щодо безпечного користування приладами і обладнанням в побуті, що має привести до зменшення випадків невиробничого травматизму. </w:t>
      </w:r>
    </w:p>
    <w:p>
      <w:pPr>
        <w:pStyle w:val="Normal"/>
        <w:ind w:firstLine="709"/>
        <w:jc w:val="both"/>
        <w:rPr>
          <w:rFonts w:ascii="Times New Roman" w:hAnsi="Times New Roman" w:cs="Times New Roman"/>
          <w:color w:val="000000" w:themeColor="text1"/>
          <w:sz w:val="16"/>
          <w:szCs w:val="16"/>
          <w:lang w:val="uk-UA"/>
        </w:rPr>
      </w:pPr>
      <w:r>
        <w:rPr>
          <w:rFonts w:cs="Times New Roman" w:ascii="Times New Roman" w:hAnsi="Times New Roman"/>
          <w:color w:val="000000" w:themeColor="text1"/>
          <w:sz w:val="16"/>
          <w:szCs w:val="16"/>
          <w:lang w:val="uk-UA"/>
        </w:rPr>
      </w:r>
    </w:p>
    <w:p>
      <w:pPr>
        <w:pStyle w:val="Normal"/>
        <w:ind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rPr>
        <w:t xml:space="preserve">Проєктом Програми визначено потребу у </w:t>
      </w:r>
      <w:r>
        <w:rPr>
          <w:rFonts w:cs="Times New Roman" w:ascii="Times New Roman" w:hAnsi="Times New Roman"/>
          <w:color w:val="000000" w:themeColor="text1"/>
          <w:sz w:val="28"/>
          <w:szCs w:val="28"/>
          <w:lang w:val="uk-UA"/>
        </w:rPr>
        <w:t>фінансуванні заходів у 2024-2026 рр. в сумі 588 тис грн, у тому числі у</w:t>
      </w:r>
      <w:r>
        <w:rPr>
          <w:rFonts w:cs="Times New Roman" w:ascii="Times New Roman" w:hAnsi="Times New Roman"/>
          <w:color w:val="000000" w:themeColor="text1"/>
          <w:sz w:val="28"/>
          <w:szCs w:val="28"/>
        </w:rPr>
        <w:t xml:space="preserve"> 2024 р</w:t>
      </w:r>
      <w:r>
        <w:rPr>
          <w:rFonts w:cs="Times New Roman" w:ascii="Times New Roman" w:hAnsi="Times New Roman"/>
          <w:color w:val="000000" w:themeColor="text1"/>
          <w:sz w:val="28"/>
          <w:szCs w:val="28"/>
          <w:lang w:val="uk-UA"/>
        </w:rPr>
        <w:t xml:space="preserve">оці – 162 тис.грн.  </w:t>
      </w:r>
    </w:p>
    <w:p>
      <w:pPr>
        <w:pStyle w:val="Normal"/>
        <w:ind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lang w:val="uk-UA"/>
        </w:rPr>
      </w:r>
    </w:p>
    <w:p>
      <w:pPr>
        <w:pStyle w:val="Normal"/>
        <w:ind w:firstLine="709"/>
        <w:jc w:val="both"/>
        <w:rPr>
          <w:rFonts w:ascii="Times New Roman" w:hAnsi="Times New Roman"/>
        </w:rPr>
      </w:pPr>
      <w:r>
        <w:rPr>
          <w:rFonts w:ascii="Times New Roman" w:hAnsi="Times New Roman"/>
          <w:b/>
          <w:sz w:val="28"/>
          <w:lang w:val="en-US"/>
        </w:rPr>
        <w:t>V</w:t>
      </w:r>
      <w:r>
        <w:rPr>
          <w:rFonts w:ascii="Times New Roman" w:hAnsi="Times New Roman"/>
          <w:b/>
          <w:sz w:val="28"/>
        </w:rPr>
        <w:t>І. ЗАВДАННЯ  ТА ЗАХОДИ ЩОДО РЕАЛІЗАЦІЇ  ПРОГРАМИ</w:t>
      </w:r>
    </w:p>
    <w:p>
      <w:pPr>
        <w:pStyle w:val="Normal"/>
        <w:ind w:right="-2" w:hanging="0"/>
        <w:rPr>
          <w:rFonts w:ascii="Times New Roman" w:hAnsi="Times New Roman" w:eastAsia="Times New Roman" w:cs="Times New Roman"/>
          <w:b/>
          <w:b/>
          <w:kern w:val="0"/>
          <w:sz w:val="20"/>
          <w:szCs w:val="20"/>
          <w:lang w:val="uk-UA" w:eastAsia="en-US" w:bidi="ar-SA"/>
        </w:rPr>
      </w:pPr>
      <w:r>
        <w:rPr>
          <w:rFonts w:eastAsia="Times New Roman" w:cs="Times New Roman" w:ascii="Times New Roman" w:hAnsi="Times New Roman"/>
          <w:b/>
          <w:kern w:val="0"/>
          <w:sz w:val="20"/>
          <w:szCs w:val="20"/>
          <w:lang w:val="uk-UA" w:eastAsia="en-US" w:bidi="ar-SA"/>
        </w:rPr>
      </w:r>
    </w:p>
    <w:p>
      <w:pPr>
        <w:pStyle w:val="Rvps2"/>
        <w:shd w:val="clear" w:color="auto" w:fill="FFFFFF"/>
        <w:spacing w:beforeAutospacing="0" w:before="0" w:afterAutospacing="0" w:after="150"/>
        <w:ind w:right="-2" w:firstLine="709"/>
        <w:jc w:val="both"/>
        <w:rPr>
          <w:color w:val="000000" w:themeColor="text1"/>
          <w:sz w:val="28"/>
          <w:szCs w:val="28"/>
        </w:rPr>
      </w:pPr>
      <w:bookmarkStart w:id="1" w:name="n56"/>
      <w:bookmarkEnd w:id="1"/>
      <w:r>
        <w:rPr>
          <w:color w:val="000000" w:themeColor="text1"/>
          <w:sz w:val="28"/>
          <w:szCs w:val="28"/>
        </w:rPr>
        <w:t xml:space="preserve">Перелік напрямів, завдань і заходів реалізації Програми наведено у </w:t>
      </w:r>
      <w:r>
        <w:fldChar w:fldCharType="begin"/>
      </w:r>
      <w:r>
        <w:rPr>
          <w:sz w:val="28"/>
          <w:szCs w:val="28"/>
          <w:color w:val="000000"/>
        </w:rPr>
        <w:instrText xml:space="preserve"> HYPERLINK "https://zakon.rada.gov.ua/laws/show/126-2016-п" \l "n84"</w:instrText>
      </w:r>
      <w:r>
        <w:rPr>
          <w:sz w:val="28"/>
          <w:szCs w:val="28"/>
          <w:color w:val="000000"/>
        </w:rPr>
        <w:fldChar w:fldCharType="separate"/>
      </w:r>
      <w:r>
        <w:rPr>
          <w:color w:val="000000" w:themeColor="text1"/>
          <w:sz w:val="28"/>
          <w:szCs w:val="28"/>
        </w:rPr>
        <w:t>додатку 1</w:t>
      </w:r>
      <w:r>
        <w:rPr>
          <w:sz w:val="28"/>
          <w:szCs w:val="28"/>
          <w:color w:val="000000"/>
        </w:rPr>
        <w:fldChar w:fldCharType="end"/>
      </w:r>
      <w:r>
        <w:rPr>
          <w:color w:val="000000" w:themeColor="text1"/>
          <w:sz w:val="28"/>
          <w:szCs w:val="28"/>
        </w:rPr>
        <w:t xml:space="preserve"> до Програми.</w:t>
      </w:r>
    </w:p>
    <w:p>
      <w:pPr>
        <w:pStyle w:val="Rvps2"/>
        <w:shd w:val="clear" w:color="auto" w:fill="FFFFFF"/>
        <w:spacing w:beforeAutospacing="0" w:before="0" w:afterAutospacing="0" w:after="150"/>
        <w:ind w:right="-2" w:firstLine="709"/>
        <w:jc w:val="both"/>
        <w:rPr>
          <w:color w:val="000000" w:themeColor="text1"/>
          <w:sz w:val="28"/>
          <w:szCs w:val="28"/>
        </w:rPr>
      </w:pPr>
      <w:r>
        <w:rPr>
          <w:color w:val="000000" w:themeColor="text1"/>
          <w:sz w:val="28"/>
          <w:szCs w:val="28"/>
        </w:rPr>
        <w:t>Напрями, завдання і заходи Програми визначено з урахуванням їх взаємозв’язку, узгодженості з іншими галузевими програмами</w:t>
      </w:r>
      <w:bookmarkStart w:id="2" w:name="n57"/>
      <w:bookmarkEnd w:id="2"/>
      <w:r>
        <w:rPr>
          <w:color w:val="000000" w:themeColor="text1"/>
          <w:sz w:val="28"/>
          <w:szCs w:val="28"/>
        </w:rPr>
        <w:t>.</w:t>
      </w:r>
    </w:p>
    <w:p>
      <w:pPr>
        <w:pStyle w:val="Style22"/>
        <w:spacing w:lineRule="auto" w:line="223" w:before="177" w:after="0"/>
        <w:ind w:left="0" w:right="-2" w:firstLine="709"/>
        <w:jc w:val="both"/>
        <w:rPr/>
      </w:pPr>
      <w:r>
        <w:rPr/>
        <w:t>Досягнення</w:t>
      </w:r>
      <w:r>
        <w:rPr>
          <w:spacing w:val="19"/>
        </w:rPr>
        <w:t xml:space="preserve"> </w:t>
      </w:r>
      <w:r>
        <w:rPr/>
        <w:t>мети</w:t>
      </w:r>
      <w:r>
        <w:rPr>
          <w:spacing w:val="18"/>
        </w:rPr>
        <w:t xml:space="preserve"> </w:t>
      </w:r>
      <w:r>
        <w:rPr/>
        <w:t>Програми</w:t>
      </w:r>
      <w:r>
        <w:rPr>
          <w:spacing w:val="21"/>
        </w:rPr>
        <w:t xml:space="preserve"> </w:t>
      </w:r>
      <w:r>
        <w:rPr/>
        <w:t>буде</w:t>
      </w:r>
      <w:r>
        <w:rPr>
          <w:spacing w:val="22"/>
        </w:rPr>
        <w:t xml:space="preserve"> </w:t>
      </w:r>
      <w:r>
        <w:rPr/>
        <w:t>забезпечуватись за рахунок реалізації таких пріоритетних завдань, як:</w:t>
      </w:r>
    </w:p>
    <w:p>
      <w:pPr>
        <w:pStyle w:val="Style22"/>
        <w:ind w:left="0" w:right="-2" w:firstLine="709"/>
        <w:jc w:val="both"/>
        <w:rPr/>
      </w:pPr>
      <w:r>
        <w:rPr/>
        <w:t>сприяння зайнятості населення;</w:t>
      </w:r>
    </w:p>
    <w:p>
      <w:pPr>
        <w:pStyle w:val="Style22"/>
        <w:ind w:left="0" w:right="-2" w:firstLine="709"/>
        <w:jc w:val="both"/>
        <w:rPr/>
      </w:pPr>
      <w:r>
        <w:rPr/>
        <w:t>посилення мотивації населення до легальної зайнятості;</w:t>
      </w:r>
    </w:p>
    <w:p>
      <w:pPr>
        <w:pStyle w:val="Style22"/>
        <w:ind w:left="0" w:right="-2" w:firstLine="709"/>
        <w:jc w:val="both"/>
        <w:rPr>
          <w:color w:val="000000" w:themeColor="text1"/>
        </w:rPr>
      </w:pPr>
      <w:r>
        <w:rPr>
          <w:color w:val="000000" w:themeColor="text1"/>
        </w:rPr>
        <w:t>здійснення в межах повноважень органу місцевого самоврядування контролю за охороною праці, забезпеченням соціального захисту працівників підприємств, установ та організацій усіх форм власності,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w:t>
      </w:r>
    </w:p>
    <w:p>
      <w:pPr>
        <w:pStyle w:val="Style22"/>
        <w:ind w:left="0" w:right="-2" w:firstLine="709"/>
        <w:jc w:val="both"/>
        <w:rPr/>
      </w:pPr>
      <w:r>
        <w:rPr/>
        <w:t>профілактика невиробничого травматизму.</w:t>
      </w:r>
    </w:p>
    <w:p>
      <w:pPr>
        <w:pStyle w:val="Normal"/>
        <w:widowControl w:val="false"/>
        <w:tabs>
          <w:tab w:val="clear" w:pos="708"/>
          <w:tab w:val="left" w:pos="1338" w:leader="none"/>
          <w:tab w:val="left" w:pos="1339" w:leader="none"/>
        </w:tabs>
        <w:suppressAutoHyphens w:val="false"/>
        <w:spacing w:lineRule="auto" w:line="235"/>
        <w:ind w:right="-2" w:firstLine="709"/>
        <w:jc w:val="both"/>
        <w:rPr>
          <w:rFonts w:ascii="Times New Roman" w:hAnsi="Times New Roman" w:eastAsia="Times New Roman" w:cs="Times New Roman"/>
          <w:kern w:val="0"/>
          <w:sz w:val="16"/>
          <w:szCs w:val="16"/>
          <w:lang w:val="uk-UA" w:eastAsia="en-US" w:bidi="ar-SA"/>
        </w:rPr>
      </w:pPr>
      <w:r>
        <w:rPr>
          <w:rFonts w:eastAsia="Times New Roman" w:cs="Times New Roman" w:ascii="Times New Roman" w:hAnsi="Times New Roman"/>
          <w:kern w:val="0"/>
          <w:sz w:val="16"/>
          <w:szCs w:val="16"/>
          <w:lang w:val="uk-UA" w:eastAsia="en-US" w:bidi="ar-SA"/>
        </w:rPr>
      </w:r>
    </w:p>
    <w:p>
      <w:pPr>
        <w:pStyle w:val="Normal"/>
        <w:widowControl w:val="false"/>
        <w:tabs>
          <w:tab w:val="clear" w:pos="708"/>
          <w:tab w:val="left" w:pos="1338" w:leader="none"/>
          <w:tab w:val="left" w:pos="1339" w:leader="none"/>
        </w:tabs>
        <w:suppressAutoHyphens w:val="false"/>
        <w:spacing w:lineRule="auto" w:line="235"/>
        <w:ind w:right="-2" w:firstLine="709"/>
        <w:jc w:val="both"/>
        <w:rPr>
          <w:rFonts w:ascii="Times New Roman" w:hAnsi="Times New Roman" w:eastAsia="Times New Roman" w:cs="Times New Roman"/>
          <w:kern w:val="0"/>
          <w:sz w:val="28"/>
          <w:szCs w:val="28"/>
          <w:lang w:val="uk-UA" w:eastAsia="en-US" w:bidi="ar-SA"/>
        </w:rPr>
      </w:pPr>
      <w:r>
        <w:rPr>
          <w:rFonts w:eastAsia="Times New Roman" w:cs="Times New Roman" w:ascii="Times New Roman" w:hAnsi="Times New Roman"/>
          <w:kern w:val="0"/>
          <w:sz w:val="28"/>
          <w:szCs w:val="28"/>
          <w:lang w:val="uk-UA" w:eastAsia="en-US" w:bidi="ar-SA"/>
        </w:rPr>
        <w:t xml:space="preserve">Ці завдання передбачають заходи щодо: </w:t>
      </w:r>
    </w:p>
    <w:p>
      <w:pPr>
        <w:pStyle w:val="Normal"/>
        <w:widowControl w:val="false"/>
        <w:tabs>
          <w:tab w:val="clear" w:pos="708"/>
          <w:tab w:val="left" w:pos="1338" w:leader="none"/>
          <w:tab w:val="left" w:pos="1339" w:leader="none"/>
        </w:tabs>
        <w:suppressAutoHyphens w:val="false"/>
        <w:spacing w:lineRule="auto" w:line="235"/>
        <w:ind w:right="-2" w:firstLine="709"/>
        <w:jc w:val="both"/>
        <w:rPr>
          <w:rFonts w:ascii="Times New Roman" w:hAnsi="Times New Roman" w:eastAsia="Times New Roman" w:cs="Times New Roman"/>
          <w:kern w:val="0"/>
          <w:sz w:val="28"/>
          <w:szCs w:val="28"/>
          <w:lang w:val="uk-UA" w:eastAsia="en-US" w:bidi="ar-SA"/>
        </w:rPr>
      </w:pPr>
      <w:r>
        <w:rPr>
          <w:rFonts w:eastAsia="Times New Roman" w:cs="Times New Roman" w:ascii="Times New Roman" w:hAnsi="Times New Roman"/>
          <w:kern w:val="0"/>
          <w:sz w:val="28"/>
          <w:szCs w:val="28"/>
          <w:lang w:val="uk-UA" w:eastAsia="en-US" w:bidi="ar-SA"/>
        </w:rPr>
        <w:t>сприяння в участі роботодавців у програмах державної фінансової підтримки за працевлаштування населення;</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працевлаштування безробітних громадян, зареєстрованих в Кропивницькій філії Кіровоградського обласного центру зайнятості;</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впровадження активних програм сприяння зайнятості населення: </w:t>
      </w:r>
      <w:r>
        <w:rPr>
          <w:rStyle w:val="Style19"/>
          <w:rFonts w:cs="Times New Roman" w:ascii="Times New Roman" w:hAnsi="Times New Roman"/>
          <w:i w:val="false"/>
          <w:sz w:val="28"/>
          <w:szCs w:val="28"/>
          <w:shd w:fill="FBFBFB" w:val="clear"/>
          <w:lang w:val="uk-UA"/>
        </w:rPr>
        <w:t>організація підготовки, перепідготовки та підвищення кваліфікації безробітних з урахуванням поточної та перспективних потреб ринку праці, підтвердження результатів неформального професійного навчання;</w:t>
      </w:r>
      <w:r>
        <w:rPr>
          <w:rFonts w:eastAsia="Times New Roman" w:cs="Times New Roman" w:ascii="Times New Roman" w:hAnsi="Times New Roman"/>
          <w:sz w:val="28"/>
          <w:szCs w:val="28"/>
          <w:lang w:val="uk-UA"/>
        </w:rPr>
        <w:t xml:space="preserve"> </w:t>
      </w:r>
      <w:r>
        <w:rPr>
          <w:rFonts w:cs="Times New Roman" w:ascii="Times New Roman" w:hAnsi="Times New Roman"/>
          <w:sz w:val="28"/>
          <w:szCs w:val="28"/>
          <w:lang w:val="uk-UA"/>
        </w:rPr>
        <w:t xml:space="preserve"> сприяння у започаткуванні </w:t>
      </w:r>
      <w:r>
        <w:rPr>
          <w:rFonts w:cs="Times New Roman" w:ascii="Times New Roman" w:hAnsi="Times New Roman"/>
          <w:color w:val="000000" w:themeColor="text1"/>
          <w:sz w:val="28"/>
          <w:szCs w:val="28"/>
          <w:lang w:val="uk-UA"/>
        </w:rPr>
        <w:t>чи розвитку власного бізнесу</w:t>
      </w:r>
      <w:r>
        <w:rPr>
          <w:rFonts w:cs="Times New Roman" w:ascii="Times New Roman" w:hAnsi="Times New Roman"/>
          <w:sz w:val="28"/>
          <w:szCs w:val="28"/>
          <w:lang w:val="uk-UA"/>
        </w:rPr>
        <w:t>, надання ваучерів на навчання зайнятим  громадянам тощо;</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організації громадських</w:t>
      </w:r>
      <w:r>
        <w:rPr>
          <w:rFonts w:cs="Times New Roman" w:ascii="Times New Roman" w:hAnsi="Times New Roman"/>
          <w:color w:val="333333"/>
          <w:sz w:val="28"/>
          <w:szCs w:val="28"/>
          <w:lang w:val="uk-UA"/>
        </w:rPr>
        <w:t>,</w:t>
      </w:r>
      <w:r>
        <w:rPr>
          <w:rFonts w:cs="Times New Roman" w:ascii="Times New Roman" w:hAnsi="Times New Roman"/>
          <w:sz w:val="28"/>
          <w:szCs w:val="28"/>
          <w:lang w:val="uk-UA"/>
        </w:rPr>
        <w:t xml:space="preserve"> суспільно корисних та інших видів робіт тимчасового характеру для додаткового стимулювання мотивації до праці;</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здійснення в межах повноважень контролю за дотриманням роботодавцями законодавства у сфері оплати праці та зайнятості населення;</w:t>
      </w:r>
    </w:p>
    <w:p>
      <w:pPr>
        <w:pStyle w:val="Normal"/>
        <w:ind w:right="-2" w:firstLine="709"/>
        <w:jc w:val="both"/>
        <w:rPr>
          <w:rFonts w:ascii="Times New Roman" w:hAnsi="Times New Roman" w:cs="Times New Roman"/>
          <w:color w:val="000000" w:themeColor="text1"/>
          <w:sz w:val="28"/>
          <w:szCs w:val="28"/>
          <w:lang w:val="uk-UA"/>
        </w:rPr>
      </w:pPr>
      <w:r>
        <w:rPr>
          <w:rFonts w:cs="Times New Roman" w:ascii="Times New Roman" w:hAnsi="Times New Roman"/>
          <w:sz w:val="28"/>
          <w:szCs w:val="28"/>
          <w:lang w:val="uk-UA"/>
        </w:rPr>
        <w:t>проведення інформаційно-роз’яснювальної роботи серед роботодавців стосовно дотримання законодавства про працю і оплату праці</w:t>
      </w:r>
      <w:r>
        <w:rPr>
          <w:rFonts w:cs="Times New Roman" w:ascii="Times New Roman" w:hAnsi="Times New Roman"/>
          <w:color w:val="333333"/>
          <w:sz w:val="28"/>
          <w:szCs w:val="28"/>
          <w:lang w:val="uk-UA"/>
        </w:rPr>
        <w:t xml:space="preserve">, </w:t>
      </w:r>
      <w:r>
        <w:rPr>
          <w:rFonts w:cs="Times New Roman" w:ascii="Times New Roman" w:hAnsi="Times New Roman"/>
          <w:color w:val="000000" w:themeColor="text1"/>
          <w:sz w:val="28"/>
          <w:szCs w:val="28"/>
          <w:lang w:val="uk-UA"/>
        </w:rPr>
        <w:t>в сфері техніки безпеки та охорони праці, безпечних умов життєдіяльності;</w:t>
      </w:r>
    </w:p>
    <w:p>
      <w:pPr>
        <w:pStyle w:val="Normal"/>
        <w:ind w:right="-2" w:firstLine="709"/>
        <w:jc w:val="both"/>
        <w:rPr>
          <w:rFonts w:ascii="Times New Roman" w:hAnsi="Times New Roman" w:cs="Times New Roman"/>
          <w:color w:val="000000" w:themeColor="text1"/>
          <w:sz w:val="28"/>
          <w:szCs w:val="28"/>
          <w:shd w:fill="FFFFFF" w:val="clear"/>
          <w:lang w:val="uk-UA"/>
        </w:rPr>
      </w:pPr>
      <w:r>
        <w:rPr>
          <w:rFonts w:cs="Times New Roman" w:ascii="Times New Roman" w:hAnsi="Times New Roman"/>
          <w:color w:val="000000" w:themeColor="text1"/>
          <w:sz w:val="28"/>
          <w:szCs w:val="28"/>
          <w:shd w:fill="FFFFFF" w:val="clear"/>
          <w:lang w:val="uk-UA"/>
        </w:rPr>
        <w:t>проведення інформаційної кампанії серед працівників та роботодавців щодо популяризації легальних трудових відносин;</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сприяння в створенні безпечних умов праці у підприємствах</w:t>
      </w:r>
      <w:r>
        <w:rPr>
          <w:rFonts w:cs="Times New Roman" w:ascii="Times New Roman" w:hAnsi="Times New Roman"/>
          <w:color w:val="333333"/>
          <w:sz w:val="28"/>
          <w:szCs w:val="28"/>
          <w:lang w:val="uk-UA"/>
        </w:rPr>
        <w:t xml:space="preserve">, </w:t>
      </w:r>
      <w:r>
        <w:rPr>
          <w:rFonts w:cs="Times New Roman" w:ascii="Times New Roman" w:hAnsi="Times New Roman"/>
          <w:sz w:val="28"/>
          <w:szCs w:val="28"/>
          <w:lang w:val="uk-UA"/>
        </w:rPr>
        <w:t>в установах і організаціях;</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координації виконавчих органів міської ради, комунальних підприємств міської ради в питаннях профілактики невиробничого травматизму.</w:t>
      </w:r>
    </w:p>
    <w:p>
      <w:pPr>
        <w:pStyle w:val="Rvps2"/>
        <w:shd w:val="clear" w:color="auto" w:fill="FFFFFF"/>
        <w:spacing w:beforeAutospacing="0" w:before="0" w:afterAutospacing="0" w:after="0"/>
        <w:ind w:right="-2" w:firstLine="709"/>
        <w:jc w:val="both"/>
        <w:rPr>
          <w:color w:val="333333"/>
          <w:sz w:val="16"/>
          <w:szCs w:val="16"/>
        </w:rPr>
      </w:pPr>
      <w:r>
        <w:rPr>
          <w:color w:val="333333"/>
          <w:sz w:val="16"/>
          <w:szCs w:val="16"/>
        </w:rPr>
      </w:r>
    </w:p>
    <w:p>
      <w:pPr>
        <w:pStyle w:val="Normal"/>
        <w:ind w:right="-2" w:firstLine="567"/>
        <w:jc w:val="both"/>
        <w:rPr>
          <w:rFonts w:ascii="Times New Roman" w:hAnsi="Times New Roman" w:cs="Times New Roman"/>
          <w:u w:val="single"/>
          <w:lang w:val="uk-UA"/>
        </w:rPr>
      </w:pPr>
      <w:r>
        <w:rPr>
          <w:rFonts w:cs="Times New Roman" w:ascii="Times New Roman" w:hAnsi="Times New Roman"/>
          <w:u w:val="single"/>
          <w:lang w:val="uk-UA"/>
        </w:rPr>
      </w:r>
    </w:p>
    <w:p>
      <w:pPr>
        <w:pStyle w:val="Rvps2"/>
        <w:shd w:val="clear" w:color="auto" w:fill="FFFFFF"/>
        <w:spacing w:beforeAutospacing="0" w:before="0" w:afterAutospacing="0" w:after="0"/>
        <w:ind w:right="-2" w:hanging="0"/>
        <w:jc w:val="center"/>
        <w:rPr>
          <w:b/>
          <w:b/>
          <w:sz w:val="28"/>
        </w:rPr>
      </w:pPr>
      <w:r>
        <w:rPr>
          <w:b/>
          <w:sz w:val="28"/>
          <w:szCs w:val="28"/>
        </w:rPr>
        <w:t>VІІ</w:t>
      </w:r>
      <w:r>
        <w:rPr/>
        <w:t>.</w:t>
      </w:r>
      <w:r>
        <w:rPr>
          <w:spacing w:val="-5"/>
        </w:rPr>
        <w:t xml:space="preserve"> </w:t>
      </w:r>
      <w:r>
        <w:rPr>
          <w:b/>
          <w:sz w:val="28"/>
        </w:rPr>
        <w:t>ОЧІКУВАНІ РЕЗУЛЬТАТИ ВИКОНАННЯ ПРОГРАМИ</w:t>
      </w:r>
    </w:p>
    <w:p>
      <w:pPr>
        <w:pStyle w:val="Style22"/>
        <w:spacing w:lineRule="exact" w:line="312"/>
        <w:ind w:left="0" w:right="-2" w:firstLine="668"/>
        <w:jc w:val="both"/>
        <w:rPr>
          <w:sz w:val="16"/>
          <w:szCs w:val="16"/>
          <w:highlight w:val="green"/>
        </w:rPr>
      </w:pPr>
      <w:r>
        <w:rPr>
          <w:sz w:val="16"/>
          <w:szCs w:val="16"/>
          <w:highlight w:val="green"/>
        </w:rPr>
      </w:r>
    </w:p>
    <w:p>
      <w:pPr>
        <w:pStyle w:val="Style22"/>
        <w:spacing w:lineRule="exact" w:line="312"/>
        <w:ind w:left="0" w:right="-2" w:firstLine="668"/>
        <w:jc w:val="both"/>
        <w:rPr/>
      </w:pPr>
      <w:r>
        <w:rPr/>
        <w:t>У результаті виконання</w:t>
      </w:r>
      <w:r>
        <w:rPr>
          <w:spacing w:val="-4"/>
        </w:rPr>
        <w:t xml:space="preserve"> </w:t>
      </w:r>
      <w:r>
        <w:rPr/>
        <w:t>завдань</w:t>
      </w:r>
      <w:r>
        <w:rPr>
          <w:spacing w:val="-4"/>
        </w:rPr>
        <w:t xml:space="preserve"> </w:t>
      </w:r>
      <w:r>
        <w:rPr/>
        <w:t>та</w:t>
      </w:r>
      <w:r>
        <w:rPr>
          <w:spacing w:val="-3"/>
        </w:rPr>
        <w:t xml:space="preserve"> </w:t>
      </w:r>
      <w:r>
        <w:rPr/>
        <w:t>заходів</w:t>
      </w:r>
      <w:r>
        <w:rPr>
          <w:spacing w:val="-5"/>
        </w:rPr>
        <w:t xml:space="preserve"> </w:t>
      </w:r>
      <w:r>
        <w:rPr/>
        <w:t>Програми передбачається:</w:t>
      </w:r>
    </w:p>
    <w:p>
      <w:pPr>
        <w:pStyle w:val="Normal"/>
        <w:ind w:right="-2" w:firstLine="567"/>
        <w:jc w:val="both"/>
        <w:rPr>
          <w:rFonts w:ascii="Times New Roman" w:hAnsi="Times New Roman" w:cs="Times New Roman"/>
          <w:sz w:val="16"/>
          <w:szCs w:val="16"/>
          <w:highlight w:val="green"/>
        </w:rPr>
      </w:pPr>
      <w:r>
        <w:rPr>
          <w:rFonts w:cs="Times New Roman" w:ascii="Times New Roman" w:hAnsi="Times New Roman"/>
          <w:highlight w:val="green"/>
        </w:rPr>
        <w:t xml:space="preserve"> </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поліпшення ситуації у сфері зайнятості населення;</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поступове відновлення повної і продуктивної зайнятості та гідної оплати праці для всіх жінок і чоловіків, а також захист їх трудових прав;</w:t>
      </w:r>
    </w:p>
    <w:p>
      <w:pPr>
        <w:pStyle w:val="Normal"/>
        <w:ind w:right="-2" w:firstLine="709"/>
        <w:jc w:val="both"/>
        <w:rPr>
          <w:rFonts w:ascii="Times New Roman" w:hAnsi="Times New Roman" w:cs="Times New Roman"/>
          <w:color w:val="000000" w:themeColor="text1"/>
          <w:sz w:val="28"/>
          <w:szCs w:val="28"/>
          <w:lang w:val="uk-UA"/>
        </w:rPr>
      </w:pPr>
      <w:r>
        <w:rPr>
          <w:rFonts w:cs="Times New Roman" w:ascii="Times New Roman" w:hAnsi="Times New Roman"/>
          <w:color w:val="000000" w:themeColor="text1"/>
          <w:sz w:val="28"/>
          <w:szCs w:val="28"/>
          <w:lang w:val="uk-UA"/>
        </w:rPr>
        <w:t xml:space="preserve">зменшення </w:t>
      </w:r>
      <w:r>
        <w:rPr>
          <w:rFonts w:cs="Times New Roman" w:ascii="Times New Roman" w:hAnsi="Times New Roman"/>
          <w:color w:val="000000" w:themeColor="text1"/>
          <w:sz w:val="28"/>
          <w:szCs w:val="28"/>
          <w:shd w:fill="FFFFFF" w:val="clear"/>
        </w:rPr>
        <w:t>обсягів неформальної зайнятості населення</w:t>
      </w:r>
      <w:r>
        <w:rPr>
          <w:rFonts w:cs="Times New Roman" w:ascii="Times New Roman" w:hAnsi="Times New Roman"/>
          <w:color w:val="000000" w:themeColor="text1"/>
          <w:sz w:val="28"/>
          <w:szCs w:val="28"/>
          <w:lang w:val="uk-UA"/>
        </w:rPr>
        <w:t>;</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rPr>
        <w:t xml:space="preserve"> </w:t>
      </w:r>
      <w:r>
        <w:rPr>
          <w:rFonts w:cs="Times New Roman" w:ascii="Times New Roman" w:hAnsi="Times New Roman"/>
          <w:sz w:val="28"/>
          <w:szCs w:val="28"/>
          <w:lang w:val="uk-UA"/>
        </w:rPr>
        <w:t>створення</w:t>
      </w:r>
      <w:r>
        <w:rPr>
          <w:rFonts w:cs="Times New Roman" w:ascii="Times New Roman" w:hAnsi="Times New Roman"/>
          <w:sz w:val="28"/>
          <w:szCs w:val="28"/>
        </w:rPr>
        <w:t xml:space="preserve"> надійних та безпечних умов праці для всіх працюючих, зокрема шляхом застосовування </w:t>
      </w:r>
      <w:r>
        <w:rPr>
          <w:rFonts w:cs="Times New Roman" w:ascii="Times New Roman" w:hAnsi="Times New Roman"/>
          <w:sz w:val="28"/>
          <w:szCs w:val="28"/>
          <w:lang w:val="uk-UA"/>
        </w:rPr>
        <w:t xml:space="preserve">сучасних </w:t>
      </w:r>
      <w:r>
        <w:rPr>
          <w:rFonts w:cs="Times New Roman" w:ascii="Times New Roman" w:hAnsi="Times New Roman"/>
          <w:sz w:val="28"/>
          <w:szCs w:val="28"/>
        </w:rPr>
        <w:t>технологій у сфері охорони праці та промислової безпеки</w:t>
      </w:r>
      <w:r>
        <w:rPr>
          <w:rFonts w:cs="Times New Roman" w:ascii="Times New Roman" w:hAnsi="Times New Roman"/>
          <w:sz w:val="28"/>
          <w:szCs w:val="28"/>
          <w:lang w:val="uk-UA"/>
        </w:rPr>
        <w:t>;</w:t>
      </w:r>
    </w:p>
    <w:p>
      <w:pPr>
        <w:pStyle w:val="Normal"/>
        <w:ind w:right="-2"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зменшення кількості випадків невиробничого травматизму.</w:t>
      </w:r>
    </w:p>
    <w:p>
      <w:pPr>
        <w:pStyle w:val="Normal"/>
        <w:ind w:right="-2" w:firstLine="709"/>
        <w:jc w:val="both"/>
        <w:rPr>
          <w:rFonts w:ascii="Times New Roman" w:hAnsi="Times New Roman" w:cs="Times New Roman"/>
          <w:color w:val="333333"/>
          <w:sz w:val="16"/>
          <w:szCs w:val="16"/>
          <w:highlight w:val="green"/>
          <w:shd w:fill="FFFFFF" w:val="clear"/>
          <w:lang w:val="uk-UA"/>
        </w:rPr>
      </w:pPr>
      <w:r>
        <w:rPr>
          <w:rFonts w:cs="Times New Roman" w:ascii="Times New Roman" w:hAnsi="Times New Roman"/>
          <w:color w:val="333333"/>
          <w:sz w:val="16"/>
          <w:szCs w:val="16"/>
          <w:highlight w:val="green"/>
          <w:shd w:fill="FFFFFF" w:val="clear"/>
          <w:lang w:val="uk-UA"/>
        </w:rPr>
      </w:r>
    </w:p>
    <w:p>
      <w:pPr>
        <w:pStyle w:val="Style22"/>
        <w:spacing w:lineRule="auto" w:line="223" w:before="1" w:after="0"/>
        <w:ind w:left="102" w:right="-2" w:firstLine="566"/>
        <w:jc w:val="both"/>
        <w:rPr>
          <w:color w:val="000000" w:themeColor="text1"/>
        </w:rPr>
      </w:pPr>
      <w:r>
        <w:rPr>
          <w:color w:val="000000" w:themeColor="text1"/>
          <w:shd w:fill="FFFFFF" w:val="clear"/>
        </w:rPr>
        <w:t xml:space="preserve">Очікувані результати виконання Програми наведено в </w:t>
      </w:r>
      <w:r>
        <w:fldChar w:fldCharType="begin"/>
      </w:r>
      <w:r>
        <w:rPr>
          <w:color w:val="000000"/>
        </w:rPr>
        <w:instrText xml:space="preserve"> HYPERLINK "https://zakon.rada.gov.ua/laws/show/496-2023-р" \l "n105"</w:instrText>
      </w:r>
      <w:r>
        <w:rPr>
          <w:color w:val="000000"/>
        </w:rPr>
        <w:fldChar w:fldCharType="separate"/>
      </w:r>
      <w:r>
        <w:rPr>
          <w:color w:val="000000" w:themeColor="text1"/>
        </w:rPr>
        <w:t xml:space="preserve">додатку </w:t>
      </w:r>
      <w:r>
        <w:rPr>
          <w:color w:val="000000"/>
        </w:rPr>
        <w:fldChar w:fldCharType="end"/>
      </w:r>
      <w:r>
        <w:rPr>
          <w:color w:val="000000" w:themeColor="text1"/>
        </w:rPr>
        <w:t>2 до Програми</w:t>
      </w:r>
      <w:r>
        <w:rPr>
          <w:color w:val="000000" w:themeColor="text1"/>
          <w:shd w:fill="FFFFFF" w:val="clear"/>
        </w:rPr>
        <w:t>.</w:t>
      </w:r>
    </w:p>
    <w:p>
      <w:pPr>
        <w:pStyle w:val="Style22"/>
        <w:spacing w:lineRule="auto" w:line="223" w:before="1" w:after="0"/>
        <w:ind w:left="0" w:right="-2" w:hanging="0"/>
        <w:jc w:val="both"/>
        <w:rPr>
          <w:sz w:val="20"/>
          <w:szCs w:val="20"/>
        </w:rPr>
      </w:pPr>
      <w:r>
        <w:rPr>
          <w:sz w:val="20"/>
          <w:szCs w:val="20"/>
        </w:rPr>
      </w:r>
    </w:p>
    <w:p>
      <w:pPr>
        <w:pStyle w:val="Style22"/>
        <w:spacing w:lineRule="auto" w:line="223" w:before="1" w:after="0"/>
        <w:ind w:left="102" w:right="-2" w:firstLine="566"/>
        <w:jc w:val="both"/>
        <w:rPr/>
      </w:pPr>
      <w:r>
        <w:rPr/>
        <w:t>Основним стримуючим фактором у досягненні мети Програми та очікуваних результатів її реалізації буде продовження збройної агресії рф на території України.</w:t>
      </w:r>
    </w:p>
    <w:p>
      <w:pPr>
        <w:pStyle w:val="Style22"/>
        <w:spacing w:lineRule="auto" w:line="223" w:before="1" w:after="0"/>
        <w:ind w:left="102" w:right="-2" w:firstLine="566"/>
        <w:jc w:val="both"/>
        <w:rPr/>
      </w:pPr>
      <w:r>
        <w:rPr/>
      </w:r>
    </w:p>
    <w:p>
      <w:pPr>
        <w:pStyle w:val="1"/>
        <w:spacing w:before="89" w:after="0"/>
        <w:ind w:left="0" w:right="-2" w:hanging="0"/>
        <w:jc w:val="center"/>
        <w:rPr/>
      </w:pPr>
      <w:r>
        <w:rPr/>
        <w:t>VІІІ.</w:t>
      </w:r>
      <w:r>
        <w:rPr>
          <w:spacing w:val="-5"/>
        </w:rPr>
        <w:t xml:space="preserve"> </w:t>
      </w:r>
      <w:r>
        <w:rPr/>
        <w:t>ФІНАНСОВЕ</w:t>
      </w:r>
      <w:r>
        <w:rPr>
          <w:spacing w:val="-3"/>
        </w:rPr>
        <w:t xml:space="preserve"> </w:t>
      </w:r>
      <w:r>
        <w:rPr/>
        <w:t>ЗАБЕЗПЕЧЕННЯ</w:t>
      </w:r>
      <w:r>
        <w:rPr>
          <w:spacing w:val="-6"/>
        </w:rPr>
        <w:t xml:space="preserve"> </w:t>
      </w:r>
      <w:r>
        <w:rPr/>
        <w:t>ПРОГРАМИ</w:t>
      </w:r>
    </w:p>
    <w:p>
      <w:pPr>
        <w:pStyle w:val="Normal"/>
        <w:ind w:right="-2" w:firstLine="708"/>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Rvps2"/>
        <w:shd w:val="clear" w:color="auto" w:fill="FFFFFF"/>
        <w:spacing w:beforeAutospacing="0" w:before="0" w:afterAutospacing="0" w:after="150"/>
        <w:ind w:right="-2" w:firstLine="709"/>
        <w:jc w:val="both"/>
        <w:rPr>
          <w:color w:val="000000" w:themeColor="text1"/>
          <w:sz w:val="28"/>
          <w:szCs w:val="28"/>
        </w:rPr>
      </w:pPr>
      <w:r>
        <w:rPr>
          <w:color w:val="000000" w:themeColor="text1"/>
          <w:sz w:val="28"/>
          <w:szCs w:val="28"/>
        </w:rPr>
        <w:t xml:space="preserve">Прогнозні обсяги та джерела фінансування завдань і заходів, передбачених Програмою, наведені у </w:t>
      </w:r>
      <w:r>
        <w:fldChar w:fldCharType="begin"/>
      </w:r>
      <w:r>
        <w:rPr>
          <w:sz w:val="28"/>
          <w:szCs w:val="28"/>
          <w:color w:val="000000"/>
        </w:rPr>
        <w:instrText xml:space="preserve"> HYPERLINK "https://zakon.rada.gov.ua/laws/show/126-2016-п" \l "n74"</w:instrText>
      </w:r>
      <w:r>
        <w:rPr>
          <w:sz w:val="28"/>
          <w:szCs w:val="28"/>
          <w:color w:val="000000"/>
        </w:rPr>
        <w:fldChar w:fldCharType="separate"/>
      </w:r>
      <w:r>
        <w:rPr>
          <w:color w:val="000000" w:themeColor="text1"/>
          <w:sz w:val="28"/>
          <w:szCs w:val="28"/>
        </w:rPr>
        <w:t>додатку 1</w:t>
      </w:r>
      <w:r>
        <w:rPr>
          <w:sz w:val="28"/>
          <w:szCs w:val="28"/>
          <w:color w:val="000000"/>
        </w:rPr>
        <w:fldChar w:fldCharType="end"/>
      </w:r>
      <w:r>
        <w:rPr>
          <w:color w:val="000000" w:themeColor="text1"/>
          <w:sz w:val="28"/>
          <w:szCs w:val="28"/>
        </w:rPr>
        <w:t xml:space="preserve"> до Програми.</w:t>
      </w:r>
    </w:p>
    <w:p>
      <w:pPr>
        <w:pStyle w:val="Style22"/>
        <w:spacing w:lineRule="auto" w:line="223"/>
        <w:ind w:left="102" w:right="-2" w:firstLine="709"/>
        <w:jc w:val="both"/>
        <w:rPr>
          <w:color w:val="000000" w:themeColor="text1"/>
        </w:rPr>
      </w:pPr>
      <w:r>
        <w:rPr>
          <w:color w:val="000000" w:themeColor="text1"/>
        </w:rPr>
        <w:t>Фінансування заходів Програми буде забезпечено за рахунок коштів бюджету громади, державного бюджету, власних коштів підприємств, установ, організацій,</w:t>
      </w:r>
      <w:r>
        <w:rPr>
          <w:color w:val="000000" w:themeColor="text1"/>
          <w:spacing w:val="1"/>
        </w:rPr>
        <w:t xml:space="preserve"> </w:t>
      </w:r>
      <w:r>
        <w:rPr>
          <w:color w:val="000000" w:themeColor="text1"/>
        </w:rPr>
        <w:t>а</w:t>
      </w:r>
      <w:r>
        <w:rPr>
          <w:color w:val="000000" w:themeColor="text1"/>
          <w:spacing w:val="-13"/>
        </w:rPr>
        <w:t xml:space="preserve"> </w:t>
      </w:r>
      <w:r>
        <w:rPr>
          <w:color w:val="000000" w:themeColor="text1"/>
        </w:rPr>
        <w:t>також</w:t>
      </w:r>
      <w:r>
        <w:rPr>
          <w:color w:val="000000" w:themeColor="text1"/>
          <w:spacing w:val="-13"/>
        </w:rPr>
        <w:t xml:space="preserve"> </w:t>
      </w:r>
      <w:r>
        <w:rPr>
          <w:color w:val="000000" w:themeColor="text1"/>
        </w:rPr>
        <w:t>інших,</w:t>
      </w:r>
      <w:r>
        <w:rPr>
          <w:color w:val="000000" w:themeColor="text1"/>
          <w:spacing w:val="-68"/>
        </w:rPr>
        <w:t xml:space="preserve"> </w:t>
      </w:r>
      <w:r>
        <w:rPr>
          <w:color w:val="000000" w:themeColor="text1"/>
        </w:rPr>
        <w:t>не</w:t>
      </w:r>
      <w:r>
        <w:rPr>
          <w:color w:val="000000" w:themeColor="text1"/>
          <w:spacing w:val="-1"/>
        </w:rPr>
        <w:t xml:space="preserve"> </w:t>
      </w:r>
      <w:r>
        <w:rPr>
          <w:color w:val="000000" w:themeColor="text1"/>
        </w:rPr>
        <w:t>заборонених</w:t>
      </w:r>
      <w:r>
        <w:rPr>
          <w:color w:val="000000" w:themeColor="text1"/>
          <w:spacing w:val="1"/>
        </w:rPr>
        <w:t xml:space="preserve"> </w:t>
      </w:r>
      <w:r>
        <w:rPr>
          <w:color w:val="000000" w:themeColor="text1"/>
        </w:rPr>
        <w:t>законодавством</w:t>
      </w:r>
      <w:r>
        <w:rPr>
          <w:color w:val="000000" w:themeColor="text1"/>
          <w:spacing w:val="-4"/>
        </w:rPr>
        <w:t xml:space="preserve"> </w:t>
      </w:r>
      <w:r>
        <w:rPr>
          <w:color w:val="000000" w:themeColor="text1"/>
        </w:rPr>
        <w:t>України джерел.</w:t>
      </w:r>
    </w:p>
    <w:p>
      <w:pPr>
        <w:pStyle w:val="Rvps2"/>
        <w:shd w:val="clear" w:color="auto" w:fill="FFFFFF"/>
        <w:spacing w:beforeAutospacing="0" w:before="0" w:afterAutospacing="0" w:after="150"/>
        <w:ind w:right="-2" w:firstLine="709"/>
        <w:jc w:val="both"/>
        <w:rPr>
          <w:color w:val="000000" w:themeColor="text1"/>
          <w:sz w:val="16"/>
          <w:szCs w:val="16"/>
        </w:rPr>
      </w:pPr>
      <w:r>
        <w:rPr>
          <w:color w:val="000000" w:themeColor="text1"/>
          <w:sz w:val="16"/>
          <w:szCs w:val="16"/>
        </w:rPr>
      </w:r>
    </w:p>
    <w:p>
      <w:pPr>
        <w:pStyle w:val="Rvps2"/>
        <w:shd w:val="clear" w:color="auto" w:fill="FFFFFF"/>
        <w:spacing w:beforeAutospacing="0" w:before="0" w:afterAutospacing="0" w:after="150"/>
        <w:ind w:right="-2" w:firstLine="709"/>
        <w:jc w:val="both"/>
        <w:rPr>
          <w:color w:val="000000" w:themeColor="text1"/>
          <w:sz w:val="28"/>
          <w:szCs w:val="28"/>
        </w:rPr>
      </w:pPr>
      <w:bookmarkStart w:id="3" w:name="n72"/>
      <w:bookmarkEnd w:id="3"/>
      <w:r>
        <w:rPr>
          <w:color w:val="000000" w:themeColor="text1"/>
          <w:sz w:val="28"/>
          <w:szCs w:val="28"/>
        </w:rPr>
        <w:t xml:space="preserve">Загальна потреба в коштах для забезпечення заходів Програми у </w:t>
        <w:br/>
        <w:t>2024-2026 роках становить 588 тис грн, із них 588 тис грн за рахунок коштів бюджету громади в межах і за напрямами, що визначені рішенням міської ради про бюджет громади на відповідний рік.</w:t>
      </w:r>
    </w:p>
    <w:p>
      <w:pPr>
        <w:pStyle w:val="Style22"/>
        <w:spacing w:lineRule="auto" w:line="223" w:before="1" w:after="0"/>
        <w:ind w:left="102" w:right="-2" w:firstLine="709"/>
        <w:jc w:val="both"/>
        <w:rPr>
          <w:color w:val="000000" w:themeColor="text1"/>
        </w:rPr>
      </w:pPr>
      <w:r>
        <w:rPr>
          <w:color w:val="000000" w:themeColor="text1"/>
          <w:shd w:fill="FFFFFF" w:val="clear"/>
        </w:rPr>
        <w:t>Обсяг видатків на виконання Програми визначається щороку під час складання проєкту бюджету громади на відповідний рік з урахуванням наявних реальних можливостей.</w:t>
      </w:r>
      <w:r>
        <w:rPr>
          <w:color w:val="000000" w:themeColor="text1"/>
        </w:rPr>
        <w:t xml:space="preserve"> </w:t>
      </w:r>
    </w:p>
    <w:p>
      <w:pPr>
        <w:pStyle w:val="Style22"/>
        <w:spacing w:lineRule="auto" w:line="223" w:before="1" w:after="0"/>
        <w:ind w:left="102" w:right="-2" w:firstLine="709"/>
        <w:jc w:val="both"/>
        <w:rPr>
          <w:color w:val="000000" w:themeColor="text1"/>
        </w:rPr>
      </w:pPr>
      <w:r>
        <w:rPr/>
      </w:r>
    </w:p>
    <w:p>
      <w:pPr>
        <w:pStyle w:val="1"/>
        <w:spacing w:lineRule="auto" w:line="228"/>
        <w:ind w:left="0" w:right="-2" w:hanging="0"/>
        <w:jc w:val="center"/>
        <w:rPr/>
      </w:pPr>
      <w:r>
        <w:rPr/>
        <w:t xml:space="preserve">ІХ. КООРДИНАЦІЯ ТА КОНТРОЛЬ </w:t>
      </w:r>
      <w:r>
        <w:rPr>
          <w:spacing w:val="-67"/>
        </w:rPr>
        <w:t xml:space="preserve"> </w:t>
      </w:r>
      <w:r>
        <w:rPr/>
        <w:t>ЗА ХОДОМ ВИКОНАННЯМ</w:t>
      </w:r>
      <w:r>
        <w:rPr>
          <w:spacing w:val="-2"/>
        </w:rPr>
        <w:t xml:space="preserve"> </w:t>
      </w:r>
      <w:r>
        <w:rPr/>
        <w:t>ПРОГРАМИ</w:t>
      </w:r>
    </w:p>
    <w:p>
      <w:pPr>
        <w:pStyle w:val="Normal"/>
        <w:ind w:right="-2" w:firstLine="668"/>
        <w:jc w:val="both"/>
        <w:rPr>
          <w:rFonts w:ascii="Times New Roman" w:hAnsi="Times New Roman" w:cs="Times New Roman"/>
          <w:lang w:val="uk-UA"/>
        </w:rPr>
      </w:pPr>
      <w:r>
        <w:rPr>
          <w:rFonts w:cs="Times New Roman" w:ascii="Times New Roman" w:hAnsi="Times New Roman"/>
          <w:lang w:val="uk-UA"/>
        </w:rPr>
      </w:r>
    </w:p>
    <w:p>
      <w:pPr>
        <w:pStyle w:val="Normal"/>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Координацію</w:t>
      </w:r>
      <w:r>
        <w:rPr>
          <w:rFonts w:cs="Times New Roman" w:ascii="Times New Roman" w:hAnsi="Times New Roman"/>
          <w:spacing w:val="-14"/>
          <w:sz w:val="28"/>
          <w:szCs w:val="28"/>
          <w:lang w:val="uk-UA"/>
        </w:rPr>
        <w:t xml:space="preserve"> </w:t>
      </w:r>
      <w:r>
        <w:rPr>
          <w:rFonts w:cs="Times New Roman" w:ascii="Times New Roman" w:hAnsi="Times New Roman"/>
          <w:sz w:val="28"/>
          <w:szCs w:val="28"/>
          <w:lang w:val="uk-UA"/>
        </w:rPr>
        <w:t>роботи</w:t>
      </w:r>
      <w:r>
        <w:rPr>
          <w:rFonts w:cs="Times New Roman" w:ascii="Times New Roman" w:hAnsi="Times New Roman"/>
          <w:spacing w:val="-11"/>
          <w:sz w:val="28"/>
          <w:szCs w:val="28"/>
          <w:lang w:val="uk-UA"/>
        </w:rPr>
        <w:t xml:space="preserve"> </w:t>
      </w:r>
      <w:r>
        <w:rPr>
          <w:rFonts w:cs="Times New Roman" w:ascii="Times New Roman" w:hAnsi="Times New Roman"/>
          <w:sz w:val="28"/>
          <w:szCs w:val="28"/>
          <w:lang w:val="uk-UA"/>
        </w:rPr>
        <w:t>з</w:t>
      </w:r>
      <w:r>
        <w:rPr>
          <w:rFonts w:cs="Times New Roman" w:ascii="Times New Roman" w:hAnsi="Times New Roman"/>
          <w:spacing w:val="-12"/>
          <w:sz w:val="28"/>
          <w:szCs w:val="28"/>
          <w:lang w:val="uk-UA"/>
        </w:rPr>
        <w:t xml:space="preserve"> </w:t>
      </w:r>
      <w:r>
        <w:rPr>
          <w:rFonts w:cs="Times New Roman" w:ascii="Times New Roman" w:hAnsi="Times New Roman"/>
          <w:sz w:val="28"/>
          <w:szCs w:val="28"/>
          <w:lang w:val="uk-UA"/>
        </w:rPr>
        <w:t>виконання</w:t>
      </w:r>
      <w:r>
        <w:rPr>
          <w:rFonts w:cs="Times New Roman" w:ascii="Times New Roman" w:hAnsi="Times New Roman"/>
          <w:spacing w:val="-11"/>
          <w:sz w:val="28"/>
          <w:szCs w:val="28"/>
          <w:lang w:val="uk-UA"/>
        </w:rPr>
        <w:t xml:space="preserve"> </w:t>
      </w:r>
      <w:r>
        <w:rPr>
          <w:rFonts w:cs="Times New Roman" w:ascii="Times New Roman" w:hAnsi="Times New Roman"/>
          <w:sz w:val="28"/>
          <w:szCs w:val="28"/>
          <w:lang w:val="uk-UA"/>
        </w:rPr>
        <w:t>заходів</w:t>
      </w:r>
      <w:r>
        <w:rPr>
          <w:rFonts w:cs="Times New Roman" w:ascii="Times New Roman" w:hAnsi="Times New Roman"/>
          <w:spacing w:val="-12"/>
          <w:sz w:val="28"/>
          <w:szCs w:val="28"/>
          <w:lang w:val="uk-UA"/>
        </w:rPr>
        <w:t xml:space="preserve"> </w:t>
      </w:r>
      <w:r>
        <w:rPr>
          <w:rFonts w:cs="Times New Roman" w:ascii="Times New Roman" w:hAnsi="Times New Roman"/>
          <w:sz w:val="28"/>
          <w:szCs w:val="28"/>
          <w:lang w:val="uk-UA"/>
        </w:rPr>
        <w:t>Програми</w:t>
      </w:r>
      <w:r>
        <w:rPr>
          <w:rFonts w:cs="Times New Roman" w:ascii="Times New Roman" w:hAnsi="Times New Roman"/>
          <w:spacing w:val="-10"/>
          <w:sz w:val="28"/>
          <w:szCs w:val="28"/>
          <w:lang w:val="uk-UA"/>
        </w:rPr>
        <w:t xml:space="preserve"> </w:t>
      </w:r>
      <w:r>
        <w:rPr>
          <w:rFonts w:cs="Times New Roman" w:ascii="Times New Roman" w:hAnsi="Times New Roman"/>
          <w:sz w:val="28"/>
          <w:szCs w:val="28"/>
          <w:lang w:val="uk-UA"/>
        </w:rPr>
        <w:t>здійснює</w:t>
      </w:r>
      <w:r>
        <w:rPr>
          <w:rFonts w:cs="Times New Roman" w:ascii="Times New Roman" w:hAnsi="Times New Roman"/>
          <w:spacing w:val="-12"/>
          <w:sz w:val="28"/>
          <w:szCs w:val="28"/>
          <w:lang w:val="uk-UA"/>
        </w:rPr>
        <w:t xml:space="preserve"> </w:t>
      </w:r>
      <w:r>
        <w:rPr>
          <w:rFonts w:cs="Times New Roman" w:ascii="Times New Roman" w:hAnsi="Times New Roman"/>
          <w:sz w:val="28"/>
          <w:szCs w:val="28"/>
          <w:lang w:val="uk-UA"/>
        </w:rPr>
        <w:t>департамент</w:t>
      </w:r>
      <w:r>
        <w:rPr>
          <w:rFonts w:cs="Times New Roman" w:ascii="Times New Roman" w:hAnsi="Times New Roman"/>
          <w:spacing w:val="-14"/>
          <w:sz w:val="28"/>
          <w:szCs w:val="28"/>
          <w:lang w:val="uk-UA"/>
        </w:rPr>
        <w:t xml:space="preserve"> </w:t>
      </w:r>
      <w:r>
        <w:rPr>
          <w:rFonts w:cs="Times New Roman" w:ascii="Times New Roman" w:hAnsi="Times New Roman"/>
          <w:sz w:val="28"/>
          <w:szCs w:val="28"/>
          <w:lang w:val="uk-UA"/>
        </w:rPr>
        <w:t>з питань</w:t>
      </w:r>
      <w:r>
        <w:rPr>
          <w:rFonts w:cs="Times New Roman" w:ascii="Times New Roman" w:hAnsi="Times New Roman"/>
          <w:spacing w:val="-2"/>
          <w:sz w:val="28"/>
          <w:szCs w:val="28"/>
          <w:lang w:val="uk-UA"/>
        </w:rPr>
        <w:t xml:space="preserve"> </w:t>
      </w:r>
      <w:r>
        <w:rPr>
          <w:rFonts w:cs="Times New Roman" w:ascii="Times New Roman" w:hAnsi="Times New Roman"/>
          <w:sz w:val="28"/>
          <w:szCs w:val="28"/>
          <w:lang w:val="uk-UA"/>
        </w:rPr>
        <w:t>економічного розвитку міської ради.</w:t>
      </w:r>
    </w:p>
    <w:p>
      <w:pPr>
        <w:pStyle w:val="Normal"/>
        <w:ind w:firstLine="708"/>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Style22"/>
        <w:ind w:left="0" w:right="-41" w:firstLine="709"/>
        <w:jc w:val="both"/>
        <w:rPr>
          <w:color w:val="000000" w:themeColor="text1"/>
        </w:rPr>
      </w:pPr>
      <w:r>
        <w:rPr>
          <w:color w:val="000000" w:themeColor="text1"/>
        </w:rPr>
        <w:t>Виконавці Програми забезпечують підготовку та подання до департаменту з питань економічного розвитку міської ради:</w:t>
      </w:r>
    </w:p>
    <w:p>
      <w:pPr>
        <w:pStyle w:val="Style22"/>
        <w:numPr>
          <w:ilvl w:val="0"/>
          <w:numId w:val="2"/>
        </w:numPr>
        <w:ind w:left="0" w:right="-41" w:firstLine="709"/>
        <w:jc w:val="both"/>
        <w:rPr>
          <w:color w:val="000000" w:themeColor="text1"/>
        </w:rPr>
      </w:pPr>
      <w:r>
        <w:rPr>
          <w:color w:val="000000" w:themeColor="text1"/>
        </w:rPr>
        <w:t xml:space="preserve">щоквартально до 25 числа останнього місяця кварталу: </w:t>
      </w:r>
    </w:p>
    <w:p>
      <w:pPr>
        <w:pStyle w:val="Style22"/>
        <w:ind w:left="0" w:right="-41" w:hanging="0"/>
        <w:jc w:val="both"/>
        <w:rPr>
          <w:color w:val="000000" w:themeColor="text1"/>
          <w:sz w:val="16"/>
          <w:szCs w:val="16"/>
        </w:rPr>
      </w:pPr>
      <w:r>
        <w:rPr>
          <w:color w:val="000000" w:themeColor="text1"/>
        </w:rPr>
        <w:t xml:space="preserve">   </w:t>
      </w:r>
    </w:p>
    <w:p>
      <w:pPr>
        <w:pStyle w:val="Style22"/>
        <w:ind w:left="0" w:right="-41" w:firstLine="709"/>
        <w:jc w:val="both"/>
        <w:rPr>
          <w:color w:val="000000" w:themeColor="text1"/>
        </w:rPr>
      </w:pPr>
      <w:r>
        <w:rPr>
          <w:color w:val="000000" w:themeColor="text1"/>
        </w:rPr>
        <w:t xml:space="preserve">а) інформації про стан виконання завдань і заходів, передбачених Програмою; </w:t>
      </w:r>
    </w:p>
    <w:p>
      <w:pPr>
        <w:pStyle w:val="Style22"/>
        <w:ind w:left="102" w:right="-41" w:firstLine="708"/>
        <w:jc w:val="both"/>
        <w:rPr>
          <w:color w:val="000000" w:themeColor="text1"/>
          <w:sz w:val="14"/>
        </w:rPr>
      </w:pPr>
      <w:r>
        <w:rPr>
          <w:color w:val="000000" w:themeColor="text1"/>
          <w:sz w:val="14"/>
        </w:rPr>
      </w:r>
    </w:p>
    <w:p>
      <w:pPr>
        <w:pStyle w:val="Style22"/>
        <w:ind w:left="102" w:right="-41" w:firstLine="708"/>
        <w:jc w:val="both"/>
        <w:rPr>
          <w:color w:val="000000" w:themeColor="text1"/>
        </w:rPr>
      </w:pPr>
      <w:r>
        <w:rPr>
          <w:color w:val="000000" w:themeColor="text1"/>
        </w:rPr>
        <w:t>б) інформації про планові та фактичні обсяги фінансування в розрізі  джерел фінансування;</w:t>
      </w:r>
    </w:p>
    <w:p>
      <w:pPr>
        <w:pStyle w:val="Style22"/>
        <w:ind w:left="102" w:right="-41" w:firstLine="708"/>
        <w:jc w:val="both"/>
        <w:rPr>
          <w:color w:val="000000" w:themeColor="text1"/>
        </w:rPr>
      </w:pPr>
      <w:r>
        <w:rPr>
          <w:color w:val="000000" w:themeColor="text1"/>
        </w:rPr>
        <w:t>в) інформації про отримані результативні показники виконання завдань і заходів, передбачених Програмою;</w:t>
      </w:r>
    </w:p>
    <w:p>
      <w:pPr>
        <w:pStyle w:val="Style22"/>
        <w:ind w:left="102" w:right="-41" w:firstLine="708"/>
        <w:jc w:val="both"/>
        <w:rPr>
          <w:color w:val="000000" w:themeColor="text1"/>
          <w:sz w:val="16"/>
          <w:szCs w:val="16"/>
        </w:rPr>
      </w:pPr>
      <w:r>
        <w:rPr>
          <w:color w:val="000000" w:themeColor="text1"/>
          <w:sz w:val="16"/>
          <w:szCs w:val="16"/>
        </w:rPr>
      </w:r>
    </w:p>
    <w:p>
      <w:pPr>
        <w:pStyle w:val="Style22"/>
        <w:ind w:left="0" w:right="-41" w:firstLine="709"/>
        <w:jc w:val="both"/>
        <w:rPr>
          <w:color w:val="000000" w:themeColor="text1"/>
        </w:rPr>
      </w:pPr>
      <w:r>
        <w:rPr>
          <w:color w:val="000000" w:themeColor="text1"/>
        </w:rPr>
        <w:t xml:space="preserve">2) щорічно до 28 лютого – проміжного (заключного) звіту про стан виконання завдань і заходів, планових та фактичних обсягів їх фінансування, отримані результативні показники виконання Програми. </w:t>
      </w:r>
    </w:p>
    <w:p>
      <w:pPr>
        <w:pStyle w:val="Style22"/>
        <w:ind w:left="102" w:right="-41" w:firstLine="708"/>
        <w:jc w:val="both"/>
        <w:rPr>
          <w:color w:val="000000" w:themeColor="text1"/>
        </w:rPr>
      </w:pPr>
      <w:r>
        <w:rPr>
          <w:color w:val="000000" w:themeColor="text1"/>
        </w:rPr>
      </w:r>
    </w:p>
    <w:p>
      <w:pPr>
        <w:pStyle w:val="Style22"/>
        <w:ind w:left="102" w:right="-41" w:firstLine="708"/>
        <w:jc w:val="both"/>
        <w:rPr>
          <w:color w:val="000000" w:themeColor="text1"/>
        </w:rPr>
      </w:pPr>
      <w:r>
        <w:rPr>
          <w:color w:val="000000" w:themeColor="text1"/>
        </w:rPr>
        <w:t>Інформації подаються за формами, визначеними додатками до Порядку розроблення галузевих (комплексних) програм, моніторингу та звітності про їх виконання, затвердженого рішенням міської ради від 12 травня 2022 року № 1240.</w:t>
      </w:r>
    </w:p>
    <w:p>
      <w:pPr>
        <w:pStyle w:val="Style22"/>
        <w:ind w:left="102" w:right="-41" w:firstLine="708"/>
        <w:jc w:val="both"/>
        <w:rPr>
          <w:color w:val="000000" w:themeColor="text1"/>
          <w:sz w:val="14"/>
        </w:rPr>
      </w:pPr>
      <w:r>
        <w:rPr>
          <w:color w:val="000000" w:themeColor="text1"/>
          <w:sz w:val="14"/>
        </w:rPr>
      </w:r>
    </w:p>
    <w:p>
      <w:pPr>
        <w:pStyle w:val="Style22"/>
        <w:ind w:left="102" w:right="-41" w:firstLine="708"/>
        <w:jc w:val="both"/>
        <w:rPr>
          <w:color w:val="000000" w:themeColor="text1"/>
        </w:rPr>
      </w:pPr>
      <w:r>
        <w:rPr>
          <w:color w:val="000000" w:themeColor="text1"/>
        </w:rPr>
        <w:t xml:space="preserve">Департамент з питань економічного розвитку міської ради готує узагальнену інформацію про стан виконання завдань і заходів, передбачених Програмою, про планові та фактичні обсяги і джерела фінансування, та інформацію про отримані результативні показники її виконання та подає її: </w:t>
      </w:r>
    </w:p>
    <w:p>
      <w:pPr>
        <w:pStyle w:val="Style22"/>
        <w:ind w:left="102" w:right="-41" w:firstLine="708"/>
        <w:jc w:val="both"/>
        <w:rPr>
          <w:color w:val="000000" w:themeColor="text1"/>
          <w:sz w:val="16"/>
          <w:szCs w:val="16"/>
        </w:rPr>
      </w:pPr>
      <w:r>
        <w:rPr>
          <w:color w:val="000000" w:themeColor="text1"/>
          <w:sz w:val="16"/>
          <w:szCs w:val="16"/>
        </w:rPr>
      </w:r>
    </w:p>
    <w:p>
      <w:pPr>
        <w:pStyle w:val="Style22"/>
        <w:ind w:left="102" w:right="-41" w:firstLine="708"/>
        <w:jc w:val="both"/>
        <w:rPr>
          <w:color w:val="000000" w:themeColor="text1"/>
        </w:rPr>
      </w:pPr>
      <w:r>
        <w:rPr>
          <w:color w:val="000000" w:themeColor="text1"/>
        </w:rPr>
        <w:t>щоквартально до 15 числа другого за звітним кварталом місяця – на розгляд постійної комісії з питань економічного розвитку, промисловості, підприємництва, інвестицій та регуляторної політики, а також розміщує на офіційному сайті міської ради;</w:t>
      </w:r>
    </w:p>
    <w:p>
      <w:pPr>
        <w:pStyle w:val="Style22"/>
        <w:ind w:left="102" w:right="-41" w:firstLine="708"/>
        <w:jc w:val="both"/>
        <w:rPr>
          <w:color w:val="000000" w:themeColor="text1"/>
          <w:sz w:val="12"/>
        </w:rPr>
      </w:pPr>
      <w:r>
        <w:rPr>
          <w:color w:val="000000" w:themeColor="text1"/>
          <w:sz w:val="12"/>
        </w:rPr>
      </w:r>
    </w:p>
    <w:p>
      <w:pPr>
        <w:pStyle w:val="Style22"/>
        <w:ind w:left="102" w:right="-41" w:firstLine="708"/>
        <w:jc w:val="both"/>
        <w:rPr>
          <w:color w:val="000000" w:themeColor="text1"/>
        </w:rPr>
      </w:pPr>
      <w:r>
        <w:rPr>
          <w:color w:val="000000" w:themeColor="text1"/>
        </w:rPr>
        <w:t xml:space="preserve">щорічно до 01 квітня – на розгляд міській раді. </w:t>
      </w:r>
    </w:p>
    <w:p>
      <w:pPr>
        <w:pStyle w:val="Normal"/>
        <w:shd w:val="clear" w:color="auto" w:fill="FFFFFF"/>
        <w:tabs>
          <w:tab w:val="clear" w:pos="708"/>
          <w:tab w:val="left" w:pos="851" w:leader="none"/>
        </w:tabs>
        <w:ind w:right="-2"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Style22"/>
        <w:spacing w:lineRule="auto" w:line="220" w:before="2" w:after="0"/>
        <w:ind w:left="102" w:right="-2" w:firstLine="566"/>
        <w:jc w:val="both"/>
        <w:rPr/>
      </w:pPr>
      <w:r>
        <w:rPr/>
        <w:t>Контроль за виконанням Програми здійснює</w:t>
      </w:r>
      <w:r>
        <w:rPr>
          <w:spacing w:val="1"/>
        </w:rPr>
        <w:t xml:space="preserve"> </w:t>
      </w:r>
      <w:r>
        <w:rPr/>
        <w:t>заступник</w:t>
      </w:r>
      <w:r>
        <w:rPr>
          <w:spacing w:val="1"/>
        </w:rPr>
        <w:t xml:space="preserve"> </w:t>
      </w:r>
      <w:r>
        <w:rPr/>
        <w:t>міського</w:t>
      </w:r>
      <w:r>
        <w:rPr>
          <w:spacing w:val="1"/>
        </w:rPr>
        <w:t xml:space="preserve"> </w:t>
      </w:r>
      <w:r>
        <w:rPr/>
        <w:t>голови</w:t>
      </w:r>
      <w:r>
        <w:rPr>
          <w:spacing w:val="1"/>
        </w:rPr>
        <w:t xml:space="preserve"> </w:t>
      </w:r>
      <w:r>
        <w:rPr/>
        <w:t>з</w:t>
      </w:r>
      <w:r>
        <w:rPr>
          <w:spacing w:val="1"/>
        </w:rPr>
        <w:t xml:space="preserve"> </w:t>
      </w:r>
      <w:r>
        <w:rPr/>
        <w:t>питань</w:t>
      </w:r>
      <w:r>
        <w:rPr>
          <w:spacing w:val="1"/>
        </w:rPr>
        <w:t xml:space="preserve"> </w:t>
      </w:r>
      <w:r>
        <w:rPr/>
        <w:t>діяльності</w:t>
      </w:r>
      <w:r>
        <w:rPr>
          <w:spacing w:val="1"/>
        </w:rPr>
        <w:t xml:space="preserve"> </w:t>
      </w:r>
      <w:r>
        <w:rPr/>
        <w:t>виконавчих</w:t>
      </w:r>
      <w:r>
        <w:rPr>
          <w:spacing w:val="-1"/>
        </w:rPr>
        <w:t xml:space="preserve"> </w:t>
      </w:r>
      <w:r>
        <w:rPr/>
        <w:t>органів</w:t>
      </w:r>
      <w:r>
        <w:rPr>
          <w:spacing w:val="-5"/>
        </w:rPr>
        <w:t xml:space="preserve"> </w:t>
      </w:r>
      <w:r>
        <w:rPr/>
        <w:t>ради</w:t>
      </w:r>
      <w:r>
        <w:rPr>
          <w:spacing w:val="-2"/>
        </w:rPr>
        <w:t xml:space="preserve"> </w:t>
      </w:r>
      <w:r>
        <w:rPr/>
        <w:t>відповідно до</w:t>
      </w:r>
      <w:r>
        <w:rPr>
          <w:spacing w:val="-4"/>
        </w:rPr>
        <w:t xml:space="preserve"> </w:t>
      </w:r>
      <w:r>
        <w:rPr/>
        <w:t>функціональних</w:t>
      </w:r>
      <w:r>
        <w:rPr>
          <w:spacing w:val="-1"/>
        </w:rPr>
        <w:t xml:space="preserve"> </w:t>
      </w:r>
      <w:r>
        <w:rPr/>
        <w:t>повноважень та постійна комісія з питань економічного розвитку, промисловості, підприємництва, інвестицій та регуляторної політики.</w:t>
      </w:r>
    </w:p>
    <w:p>
      <w:pPr>
        <w:pStyle w:val="Style22"/>
        <w:spacing w:lineRule="auto" w:line="223" w:before="2" w:after="0"/>
        <w:ind w:left="102" w:right="-2" w:firstLine="566"/>
        <w:jc w:val="both"/>
        <w:rPr/>
      </w:pPr>
      <w:r>
        <w:rPr/>
      </w:r>
    </w:p>
    <w:p>
      <w:pPr>
        <w:pStyle w:val="Normal"/>
        <w:spacing w:lineRule="exact" w:line="302"/>
        <w:ind w:right="-2" w:hanging="0"/>
        <w:jc w:val="center"/>
        <w:rPr>
          <w:rFonts w:ascii="Times New Roman" w:hAnsi="Times New Roman" w:cs="Times New Roman"/>
          <w:b/>
          <w:b/>
          <w:sz w:val="28"/>
          <w:lang w:val="uk-UA"/>
        </w:rPr>
      </w:pPr>
      <w:r>
        <w:rPr>
          <w:rFonts w:cs="Times New Roman" w:ascii="Times New Roman" w:hAnsi="Times New Roman"/>
          <w:b/>
          <w:sz w:val="28"/>
          <w:lang w:val="uk-UA"/>
        </w:rPr>
        <mc:AlternateContent>
          <mc:Choice Requires="wps">
            <w:drawing>
              <wp:anchor behindDoc="0" distT="0" distB="19050" distL="0" distR="19050" simplePos="0" locked="0" layoutInCell="0" allowOverlap="1" relativeHeight="5" wp14:anchorId="22A250A3">
                <wp:simplePos x="0" y="0"/>
                <wp:positionH relativeFrom="column">
                  <wp:posOffset>1043940</wp:posOffset>
                </wp:positionH>
                <wp:positionV relativeFrom="paragraph">
                  <wp:posOffset>127000</wp:posOffset>
                </wp:positionV>
                <wp:extent cx="3848100" cy="635"/>
                <wp:effectExtent l="5080" t="5080" r="5080" b="5080"/>
                <wp:wrapNone/>
                <wp:docPr id="1" name="Прямая соединительная линия 3"/>
                <a:graphic xmlns:a="http://schemas.openxmlformats.org/drawingml/2006/main">
                  <a:graphicData uri="http://schemas.microsoft.com/office/word/2010/wordprocessingShape">
                    <wps:wsp>
                      <wps:cNvSpPr/>
                      <wps:spPr>
                        <a:xfrm>
                          <a:off x="0" y="0"/>
                          <a:ext cx="384804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82.2pt,10pt" to="385.15pt,10pt" ID="Прямая соединительная линия 3" stroked="t" o:allowincell="f" style="position:absolute" wp14:anchorId="22A250A3">
                <v:stroke color="black" weight="9360" joinstyle="round" endcap="flat"/>
                <v:fill o:detectmouseclick="t" on="false"/>
                <w10:wrap type="none"/>
              </v:line>
            </w:pict>
          </mc:Fallback>
        </mc:AlternateContent>
      </w:r>
    </w:p>
    <w:p>
      <w:pPr>
        <w:sectPr>
          <w:headerReference w:type="default" r:id="rId3"/>
          <w:type w:val="nextPage"/>
          <w:pgSz w:w="11906" w:h="16838"/>
          <w:pgMar w:left="1701" w:right="851" w:gutter="0" w:header="708" w:top="1134" w:footer="0" w:bottom="1134"/>
          <w:pgNumType w:start="3" w:fmt="decimal"/>
          <w:formProt w:val="false"/>
          <w:textDirection w:val="lrTb"/>
          <w:docGrid w:type="default" w:linePitch="360" w:charSpace="0"/>
        </w:sectPr>
        <w:pStyle w:val="Normal"/>
        <w:spacing w:lineRule="exact" w:line="302"/>
        <w:ind w:right="-2" w:hanging="0"/>
        <w:rPr>
          <w:rFonts w:ascii="Times New Roman" w:hAnsi="Times New Roman" w:cs="Times New Roman"/>
          <w:b/>
          <w:b/>
          <w:sz w:val="28"/>
          <w:lang w:val="uk-UA"/>
        </w:rPr>
      </w:pPr>
      <w:r>
        <w:rPr>
          <w:rFonts w:cs="Times New Roman" w:ascii="Times New Roman" w:hAnsi="Times New Roman"/>
          <w:b/>
          <w:sz w:val="28"/>
          <w:lang w:val="uk-UA"/>
        </w:rPr>
      </w:r>
    </w:p>
    <w:p>
      <w:pPr>
        <w:pStyle w:val="Style22"/>
        <w:spacing w:before="65" w:after="0"/>
        <w:ind w:left="9072" w:right="-2" w:hanging="0"/>
        <w:rPr/>
      </w:pPr>
      <w:r>
        <w:rPr/>
        <w:t>Додаток 1</w:t>
      </w:r>
    </w:p>
    <w:p>
      <w:pPr>
        <w:pStyle w:val="Style22"/>
        <w:spacing w:before="1" w:after="0"/>
        <w:ind w:left="9072" w:right="702" w:hanging="0"/>
        <w:rPr/>
      </w:pPr>
      <w:r>
        <w:rPr/>
        <w:t>до Комплексної програми сприяння зайнятості населення</w:t>
      </w:r>
      <w:r>
        <w:rPr>
          <w:rFonts w:eastAsia="Calibri" w:eastAsiaTheme="minorHAnsi"/>
        </w:rPr>
        <w:t>,</w:t>
      </w:r>
      <w:r>
        <w:rPr/>
        <w:t xml:space="preserve"> поліпшення безпеки і умов праці на території Кропивницької міської територіальної громади </w:t>
      </w:r>
      <w:r>
        <w:rPr>
          <w:spacing w:val="-67"/>
        </w:rPr>
        <w:t xml:space="preserve"> </w:t>
      </w:r>
      <w:r>
        <w:rPr/>
        <w:t>на</w:t>
      </w:r>
      <w:r>
        <w:rPr>
          <w:spacing w:val="-2"/>
        </w:rPr>
        <w:t xml:space="preserve"> </w:t>
      </w:r>
      <w:r>
        <w:rPr/>
        <w:t>2024-2026</w:t>
      </w:r>
      <w:r>
        <w:rPr>
          <w:spacing w:val="-4"/>
        </w:rPr>
        <w:t xml:space="preserve"> </w:t>
      </w:r>
      <w:r>
        <w:rPr/>
        <w:t>роки</w:t>
      </w:r>
    </w:p>
    <w:p>
      <w:pPr>
        <w:pStyle w:val="1"/>
        <w:tabs>
          <w:tab w:val="clear" w:pos="708"/>
          <w:tab w:val="left" w:pos="3686" w:leader="none"/>
          <w:tab w:val="left" w:pos="10915" w:leader="none"/>
        </w:tabs>
        <w:ind w:left="0" w:right="4328" w:hanging="0"/>
        <w:rPr/>
      </w:pPr>
      <w:r>
        <w:rPr/>
      </w:r>
      <w:bookmarkStart w:id="4" w:name="_GoBack"/>
      <w:bookmarkStart w:id="5" w:name="_GoBack"/>
      <w:bookmarkEnd w:id="5"/>
    </w:p>
    <w:p>
      <w:pPr>
        <w:pStyle w:val="1"/>
        <w:tabs>
          <w:tab w:val="clear" w:pos="708"/>
          <w:tab w:val="left" w:pos="10915" w:leader="none"/>
        </w:tabs>
        <w:ind w:left="0" w:right="111" w:hanging="0"/>
        <w:jc w:val="center"/>
        <w:rPr/>
      </w:pPr>
      <w:r>
        <w:rPr/>
        <w:t>ЗАВДАННЯ</w:t>
      </w:r>
      <w:r>
        <w:rPr>
          <w:spacing w:val="-1"/>
        </w:rPr>
        <w:t xml:space="preserve"> </w:t>
      </w:r>
      <w:r>
        <w:rPr/>
        <w:t>ТА</w:t>
      </w:r>
      <w:r>
        <w:rPr>
          <w:spacing w:val="-5"/>
        </w:rPr>
        <w:t xml:space="preserve"> </w:t>
      </w:r>
      <w:r>
        <w:rPr/>
        <w:t>ЗАХОДИ ЩОДО РЕАЛІЗАЦІЇ</w:t>
      </w:r>
    </w:p>
    <w:p>
      <w:pPr>
        <w:pStyle w:val="1"/>
        <w:tabs>
          <w:tab w:val="clear" w:pos="708"/>
          <w:tab w:val="left" w:pos="0" w:leader="none"/>
        </w:tabs>
        <w:ind w:left="0" w:right="-31" w:hanging="0"/>
        <w:jc w:val="center"/>
        <w:rPr>
          <w:spacing w:val="-5"/>
        </w:rPr>
      </w:pPr>
      <w:r>
        <w:rPr/>
        <w:t>Комплексної програми сприяння зайнятості населення, поліпшення стану безпеки і умов праці</w:t>
      </w:r>
      <w:r>
        <w:rPr>
          <w:spacing w:val="-5"/>
        </w:rPr>
        <w:t xml:space="preserve"> </w:t>
      </w:r>
    </w:p>
    <w:p>
      <w:pPr>
        <w:pStyle w:val="1"/>
        <w:tabs>
          <w:tab w:val="clear" w:pos="708"/>
          <w:tab w:val="left" w:pos="0" w:leader="none"/>
        </w:tabs>
        <w:ind w:left="0" w:right="111" w:hanging="0"/>
        <w:jc w:val="center"/>
        <w:rPr/>
      </w:pPr>
      <w:r>
        <w:rPr/>
        <w:t>на території Кропивницької міської територіальної громади</w:t>
      </w:r>
      <w:r>
        <w:rPr>
          <w:spacing w:val="-2"/>
        </w:rPr>
        <w:t xml:space="preserve"> </w:t>
      </w:r>
      <w:r>
        <w:rPr/>
        <w:t>на</w:t>
      </w:r>
      <w:r>
        <w:rPr>
          <w:spacing w:val="-2"/>
        </w:rPr>
        <w:t xml:space="preserve"> </w:t>
      </w:r>
      <w:r>
        <w:rPr/>
        <w:t>2024-2026</w:t>
      </w:r>
      <w:r>
        <w:rPr>
          <w:spacing w:val="-5"/>
        </w:rPr>
        <w:t xml:space="preserve"> </w:t>
      </w:r>
      <w:r>
        <w:rPr/>
        <w:t>роки</w:t>
      </w:r>
    </w:p>
    <w:tbl>
      <w:tblPr>
        <w:tblStyle w:val="a5"/>
        <w:tblW w:w="15707"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565"/>
        <w:gridCol w:w="1814"/>
        <w:gridCol w:w="1700"/>
        <w:gridCol w:w="2692"/>
        <w:gridCol w:w="1418"/>
        <w:gridCol w:w="2551"/>
        <w:gridCol w:w="856"/>
        <w:gridCol w:w="991"/>
        <w:gridCol w:w="1134"/>
        <w:gridCol w:w="1984"/>
      </w:tblGrid>
      <w:tr>
        <w:trPr>
          <w:tblHeader w:val="true"/>
          <w:cantSplit w:val="true"/>
        </w:trPr>
        <w:tc>
          <w:tcPr>
            <w:tcW w:w="565" w:type="dxa"/>
            <w:vMerge w:val="restart"/>
            <w:tcBorders>
              <w:bottom w:val="nil"/>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 xml:space="preserve">№ </w:t>
            </w:r>
            <w:r>
              <w:rPr>
                <w:rFonts w:cs="Times New Roman" w:ascii="Times New Roman" w:hAnsi="Times New Roman"/>
                <w:b/>
                <w:lang w:val="uk-UA"/>
              </w:rPr>
              <w:t>з/п</w:t>
            </w:r>
          </w:p>
        </w:tc>
        <w:tc>
          <w:tcPr>
            <w:tcW w:w="1814" w:type="dxa"/>
            <w:vMerge w:val="restart"/>
            <w:tcBorders>
              <w:bottom w:val="nil"/>
            </w:tcBorders>
            <w:vAlign w:val="center"/>
          </w:tcPr>
          <w:p>
            <w:pPr>
              <w:pStyle w:val="Normal"/>
              <w:widowControl w:val="false"/>
              <w:spacing w:before="0" w:after="0"/>
              <w:jc w:val="center"/>
              <w:rPr>
                <w:rFonts w:ascii="Times New Roman" w:hAnsi="Times New Roman" w:eastAsia="Times New Roman" w:cs="Times New Roman"/>
                <w:b/>
                <w:b/>
                <w:bCs/>
                <w:lang w:val="uk-UA" w:eastAsia="en-US"/>
              </w:rPr>
            </w:pPr>
            <w:r>
              <w:rPr>
                <w:rFonts w:cs="Times New Roman" w:ascii="Times New Roman" w:hAnsi="Times New Roman"/>
                <w:b/>
                <w:bCs/>
                <w:lang w:val="uk-UA"/>
              </w:rPr>
              <w:t>Пріоритетні завдання</w:t>
            </w:r>
          </w:p>
        </w:tc>
        <w:tc>
          <w:tcPr>
            <w:tcW w:w="1700" w:type="dxa"/>
            <w:vMerge w:val="restart"/>
            <w:tcBorders>
              <w:bottom w:val="nil"/>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Виконавці</w:t>
            </w:r>
          </w:p>
        </w:tc>
        <w:tc>
          <w:tcPr>
            <w:tcW w:w="2692" w:type="dxa"/>
            <w:vMerge w:val="restart"/>
            <w:tcBorders>
              <w:bottom w:val="nil"/>
            </w:tcBorders>
            <w:vAlign w:val="center"/>
          </w:tcPr>
          <w:p>
            <w:pPr>
              <w:pStyle w:val="Normal"/>
              <w:widowControl/>
              <w:spacing w:before="0" w:after="0"/>
              <w:jc w:val="center"/>
              <w:rPr>
                <w:rFonts w:ascii="Times New Roman" w:hAnsi="Times New Roman" w:eastAsia="Times New Roman" w:cs="Times New Roman"/>
                <w:b/>
                <w:b/>
                <w:lang w:val="uk-UA"/>
              </w:rPr>
            </w:pPr>
            <w:r>
              <w:rPr>
                <w:rFonts w:cs="Times New Roman" w:ascii="Times New Roman" w:hAnsi="Times New Roman"/>
                <w:b/>
                <w:lang w:val="uk-UA"/>
              </w:rPr>
              <w:t>Заходи</w:t>
            </w:r>
          </w:p>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Програми</w:t>
            </w:r>
          </w:p>
        </w:tc>
        <w:tc>
          <w:tcPr>
            <w:tcW w:w="1418" w:type="dxa"/>
            <w:vMerge w:val="restart"/>
            <w:tcBorders>
              <w:bottom w:val="nil"/>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Термін виконання заходу</w:t>
            </w:r>
          </w:p>
        </w:tc>
        <w:tc>
          <w:tcPr>
            <w:tcW w:w="2551" w:type="dxa"/>
            <w:vMerge w:val="restart"/>
            <w:tcBorders>
              <w:bottom w:val="nil"/>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Джерела фінансування</w:t>
            </w:r>
          </w:p>
        </w:tc>
        <w:tc>
          <w:tcPr>
            <w:tcW w:w="2981" w:type="dxa"/>
            <w:gridSpan w:val="3"/>
            <w:tcBorders/>
            <w:vAlign w:val="center"/>
          </w:tcPr>
          <w:p>
            <w:pPr>
              <w:pStyle w:val="Normal"/>
              <w:widowControl/>
              <w:spacing w:before="0" w:after="0"/>
              <w:jc w:val="center"/>
              <w:rPr>
                <w:rFonts w:ascii="Times New Roman" w:hAnsi="Times New Roman" w:eastAsia="Times New Roman" w:cs="Times New Roman"/>
                <w:b/>
                <w:b/>
                <w:lang w:val="uk-UA"/>
              </w:rPr>
            </w:pPr>
            <w:r>
              <w:rPr>
                <w:rFonts w:cs="Times New Roman" w:ascii="Times New Roman" w:hAnsi="Times New Roman"/>
                <w:b/>
                <w:lang w:val="uk-UA"/>
              </w:rPr>
              <w:t>Орієнтовні</w:t>
            </w:r>
          </w:p>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обсяги фінансування (вартість),</w:t>
            </w:r>
          </w:p>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 xml:space="preserve"> </w:t>
            </w:r>
            <w:r>
              <w:rPr>
                <w:rFonts w:cs="Times New Roman" w:ascii="Times New Roman" w:hAnsi="Times New Roman"/>
                <w:b/>
                <w:lang w:val="uk-UA"/>
              </w:rPr>
              <w:t>тис грн</w:t>
            </w:r>
          </w:p>
        </w:tc>
        <w:tc>
          <w:tcPr>
            <w:tcW w:w="1984"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Результат</w:t>
            </w:r>
          </w:p>
        </w:tc>
      </w:tr>
      <w:tr>
        <w:trPr>
          <w:tblHeader w:val="true"/>
          <w:trHeight w:val="650" w:hRule="atLeast"/>
          <w:cantSplit w:val="true"/>
        </w:trPr>
        <w:tc>
          <w:tcPr>
            <w:tcW w:w="565"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2692"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418"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2551" w:type="dxa"/>
            <w:vMerge w:val="continue"/>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856" w:type="dxa"/>
            <w:tcBorders>
              <w:bottom w:val="nil"/>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2024 рік</w:t>
            </w:r>
          </w:p>
        </w:tc>
        <w:tc>
          <w:tcPr>
            <w:tcW w:w="991" w:type="dxa"/>
            <w:tcBorders>
              <w:bottom w:val="nil"/>
            </w:tcBorders>
            <w:vAlign w:val="center"/>
          </w:tcPr>
          <w:p>
            <w:pPr>
              <w:pStyle w:val="Normal"/>
              <w:widowControl/>
              <w:spacing w:before="0" w:after="0"/>
              <w:jc w:val="center"/>
              <w:rPr>
                <w:rFonts w:ascii="Times New Roman" w:hAnsi="Times New Roman" w:eastAsia="Times New Roman" w:cs="Times New Roman"/>
                <w:b/>
                <w:b/>
                <w:lang w:val="uk-UA"/>
              </w:rPr>
            </w:pPr>
            <w:r>
              <w:rPr>
                <w:rFonts w:cs="Times New Roman" w:ascii="Times New Roman" w:hAnsi="Times New Roman"/>
                <w:b/>
                <w:lang w:val="uk-UA"/>
              </w:rPr>
              <w:t>2025</w:t>
            </w:r>
          </w:p>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 xml:space="preserve"> </w:t>
            </w:r>
            <w:r>
              <w:rPr>
                <w:rFonts w:cs="Times New Roman" w:ascii="Times New Roman" w:hAnsi="Times New Roman"/>
                <w:b/>
                <w:lang w:val="uk-UA"/>
              </w:rPr>
              <w:t>рік</w:t>
            </w:r>
          </w:p>
        </w:tc>
        <w:tc>
          <w:tcPr>
            <w:tcW w:w="1134" w:type="dxa"/>
            <w:tcBorders>
              <w:bottom w:val="nil"/>
            </w:tcBorders>
            <w:vAlign w:val="center"/>
          </w:tcPr>
          <w:p>
            <w:pPr>
              <w:pStyle w:val="Normal"/>
              <w:widowControl/>
              <w:spacing w:before="0" w:after="0"/>
              <w:jc w:val="center"/>
              <w:rPr>
                <w:rFonts w:ascii="Times New Roman" w:hAnsi="Times New Roman" w:eastAsia="Times New Roman" w:cs="Times New Roman"/>
                <w:b/>
                <w:b/>
                <w:lang w:val="uk-UA"/>
              </w:rPr>
            </w:pPr>
            <w:r>
              <w:rPr>
                <w:rFonts w:cs="Times New Roman" w:ascii="Times New Roman" w:hAnsi="Times New Roman"/>
                <w:b/>
                <w:lang w:val="uk-UA"/>
              </w:rPr>
              <w:t>2026</w:t>
            </w:r>
          </w:p>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 xml:space="preserve"> </w:t>
            </w:r>
            <w:r>
              <w:rPr>
                <w:rFonts w:cs="Times New Roman" w:ascii="Times New Roman" w:hAnsi="Times New Roman"/>
                <w:b/>
                <w:lang w:val="uk-UA"/>
              </w:rPr>
              <w:t>рік</w:t>
            </w:r>
          </w:p>
        </w:tc>
        <w:tc>
          <w:tcPr>
            <w:tcW w:w="1984" w:type="dxa"/>
            <w:tcBorders>
              <w:bottom w:val="nil"/>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r>
    </w:tbl>
    <w:p>
      <w:pPr>
        <w:pStyle w:val="1"/>
        <w:tabs>
          <w:tab w:val="clear" w:pos="708"/>
          <w:tab w:val="left" w:pos="3686" w:leader="none"/>
          <w:tab w:val="left" w:pos="10915" w:leader="none"/>
        </w:tabs>
        <w:spacing w:lineRule="auto" w:line="120"/>
        <w:ind w:left="3686" w:right="4326" w:hanging="709"/>
        <w:jc w:val="center"/>
        <w:rPr>
          <w:sz w:val="2"/>
          <w:szCs w:val="2"/>
        </w:rPr>
      </w:pPr>
      <w:r>
        <w:rPr>
          <w:sz w:val="2"/>
          <w:szCs w:val="2"/>
        </w:rPr>
      </w:r>
    </w:p>
    <w:tbl>
      <w:tblPr>
        <w:tblStyle w:val="a5"/>
        <w:tblW w:w="15707"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565"/>
        <w:gridCol w:w="1814"/>
        <w:gridCol w:w="1700"/>
        <w:gridCol w:w="2692"/>
        <w:gridCol w:w="1418"/>
        <w:gridCol w:w="2551"/>
        <w:gridCol w:w="856"/>
        <w:gridCol w:w="991"/>
        <w:gridCol w:w="1134"/>
        <w:gridCol w:w="1984"/>
      </w:tblGrid>
      <w:tr>
        <w:trPr>
          <w:tblHeader w:val="true"/>
        </w:trPr>
        <w:tc>
          <w:tcPr>
            <w:tcW w:w="565"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1</w:t>
            </w:r>
          </w:p>
        </w:tc>
        <w:tc>
          <w:tcPr>
            <w:tcW w:w="1814"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2</w:t>
            </w:r>
          </w:p>
        </w:tc>
        <w:tc>
          <w:tcPr>
            <w:tcW w:w="1700"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3</w:t>
            </w:r>
          </w:p>
        </w:tc>
        <w:tc>
          <w:tcPr>
            <w:tcW w:w="2692" w:type="dxa"/>
            <w:tcBorders/>
            <w:vAlign w:val="center"/>
          </w:tcPr>
          <w:p>
            <w:pPr>
              <w:pStyle w:val="Normal"/>
              <w:widowControl w:val="false"/>
              <w:spacing w:lineRule="atLeast" w:line="240"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4</w:t>
            </w:r>
          </w:p>
        </w:tc>
        <w:tc>
          <w:tcPr>
            <w:tcW w:w="1418"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5</w:t>
            </w:r>
          </w:p>
        </w:tc>
        <w:tc>
          <w:tcPr>
            <w:tcW w:w="2551"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6</w:t>
            </w:r>
          </w:p>
        </w:tc>
        <w:tc>
          <w:tcPr>
            <w:tcW w:w="856"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7</w:t>
            </w:r>
          </w:p>
        </w:tc>
        <w:tc>
          <w:tcPr>
            <w:tcW w:w="991"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8</w:t>
            </w:r>
          </w:p>
        </w:tc>
        <w:tc>
          <w:tcPr>
            <w:tcW w:w="1134"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9</w:t>
            </w:r>
          </w:p>
        </w:tc>
        <w:tc>
          <w:tcPr>
            <w:tcW w:w="1984" w:type="dxa"/>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10</w:t>
            </w:r>
          </w:p>
        </w:tc>
      </w:tr>
      <w:tr>
        <w:trPr>
          <w:trHeight w:val="1311" w:hRule="atLeast"/>
        </w:trPr>
        <w:tc>
          <w:tcPr>
            <w:tcW w:w="565" w:type="dxa"/>
            <w:vMerge w:val="restart"/>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1.</w:t>
            </w:r>
          </w:p>
        </w:tc>
        <w:tc>
          <w:tcPr>
            <w:tcW w:w="1814" w:type="dxa"/>
            <w:vMerge w:val="restart"/>
            <w:tcBorders/>
            <w:vAlign w:val="center"/>
          </w:tcPr>
          <w:p>
            <w:pPr>
              <w:pStyle w:val="Style22"/>
              <w:widowControl w:val="false"/>
              <w:spacing w:before="0" w:after="0"/>
              <w:ind w:left="0" w:right="102" w:hanging="0"/>
              <w:jc w:val="left"/>
              <w:rPr>
                <w:b/>
                <w:b/>
                <w:sz w:val="24"/>
                <w:szCs w:val="24"/>
              </w:rPr>
            </w:pPr>
            <w:r>
              <w:rPr>
                <w:b/>
                <w:sz w:val="24"/>
                <w:szCs w:val="24"/>
              </w:rPr>
              <w:t>Сприяння зайнятості населення</w:t>
            </w:r>
          </w:p>
          <w:p>
            <w:pPr>
              <w:pStyle w:val="Style22"/>
              <w:widowControl w:val="false"/>
              <w:spacing w:before="0" w:after="0"/>
              <w:ind w:left="699" w:right="102" w:hanging="0"/>
              <w:jc w:val="left"/>
              <w:rPr>
                <w:sz w:val="24"/>
                <w:szCs w:val="24"/>
              </w:rPr>
            </w:pPr>
            <w:r>
              <w:rPr>
                <w:sz w:val="24"/>
                <w:szCs w:val="24"/>
              </w:rPr>
            </w:r>
          </w:p>
        </w:tc>
        <w:tc>
          <w:tcPr>
            <w:tcW w:w="1700" w:type="dxa"/>
            <w:vMerge w:val="restart"/>
            <w:tcBorders/>
            <w:vAlign w:val="center"/>
          </w:tcPr>
          <w:p>
            <w:pPr>
              <w:pStyle w:val="Normal"/>
              <w:widowControl/>
              <w:spacing w:before="0" w:after="0"/>
              <w:jc w:val="center"/>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Департамент</w:t>
            </w:r>
          </w:p>
          <w:p>
            <w:pPr>
              <w:pStyle w:val="Normal"/>
              <w:widowControl/>
              <w:spacing w:before="0" w:after="0"/>
              <w:jc w:val="center"/>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з питань економічного розвитку</w:t>
            </w:r>
          </w:p>
          <w:p>
            <w:pPr>
              <w:pStyle w:val="Normal"/>
              <w:widowControl/>
              <w:spacing w:before="0" w:after="0"/>
              <w:jc w:val="center"/>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міської ради,</w:t>
            </w:r>
          </w:p>
          <w:p>
            <w:pPr>
              <w:pStyle w:val="Normal"/>
              <w:widowControl/>
              <w:spacing w:before="0" w:after="0"/>
              <w:ind w:left="-105" w:right="-112" w:hanging="0"/>
              <w:jc w:val="center"/>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 xml:space="preserve">Кропивницька філія </w:t>
            </w:r>
            <w:r>
              <w:rPr>
                <w:rFonts w:cs="Times New Roman" w:ascii="Times New Roman" w:hAnsi="Times New Roman"/>
                <w:color w:val="000000" w:themeColor="text1"/>
                <w:sz w:val="23"/>
                <w:szCs w:val="23"/>
                <w:lang w:val="uk-UA"/>
              </w:rPr>
              <w:t xml:space="preserve">Кіровоградсько-го обласного </w:t>
            </w:r>
            <w:r>
              <w:rPr>
                <w:rFonts w:cs="Times New Roman" w:ascii="Times New Roman" w:hAnsi="Times New Roman"/>
                <w:color w:val="000000"/>
                <w:sz w:val="23"/>
                <w:szCs w:val="23"/>
                <w:lang w:val="uk-UA"/>
              </w:rPr>
              <w:t>центру зайнятості, виконавчі органи міської ради,</w:t>
            </w:r>
          </w:p>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sz w:val="23"/>
                <w:szCs w:val="23"/>
                <w:lang w:val="uk-UA"/>
              </w:rPr>
              <w:t>комунальні підприємства і заклади, громадські організації</w:t>
            </w:r>
          </w:p>
        </w:tc>
        <w:tc>
          <w:tcPr>
            <w:tcW w:w="2692" w:type="dxa"/>
            <w:vMerge w:val="restart"/>
            <w:tcBorders/>
            <w:vAlign w:val="center"/>
          </w:tcPr>
          <w:p>
            <w:pPr>
              <w:pStyle w:val="Normal"/>
              <w:widowControl/>
              <w:spacing w:before="0" w:after="0"/>
              <w:jc w:val="both"/>
              <w:rPr>
                <w:rFonts w:ascii="Times New Roman" w:hAnsi="Times New Roman" w:eastAsia="Times New Roman" w:cs="Times New Roman"/>
                <w:color w:val="000000" w:themeColor="text1"/>
                <w:lang w:val="uk-UA" w:eastAsia="en-US"/>
              </w:rPr>
            </w:pPr>
            <w:r>
              <w:rPr>
                <w:rFonts w:eastAsia="Calibri" w:cs="Times New Roman" w:ascii="Times New Roman" w:hAnsi="Times New Roman" w:eastAsiaTheme="minorHAnsi"/>
                <w:color w:val="000000" w:themeColor="text1"/>
                <w:lang w:val="uk-UA"/>
              </w:rPr>
              <w:t>1.Забезпечення тимчасової зайнятості населення шляхом організації громадських робіт для безробітних та суспільно корисних для зайнятого населення, у т.ч. осіб, що мають статус безробітного</w:t>
            </w:r>
          </w:p>
        </w:tc>
        <w:tc>
          <w:tcPr>
            <w:tcW w:w="1418" w:type="dxa"/>
            <w:vMerge w:val="restart"/>
            <w:tcBorders/>
            <w:vAlign w:val="center"/>
          </w:tcPr>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color w:val="000000" w:themeColor="text1"/>
                <w:lang w:val="uk-UA"/>
              </w:rPr>
            </w:pPr>
            <w:r>
              <w:rPr>
                <w:rFonts w:cs="Times New Roman" w:ascii="Times New Roman" w:hAnsi="Times New Roman"/>
                <w:color w:val="000000" w:themeColor="text1"/>
                <w:lang w:val="uk-UA"/>
              </w:rPr>
              <w:t>Бюджет Кропивницької міської територіальної громади</w:t>
            </w:r>
          </w:p>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(далі – Бюджет громади)</w:t>
            </w:r>
          </w:p>
        </w:tc>
        <w:tc>
          <w:tcPr>
            <w:tcW w:w="856" w:type="dxa"/>
            <w:tcBorders/>
            <w:vAlign w:val="center"/>
          </w:tcPr>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150</w:t>
            </w:r>
            <w:r>
              <w:rPr>
                <w:rFonts w:eastAsia="Calibri" w:cs="Times New Roman" w:ascii="Times New Roman" w:hAnsi="Times New Roman" w:eastAsiaTheme="minorHAnsi"/>
                <w:color w:val="000000" w:themeColor="text1"/>
                <w:lang w:val="uk-UA"/>
              </w:rPr>
              <w:t>,</w:t>
            </w:r>
            <w:r>
              <w:rPr>
                <w:rFonts w:cs="Times New Roman" w:ascii="Times New Roman" w:hAnsi="Times New Roman"/>
                <w:color w:val="000000" w:themeColor="text1"/>
                <w:lang w:val="uk-UA"/>
              </w:rPr>
              <w:t>0</w:t>
            </w:r>
          </w:p>
        </w:tc>
        <w:tc>
          <w:tcPr>
            <w:tcW w:w="991" w:type="dxa"/>
            <w:tcBorders/>
            <w:vAlign w:val="center"/>
          </w:tcPr>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200</w:t>
            </w:r>
            <w:r>
              <w:rPr>
                <w:rFonts w:eastAsia="Calibri" w:cs="Times New Roman" w:ascii="Times New Roman" w:hAnsi="Times New Roman" w:eastAsiaTheme="minorHAnsi"/>
                <w:color w:val="000000" w:themeColor="text1"/>
                <w:lang w:val="uk-UA"/>
              </w:rPr>
              <w:t>,</w:t>
            </w:r>
            <w:r>
              <w:rPr>
                <w:rFonts w:cs="Times New Roman" w:ascii="Times New Roman" w:hAnsi="Times New Roman"/>
                <w:color w:val="000000" w:themeColor="text1"/>
                <w:lang w:val="uk-UA"/>
              </w:rPr>
              <w:t>0</w:t>
            </w:r>
          </w:p>
        </w:tc>
        <w:tc>
          <w:tcPr>
            <w:tcW w:w="1134" w:type="dxa"/>
            <w:tcBorders/>
            <w:vAlign w:val="center"/>
          </w:tcPr>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200</w:t>
            </w:r>
            <w:r>
              <w:rPr>
                <w:rFonts w:eastAsia="Calibri" w:cs="Times New Roman" w:ascii="Times New Roman" w:hAnsi="Times New Roman" w:eastAsiaTheme="minorHAnsi"/>
                <w:color w:val="000000" w:themeColor="text1"/>
                <w:lang w:val="uk-UA"/>
              </w:rPr>
              <w:t>,</w:t>
            </w:r>
            <w:r>
              <w:rPr>
                <w:rFonts w:cs="Times New Roman" w:ascii="Times New Roman" w:hAnsi="Times New Roman"/>
                <w:color w:val="000000" w:themeColor="text1"/>
                <w:lang w:val="uk-UA"/>
              </w:rPr>
              <w:t>0</w:t>
            </w:r>
          </w:p>
        </w:tc>
        <w:tc>
          <w:tcPr>
            <w:tcW w:w="1984" w:type="dxa"/>
            <w:vMerge w:val="restart"/>
            <w:tcBorders/>
            <w:vAlign w:val="center"/>
          </w:tcPr>
          <w:p>
            <w:pPr>
              <w:pStyle w:val="Normal"/>
              <w:widowControl w:val="false"/>
              <w:spacing w:before="0" w:after="0"/>
              <w:jc w:val="center"/>
              <w:rPr>
                <w:rFonts w:ascii="Times New Roman" w:hAnsi="Times New Roman" w:eastAsia="Times New Roman" w:cs="Times New Roman"/>
                <w:highlight w:val="green"/>
                <w:lang w:val="uk-UA" w:eastAsia="en-US"/>
              </w:rPr>
            </w:pPr>
            <w:r>
              <w:rPr>
                <w:rFonts w:cs="Times New Roman" w:ascii="Times New Roman" w:hAnsi="Times New Roman"/>
                <w:lang w:val="uk-UA"/>
              </w:rPr>
              <w:t>Зменшення кількості незайнятого населення</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color w:val="000000" w:themeColor="text1"/>
                <w:lang w:val="uk-UA" w:eastAsia="en-US"/>
              </w:rPr>
            </w:pPr>
            <w:r>
              <w:rPr>
                <w:rFonts w:eastAsia="Times New Roman" w:cs="Times New Roman" w:ascii="Times New Roman" w:hAnsi="Times New Roman"/>
                <w:color w:val="000000" w:themeColor="text1"/>
                <w:lang w:val="uk-UA" w:eastAsia="en-US"/>
              </w:rPr>
            </w:r>
          </w:p>
        </w:tc>
        <w:tc>
          <w:tcPr>
            <w:tcW w:w="2692" w:type="dxa"/>
            <w:vMerge w:val="continue"/>
            <w:tcBorders/>
            <w:vAlign w:val="center"/>
          </w:tcPr>
          <w:p>
            <w:pPr>
              <w:pStyle w:val="Normal"/>
              <w:widowControl/>
              <w:spacing w:before="0" w:after="0"/>
              <w:jc w:val="left"/>
              <w:rPr>
                <w:rFonts w:ascii="Times New Roman" w:hAnsi="Times New Roman" w:eastAsia="Times New Roman" w:cs="Times New Roman"/>
                <w:color w:val="000000" w:themeColor="text1"/>
                <w:lang w:val="uk-UA" w:eastAsia="en-US"/>
              </w:rPr>
            </w:pPr>
            <w:r>
              <w:rPr>
                <w:rFonts w:eastAsia="Times New Roman" w:cs="Times New Roman" w:ascii="Times New Roman" w:hAnsi="Times New Roman"/>
                <w:color w:val="000000" w:themeColor="text1"/>
                <w:lang w:val="uk-UA" w:eastAsia="en-US"/>
              </w:rPr>
            </w:r>
          </w:p>
        </w:tc>
        <w:tc>
          <w:tcPr>
            <w:tcW w:w="1418" w:type="dxa"/>
            <w:vMerge w:val="continue"/>
            <w:tcBorders/>
            <w:vAlign w:val="center"/>
          </w:tcPr>
          <w:p>
            <w:pPr>
              <w:pStyle w:val="Normal"/>
              <w:widowControl/>
              <w:spacing w:before="0" w:after="0"/>
              <w:jc w:val="left"/>
              <w:rPr>
                <w:rFonts w:ascii="Times New Roman" w:hAnsi="Times New Roman" w:eastAsia="Times New Roman" w:cs="Times New Roman"/>
                <w:color w:val="000000" w:themeColor="text1"/>
                <w:lang w:val="uk-UA" w:eastAsia="en-US"/>
              </w:rPr>
            </w:pPr>
            <w:r>
              <w:rPr>
                <w:rFonts w:eastAsia="Times New Roman" w:cs="Times New Roman" w:ascii="Times New Roman" w:hAnsi="Times New Roman"/>
                <w:color w:val="000000" w:themeColor="text1"/>
                <w:lang w:val="uk-UA" w:eastAsia="en-US"/>
              </w:rPr>
            </w:r>
          </w:p>
        </w:tc>
        <w:tc>
          <w:tcPr>
            <w:tcW w:w="2551" w:type="dxa"/>
            <w:tcBorders/>
            <w:vAlign w:val="center"/>
          </w:tcPr>
          <w:p>
            <w:pPr>
              <w:pStyle w:val="Normal"/>
              <w:widowControl/>
              <w:spacing w:before="0" w:after="0"/>
              <w:jc w:val="center"/>
              <w:rPr>
                <w:rFonts w:ascii="Times New Roman" w:hAnsi="Times New Roman" w:eastAsia="Times New Roman" w:cs="Times New Roman"/>
                <w:color w:val="000000" w:themeColor="text1"/>
                <w:shd w:fill="FFFFFF" w:val="clear"/>
                <w:lang w:val="uk-UA"/>
              </w:rPr>
            </w:pPr>
            <w:r>
              <w:rPr>
                <w:rFonts w:cs="Times New Roman" w:ascii="Times New Roman" w:hAnsi="Times New Roman"/>
                <w:color w:val="000000" w:themeColor="text1"/>
                <w:lang w:val="uk-UA"/>
              </w:rPr>
              <w:t xml:space="preserve">Кошти </w:t>
            </w:r>
            <w:r>
              <w:rPr>
                <w:rFonts w:cs="Times New Roman" w:ascii="Times New Roman" w:hAnsi="Times New Roman"/>
                <w:color w:val="000000" w:themeColor="text1"/>
                <w:shd w:fill="FFFFFF" w:val="clear"/>
                <w:lang w:val="uk-UA"/>
              </w:rPr>
              <w:t>Фонду загально-</w:t>
            </w:r>
          </w:p>
          <w:p>
            <w:pPr>
              <w:pStyle w:val="Normal"/>
              <w:widowControl/>
              <w:spacing w:before="0" w:after="0"/>
              <w:jc w:val="center"/>
              <w:rPr>
                <w:rFonts w:ascii="Times New Roman" w:hAnsi="Times New Roman" w:cs="Times New Roman"/>
                <w:color w:val="000000" w:themeColor="text1"/>
                <w:shd w:fill="FFFFFF" w:val="clear"/>
                <w:lang w:val="uk-UA"/>
              </w:rPr>
            </w:pPr>
            <w:r>
              <w:rPr>
                <w:rFonts w:cs="Times New Roman" w:ascii="Times New Roman" w:hAnsi="Times New Roman"/>
                <w:color w:val="000000" w:themeColor="text1"/>
                <w:shd w:fill="FFFFFF" w:val="clear"/>
                <w:lang w:val="uk-UA"/>
              </w:rPr>
              <w:t>обов'язкового державного соціального страхування України на випадок безробіття</w:t>
            </w:r>
          </w:p>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shd w:fill="FFFFFF" w:val="clear"/>
                <w:lang w:val="uk-UA"/>
              </w:rPr>
              <w:t>(далі – ФЗДСС)</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color w:val="000000" w:themeColor="text1"/>
                <w:lang w:val="uk-UA" w:eastAsia="en-US"/>
              </w:rPr>
            </w:pPr>
            <w:r>
              <w:rPr>
                <w:rFonts w:cs="Times New Roman" w:ascii="Times New Roman" w:hAnsi="Times New Roman"/>
                <w:color w:val="000000" w:themeColor="text1"/>
                <w:lang w:val="uk-UA"/>
              </w:rPr>
              <w:t>У межах бюджетних призначень на ці цілі</w:t>
            </w:r>
          </w:p>
        </w:tc>
        <w:tc>
          <w:tcPr>
            <w:tcW w:w="1984" w:type="dxa"/>
            <w:vMerge w:val="continue"/>
            <w:tcBorders/>
            <w:vAlign w:val="center"/>
          </w:tcPr>
          <w:p>
            <w:pPr>
              <w:pStyle w:val="Normal"/>
              <w:widowControl/>
              <w:spacing w:before="0" w:after="0"/>
              <w:jc w:val="left"/>
              <w:rPr>
                <w:rFonts w:ascii="Times New Roman" w:hAnsi="Times New Roman" w:eastAsia="Times New Roman" w:cs="Times New Roman"/>
                <w:highlight w:val="green"/>
                <w:lang w:val="uk-UA" w:eastAsia="en-US"/>
              </w:rPr>
            </w:pPr>
            <w:r>
              <w:rPr>
                <w:rFonts w:eastAsia="Times New Roman" w:cs="Times New Roman" w:ascii="Times New Roman" w:hAnsi="Times New Roman"/>
                <w:highlight w:val="green"/>
                <w:lang w:val="uk-UA" w:eastAsia="en-US"/>
              </w:rPr>
            </w:r>
          </w:p>
        </w:tc>
      </w:tr>
      <w:tr>
        <w:trPr>
          <w:trHeight w:val="465" w:hRule="atLeast"/>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418"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Кошти підприємств</w:t>
            </w:r>
          </w:p>
        </w:tc>
        <w:tc>
          <w:tcPr>
            <w:tcW w:w="2981" w:type="dxa"/>
            <w:gridSpan w:val="3"/>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У межах видатків</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на оплату праці</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984" w:type="dxa"/>
            <w:vMerge w:val="continue"/>
            <w:tcBorders/>
            <w:vAlign w:val="center"/>
          </w:tcPr>
          <w:p>
            <w:pPr>
              <w:pStyle w:val="Normal"/>
              <w:widowControl/>
              <w:spacing w:before="0" w:after="0"/>
              <w:jc w:val="left"/>
              <w:rPr>
                <w:rFonts w:ascii="Times New Roman" w:hAnsi="Times New Roman" w:eastAsia="Times New Roman" w:cs="Times New Roman"/>
                <w:highlight w:val="green"/>
                <w:lang w:val="uk-UA" w:eastAsia="en-US"/>
              </w:rPr>
            </w:pPr>
            <w:r>
              <w:rPr>
                <w:rFonts w:eastAsia="Times New Roman" w:cs="Times New Roman" w:ascii="Times New Roman" w:hAnsi="Times New Roman"/>
                <w:highlight w:val="green"/>
                <w:lang w:val="uk-UA" w:eastAsia="en-US"/>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tcBorders/>
            <w:vAlign w:val="center"/>
          </w:tcPr>
          <w:p>
            <w:pPr>
              <w:pStyle w:val="Normal"/>
              <w:widowControl/>
              <w:spacing w:before="0" w:after="0"/>
              <w:jc w:val="center"/>
              <w:rPr>
                <w:rFonts w:ascii="Times New Roman" w:hAnsi="Times New Roman" w:eastAsia="Times New Roman" w:cs="Times New Roman"/>
                <w:lang w:val="uk-UA"/>
              </w:rPr>
            </w:pPr>
            <w:r>
              <w:rPr>
                <w:rFonts w:eastAsia="Calibri" w:cs="Times New Roman" w:ascii="Times New Roman" w:hAnsi="Times New Roman" w:eastAsiaTheme="minorHAnsi"/>
                <w:lang w:val="uk-UA"/>
              </w:rPr>
              <w:t xml:space="preserve"> </w:t>
            </w: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 Кіровоградсь-кий</w:t>
            </w:r>
          </w:p>
          <w:p>
            <w:pPr>
              <w:pStyle w:val="Normal"/>
              <w:widowControl/>
              <w:spacing w:before="0" w:after="0"/>
              <w:jc w:val="center"/>
              <w:rPr>
                <w:rFonts w:ascii="Times New Roman" w:hAnsi="Times New Roman" w:eastAsia="Times New Roman" w:cs="Times New Roman"/>
                <w:lang w:val="uk-UA" w:eastAsia="en-US"/>
              </w:rPr>
            </w:pPr>
            <w:r>
              <w:rPr>
                <w:rFonts w:eastAsia="Calibri" w:cs="Times New Roman" w:ascii="Times New Roman" w:hAnsi="Times New Roman" w:eastAsiaTheme="minorHAnsi"/>
                <w:lang w:val="uk-UA"/>
              </w:rPr>
              <w:t>обласний центр зайнятості</w:t>
            </w:r>
          </w:p>
        </w:tc>
        <w:tc>
          <w:tcPr>
            <w:tcW w:w="2692" w:type="dxa"/>
            <w:tcBorders/>
            <w:vAlign w:val="center"/>
          </w:tcPr>
          <w:p>
            <w:pPr>
              <w:pStyle w:val="Normal"/>
              <w:widowControl/>
              <w:spacing w:before="0" w:after="0"/>
              <w:jc w:val="both"/>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 xml:space="preserve">2. Координація роботи по реалізації програм державної фінансової підтримки робото-давцям на створення нових робочих місць,  працевлаштування населення ВПО, інших категорій населення та інших програм, таких як </w:t>
            </w:r>
            <w:r>
              <w:rPr>
                <w:rFonts w:cs="Times New Roman" w:ascii="Times New Roman" w:hAnsi="Times New Roman"/>
                <w:lang w:val="uk-UA"/>
              </w:rPr>
              <w:t>"</w:t>
            </w:r>
            <w:r>
              <w:rPr>
                <w:rFonts w:eastAsia="Calibri" w:cs="Times New Roman" w:ascii="Times New Roman" w:hAnsi="Times New Roman" w:eastAsiaTheme="minorHAnsi"/>
                <w:lang w:val="uk-UA"/>
              </w:rPr>
              <w:t>Є-робота</w:t>
            </w:r>
            <w:r>
              <w:rPr>
                <w:rFonts w:cs="Times New Roman" w:ascii="Times New Roman" w:hAnsi="Times New Roman"/>
                <w:lang w:val="uk-UA"/>
              </w:rPr>
              <w:t>"</w:t>
            </w:r>
            <w:r>
              <w:rPr>
                <w:rFonts w:eastAsia="Calibri" w:cs="Times New Roman" w:ascii="Times New Roman" w:hAnsi="Times New Roman" w:eastAsiaTheme="minorHAnsi"/>
                <w:lang w:val="uk-UA"/>
              </w:rPr>
              <w:t xml:space="preserve"> тощо</w:t>
            </w:r>
          </w:p>
          <w:p>
            <w:pPr>
              <w:pStyle w:val="Normal"/>
              <w:widowControl/>
              <w:spacing w:before="0" w:after="0"/>
              <w:jc w:val="both"/>
              <w:rPr>
                <w:rFonts w:ascii="Times New Roman" w:hAnsi="Times New Roman" w:eastAsia="Times New Roman" w:cs="Times New Roman"/>
                <w:sz w:val="16"/>
                <w:szCs w:val="16"/>
                <w:lang w:val="uk-UA" w:eastAsia="en-US"/>
              </w:rPr>
            </w:pPr>
            <w:r>
              <w:rPr>
                <w:rFonts w:eastAsia="Times New Roman" w:cs="Times New Roman"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Кошти Державного бюджету України</w:t>
            </w:r>
          </w:p>
        </w:tc>
        <w:tc>
          <w:tcPr>
            <w:tcW w:w="2981" w:type="dxa"/>
            <w:gridSpan w:val="3"/>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t>В межах видатків</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на ці цілі</w:t>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Збільшення кількості нових робочих місць</w:t>
            </w:r>
          </w:p>
        </w:tc>
      </w:tr>
      <w:tr>
        <w:trPr>
          <w:trHeight w:val="703" w:hRule="atLeast"/>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restart"/>
            <w:tcBorders/>
            <w:vAlign w:val="center"/>
          </w:tcPr>
          <w:p>
            <w:pPr>
              <w:pStyle w:val="Normal"/>
              <w:widowControl w:val="false"/>
              <w:spacing w:before="0" w:after="0"/>
              <w:ind w:right="-109" w:hanging="0"/>
              <w:jc w:val="center"/>
              <w:rPr>
                <w:rFonts w:ascii="Times New Roman" w:hAnsi="Times New Roman" w:eastAsia="Times New Roman" w:cs="Times New Roman"/>
                <w:lang w:val="uk-UA" w:eastAsia="en-US"/>
              </w:rPr>
            </w:pPr>
            <w:r>
              <w:rPr>
                <w:rFonts w:cs="Times New Roman" w:ascii="Times New Roman" w:hAnsi="Times New Roman"/>
                <w:lang w:val="uk-UA"/>
              </w:rPr>
              <w:t xml:space="preserve">Кропивницька філія </w:t>
            </w:r>
            <w:r>
              <w:rPr>
                <w:rFonts w:cs="Times New Roman" w:ascii="Times New Roman" w:hAnsi="Times New Roman"/>
                <w:color w:val="000000" w:themeColor="text1"/>
                <w:sz w:val="22"/>
                <w:szCs w:val="22"/>
                <w:lang w:val="uk-UA"/>
              </w:rPr>
              <w:t xml:space="preserve">Кіровоградсько-го </w:t>
            </w:r>
            <w:r>
              <w:rPr>
                <w:rFonts w:cs="Times New Roman" w:ascii="Times New Roman" w:hAnsi="Times New Roman"/>
                <w:lang w:val="uk-UA"/>
              </w:rPr>
              <w:t>обласного центру зайнятості, департамент з питань економічного розвитку міської ради</w:t>
            </w:r>
          </w:p>
        </w:tc>
        <w:tc>
          <w:tcPr>
            <w:tcW w:w="2692" w:type="dxa"/>
            <w:tcBorders/>
            <w:vAlign w:val="center"/>
          </w:tcPr>
          <w:p>
            <w:pPr>
              <w:pStyle w:val="Normal"/>
              <w:widowControl/>
              <w:spacing w:before="0" w:after="0"/>
              <w:jc w:val="both"/>
              <w:rPr>
                <w:rFonts w:ascii="Times New Roman" w:hAnsi="Times New Roman" w:eastAsia="Calibri" w:cs="Times New Roman" w:eastAsiaTheme="minorHAnsi"/>
                <w:lang w:val="uk-UA"/>
              </w:rPr>
            </w:pPr>
            <w:r>
              <w:rPr>
                <w:rFonts w:cs="Times New Roman" w:ascii="Times New Roman" w:hAnsi="Times New Roman"/>
                <w:lang w:val="uk-UA"/>
              </w:rPr>
              <w:t xml:space="preserve">3.Впровадження активних програм сприяння </w:t>
            </w:r>
            <w:r>
              <w:rPr>
                <w:rFonts w:eastAsia="Calibri" w:cs="Times New Roman" w:ascii="Times New Roman" w:hAnsi="Times New Roman" w:eastAsiaTheme="minorHAnsi"/>
                <w:lang w:val="uk-UA"/>
              </w:rPr>
              <w:t>зайнятості населення:</w:t>
            </w:r>
          </w:p>
          <w:p>
            <w:pPr>
              <w:pStyle w:val="Normal"/>
              <w:widowControl/>
              <w:spacing w:before="0" w:after="0"/>
              <w:jc w:val="left"/>
              <w:rPr>
                <w:rFonts w:ascii="Times New Roman" w:hAnsi="Times New Roman" w:cs="Times New Roman"/>
                <w:color w:val="333333"/>
                <w:shd w:fill="FBFBFB" w:val="clear"/>
                <w:lang w:val="uk-UA"/>
              </w:rPr>
            </w:pPr>
            <w:r>
              <w:rPr>
                <w:rFonts w:eastAsia="Calibri" w:cs="Times New Roman" w:ascii="Times New Roman" w:hAnsi="Times New Roman" w:eastAsiaTheme="minorHAnsi"/>
                <w:lang w:val="uk-UA"/>
              </w:rPr>
              <w:t xml:space="preserve">професійне навчання, перенавчання, підвищення кваліфікації зареєстрованих безробітних, громадські та інші роботи тимчасового характеру, сприяння у започаткуванні </w:t>
            </w:r>
            <w:r>
              <w:rPr>
                <w:rFonts w:cs="Times New Roman" w:ascii="Times New Roman" w:hAnsi="Times New Roman"/>
                <w:color w:val="000000" w:themeColor="text1"/>
                <w:sz w:val="22"/>
                <w:szCs w:val="22"/>
                <w:lang w:val="uk-UA"/>
              </w:rPr>
              <w:t>чи розвитку власного бізнесу</w:t>
            </w:r>
            <w:r>
              <w:rPr>
                <w:rFonts w:eastAsia="Calibri" w:cs="Times New Roman" w:ascii="Times New Roman" w:hAnsi="Times New Roman" w:eastAsiaTheme="minorHAnsi"/>
                <w:color w:val="000000" w:themeColor="text1"/>
                <w:lang w:val="uk-UA"/>
              </w:rPr>
              <w:t>,</w:t>
            </w:r>
            <w:r>
              <w:rPr>
                <w:rFonts w:eastAsia="Calibri" w:cs="Times New Roman" w:ascii="Times New Roman" w:hAnsi="Times New Roman" w:eastAsiaTheme="minorHAnsi"/>
                <w:lang w:val="uk-UA"/>
              </w:rPr>
              <w:t xml:space="preserve"> надання ваучерів на навчання громадян</w:t>
            </w:r>
          </w:p>
          <w:p>
            <w:pPr>
              <w:pStyle w:val="Normal"/>
              <w:widowControl/>
              <w:spacing w:before="0" w:after="0"/>
              <w:jc w:val="left"/>
              <w:rPr>
                <w:rFonts w:ascii="Times New Roman" w:hAnsi="Times New Roman" w:cs="Times New Roman"/>
                <w:color w:val="333333"/>
                <w:shd w:fill="FBFBFB" w:val="clear"/>
                <w:lang w:val="uk-UA"/>
              </w:rPr>
            </w:pPr>
            <w:r>
              <w:rPr>
                <w:rFonts w:cs="Times New Roman" w:ascii="Times New Roman" w:hAnsi="Times New Roman"/>
                <w:color w:val="333333"/>
                <w:shd w:fill="FBFBFB" w:val="clear"/>
                <w:lang w:val="uk-UA"/>
              </w:rPr>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color w:val="333333"/>
                <w:shd w:fill="FFFFFF" w:val="clear"/>
                <w:lang w:val="uk-UA"/>
              </w:rPr>
              <w:t>Кошти ФЗДСС</w:t>
            </w:r>
          </w:p>
        </w:tc>
        <w:tc>
          <w:tcPr>
            <w:tcW w:w="2981" w:type="dxa"/>
            <w:gridSpan w:val="3"/>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t>В межах видатків</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на ці цілі</w:t>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 xml:space="preserve"> </w:t>
            </w:r>
            <w:r>
              <w:rPr>
                <w:rFonts w:cs="Times New Roman" w:ascii="Times New Roman" w:hAnsi="Times New Roman"/>
                <w:lang w:val="uk-UA"/>
              </w:rPr>
              <w:t>Підвищення рівня зайнятості населення</w:t>
            </w:r>
          </w:p>
        </w:tc>
      </w:tr>
      <w:tr>
        <w:trPr>
          <w:trHeight w:val="703" w:hRule="atLeast"/>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continue"/>
            <w:tcBorders/>
            <w:vAlign w:val="center"/>
          </w:tcPr>
          <w:p>
            <w:pPr>
              <w:pStyle w:val="Normal"/>
              <w:widowControl/>
              <w:spacing w:before="0" w:after="0"/>
              <w:ind w:right="-109" w:hanging="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cs="Times New Roman" w:ascii="Times New Roman" w:hAnsi="Times New Roman"/>
                <w:lang w:val="uk-UA"/>
              </w:rPr>
              <w:t xml:space="preserve">4. </w:t>
            </w:r>
            <w:r>
              <w:rPr>
                <w:rFonts w:eastAsia="Calibri" w:cs="Times New Roman" w:ascii="Times New Roman" w:hAnsi="Times New Roman" w:eastAsiaTheme="minorHAnsi"/>
                <w:lang w:val="uk-UA"/>
              </w:rPr>
              <w:t xml:space="preserve"> Здійснення моніторингу стану реалізації проєктів,</w:t>
            </w:r>
          </w:p>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які передбачають створення нових робочих місць</w:t>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2981" w:type="dxa"/>
            <w:gridSpan w:val="3"/>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t>В межах видатків</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на ці цілі</w:t>
            </w:r>
          </w:p>
        </w:tc>
        <w:tc>
          <w:tcPr>
            <w:tcW w:w="1984" w:type="dxa"/>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t>Підвищення рівня зайнятості населення</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w:t>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color w:val="000000" w:themeColor="text1"/>
                <w:lang w:val="uk-UA"/>
              </w:rPr>
              <w:t xml:space="preserve">5.  </w:t>
            </w:r>
            <w:r>
              <w:rPr>
                <w:rFonts w:eastAsia="Calibri" w:cs="Times New Roman" w:ascii="Times New Roman" w:hAnsi="Times New Roman" w:eastAsiaTheme="minorHAnsi"/>
                <w:lang w:val="uk-UA"/>
              </w:rPr>
              <w:t>Забезпечення реалізації заходів Програми економічного і соціального розвитку, програми розвитку та підтримки малого і середнього підприємництва,  програми формування позитивного міжнародного та інвестиційного іміджу громади на 2024-2026 роки в частині завдань щодо нарощування економічного та інвестиційного потенціалу, розширення підтримки малого і середнього  підприємництва в громаді</w:t>
            </w:r>
          </w:p>
          <w:p>
            <w:pPr>
              <w:pStyle w:val="Normal"/>
              <w:widowControl/>
              <w:spacing w:before="0" w:after="0"/>
              <w:jc w:val="left"/>
              <w:rPr>
                <w:rFonts w:ascii="Times New Roman" w:hAnsi="Times New Roman" w:eastAsia="Calibri" w:cs="Times New Roman" w:eastAsiaTheme="minorHAnsi"/>
                <w:lang w:val="uk-UA"/>
              </w:rPr>
            </w:pPr>
            <w:r>
              <w:rPr>
                <w:rFonts w:eastAsia="Calibri" w:cs="Times New Roman" w:eastAsiaTheme="minorHAnsi" w:ascii="Times New Roman" w:hAnsi="Times New Roman"/>
                <w:lang w:val="uk-UA"/>
              </w:rPr>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2981" w:type="dxa"/>
            <w:gridSpan w:val="3"/>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В межах видатків</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на ці цілі, передбачених у бюджеті громади на відповідний рік</w:t>
            </w:r>
          </w:p>
        </w:tc>
        <w:tc>
          <w:tcPr>
            <w:tcW w:w="1984" w:type="dxa"/>
            <w:tcBorders/>
            <w:vAlign w:val="center"/>
          </w:tcPr>
          <w:p>
            <w:pPr>
              <w:pStyle w:val="Normal"/>
              <w:widowControl/>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Підвищення рівня зайнятості населення</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restart"/>
            <w:tcBorders/>
            <w:vAlign w:val="center"/>
          </w:tcPr>
          <w:p>
            <w:pPr>
              <w:pStyle w:val="Normal"/>
              <w:widowControl/>
              <w:spacing w:before="0" w:after="0"/>
              <w:ind w:right="-109" w:hanging="0"/>
              <w:jc w:val="center"/>
              <w:rPr>
                <w:rFonts w:ascii="Times New Roman" w:hAnsi="Times New Roman" w:eastAsia="Times New Roman" w:cs="Times New Roman"/>
                <w:lang w:val="uk-UA"/>
              </w:rPr>
            </w:pPr>
            <w:r>
              <w:rPr>
                <w:rFonts w:cs="Times New Roman" w:ascii="Times New Roman" w:hAnsi="Times New Roman"/>
                <w:lang w:val="uk-UA"/>
              </w:rPr>
              <w:t xml:space="preserve">Кропивницька філія </w:t>
            </w:r>
            <w:r>
              <w:rPr>
                <w:rFonts w:cs="Times New Roman" w:ascii="Times New Roman" w:hAnsi="Times New Roman"/>
                <w:color w:val="000000" w:themeColor="text1"/>
                <w:sz w:val="22"/>
                <w:szCs w:val="22"/>
                <w:lang w:val="uk-UA"/>
              </w:rPr>
              <w:t xml:space="preserve">Кіровоградсько-го </w:t>
            </w:r>
            <w:r>
              <w:rPr>
                <w:rFonts w:cs="Times New Roman" w:ascii="Times New Roman" w:hAnsi="Times New Roman"/>
                <w:lang w:val="uk-UA"/>
              </w:rPr>
              <w:t>обласного центру зайнятості,</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 міської ради, виконавчі органи</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w:t>
            </w:r>
          </w:p>
          <w:p>
            <w:pPr>
              <w:pStyle w:val="Normal"/>
              <w:widowControl/>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cs="Times New Roman" w:ascii="Times New Roman" w:hAnsi="Times New Roman"/>
                <w:lang w:val="uk-UA"/>
              </w:rPr>
              <w:t>6.</w:t>
            </w:r>
            <w:r>
              <w:rPr>
                <w:rFonts w:eastAsia="Calibri" w:cs="Times New Roman" w:ascii="Times New Roman" w:hAnsi="Times New Roman" w:eastAsiaTheme="minorHAnsi"/>
                <w:lang w:val="uk-UA"/>
              </w:rPr>
              <w:t xml:space="preserve"> Сприяння працевлаштуванню ВПО та здійснення заходів з їх професійного навчання як умови підвищення конкурентоздатності на ринку праці</w:t>
            </w:r>
          </w:p>
          <w:p>
            <w:pPr>
              <w:pStyle w:val="Normal"/>
              <w:widowControl/>
              <w:spacing w:before="0" w:after="0"/>
              <w:jc w:val="left"/>
              <w:rPr>
                <w:rFonts w:ascii="Times New Roman" w:hAnsi="Times New Roman" w:eastAsia="Times New Roman" w:cs="Times New Roman"/>
                <w:sz w:val="16"/>
                <w:szCs w:val="16"/>
                <w:lang w:val="uk-UA" w:eastAsia="en-US"/>
              </w:rPr>
            </w:pPr>
            <w:r>
              <w:rPr>
                <w:rFonts w:eastAsia="Times New Roman" w:cs="Times New Roman"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color w:val="000000" w:themeColor="text1"/>
                <w:shd w:fill="FFFFFF" w:val="clear"/>
                <w:lang w:val="uk-UA"/>
              </w:rPr>
              <w:t>Кошти ФЗДСС</w:t>
            </w:r>
          </w:p>
        </w:tc>
        <w:tc>
          <w:tcPr>
            <w:tcW w:w="2981" w:type="dxa"/>
            <w:gridSpan w:val="3"/>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В межах видатків</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на ці цілі</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Залучення потенціалу працездатних громадян із категорії ВПО</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t xml:space="preserve">7. Залучення громадян із числа ВПО, які перебувають на обліку у Кропивницькій філії </w:t>
            </w:r>
            <w:r>
              <w:rPr>
                <w:rFonts w:cs="Times New Roman" w:ascii="Times New Roman" w:hAnsi="Times New Roman"/>
                <w:color w:val="000000" w:themeColor="text1"/>
                <w:lang w:val="uk-UA"/>
              </w:rPr>
              <w:t>Кіровоградського</w:t>
            </w:r>
            <w:r>
              <w:rPr>
                <w:rFonts w:cs="Times New Roman" w:ascii="Times New Roman" w:hAnsi="Times New Roman"/>
                <w:color w:val="000000" w:themeColor="text1"/>
                <w:szCs w:val="22"/>
                <w:lang w:val="uk-UA"/>
              </w:rPr>
              <w:t xml:space="preserve"> </w:t>
            </w:r>
            <w:r>
              <w:rPr>
                <w:rFonts w:cs="Times New Roman" w:ascii="Times New Roman" w:hAnsi="Times New Roman"/>
                <w:lang w:val="uk-UA"/>
              </w:rPr>
              <w:t>обласного центру зайнятості, до громадських робіт</w:t>
            </w:r>
          </w:p>
          <w:p>
            <w:pPr>
              <w:pStyle w:val="Normal"/>
              <w:widowControl/>
              <w:spacing w:before="0" w:after="0"/>
              <w:jc w:val="left"/>
              <w:rPr>
                <w:rFonts w:ascii="Times New Roman" w:hAnsi="Times New Roman" w:eastAsia="Times New Roman" w:cs="Times New Roman"/>
                <w:sz w:val="16"/>
                <w:szCs w:val="16"/>
                <w:lang w:val="uk-UA" w:eastAsia="en-US"/>
              </w:rPr>
            </w:pPr>
            <w:r>
              <w:rPr>
                <w:rFonts w:eastAsia="Times New Roman" w:cs="Times New Roman"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color w:val="000000" w:themeColor="text1"/>
                <w:shd w:fill="FFFFFF" w:val="clear"/>
                <w:lang w:val="uk-UA"/>
              </w:rPr>
            </w:pPr>
            <w:r>
              <w:rPr>
                <w:rFonts w:cs="Times New Roman" w:ascii="Times New Roman" w:hAnsi="Times New Roman"/>
                <w:color w:val="000000" w:themeColor="text1"/>
                <w:shd w:fill="FFFFFF" w:val="clear"/>
                <w:lang w:val="uk-UA"/>
              </w:rPr>
              <w:t>Кошти ФЗДСС,</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color w:val="000000" w:themeColor="text1"/>
                <w:shd w:fill="FFFFFF" w:val="clear"/>
                <w:lang w:val="uk-UA"/>
              </w:rPr>
              <w:t>Бюджет громади</w:t>
            </w:r>
          </w:p>
        </w:tc>
        <w:tc>
          <w:tcPr>
            <w:tcW w:w="2981" w:type="dxa"/>
            <w:gridSpan w:val="3"/>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В межах видатків</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на ці цілі</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984"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Інтеграція</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ВПО в громаду</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restart"/>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w:t>
            </w:r>
          </w:p>
          <w:p>
            <w:pPr>
              <w:pStyle w:val="Normal"/>
              <w:widowControl/>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 xml:space="preserve">КП </w:t>
            </w:r>
            <w:r>
              <w:rPr>
                <w:rFonts w:cs="Times New Roman" w:ascii="Times New Roman" w:hAnsi="Times New Roman"/>
                <w:sz w:val="28"/>
                <w:szCs w:val="28"/>
                <w:lang w:val="uk-UA"/>
              </w:rPr>
              <w:t>"</w:t>
            </w:r>
            <w:r>
              <w:rPr>
                <w:rFonts w:cs="Times New Roman" w:ascii="Times New Roman" w:hAnsi="Times New Roman"/>
                <w:lang w:val="uk-UA"/>
              </w:rPr>
              <w:t>Центр підтримки підприємниц-тва міської ради</w:t>
            </w:r>
            <w:r>
              <w:rPr>
                <w:rFonts w:cs="Times New Roman" w:ascii="Times New Roman" w:hAnsi="Times New Roman"/>
                <w:sz w:val="28"/>
                <w:szCs w:val="28"/>
                <w:lang w:val="uk-UA"/>
              </w:rPr>
              <w:t>"</w:t>
            </w:r>
          </w:p>
        </w:tc>
        <w:tc>
          <w:tcPr>
            <w:tcW w:w="2692" w:type="dxa"/>
            <w:tcBorders/>
            <w:vAlign w:val="center"/>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t>8. Створення сприятливих умов для релокованих суб’єктів господарювання</w:t>
            </w:r>
          </w:p>
          <w:p>
            <w:pPr>
              <w:pStyle w:val="Normal"/>
              <w:widowControl/>
              <w:spacing w:before="0" w:after="0"/>
              <w:jc w:val="left"/>
              <w:rPr>
                <w:rFonts w:ascii="Times New Roman" w:hAnsi="Times New Roman" w:eastAsia="Times New Roman" w:cs="Times New Roman"/>
                <w:sz w:val="16"/>
                <w:szCs w:val="16"/>
                <w:lang w:val="uk-UA" w:eastAsia="en-US"/>
              </w:rPr>
            </w:pPr>
            <w:r>
              <w:rPr>
                <w:rFonts w:eastAsia="Times New Roman" w:cs="Times New Roman" w:ascii="Times New Roman" w:hAnsi="Times New Roman"/>
                <w:sz w:val="16"/>
                <w:szCs w:val="16"/>
                <w:lang w:val="uk-UA" w:eastAsia="en-US"/>
              </w:rPr>
            </w:r>
          </w:p>
        </w:tc>
        <w:tc>
          <w:tcPr>
            <w:tcW w:w="1418" w:type="dxa"/>
            <w:vMerge w:val="restart"/>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vMerge w:val="restart"/>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  громади</w:t>
            </w:r>
          </w:p>
          <w:p>
            <w:pPr>
              <w:pStyle w:val="Normal"/>
              <w:widowControl w:val="false"/>
              <w:spacing w:before="0" w:after="0"/>
              <w:jc w:val="center"/>
              <w:rPr>
                <w:rFonts w:ascii="Times New Roman" w:hAnsi="Times New Roman" w:eastAsia="Times New Roman" w:cs="Times New Roman"/>
                <w:lang w:val="uk-UA" w:eastAsia="en-US"/>
              </w:rPr>
            </w:pPr>
            <w:r>
              <w:rPr/>
            </w:r>
          </w:p>
        </w:tc>
        <w:tc>
          <w:tcPr>
            <w:tcW w:w="2981" w:type="dxa"/>
            <w:gridSpan w:val="3"/>
            <w:vMerge w:val="restart"/>
            <w:tcBorders/>
            <w:vAlign w:val="center"/>
          </w:tcPr>
          <w:p>
            <w:pPr>
              <w:pStyle w:val="Normal"/>
              <w:widowControl/>
              <w:spacing w:before="0" w:after="0"/>
              <w:jc w:val="center"/>
              <w:rPr>
                <w:rFonts w:ascii="Times New Roman" w:hAnsi="Times New Roman" w:eastAsia="Times New Roman" w:cs="Times New Roman"/>
                <w:lang w:val="uk-UA"/>
              </w:rPr>
            </w:pPr>
            <w:r>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В межах видатків</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на ці цілі</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984" w:type="dxa"/>
            <w:vMerge w:val="restart"/>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Нарощування економічного потенціалу громади</w:t>
            </w:r>
          </w:p>
          <w:p>
            <w:pPr>
              <w:pStyle w:val="Normal"/>
              <w:widowControl w:val="false"/>
              <w:spacing w:before="0" w:after="0"/>
              <w:jc w:val="center"/>
              <w:rPr>
                <w:rFonts w:ascii="Times New Roman" w:hAnsi="Times New Roman" w:eastAsia="Times New Roman" w:cs="Times New Roman"/>
                <w:lang w:val="uk-UA" w:eastAsia="en-US"/>
              </w:rPr>
            </w:pPr>
            <w:r>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t>9. Запровадження механізмів підтримки та стимулювання бізнесу ВПО (проведення тренінгів, надання фінансової допопомоги на реалізацію проєктів тощо)</w:t>
            </w:r>
          </w:p>
          <w:p>
            <w:pPr>
              <w:pStyle w:val="Normal"/>
              <w:widowControl/>
              <w:spacing w:before="0" w:after="0"/>
              <w:jc w:val="left"/>
              <w:rPr>
                <w:rFonts w:ascii="Times New Roman" w:hAnsi="Times New Roman" w:eastAsia="Times New Roman" w:cs="Times New Roman"/>
                <w:highlight w:val="yellow"/>
                <w:lang w:val="uk-UA" w:eastAsia="en-US"/>
              </w:rPr>
            </w:pPr>
            <w:r>
              <w:rPr>
                <w:rFonts w:eastAsia="Times New Roman" w:cs="Times New Roman" w:ascii="Times New Roman" w:hAnsi="Times New Roman"/>
                <w:highlight w:val="yellow"/>
                <w:lang w:val="uk-UA" w:eastAsia="en-US"/>
              </w:rPr>
            </w:r>
          </w:p>
          <w:p>
            <w:pPr>
              <w:pStyle w:val="Normal"/>
              <w:widowControl/>
              <w:spacing w:before="0" w:after="0"/>
              <w:jc w:val="left"/>
              <w:rPr>
                <w:rFonts w:ascii="Times New Roman" w:hAnsi="Times New Roman" w:eastAsia="Times New Roman" w:cs="Times New Roman"/>
                <w:highlight w:val="yellow"/>
                <w:lang w:val="uk-UA" w:eastAsia="en-US"/>
              </w:rPr>
            </w:pPr>
            <w:r>
              <w:rPr>
                <w:rFonts w:eastAsia="Times New Roman" w:cs="Times New Roman" w:ascii="Times New Roman" w:hAnsi="Times New Roman"/>
                <w:highlight w:val="yellow"/>
                <w:lang w:val="uk-UA" w:eastAsia="en-US"/>
              </w:rPr>
            </w:r>
          </w:p>
          <w:p>
            <w:pPr>
              <w:pStyle w:val="Normal"/>
              <w:widowControl/>
              <w:spacing w:before="0" w:after="0"/>
              <w:jc w:val="left"/>
              <w:rPr>
                <w:rFonts w:ascii="Times New Roman" w:hAnsi="Times New Roman" w:eastAsia="Times New Roman" w:cs="Times New Roman"/>
                <w:highlight w:val="yellow"/>
                <w:lang w:val="uk-UA" w:eastAsia="en-US"/>
              </w:rPr>
            </w:pPr>
            <w:r>
              <w:rPr>
                <w:rFonts w:eastAsia="Times New Roman" w:cs="Times New Roman" w:ascii="Times New Roman" w:hAnsi="Times New Roman"/>
                <w:highlight w:val="yellow"/>
                <w:lang w:val="uk-UA" w:eastAsia="en-US"/>
              </w:rPr>
            </w:r>
          </w:p>
        </w:tc>
        <w:tc>
          <w:tcPr>
            <w:tcW w:w="1418"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551"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981" w:type="dxa"/>
            <w:gridSpan w:val="3"/>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984"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restart"/>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2.</w:t>
            </w:r>
          </w:p>
        </w:tc>
        <w:tc>
          <w:tcPr>
            <w:tcW w:w="1814" w:type="dxa"/>
            <w:vMerge w:val="restart"/>
            <w:tcBorders/>
            <w:vAlign w:val="center"/>
          </w:tcPr>
          <w:p>
            <w:pPr>
              <w:pStyle w:val="Style22"/>
              <w:widowControl w:val="false"/>
              <w:spacing w:before="0" w:after="0"/>
              <w:ind w:left="0" w:right="102" w:hanging="0"/>
              <w:jc w:val="center"/>
              <w:rPr>
                <w:b/>
                <w:b/>
                <w:sz w:val="24"/>
                <w:szCs w:val="24"/>
              </w:rPr>
            </w:pPr>
            <w:r>
              <w:rPr>
                <w:b/>
                <w:sz w:val="24"/>
                <w:szCs w:val="24"/>
              </w:rPr>
            </w:r>
          </w:p>
          <w:p>
            <w:pPr>
              <w:pStyle w:val="Style22"/>
              <w:widowControl w:val="false"/>
              <w:spacing w:before="0" w:after="0"/>
              <w:ind w:left="0" w:right="102" w:hanging="0"/>
              <w:jc w:val="center"/>
              <w:rPr>
                <w:b/>
                <w:b/>
                <w:sz w:val="24"/>
                <w:szCs w:val="24"/>
              </w:rPr>
            </w:pPr>
            <w:r>
              <w:rPr>
                <w:b/>
                <w:sz w:val="24"/>
                <w:szCs w:val="24"/>
              </w:rPr>
            </w:r>
          </w:p>
          <w:p>
            <w:pPr>
              <w:pStyle w:val="Style22"/>
              <w:widowControl w:val="false"/>
              <w:spacing w:before="0" w:after="0"/>
              <w:ind w:left="0" w:right="102" w:hanging="0"/>
              <w:jc w:val="left"/>
              <w:rPr>
                <w:b/>
                <w:b/>
                <w:sz w:val="24"/>
                <w:szCs w:val="24"/>
              </w:rPr>
            </w:pPr>
            <w:r>
              <w:rPr>
                <w:b/>
                <w:sz w:val="24"/>
                <w:szCs w:val="24"/>
              </w:rPr>
            </w:r>
          </w:p>
          <w:p>
            <w:pPr>
              <w:pStyle w:val="Style22"/>
              <w:widowControl w:val="false"/>
              <w:spacing w:before="0" w:after="0"/>
              <w:ind w:left="0" w:right="102" w:hanging="0"/>
              <w:jc w:val="center"/>
              <w:rPr>
                <w:b/>
                <w:b/>
                <w:sz w:val="24"/>
                <w:szCs w:val="24"/>
              </w:rPr>
            </w:pPr>
            <w:r>
              <w:rPr>
                <w:b/>
                <w:sz w:val="24"/>
                <w:szCs w:val="24"/>
              </w:rPr>
              <w:t>Посилення мотивації населення до легальної зайнятості</w:t>
            </w:r>
          </w:p>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restart"/>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1. Проведення інформаційно-роз</w:t>
            </w:r>
            <w:r>
              <w:rPr>
                <w:rFonts w:cs="Times New Roman" w:ascii="Times New Roman" w:hAnsi="Times New Roman"/>
                <w:lang w:val="uk-UA"/>
              </w:rPr>
              <w:t>’</w:t>
            </w:r>
            <w:r>
              <w:rPr>
                <w:rFonts w:eastAsia="Calibri" w:cs="Times New Roman" w:ascii="Times New Roman" w:hAnsi="Times New Roman" w:eastAsiaTheme="minorHAnsi"/>
                <w:lang w:val="uk-UA"/>
              </w:rPr>
              <w:t>яснювальної роботи серед населення і роботодавців щодо дотримання вимог законодавства у сфері зайнятості населення та оплати праці</w:t>
            </w:r>
          </w:p>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з виготовленням друкованої продукції (буклетів, брошур, плакатів тощо) і її розповсюдженням  серед роботодавців і найманих працівників,  населення</w:t>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856"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w:t>
            </w:r>
            <w:r>
              <w:rPr>
                <w:rFonts w:eastAsia="Calibri" w:cs="Times New Roman" w:ascii="Times New Roman" w:hAnsi="Times New Roman" w:eastAsiaTheme="minorHAnsi"/>
                <w:lang w:val="uk-UA"/>
              </w:rPr>
              <w:t>,</w:t>
            </w:r>
            <w:r>
              <w:rPr>
                <w:rFonts w:cs="Times New Roman" w:ascii="Times New Roman" w:hAnsi="Times New Roman"/>
                <w:lang w:val="uk-UA"/>
              </w:rPr>
              <w:t>0</w:t>
            </w:r>
          </w:p>
        </w:tc>
        <w:tc>
          <w:tcPr>
            <w:tcW w:w="99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4,0</w:t>
            </w:r>
          </w:p>
        </w:tc>
        <w:tc>
          <w:tcPr>
            <w:tcW w:w="113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4,0</w:t>
            </w:r>
          </w:p>
        </w:tc>
        <w:tc>
          <w:tcPr>
            <w:tcW w:w="1984" w:type="dxa"/>
            <w:tcBorders/>
            <w:vAlign w:val="center"/>
          </w:tcPr>
          <w:p>
            <w:pPr>
              <w:pStyle w:val="Normal"/>
              <w:widowControl w:val="false"/>
              <w:spacing w:before="0" w:after="0"/>
              <w:jc w:val="center"/>
              <w:rPr>
                <w:rFonts w:ascii="Times New Roman" w:hAnsi="Times New Roman" w:eastAsia="Times New Roman" w:cs="Times New Roman"/>
                <w:highlight w:val="yellow"/>
                <w:lang w:val="uk-UA" w:eastAsia="en-US"/>
              </w:rPr>
            </w:pPr>
            <w:r>
              <w:rPr>
                <w:rFonts w:cs="Times New Roman" w:ascii="Times New Roman" w:hAnsi="Times New Roman"/>
                <w:lang w:val="uk-UA"/>
              </w:rPr>
              <w:t>Підвищення рівня обізнаності  населення та роботодавців про переваги легальної зайнятості та відповідаль-ності за неоформлену працю</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ascii="Times New Roman" w:hAnsi="Times New Roman" w:eastAsiaTheme="minorHAnsi"/>
                <w:lang w:val="uk-UA"/>
              </w:rPr>
              <w:t xml:space="preserve">2. Проведення конкурсу </w:t>
            </w:r>
            <w:r>
              <w:rPr>
                <w:rFonts w:cs="Times New Roman" w:ascii="Times New Roman" w:hAnsi="Times New Roman"/>
                <w:lang w:val="uk-UA"/>
              </w:rPr>
              <w:t>"Кращий роботодавець року"</w:t>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856"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8,0</w:t>
            </w:r>
          </w:p>
        </w:tc>
        <w:tc>
          <w:tcPr>
            <w:tcW w:w="99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8,0</w:t>
            </w:r>
          </w:p>
        </w:tc>
        <w:tc>
          <w:tcPr>
            <w:tcW w:w="113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10,0</w:t>
            </w:r>
          </w:p>
        </w:tc>
        <w:tc>
          <w:tcPr>
            <w:tcW w:w="1984" w:type="dxa"/>
            <w:tcBorders/>
            <w:vAlign w:val="center"/>
          </w:tcPr>
          <w:p>
            <w:pPr>
              <w:pStyle w:val="Normal"/>
              <w:widowControl/>
              <w:spacing w:before="0" w:after="0"/>
              <w:ind w:left="-80" w:hanging="0"/>
              <w:jc w:val="center"/>
              <w:rPr>
                <w:rFonts w:ascii="Times New Roman" w:hAnsi="Times New Roman" w:eastAsia="Times New Roman" w:cs="Times New Roman"/>
                <w:sz w:val="16"/>
                <w:szCs w:val="16"/>
                <w:lang w:val="uk-UA" w:eastAsia="en-US"/>
              </w:rPr>
            </w:pPr>
            <w:r>
              <w:rPr>
                <w:rFonts w:cs="Times New Roman" w:ascii="Times New Roman" w:hAnsi="Times New Roman"/>
                <w:lang w:val="uk-UA"/>
              </w:rPr>
              <w:t>Популяризація досвіду соціально-відповідальних роботодавців</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both"/>
              <w:rPr>
                <w:rFonts w:ascii="Times New Roman" w:hAnsi="Times New Roman" w:eastAsia="Times New Roman" w:cs="Times New Roman"/>
                <w:lang w:val="uk-UA" w:eastAsia="en-US"/>
              </w:rPr>
            </w:pPr>
            <w:r>
              <w:rPr>
                <w:rFonts w:eastAsia="Calibri" w:cs="Times New Roman" w:ascii="Times New Roman" w:hAnsi="Times New Roman" w:eastAsiaTheme="minorHAnsi"/>
                <w:lang w:val="uk-UA"/>
              </w:rPr>
              <w:t>3. Організація роботи міської робочої групи з питань дотримання законодавства про працю</w:t>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виконавчих органів міської ради</w:t>
            </w:r>
          </w:p>
        </w:tc>
        <w:tc>
          <w:tcPr>
            <w:tcW w:w="1984" w:type="dxa"/>
            <w:tcBorders/>
            <w:vAlign w:val="center"/>
          </w:tcPr>
          <w:p>
            <w:pPr>
              <w:pStyle w:val="Normal"/>
              <w:widowControl/>
              <w:spacing w:before="0" w:after="0"/>
              <w:jc w:val="center"/>
              <w:rPr>
                <w:rFonts w:ascii="Times New Roman" w:hAnsi="Times New Roman" w:eastAsia="Times New Roman" w:cs="Times New Roman"/>
                <w:sz w:val="16"/>
                <w:szCs w:val="16"/>
                <w:lang w:val="uk-UA" w:eastAsia="en-US"/>
              </w:rPr>
            </w:pPr>
            <w:r>
              <w:rPr>
                <w:rFonts w:cs="Times New Roman" w:ascii="Times New Roman" w:hAnsi="Times New Roman"/>
                <w:lang w:val="uk-UA"/>
              </w:rPr>
              <w:t>Покращення захисту прав найманих працівників на оплату праці  та офіційну зайнятість</w:t>
            </w:r>
          </w:p>
        </w:tc>
      </w:tr>
      <w:tr>
        <w:trPr>
          <w:trHeight w:val="883" w:hRule="atLeast"/>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cs="Times New Roman"/>
                <w:lang w:val="uk-UA"/>
              </w:rPr>
            </w:pPr>
            <w:r>
              <w:rPr>
                <w:rFonts w:eastAsia="Calibri" w:cs="Times New Roman" w:ascii="Times New Roman" w:hAnsi="Times New Roman" w:eastAsiaTheme="minorHAnsi"/>
                <w:lang w:val="uk-UA"/>
              </w:rPr>
              <w:t xml:space="preserve">4. Забезпечення співпраці із управлінням інспекційної діяльності  у Кіровоградській області </w:t>
            </w:r>
            <w:r>
              <w:rPr>
                <w:rFonts w:cs="Times New Roman" w:ascii="Times New Roman" w:hAnsi="Times New Roman"/>
                <w:lang w:val="uk-UA"/>
              </w:rPr>
              <w:t>Південно-Східного міжрегіонального управління</w:t>
            </w:r>
            <w:r>
              <w:rPr>
                <w:rFonts w:cs="Times New Roman" w:ascii="Times New Roman" w:hAnsi="Times New Roman"/>
                <w:spacing w:val="-8"/>
                <w:lang w:val="uk-UA"/>
              </w:rPr>
              <w:t xml:space="preserve"> </w:t>
            </w:r>
            <w:r>
              <w:rPr>
                <w:rFonts w:cs="Times New Roman" w:ascii="Times New Roman" w:hAnsi="Times New Roman"/>
                <w:lang w:val="uk-UA"/>
              </w:rPr>
              <w:t xml:space="preserve">Державної служби з питань праці стосовно вжиття заходів щодо легалізації </w:t>
            </w:r>
            <w:r>
              <w:rPr>
                <w:rFonts w:cs="Times New Roman" w:ascii="Times New Roman" w:hAnsi="Times New Roman"/>
                <w:bCs/>
                <w:lang w:val="uk-UA" w:eastAsia="ar-SA"/>
              </w:rPr>
              <w:t>"</w:t>
            </w:r>
            <w:r>
              <w:rPr>
                <w:rFonts w:cs="Times New Roman" w:ascii="Times New Roman" w:hAnsi="Times New Roman"/>
                <w:lang w:val="uk-UA"/>
              </w:rPr>
              <w:t>тіньової</w:t>
            </w:r>
            <w:r>
              <w:rPr>
                <w:rFonts w:cs="Times New Roman" w:ascii="Times New Roman" w:hAnsi="Times New Roman"/>
                <w:bCs/>
                <w:lang w:val="uk-UA" w:eastAsia="ar-SA"/>
              </w:rPr>
              <w:t>"</w:t>
            </w:r>
            <w:r>
              <w:rPr>
                <w:rFonts w:cs="Times New Roman" w:ascii="Times New Roman" w:hAnsi="Times New Roman"/>
                <w:lang w:val="uk-UA"/>
              </w:rPr>
              <w:t xml:space="preserve"> зайнятості населення на території громади</w:t>
            </w:r>
          </w:p>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виконавчих органів міської ради</w:t>
            </w:r>
          </w:p>
        </w:tc>
        <w:tc>
          <w:tcPr>
            <w:tcW w:w="1984"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Зменшення кількості осіб</w:t>
            </w:r>
            <w:r>
              <w:rPr>
                <w:rFonts w:eastAsia="Calibri" w:cs="Times New Roman" w:ascii="Times New Roman" w:hAnsi="Times New Roman" w:eastAsiaTheme="minorHAnsi"/>
                <w:lang w:val="uk-UA"/>
              </w:rPr>
              <w:t>,</w:t>
            </w:r>
            <w:r>
              <w:rPr>
                <w:rFonts w:cs="Times New Roman" w:ascii="Times New Roman" w:hAnsi="Times New Roman"/>
                <w:lang w:val="uk-UA"/>
              </w:rPr>
              <w:t xml:space="preserve"> які працюють без офіційного оформлення трудових відносин та отримують заробітну плату менше мінімального розміру</w:t>
            </w:r>
          </w:p>
          <w:p>
            <w:pPr>
              <w:pStyle w:val="Normal"/>
              <w:widowControl/>
              <w:spacing w:before="0" w:after="0"/>
              <w:jc w:val="center"/>
              <w:rPr>
                <w:rFonts w:ascii="Times New Roman" w:hAnsi="Times New Roman" w:eastAsia="Calibri" w:cs="Times New Roman" w:eastAsiaTheme="minorHAnsi"/>
                <w:lang w:val="uk-UA"/>
              </w:rPr>
            </w:pPr>
            <w:r>
              <w:rPr>
                <w:rFonts w:eastAsia="Calibri" w:cs="Times New Roman" w:eastAsiaTheme="minorHAnsi" w:ascii="Times New Roman" w:hAnsi="Times New Roman"/>
                <w:lang w:val="uk-UA"/>
              </w:rPr>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2692" w:type="dxa"/>
            <w:tcBorders/>
            <w:vAlign w:val="center"/>
          </w:tcPr>
          <w:p>
            <w:pPr>
              <w:pStyle w:val="Normal"/>
              <w:widowControl/>
              <w:spacing w:before="0" w:after="0"/>
              <w:ind w:firstLine="38"/>
              <w:jc w:val="left"/>
              <w:rPr>
                <w:rFonts w:ascii="Times New Roman" w:hAnsi="Times New Roman" w:eastAsia="Times New Roman" w:cs="Times New Roman"/>
                <w:lang w:val="uk-UA" w:eastAsia="en-US"/>
              </w:rPr>
            </w:pPr>
            <w:r>
              <w:rPr>
                <w:rFonts w:eastAsia="Calibri" w:cs="Times New Roman" w:ascii="Times New Roman" w:hAnsi="Times New Roman" w:eastAsiaTheme="minorHAnsi"/>
                <w:lang w:val="uk-UA"/>
              </w:rPr>
              <w:t xml:space="preserve">5. </w:t>
            </w:r>
            <w:r>
              <w:rPr>
                <w:rFonts w:cs="Times New Roman" w:ascii="Times New Roman" w:hAnsi="Times New Roman"/>
                <w:lang w:val="uk-UA"/>
              </w:rPr>
              <w:t>Здійснення в межах повноважень органу місцевого самоврядування  контролю за дотриманням  роботодавцями законодавства у сфері зайнятості населення та оплати праці</w:t>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Бюджет   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виконавчих органів міської ради</w:t>
            </w:r>
          </w:p>
        </w:tc>
        <w:tc>
          <w:tcPr>
            <w:tcW w:w="1984" w:type="dxa"/>
            <w:tcBorders>
              <w:top w:val="nil"/>
            </w:tcBorders>
            <w:vAlign w:val="center"/>
          </w:tcPr>
          <w:p>
            <w:pPr>
              <w:pStyle w:val="Normal"/>
              <w:widowControl/>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Зменшення випадків неоформленої найманої праці легалізація доходів населення</w:t>
            </w:r>
          </w:p>
        </w:tc>
      </w:tr>
      <w:tr>
        <w:trPr>
          <w:trHeight w:val="3434" w:hRule="atLeast"/>
        </w:trPr>
        <w:tc>
          <w:tcPr>
            <w:tcW w:w="565" w:type="dxa"/>
            <w:vMerge w:val="restart"/>
            <w:tcBorders/>
            <w:vAlign w:val="center"/>
          </w:tcPr>
          <w:p>
            <w:pPr>
              <w:pStyle w:val="Normal"/>
              <w:widowControl w:val="false"/>
              <w:spacing w:before="0" w:after="0"/>
              <w:jc w:val="center"/>
              <w:rPr>
                <w:rFonts w:ascii="Times New Roman" w:hAnsi="Times New Roman" w:eastAsia="Times New Roman" w:cs="Times New Roman"/>
                <w:b/>
                <w:b/>
                <w:lang w:val="uk-UA" w:eastAsia="en-US"/>
              </w:rPr>
            </w:pPr>
            <w:r>
              <w:rPr>
                <w:rFonts w:cs="Times New Roman" w:ascii="Times New Roman" w:hAnsi="Times New Roman"/>
                <w:b/>
                <w:lang w:val="uk-UA"/>
              </w:rPr>
              <w:t>3.</w:t>
            </w:r>
          </w:p>
        </w:tc>
        <w:tc>
          <w:tcPr>
            <w:tcW w:w="1814" w:type="dxa"/>
            <w:vMerge w:val="restart"/>
            <w:tcBorders/>
            <w:vAlign w:val="center"/>
          </w:tcPr>
          <w:p>
            <w:pPr>
              <w:pStyle w:val="Style22"/>
              <w:widowControl w:val="false"/>
              <w:spacing w:before="0" w:after="0"/>
              <w:ind w:left="0" w:firstLine="6"/>
              <w:jc w:val="both"/>
              <w:rPr>
                <w:b/>
                <w:b/>
                <w:sz w:val="24"/>
                <w:szCs w:val="24"/>
              </w:rPr>
            </w:pPr>
            <w:r>
              <w:rPr>
                <w:b/>
                <w:sz w:val="24"/>
                <w:szCs w:val="24"/>
              </w:rPr>
              <w:t>Сприяння в поліпшенні стану безпеки та умов праці</w:t>
            </w:r>
          </w:p>
        </w:tc>
        <w:tc>
          <w:tcPr>
            <w:tcW w:w="1700" w:type="dxa"/>
            <w:vMerge w:val="restart"/>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Департамент</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з питань економічного розвитку</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міської ради</w:t>
            </w:r>
          </w:p>
          <w:p>
            <w:pPr>
              <w:pStyle w:val="Normal"/>
              <w:widowControl/>
              <w:spacing w:before="0" w:after="0"/>
              <w:jc w:val="center"/>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1.Проведення інформаційно-роз’яснювальної роботи серед населення і роботодавців стосовно дотримання законодавства в сфері техніки безпеки та охорони праці з виготовленням друкованої продукції (буклетів, брошур, плакатів тощо) і її розповсюдженням  серед роботодавців і найманих працівників тощо</w:t>
            </w:r>
          </w:p>
          <w:p>
            <w:pPr>
              <w:pStyle w:val="Normal"/>
              <w:widowControl/>
              <w:spacing w:before="0" w:after="0"/>
              <w:jc w:val="left"/>
              <w:rPr>
                <w:rFonts w:ascii="Times New Roman" w:hAnsi="Times New Roman" w:eastAsia="Calibri" w:cs="Times New Roman" w:eastAsiaTheme="minorHAnsi"/>
                <w:sz w:val="16"/>
                <w:szCs w:val="16"/>
                <w:lang w:val="uk-UA" w:eastAsia="en-US"/>
              </w:rPr>
            </w:pPr>
            <w:r>
              <w:rPr>
                <w:rFonts w:eastAsia="Calibri" w:cs="Times New Roman" w:eastAsiaTheme="minorHAnsi"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856"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w:t>
            </w:r>
            <w:r>
              <w:rPr>
                <w:rFonts w:eastAsia="Calibri" w:cs="Times New Roman" w:ascii="Times New Roman" w:hAnsi="Times New Roman" w:eastAsiaTheme="minorHAnsi"/>
                <w:lang w:val="uk-UA"/>
              </w:rPr>
              <w:t>,</w:t>
            </w:r>
            <w:r>
              <w:rPr>
                <w:rFonts w:cs="Times New Roman" w:ascii="Times New Roman" w:hAnsi="Times New Roman"/>
                <w:lang w:val="uk-UA"/>
              </w:rPr>
              <w:t>0</w:t>
            </w:r>
          </w:p>
        </w:tc>
        <w:tc>
          <w:tcPr>
            <w:tcW w:w="991"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w:t>
            </w:r>
            <w:r>
              <w:rPr>
                <w:rFonts w:eastAsia="Calibri" w:cs="Times New Roman" w:ascii="Times New Roman" w:hAnsi="Times New Roman" w:eastAsiaTheme="minorHAnsi"/>
                <w:lang w:val="uk-UA"/>
              </w:rPr>
              <w:t>,</w:t>
            </w:r>
            <w:r>
              <w:rPr>
                <w:rFonts w:cs="Times New Roman" w:ascii="Times New Roman" w:hAnsi="Times New Roman"/>
                <w:lang w:val="uk-UA"/>
              </w:rPr>
              <w:t>0</w:t>
            </w:r>
          </w:p>
        </w:tc>
        <w:tc>
          <w:tcPr>
            <w:tcW w:w="113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4</w:t>
            </w:r>
            <w:r>
              <w:rPr>
                <w:rFonts w:eastAsia="Calibri" w:cs="Times New Roman" w:ascii="Times New Roman" w:hAnsi="Times New Roman" w:eastAsiaTheme="minorHAnsi"/>
                <w:lang w:val="uk-UA"/>
              </w:rPr>
              <w:t>,</w:t>
            </w:r>
            <w:r>
              <w:rPr>
                <w:rFonts w:cs="Times New Roman" w:ascii="Times New Roman" w:hAnsi="Times New Roman"/>
                <w:lang w:val="uk-UA"/>
              </w:rPr>
              <w:t>0</w:t>
            </w:r>
          </w:p>
        </w:tc>
        <w:tc>
          <w:tcPr>
            <w:tcW w:w="1984" w:type="dxa"/>
            <w:tcBorders/>
            <w:vAlign w:val="center"/>
          </w:tcPr>
          <w:p>
            <w:pPr>
              <w:pStyle w:val="Normal"/>
              <w:widowControl/>
              <w:spacing w:before="0" w:after="0"/>
              <w:ind w:firstLine="34"/>
              <w:jc w:val="center"/>
              <w:rPr>
                <w:rFonts w:ascii="Times New Roman" w:hAnsi="Times New Roman" w:eastAsia="Times New Roman" w:cs="Times New Roman"/>
                <w:lang w:val="uk-UA"/>
              </w:rPr>
            </w:pPr>
            <w:r>
              <w:rPr>
                <w:rFonts w:cs="Times New Roman" w:ascii="Times New Roman" w:hAnsi="Times New Roman"/>
                <w:lang w:val="uk-UA"/>
              </w:rPr>
              <w:t>Поліпшення ситуації з дотриманням техніки безпеки і охорони праці  у підприємствах</w:t>
            </w:r>
            <w:r>
              <w:rPr>
                <w:rFonts w:eastAsia="Calibri" w:cs="Times New Roman" w:ascii="Times New Roman" w:hAnsi="Times New Roman" w:eastAsiaTheme="minorHAnsi"/>
                <w:lang w:val="uk-UA"/>
              </w:rPr>
              <w:t>,</w:t>
            </w:r>
            <w:r>
              <w:rPr>
                <w:rFonts w:cs="Times New Roman" w:ascii="Times New Roman" w:hAnsi="Times New Roman"/>
                <w:lang w:val="uk-UA"/>
              </w:rPr>
              <w:t xml:space="preserve"> в установах і організаціях</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val="false"/>
              <w:spacing w:before="0" w:after="0"/>
              <w:ind w:firstLine="172"/>
              <w:jc w:val="both"/>
              <w:rPr>
                <w:rFonts w:ascii="Times New Roman" w:hAnsi="Times New Roman" w:eastAsia="Times New Roman" w:cs="Times New Roman"/>
                <w:b/>
                <w:b/>
                <w:highlight w:val="green"/>
                <w:lang w:val="uk-UA" w:eastAsia="en-US"/>
              </w:rPr>
            </w:pPr>
            <w:r>
              <w:rPr>
                <w:rFonts w:eastAsia="Times New Roman" w:cs="Times New Roman" w:ascii="Times New Roman" w:hAnsi="Times New Roman"/>
                <w:b/>
                <w:highlight w:val="gree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Style22"/>
              <w:widowControl w:val="false"/>
              <w:spacing w:before="0" w:after="0"/>
              <w:ind w:left="0" w:right="102" w:firstLine="38"/>
              <w:jc w:val="both"/>
              <w:rPr>
                <w:b/>
                <w:b/>
                <w:color w:val="000000" w:themeColor="text1"/>
                <w:sz w:val="24"/>
                <w:szCs w:val="24"/>
              </w:rPr>
            </w:pPr>
            <w:r>
              <w:rPr>
                <w:rFonts w:eastAsia="Calibri" w:eastAsiaTheme="minorHAnsi"/>
                <w:color w:val="000000" w:themeColor="text1"/>
                <w:sz w:val="24"/>
                <w:szCs w:val="24"/>
              </w:rPr>
              <w:t xml:space="preserve">2. </w:t>
            </w:r>
            <w:r>
              <w:rPr>
                <w:color w:val="000000" w:themeColor="text1"/>
                <w:sz w:val="24"/>
                <w:szCs w:val="24"/>
              </w:rPr>
              <w:t>Здійснення в межах повноважень органу місцевого самоврядування контролю за охороною праці, забезпеченням соціального захисту працівників підприємств, установ та організацій усіх форм власності, зайнятих на роботах із шкідливими та небезпечними умовами праці, за наданням працівникам відповідно до законодавства пільг та компенсацій за роботу в шкідливих умовах</w:t>
            </w:r>
          </w:p>
          <w:p>
            <w:pPr>
              <w:pStyle w:val="Normal"/>
              <w:widowControl/>
              <w:spacing w:before="0" w:after="0"/>
              <w:jc w:val="left"/>
              <w:rPr>
                <w:rFonts w:ascii="Times New Roman" w:hAnsi="Times New Roman" w:eastAsia="Calibri" w:cs="Times New Roman" w:eastAsiaTheme="minorHAnsi"/>
                <w:color w:val="000000" w:themeColor="text1"/>
                <w:lang w:val="uk-UA"/>
              </w:rPr>
            </w:pPr>
            <w:r>
              <w:rPr>
                <w:rFonts w:eastAsia="Calibri" w:cs="Times New Roman" w:ascii="Times New Roman" w:hAnsi="Times New Roman" w:eastAsiaTheme="minorHAnsi"/>
                <w:color w:val="000000" w:themeColor="text1"/>
                <w:lang w:val="uk-UA"/>
              </w:rPr>
              <w:t>та підготовка відповідних рекомендацій роботодавцям</w:t>
            </w:r>
          </w:p>
          <w:p>
            <w:pPr>
              <w:pStyle w:val="Normal"/>
              <w:widowControl/>
              <w:spacing w:before="0" w:after="0"/>
              <w:jc w:val="left"/>
              <w:rPr>
                <w:rFonts w:ascii="Times New Roman" w:hAnsi="Times New Roman" w:eastAsia="Calibri" w:cs="Times New Roman" w:eastAsiaTheme="minorHAnsi"/>
                <w:color w:val="000000" w:themeColor="text1"/>
                <w:sz w:val="16"/>
                <w:szCs w:val="16"/>
                <w:lang w:val="uk-UA" w:eastAsia="en-US"/>
              </w:rPr>
            </w:pPr>
            <w:r>
              <w:rPr>
                <w:rFonts w:eastAsia="Calibri" w:cs="Times New Roman" w:eastAsiaTheme="minorHAnsi" w:ascii="Times New Roman" w:hAnsi="Times New Roman"/>
                <w:color w:val="000000" w:themeColor="text1"/>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spacing w:before="0" w:after="0"/>
              <w:jc w:val="center"/>
              <w:rPr>
                <w:rFonts w:ascii="Times New Roman" w:hAnsi="Times New Roman" w:eastAsia="Times New Roman" w:cs="Times New Roman"/>
                <w:color w:val="000000" w:themeColor="text1"/>
                <w:lang w:val="uk-UA"/>
              </w:rPr>
            </w:pPr>
            <w:r>
              <w:rPr>
                <w:rFonts w:cs="Times New Roman" w:ascii="Times New Roman" w:hAnsi="Times New Roman"/>
                <w:color w:val="000000" w:themeColor="text1"/>
                <w:lang w:val="uk-UA"/>
              </w:rPr>
              <w:t>Забезпечення  соціального захисту працівників, зайнятих на роботах із шкідливими та небезпечними умовами праці</w:t>
            </w:r>
          </w:p>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val="false"/>
              <w:spacing w:before="0" w:after="0"/>
              <w:ind w:firstLine="172"/>
              <w:jc w:val="both"/>
              <w:rPr>
                <w:rFonts w:ascii="Times New Roman" w:hAnsi="Times New Roman" w:eastAsia="Times New Roman" w:cs="Times New Roman"/>
                <w:b/>
                <w:b/>
                <w:highlight w:val="green"/>
                <w:lang w:val="uk-UA" w:eastAsia="en-US"/>
              </w:rPr>
            </w:pPr>
            <w:r>
              <w:rPr>
                <w:rFonts w:eastAsia="Times New Roman" w:cs="Times New Roman" w:ascii="Times New Roman" w:hAnsi="Times New Roman"/>
                <w:b/>
                <w:highlight w:val="gree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Style22"/>
              <w:widowControl w:val="false"/>
              <w:spacing w:before="0" w:after="0"/>
              <w:ind w:left="37" w:right="102" w:hanging="0"/>
              <w:jc w:val="both"/>
              <w:rPr>
                <w:rFonts w:eastAsia="Calibri" w:eastAsiaTheme="minorHAnsi"/>
                <w:color w:val="000000" w:themeColor="text1"/>
              </w:rPr>
            </w:pPr>
            <w:r>
              <w:rPr>
                <w:rFonts w:eastAsia="Calibri" w:eastAsiaTheme="minorHAnsi"/>
                <w:color w:val="000000" w:themeColor="text1"/>
                <w:sz w:val="24"/>
                <w:szCs w:val="24"/>
              </w:rPr>
              <w:t xml:space="preserve">3. </w:t>
            </w:r>
            <w:r>
              <w:rPr>
                <w:color w:val="000000" w:themeColor="text1"/>
                <w:sz w:val="24"/>
                <w:szCs w:val="24"/>
              </w:rPr>
              <w:t>Здійснення контролю за якістю проведення атестації робочих місць щодо їх відповідності нормативно-правовим актам про охорону праці</w:t>
            </w:r>
          </w:p>
          <w:p>
            <w:pPr>
              <w:pStyle w:val="Normal"/>
              <w:widowControl/>
              <w:spacing w:before="0" w:after="0"/>
              <w:jc w:val="left"/>
              <w:rPr>
                <w:rFonts w:ascii="Times New Roman" w:hAnsi="Times New Roman" w:eastAsia="Calibri" w:cs="Times New Roman" w:eastAsiaTheme="minorHAnsi"/>
                <w:color w:val="000000" w:themeColor="text1"/>
                <w:lang w:val="uk-UA" w:eastAsia="en-US"/>
              </w:rPr>
            </w:pPr>
            <w:r>
              <w:rPr>
                <w:rFonts w:eastAsia="Calibri" w:cs="Times New Roman" w:eastAsiaTheme="minorHAnsi" w:ascii="Times New Roman" w:hAnsi="Times New Roman"/>
                <w:color w:val="000000" w:themeColor="text1"/>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spacing w:before="0" w:after="0"/>
              <w:jc w:val="center"/>
              <w:rPr>
                <w:rFonts w:ascii="Times New Roman" w:hAnsi="Times New Roman" w:cs="Times New Roman"/>
                <w:color w:val="000000" w:themeColor="text1"/>
                <w:lang w:val="uk-UA"/>
              </w:rPr>
            </w:pPr>
            <w:r>
              <w:rPr>
                <w:rFonts w:cs="Times New Roman" w:ascii="Times New Roman" w:hAnsi="Times New Roman"/>
                <w:color w:val="000000" w:themeColor="text1"/>
                <w:lang w:val="uk-UA"/>
              </w:rPr>
              <w:t>Забезпечення  соціального захисту працівників, зайнятих на роботах із шкідливими та небезпечними умовами праці</w:t>
            </w:r>
          </w:p>
          <w:p>
            <w:pPr>
              <w:pStyle w:val="Normal"/>
              <w:widowControl/>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val="false"/>
              <w:spacing w:before="0" w:after="0"/>
              <w:jc w:val="both"/>
              <w:rPr>
                <w:rFonts w:ascii="Times New Roman" w:hAnsi="Times New Roman" w:eastAsia="Times New Roman" w:cs="Times New Roman"/>
                <w:b/>
                <w:b/>
                <w:highlight w:val="green"/>
                <w:lang w:val="uk-UA" w:eastAsia="en-US"/>
              </w:rPr>
            </w:pPr>
            <w:r>
              <w:rPr>
                <w:rFonts w:eastAsia="Times New Roman" w:cs="Times New Roman" w:ascii="Times New Roman" w:hAnsi="Times New Roman"/>
                <w:b/>
                <w:highlight w:val="gree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 xml:space="preserve">4.Участь в роботі комісії із розслідування </w:t>
            </w:r>
            <w:r>
              <w:rPr>
                <w:rFonts w:cs="Times New Roman" w:ascii="Times New Roman" w:hAnsi="Times New Roman"/>
                <w:lang w:val="uk-UA"/>
              </w:rPr>
              <w:t>нещасних випадків та/або гострих професійних захворювань (отруєнь)</w:t>
            </w:r>
            <w:r>
              <w:rPr>
                <w:rFonts w:eastAsia="Calibri" w:cs="Times New Roman" w:ascii="Times New Roman" w:hAnsi="Times New Roman" w:eastAsiaTheme="minorHAnsi"/>
                <w:lang w:val="uk-UA"/>
              </w:rPr>
              <w:t xml:space="preserve"> на виробництві</w:t>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spacing w:before="0" w:after="0"/>
              <w:ind w:firstLine="34"/>
              <w:jc w:val="center"/>
              <w:rPr>
                <w:rFonts w:ascii="Times New Roman" w:hAnsi="Times New Roman" w:cs="Times New Roman"/>
                <w:lang w:val="uk-UA"/>
              </w:rPr>
            </w:pPr>
            <w:r>
              <w:rPr>
                <w:rFonts w:cs="Times New Roman" w:ascii="Times New Roman" w:hAnsi="Times New Roman"/>
                <w:lang w:val="uk-UA"/>
              </w:rPr>
              <w:t>Поліпшення ситуації з дотриманням техніки безпеки і охорони праці  у підприємствах</w:t>
            </w:r>
            <w:r>
              <w:rPr>
                <w:rFonts w:eastAsia="Calibri" w:cs="Times New Roman" w:ascii="Times New Roman" w:hAnsi="Times New Roman" w:eastAsiaTheme="minorHAnsi"/>
                <w:lang w:val="uk-UA"/>
              </w:rPr>
              <w:t>,</w:t>
            </w:r>
            <w:r>
              <w:rPr>
                <w:rFonts w:cs="Times New Roman" w:ascii="Times New Roman" w:hAnsi="Times New Roman"/>
                <w:lang w:val="uk-UA"/>
              </w:rPr>
              <w:t xml:space="preserve"> в установах і організаціях</w:t>
            </w:r>
          </w:p>
          <w:p>
            <w:pPr>
              <w:pStyle w:val="Normal"/>
              <w:widowControl/>
              <w:spacing w:before="0" w:after="0"/>
              <w:ind w:firstLine="34"/>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r>
      <w:tr>
        <w:trPr/>
        <w:tc>
          <w:tcPr>
            <w:tcW w:w="565" w:type="dxa"/>
            <w:vMerge w:val="continue"/>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val="false"/>
              <w:spacing w:before="0" w:after="0"/>
              <w:ind w:firstLine="172"/>
              <w:jc w:val="both"/>
              <w:rPr>
                <w:rFonts w:ascii="Times New Roman" w:hAnsi="Times New Roman" w:eastAsia="Times New Roman" w:cs="Times New Roman"/>
                <w:b/>
                <w:b/>
                <w:highlight w:val="green"/>
                <w:lang w:val="uk-UA" w:eastAsia="en-US"/>
              </w:rPr>
            </w:pPr>
            <w:r>
              <w:rPr>
                <w:rFonts w:eastAsia="Times New Roman" w:cs="Times New Roman" w:ascii="Times New Roman" w:hAnsi="Times New Roman"/>
                <w:b/>
                <w:highlight w:val="green"/>
                <w:lang w:val="uk-UA" w:eastAsia="en-US"/>
              </w:rPr>
            </w:r>
          </w:p>
        </w:tc>
        <w:tc>
          <w:tcPr>
            <w:tcW w:w="1700" w:type="dxa"/>
            <w:vMerge w:val="continue"/>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Normal"/>
              <w:widowControl/>
              <w:spacing w:before="0" w:after="0"/>
              <w:jc w:val="left"/>
              <w:rPr>
                <w:rFonts w:ascii="Times New Roman" w:hAnsi="Times New Roman" w:eastAsia="Calibri" w:cs="Times New Roman" w:eastAsiaTheme="minorHAnsi"/>
                <w:lang w:val="uk-UA"/>
              </w:rPr>
            </w:pPr>
            <w:r>
              <w:rPr>
                <w:rFonts w:eastAsia="Calibri" w:cs="Times New Roman" w:ascii="Times New Roman" w:hAnsi="Times New Roman" w:eastAsiaTheme="minorHAnsi"/>
                <w:lang w:val="uk-UA"/>
              </w:rPr>
              <w:t>5.  Опрацювання колективних договорів на предмет врахування в них зобов’язань роботодавців щодо  створення безпечних умов праці, дотримання техніки безпеки та охорони праці, рівня оплати праці, внесення (у разі потреби) їм відповідних рекомендацій</w:t>
            </w:r>
          </w:p>
          <w:p>
            <w:pPr>
              <w:pStyle w:val="Normal"/>
              <w:widowControl/>
              <w:spacing w:before="0" w:after="0"/>
              <w:jc w:val="left"/>
              <w:rPr>
                <w:rFonts w:ascii="Times New Roman" w:hAnsi="Times New Roman" w:eastAsia="Calibri" w:cs="Times New Roman" w:eastAsiaTheme="minorHAnsi"/>
                <w:sz w:val="16"/>
                <w:szCs w:val="16"/>
                <w:lang w:val="uk-UA" w:eastAsia="en-US"/>
              </w:rPr>
            </w:pPr>
            <w:r>
              <w:rPr>
                <w:rFonts w:eastAsia="Calibri" w:cs="Times New Roman" w:eastAsiaTheme="minorHAnsi" w:ascii="Times New Roman" w:hAnsi="Times New Roman"/>
                <w:sz w:val="16"/>
                <w:szCs w:val="16"/>
                <w:lang w:val="uk-UA" w:eastAsia="en-US"/>
              </w:rPr>
            </w:r>
          </w:p>
          <w:p>
            <w:pPr>
              <w:pStyle w:val="Normal"/>
              <w:widowControl/>
              <w:spacing w:before="0" w:after="0"/>
              <w:jc w:val="left"/>
              <w:rPr>
                <w:rFonts w:ascii="Times New Roman" w:hAnsi="Times New Roman" w:eastAsia="Calibri" w:cs="Times New Roman" w:eastAsiaTheme="minorHAnsi"/>
                <w:sz w:val="16"/>
                <w:szCs w:val="16"/>
                <w:lang w:val="uk-UA" w:eastAsia="en-US"/>
              </w:rPr>
            </w:pPr>
            <w:r>
              <w:rPr>
                <w:rFonts w:eastAsia="Calibri" w:cs="Times New Roman" w:eastAsiaTheme="minorHAnsi"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Поліпшення ситуації з охороною праці та технікою безпеки, дотримання прав працівників на оплату праці</w:t>
            </w:r>
          </w:p>
        </w:tc>
      </w:tr>
      <w:tr>
        <w:trPr/>
        <w:tc>
          <w:tcPr>
            <w:tcW w:w="565" w:type="dxa"/>
            <w:vMerge w:val="continue"/>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vMerge w:val="continue"/>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eastAsiaTheme="minorHAnsi" w:ascii="Times New Roman" w:hAnsi="Times New Roman"/>
                <w:lang w:val="uk-UA" w:eastAsia="en-US"/>
              </w:rPr>
            </w:r>
          </w:p>
        </w:tc>
        <w:tc>
          <w:tcPr>
            <w:tcW w:w="2692" w:type="dxa"/>
            <w:tcBorders/>
            <w:vAlign w:val="center"/>
          </w:tcPr>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t>6. Здійснення аналізу причин виникнення нещасних випадків невиробничого характеру, розробка і внесення пропозицій щодо усунення причин, які призводять до невиробничого травматизму населення</w:t>
            </w:r>
          </w:p>
          <w:p>
            <w:pPr>
              <w:pStyle w:val="Normal"/>
              <w:widowControl/>
              <w:spacing w:before="0" w:after="0"/>
              <w:jc w:val="both"/>
              <w:rPr>
                <w:rFonts w:ascii="Times New Roman" w:hAnsi="Times New Roman" w:cs="Times New Roman"/>
                <w:lang w:val="uk-UA"/>
              </w:rPr>
            </w:pPr>
            <w:r>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cs="Times New Roman"/>
                <w:lang w:val="uk-UA"/>
              </w:rPr>
            </w:pPr>
            <w:r>
              <w:rPr>
                <w:rFonts w:cs="Times New Roman" w:ascii="Times New Roman" w:hAnsi="Times New Roman"/>
                <w:lang w:val="uk-UA"/>
              </w:rPr>
            </w:r>
          </w:p>
          <w:p>
            <w:pPr>
              <w:pStyle w:val="Normal"/>
              <w:widowControl/>
              <w:spacing w:before="0" w:after="0"/>
              <w:jc w:val="both"/>
              <w:rPr>
                <w:rFonts w:ascii="Times New Roman" w:hAnsi="Times New Roman" w:eastAsia="Calibri" w:cs="Times New Roman" w:eastAsiaTheme="minorHAnsi"/>
                <w:sz w:val="16"/>
                <w:szCs w:val="16"/>
                <w:lang w:val="uk-UA" w:eastAsia="en-US"/>
              </w:rPr>
            </w:pPr>
            <w:r>
              <w:rPr>
                <w:rFonts w:eastAsia="Calibri" w:cs="Times New Roman" w:eastAsiaTheme="minorHAnsi" w:ascii="Times New Roman" w:hAnsi="Times New Roman"/>
                <w:sz w:val="16"/>
                <w:szCs w:val="16"/>
                <w:lang w:val="uk-UA" w:eastAsia="en-US"/>
              </w:rPr>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spacing w:before="0" w:after="0"/>
              <w:jc w:val="center"/>
              <w:rPr>
                <w:rFonts w:ascii="Times New Roman" w:hAnsi="Times New Roman" w:eastAsia="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Зниження рівня невиробничого травматизму</w:t>
            </w:r>
          </w:p>
        </w:tc>
      </w:tr>
      <w:tr>
        <w:trPr/>
        <w:tc>
          <w:tcPr>
            <w:tcW w:w="565" w:type="dxa"/>
            <w:vMerge w:val="continue"/>
            <w:tcBorders/>
            <w:vAlign w:val="center"/>
          </w:tcPr>
          <w:p>
            <w:pPr>
              <w:pStyle w:val="Normal"/>
              <w:widowControl/>
              <w:spacing w:before="0" w:after="0"/>
              <w:jc w:val="left"/>
              <w:rPr>
                <w:rFonts w:ascii="Times New Roman" w:hAnsi="Times New Roman" w:eastAsia="Times New Roman" w:cs="Times New Roman"/>
                <w:lang w:val="uk-UA" w:eastAsia="en-US"/>
              </w:rPr>
            </w:pPr>
            <w:r>
              <w:rPr>
                <w:rFonts w:eastAsia="Times New Roman" w:cs="Times New Roman" w:ascii="Times New Roman" w:hAnsi="Times New Roman"/>
                <w:lang w:val="uk-UA" w:eastAsia="en-US"/>
              </w:rPr>
            </w:r>
          </w:p>
        </w:tc>
        <w:tc>
          <w:tcPr>
            <w:tcW w:w="1814" w:type="dxa"/>
            <w:vMerge w:val="continue"/>
            <w:tcBorders/>
            <w:vAlign w:val="center"/>
          </w:tcPr>
          <w:p>
            <w:pPr>
              <w:pStyle w:val="Normal"/>
              <w:widowControl/>
              <w:spacing w:before="0" w:after="0"/>
              <w:jc w:val="left"/>
              <w:rPr>
                <w:rFonts w:ascii="Times New Roman" w:hAnsi="Times New Roman" w:eastAsia="Times New Roman" w:cs="Times New Roman"/>
                <w:b/>
                <w:b/>
                <w:lang w:val="uk-UA" w:eastAsia="en-US"/>
              </w:rPr>
            </w:pPr>
            <w:r>
              <w:rPr>
                <w:rFonts w:eastAsia="Times New Roman" w:cs="Times New Roman" w:ascii="Times New Roman" w:hAnsi="Times New Roman"/>
                <w:b/>
                <w:lang w:val="uk-UA" w:eastAsia="en-US"/>
              </w:rPr>
            </w:r>
          </w:p>
        </w:tc>
        <w:tc>
          <w:tcPr>
            <w:tcW w:w="1700" w:type="dxa"/>
            <w:tcBorders/>
            <w:vAlign w:val="center"/>
          </w:tcPr>
          <w:p>
            <w:pPr>
              <w:pStyle w:val="Normal"/>
              <w:widowControl/>
              <w:spacing w:before="0" w:after="0"/>
              <w:jc w:val="left"/>
              <w:rPr>
                <w:rFonts w:ascii="Times New Roman" w:hAnsi="Times New Roman" w:eastAsia="Calibri" w:cs="Times New Roman" w:eastAsiaTheme="minorHAnsi"/>
                <w:lang w:val="uk-UA" w:eastAsia="en-US"/>
              </w:rPr>
            </w:pPr>
            <w:r>
              <w:rPr>
                <w:rFonts w:eastAsia="Calibri" w:cs="Times New Roman" w:ascii="Times New Roman" w:hAnsi="Times New Roman" w:eastAsiaTheme="minorHAnsi"/>
                <w:lang w:val="uk-UA"/>
              </w:rPr>
              <w:t>Керівники комунальних підприємств, установ, організацій</w:t>
            </w:r>
          </w:p>
        </w:tc>
        <w:tc>
          <w:tcPr>
            <w:tcW w:w="2692" w:type="dxa"/>
            <w:tcBorders/>
            <w:vAlign w:val="center"/>
          </w:tcPr>
          <w:p>
            <w:pPr>
              <w:pStyle w:val="Normal"/>
              <w:widowControl/>
              <w:spacing w:before="0" w:after="0"/>
              <w:jc w:val="both"/>
              <w:rPr>
                <w:rFonts w:ascii="Times New Roman" w:hAnsi="Times New Roman" w:eastAsia="Times New Roman" w:cs="Times New Roman"/>
                <w:sz w:val="16"/>
                <w:szCs w:val="16"/>
                <w:lang w:val="uk-UA" w:eastAsia="en-US"/>
              </w:rPr>
            </w:pPr>
            <w:r>
              <w:rPr>
                <w:rFonts w:eastAsia="Calibri" w:cs="Times New Roman" w:ascii="Times New Roman" w:hAnsi="Times New Roman" w:eastAsiaTheme="minorHAnsi"/>
                <w:lang w:val="uk-UA"/>
              </w:rPr>
              <w:t>7. Здійснення профілактичної та інформаційно-роз’яснювальної роботи щодо запобігання випадкам невиробничого травматизму під час проведення інструктажів з охорони праці у підприємствах, установах, організаціях</w:t>
            </w:r>
          </w:p>
        </w:tc>
        <w:tc>
          <w:tcPr>
            <w:tcW w:w="1418"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2024-2026</w:t>
            </w:r>
          </w:p>
        </w:tc>
        <w:tc>
          <w:tcPr>
            <w:tcW w:w="2551" w:type="dxa"/>
            <w:tcBorders/>
            <w:vAlign w:val="center"/>
          </w:tcPr>
          <w:p>
            <w:pPr>
              <w:pStyle w:val="Normal"/>
              <w:widowControl w:val="false"/>
              <w:spacing w:before="0" w:after="0"/>
              <w:jc w:val="center"/>
              <w:rPr>
                <w:rFonts w:ascii="Times New Roman" w:hAnsi="Times New Roman" w:cs="Times New Roman"/>
                <w:lang w:val="uk-UA"/>
              </w:rPr>
            </w:pPr>
            <w:r>
              <w:rPr>
                <w:rFonts w:cs="Times New Roman" w:ascii="Times New Roman" w:hAnsi="Times New Roman"/>
                <w:lang w:val="uk-UA"/>
              </w:rPr>
              <w:t>Бюджет</w:t>
            </w:r>
          </w:p>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громади</w:t>
            </w:r>
          </w:p>
        </w:tc>
        <w:tc>
          <w:tcPr>
            <w:tcW w:w="2981" w:type="dxa"/>
            <w:gridSpan w:val="3"/>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В межах видатків на утримання департаменту з питань економічного розвитку міської ради</w:t>
            </w:r>
          </w:p>
        </w:tc>
        <w:tc>
          <w:tcPr>
            <w:tcW w:w="1984" w:type="dxa"/>
            <w:tcBorders/>
            <w:vAlign w:val="center"/>
          </w:tcPr>
          <w:p>
            <w:pPr>
              <w:pStyle w:val="Normal"/>
              <w:widowControl w:val="false"/>
              <w:spacing w:before="0" w:after="0"/>
              <w:jc w:val="center"/>
              <w:rPr>
                <w:rFonts w:ascii="Times New Roman" w:hAnsi="Times New Roman" w:eastAsia="Times New Roman" w:cs="Times New Roman"/>
                <w:lang w:val="uk-UA" w:eastAsia="en-US"/>
              </w:rPr>
            </w:pPr>
            <w:r>
              <w:rPr>
                <w:rFonts w:cs="Times New Roman" w:ascii="Times New Roman" w:hAnsi="Times New Roman"/>
                <w:lang w:val="uk-UA"/>
              </w:rPr>
              <w:t>Зниження рівня невиробничого травматизму</w:t>
            </w:r>
          </w:p>
        </w:tc>
      </w:tr>
    </w:tbl>
    <w:p>
      <w:pPr>
        <w:pStyle w:val="Normal"/>
        <w:ind w:right="3800" w:hanging="0"/>
        <w:rPr>
          <w:rFonts w:ascii="Times New Roman" w:hAnsi="Times New Roman" w:cs="Times New Roman"/>
          <w:sz w:val="28"/>
          <w:szCs w:val="28"/>
          <w:u w:val="single"/>
          <w:lang w:val="uk-UA"/>
        </w:rPr>
      </w:pPr>
      <w:r>
        <w:rPr>
          <w:rFonts w:cs="Times New Roman" w:ascii="Times New Roman" w:hAnsi="Times New Roman"/>
          <w:sz w:val="28"/>
          <w:szCs w:val="28"/>
          <w:u w:val="single"/>
          <w:lang w:val="uk-UA"/>
        </w:rPr>
      </w:r>
    </w:p>
    <w:p>
      <w:pPr>
        <w:pStyle w:val="Normal"/>
        <w:ind w:right="3800" w:hanging="0"/>
        <w:rPr>
          <w:rFonts w:ascii="Times New Roman" w:hAnsi="Times New Roman" w:cs="Times New Roman"/>
          <w:sz w:val="28"/>
          <w:szCs w:val="28"/>
          <w:u w:val="single"/>
          <w:lang w:val="uk-UA"/>
        </w:rPr>
      </w:pPr>
      <w:r>
        <w:rPr>
          <w:rFonts w:cs="Times New Roman" w:ascii="Times New Roman" w:hAnsi="Times New Roman"/>
          <w:sz w:val="28"/>
          <w:szCs w:val="28"/>
          <w:u w:val="single"/>
          <w:lang w:val="uk-UA"/>
        </w:rPr>
      </w:r>
    </w:p>
    <w:p>
      <w:pPr>
        <w:sectPr>
          <w:headerReference w:type="default" r:id="rId4"/>
          <w:type w:val="nextPage"/>
          <w:pgSz w:orient="landscape" w:w="16838" w:h="11906"/>
          <w:pgMar w:left="1134" w:right="1134" w:gutter="0" w:header="709" w:top="766" w:footer="0" w:bottom="1134"/>
          <w:pgNumType w:start="1" w:fmt="decimal"/>
          <w:formProt w:val="false"/>
          <w:titlePg/>
          <w:textDirection w:val="lrTb"/>
          <w:docGrid w:type="default" w:linePitch="360" w:charSpace="0"/>
        </w:sectPr>
        <w:pStyle w:val="Normal"/>
        <w:ind w:right="3800" w:hanging="0"/>
        <w:rPr>
          <w:rFonts w:ascii="Times New Roman" w:hAnsi="Times New Roman" w:cs="Times New Roman"/>
          <w:sz w:val="28"/>
          <w:szCs w:val="28"/>
          <w:u w:val="single"/>
          <w:lang w:val="uk-UA"/>
        </w:rPr>
      </w:pPr>
      <w:r>
        <w:rPr>
          <w:rFonts w:cs="Times New Roman" w:ascii="Times New Roman" w:hAnsi="Times New Roman"/>
          <w:sz w:val="28"/>
          <w:szCs w:val="28"/>
          <w:u w:val="single"/>
          <w:lang w:val="uk-UA"/>
        </w:rPr>
        <mc:AlternateContent>
          <mc:Choice Requires="wps">
            <w:drawing>
              <wp:anchor behindDoc="0" distT="0" distB="28575" distL="0" distR="28575" simplePos="0" locked="0" layoutInCell="0" allowOverlap="1" relativeHeight="2" wp14:anchorId="0C2923B0">
                <wp:simplePos x="0" y="0"/>
                <wp:positionH relativeFrom="column">
                  <wp:posOffset>99060</wp:posOffset>
                </wp:positionH>
                <wp:positionV relativeFrom="paragraph">
                  <wp:posOffset>107315</wp:posOffset>
                </wp:positionV>
                <wp:extent cx="9525" cy="9525"/>
                <wp:effectExtent l="5080" t="5080" r="5080" b="5080"/>
                <wp:wrapNone/>
                <wp:docPr id="2" name="Прямая соединительная линия 1"/>
                <a:graphic xmlns:a="http://schemas.openxmlformats.org/drawingml/2006/main">
                  <a:graphicData uri="http://schemas.microsoft.com/office/word/2010/wordprocessingShape">
                    <wps:wsp>
                      <wps:cNvSpPr/>
                      <wps:spPr>
                        <a:xfrm flipH="1">
                          <a:off x="0" y="0"/>
                          <a:ext cx="9360" cy="936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8pt,8.45pt" to="8.5pt,9.15pt" ID="Прямая соединительная линия 1" stroked="t" o:allowincell="f" style="position:absolute;flip:x" wp14:anchorId="0C2923B0">
                <v:stroke color="#4a7ebb" weight="9360" joinstyle="round" endcap="flat"/>
                <v:fill o:detectmouseclick="t" on="false"/>
                <w10:wrap type="none"/>
              </v:line>
            </w:pict>
          </mc:Fallback>
        </mc:AlternateContent>
        <mc:AlternateContent>
          <mc:Choice Requires="wps">
            <w:drawing>
              <wp:anchor behindDoc="0" distT="0" distB="19050" distL="0" distR="9525" simplePos="0" locked="0" layoutInCell="0" allowOverlap="1" relativeHeight="3" wp14:anchorId="3440414E">
                <wp:simplePos x="0" y="0"/>
                <wp:positionH relativeFrom="column">
                  <wp:posOffset>2594610</wp:posOffset>
                </wp:positionH>
                <wp:positionV relativeFrom="paragraph">
                  <wp:posOffset>164465</wp:posOffset>
                </wp:positionV>
                <wp:extent cx="3038475" cy="635"/>
                <wp:effectExtent l="5080" t="5080" r="5080" b="5080"/>
                <wp:wrapNone/>
                <wp:docPr id="3" name="Прямая соединительная линия 2"/>
                <a:graphic xmlns:a="http://schemas.openxmlformats.org/drawingml/2006/main">
                  <a:graphicData uri="http://schemas.microsoft.com/office/word/2010/wordprocessingShape">
                    <wps:wsp>
                      <wps:cNvSpPr/>
                      <wps:spPr>
                        <a:xfrm>
                          <a:off x="0" y="0"/>
                          <a:ext cx="303840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204.3pt,12.95pt" to="443.5pt,12.95pt" ID="Прямая соединительная линия 2" stroked="t" o:allowincell="f" style="position:absolute" wp14:anchorId="3440414E">
                <v:stroke color="black" weight="9360" joinstyle="round" endcap="flat"/>
                <v:fill o:detectmouseclick="t" on="false"/>
                <w10:wrap type="none"/>
              </v:line>
            </w:pict>
          </mc:Fallback>
        </mc:AlternateContent>
      </w:r>
    </w:p>
    <w:p>
      <w:pPr>
        <w:pStyle w:val="Normal"/>
        <w:spacing w:lineRule="exact" w:line="313"/>
        <w:ind w:left="4536" w:hanging="0"/>
        <w:jc w:val="both"/>
        <w:rPr>
          <w:rFonts w:ascii="Times New Roman" w:hAnsi="Times New Roman" w:cs="Times New Roman"/>
          <w:sz w:val="28"/>
        </w:rPr>
      </w:pPr>
      <w:r>
        <w:rPr>
          <w:rFonts w:cs="Times New Roman" w:ascii="Times New Roman" w:hAnsi="Times New Roman"/>
          <w:sz w:val="28"/>
        </w:rPr>
        <w:t xml:space="preserve">Додаток </w:t>
      </w:r>
      <w:r>
        <w:rPr>
          <w:rFonts w:cs="Times New Roman" w:ascii="Times New Roman" w:hAnsi="Times New Roman"/>
          <w:sz w:val="28"/>
          <w:lang w:val="uk-UA"/>
        </w:rPr>
        <w:t>2</w:t>
      </w:r>
      <w:r>
        <w:rPr>
          <w:rFonts w:cs="Times New Roman" w:ascii="Times New Roman" w:hAnsi="Times New Roman"/>
          <w:sz w:val="28"/>
        </w:rPr>
        <w:t xml:space="preserve"> </w:t>
      </w:r>
    </w:p>
    <w:p>
      <w:pPr>
        <w:pStyle w:val="Normal"/>
        <w:spacing w:lineRule="exact" w:line="313"/>
        <w:ind w:left="4536" w:hanging="0"/>
        <w:jc w:val="both"/>
        <w:rPr>
          <w:rFonts w:ascii="Times New Roman" w:hAnsi="Times New Roman" w:cs="Times New Roman"/>
          <w:sz w:val="28"/>
        </w:rPr>
      </w:pPr>
      <w:r>
        <w:rPr>
          <w:rFonts w:cs="Times New Roman" w:ascii="Times New Roman" w:hAnsi="Times New Roman"/>
          <w:sz w:val="28"/>
        </w:rPr>
        <w:t xml:space="preserve">до </w:t>
      </w:r>
      <w:r>
        <w:rPr>
          <w:rFonts w:cs="Times New Roman" w:ascii="Times New Roman" w:hAnsi="Times New Roman"/>
          <w:sz w:val="28"/>
          <w:lang w:val="uk-UA"/>
        </w:rPr>
        <w:t>Комплексної п</w:t>
      </w:r>
      <w:r>
        <w:rPr>
          <w:rFonts w:cs="Times New Roman" w:ascii="Times New Roman" w:hAnsi="Times New Roman"/>
          <w:sz w:val="28"/>
        </w:rPr>
        <w:t xml:space="preserve">рограми </w:t>
      </w:r>
      <w:r>
        <w:rPr>
          <w:rFonts w:cs="Times New Roman" w:ascii="Times New Roman" w:hAnsi="Times New Roman"/>
          <w:sz w:val="28"/>
          <w:lang w:val="uk-UA"/>
        </w:rPr>
        <w:t>сприяння зайнятості населення</w:t>
      </w:r>
      <w:r>
        <w:rPr>
          <w:rFonts w:cs="Times New Roman" w:ascii="Times New Roman" w:hAnsi="Times New Roman"/>
        </w:rPr>
        <w:t>,</w:t>
      </w:r>
      <w:r>
        <w:rPr>
          <w:rFonts w:cs="Times New Roman" w:ascii="Times New Roman" w:hAnsi="Times New Roman"/>
          <w:sz w:val="28"/>
          <w:lang w:val="uk-UA"/>
        </w:rPr>
        <w:t xml:space="preserve"> поліпшення стану безпеки і умов праці на території </w:t>
      </w:r>
      <w:r>
        <w:rPr>
          <w:rFonts w:cs="Times New Roman" w:ascii="Times New Roman" w:hAnsi="Times New Roman"/>
          <w:sz w:val="28"/>
        </w:rPr>
        <w:t>Кропивницької міської територіальної громади на 2024-2026 роки</w:t>
      </w:r>
    </w:p>
    <w:p>
      <w:pPr>
        <w:pStyle w:val="Rvps7"/>
        <w:spacing w:beforeAutospacing="0" w:before="150" w:afterAutospacing="0" w:after="150"/>
        <w:ind w:left="450" w:right="450" w:hanging="0"/>
        <w:jc w:val="center"/>
        <w:rPr>
          <w:rStyle w:val="Rvts15"/>
          <w:b/>
          <w:b/>
          <w:bCs/>
          <w:sz w:val="16"/>
          <w:szCs w:val="16"/>
        </w:rPr>
      </w:pPr>
      <w:r>
        <w:rPr>
          <w:b/>
          <w:bCs/>
          <w:sz w:val="16"/>
          <w:szCs w:val="16"/>
        </w:rPr>
      </w:r>
    </w:p>
    <w:p>
      <w:pPr>
        <w:pStyle w:val="Rvps7"/>
        <w:spacing w:beforeAutospacing="0" w:before="150" w:afterAutospacing="0" w:after="150"/>
        <w:jc w:val="center"/>
        <w:rPr>
          <w:rStyle w:val="Rvts15"/>
          <w:b/>
          <w:b/>
          <w:bCs/>
          <w:sz w:val="28"/>
          <w:szCs w:val="28"/>
        </w:rPr>
      </w:pPr>
      <w:r>
        <w:rPr>
          <w:rStyle w:val="Rvts15"/>
          <w:b/>
          <w:bCs/>
          <w:sz w:val="28"/>
          <w:szCs w:val="28"/>
        </w:rPr>
        <w:t>ОЧІКУВАНІ РЕЗУЛЬТАТИ</w:t>
      </w:r>
      <w:r>
        <w:rPr/>
        <w:br/>
      </w:r>
      <w:r>
        <w:rPr>
          <w:rStyle w:val="Rvts15"/>
          <w:b/>
          <w:bCs/>
          <w:sz w:val="28"/>
          <w:szCs w:val="28"/>
        </w:rPr>
        <w:t xml:space="preserve">виконання Комплексної програми сприяння </w:t>
      </w:r>
      <w:r>
        <w:rPr>
          <w:b/>
          <w:sz w:val="28"/>
        </w:rPr>
        <w:t>зайнятості населення</w:t>
      </w:r>
      <w:r>
        <w:rPr>
          <w:b/>
        </w:rPr>
        <w:t>,</w:t>
      </w:r>
      <w:r>
        <w:rPr>
          <w:b/>
          <w:sz w:val="28"/>
        </w:rPr>
        <w:t xml:space="preserve"> поліпшення стану безпеки і умов праці на території </w:t>
      </w:r>
      <w:r>
        <w:rPr>
          <w:rStyle w:val="Rvts15"/>
          <w:b/>
          <w:bCs/>
          <w:sz w:val="28"/>
          <w:szCs w:val="28"/>
        </w:rPr>
        <w:t>Кропивницької міської територіальної громади на 2024-2026 роки</w:t>
      </w:r>
    </w:p>
    <w:tbl>
      <w:tblPr>
        <w:tblStyle w:val="a5"/>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9"/>
        <w:gridCol w:w="1700"/>
        <w:gridCol w:w="1986"/>
        <w:gridCol w:w="991"/>
        <w:gridCol w:w="1135"/>
        <w:gridCol w:w="992"/>
        <w:gridCol w:w="1133"/>
      </w:tblGrid>
      <w:tr>
        <w:trPr>
          <w:trHeight w:val="279" w:hRule="atLeast"/>
        </w:trPr>
        <w:tc>
          <w:tcPr>
            <w:tcW w:w="1809" w:type="dxa"/>
            <w:vMerge w:val="restart"/>
            <w:tcBorders>
              <w:bottom w:val="nil"/>
            </w:tcBorders>
            <w:vAlign w:val="center"/>
          </w:tcPr>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Зміст завдання</w:t>
            </w:r>
          </w:p>
        </w:tc>
        <w:tc>
          <w:tcPr>
            <w:tcW w:w="1700" w:type="dxa"/>
            <w:vMerge w:val="restart"/>
            <w:tcBorders>
              <w:bottom w:val="nil"/>
            </w:tcBorders>
            <w:vAlign w:val="center"/>
          </w:tcPr>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Вид показників виконання завдань</w:t>
            </w:r>
          </w:p>
        </w:tc>
        <w:tc>
          <w:tcPr>
            <w:tcW w:w="1986" w:type="dxa"/>
            <w:vMerge w:val="restart"/>
            <w:tcBorders>
              <w:bottom w:val="nil"/>
            </w:tcBorders>
            <w:vAlign w:val="center"/>
          </w:tcPr>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Найменування заходу</w:t>
            </w:r>
          </w:p>
        </w:tc>
        <w:tc>
          <w:tcPr>
            <w:tcW w:w="4251" w:type="dxa"/>
            <w:gridSpan w:val="4"/>
            <w:tcBorders/>
          </w:tcPr>
          <w:p>
            <w:pPr>
              <w:pStyle w:val="Normal"/>
              <w:widowControl/>
              <w:spacing w:before="0" w:after="0"/>
              <w:jc w:val="center"/>
              <w:rPr>
                <w:rFonts w:ascii="Times New Roman" w:hAnsi="Times New Roman" w:cs="Times New Roman"/>
                <w:lang w:val="uk-UA"/>
              </w:rPr>
            </w:pPr>
            <w:r>
              <w:rPr>
                <w:rFonts w:cs="Times New Roman" w:ascii="Times New Roman" w:hAnsi="Times New Roman"/>
                <w:b/>
              </w:rPr>
              <w:t>Значення показника</w:t>
            </w:r>
            <w:r>
              <w:rPr>
                <w:rFonts w:cs="Times New Roman" w:ascii="Times New Roman" w:hAnsi="Times New Roman"/>
                <w:b/>
                <w:lang w:val="uk-UA"/>
              </w:rPr>
              <w:t>:</w:t>
            </w:r>
          </w:p>
        </w:tc>
      </w:tr>
      <w:tr>
        <w:trPr>
          <w:trHeight w:val="277" w:hRule="atLeast"/>
        </w:trPr>
        <w:tc>
          <w:tcPr>
            <w:tcW w:w="1809"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986"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991" w:type="dxa"/>
            <w:vMerge w:val="restart"/>
            <w:tcBorders>
              <w:bottom w:val="nil"/>
            </w:tcBorders>
          </w:tcPr>
          <w:p>
            <w:pPr>
              <w:pStyle w:val="Rvps12"/>
              <w:widowControl/>
              <w:spacing w:beforeAutospacing="0" w:before="150" w:afterAutospacing="0" w:after="150"/>
              <w:jc w:val="center"/>
              <w:rPr>
                <w:b/>
                <w:b/>
              </w:rPr>
            </w:pPr>
            <w:r>
              <w:rPr>
                <w:b/>
              </w:rPr>
              <w:t>усього</w:t>
            </w:r>
          </w:p>
        </w:tc>
        <w:tc>
          <w:tcPr>
            <w:tcW w:w="3260" w:type="dxa"/>
            <w:gridSpan w:val="3"/>
            <w:tcBorders/>
          </w:tcPr>
          <w:p>
            <w:pPr>
              <w:pStyle w:val="Normal"/>
              <w:widowControl/>
              <w:spacing w:before="0" w:after="0"/>
              <w:jc w:val="center"/>
              <w:rPr>
                <w:rFonts w:ascii="Times New Roman" w:hAnsi="Times New Roman" w:cs="Times New Roman"/>
                <w:lang w:val="uk-UA"/>
              </w:rPr>
            </w:pPr>
            <w:r>
              <w:rPr>
                <w:rFonts w:cs="Times New Roman" w:ascii="Times New Roman" w:hAnsi="Times New Roman"/>
                <w:b/>
              </w:rPr>
              <w:t>у тому числі:</w:t>
            </w:r>
          </w:p>
        </w:tc>
      </w:tr>
      <w:tr>
        <w:trPr>
          <w:trHeight w:val="277" w:hRule="atLeast"/>
        </w:trPr>
        <w:tc>
          <w:tcPr>
            <w:tcW w:w="1809"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986" w:type="dxa"/>
            <w:vMerge w:val="continue"/>
            <w:tcBorders>
              <w:bottom w:val="nil"/>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991" w:type="dxa"/>
            <w:vMerge w:val="continue"/>
            <w:tcBorders>
              <w:bottom w:val="nil"/>
            </w:tcBorders>
          </w:tcPr>
          <w:p>
            <w:pPr>
              <w:pStyle w:val="Rvps12"/>
              <w:widowControl/>
              <w:spacing w:beforeAutospacing="0" w:before="150" w:afterAutospacing="0" w:after="150"/>
              <w:jc w:val="center"/>
              <w:rPr>
                <w:b/>
                <w:b/>
              </w:rPr>
            </w:pPr>
            <w:r>
              <w:rPr>
                <w:b/>
              </w:rPr>
            </w:r>
          </w:p>
        </w:tc>
        <w:tc>
          <w:tcPr>
            <w:tcW w:w="1135" w:type="dxa"/>
            <w:tcBorders>
              <w:bottom w:val="nil"/>
            </w:tcBorders>
          </w:tcPr>
          <w:p>
            <w:pPr>
              <w:pStyle w:val="Rvps12"/>
              <w:widowControl/>
              <w:spacing w:beforeAutospacing="0" w:before="150" w:afterAutospacing="0" w:after="150"/>
              <w:jc w:val="center"/>
              <w:rPr>
                <w:b/>
                <w:b/>
              </w:rPr>
            </w:pPr>
            <w:r>
              <w:rPr>
                <w:b/>
              </w:rPr>
              <w:t>2024</w:t>
            </w:r>
          </w:p>
        </w:tc>
        <w:tc>
          <w:tcPr>
            <w:tcW w:w="992" w:type="dxa"/>
            <w:tcBorders>
              <w:bottom w:val="nil"/>
            </w:tcBorders>
          </w:tcPr>
          <w:p>
            <w:pPr>
              <w:pStyle w:val="Rvps12"/>
              <w:widowControl/>
              <w:spacing w:beforeAutospacing="0" w:before="150" w:afterAutospacing="0" w:after="150"/>
              <w:jc w:val="center"/>
              <w:rPr>
                <w:b/>
                <w:b/>
              </w:rPr>
            </w:pPr>
            <w:r>
              <w:rPr>
                <w:b/>
              </w:rPr>
              <w:t>2025</w:t>
            </w:r>
          </w:p>
        </w:tc>
        <w:tc>
          <w:tcPr>
            <w:tcW w:w="1133" w:type="dxa"/>
            <w:tcBorders>
              <w:bottom w:val="nil"/>
            </w:tcBorders>
          </w:tcPr>
          <w:p>
            <w:pPr>
              <w:pStyle w:val="Rvps12"/>
              <w:widowControl/>
              <w:spacing w:beforeAutospacing="0" w:before="150" w:afterAutospacing="0" w:after="150"/>
              <w:jc w:val="center"/>
              <w:rPr>
                <w:b/>
                <w:b/>
              </w:rPr>
            </w:pPr>
            <w:r>
              <w:rPr>
                <w:b/>
              </w:rPr>
              <w:t>2026</w:t>
            </w:r>
          </w:p>
        </w:tc>
      </w:tr>
    </w:tbl>
    <w:p>
      <w:pPr>
        <w:pStyle w:val="Rvps7"/>
        <w:spacing w:lineRule="atLeast" w:line="0" w:beforeAutospacing="0" w:before="0" w:afterAutospacing="0" w:after="0"/>
        <w:jc w:val="center"/>
        <w:rPr>
          <w:rStyle w:val="Rvts15"/>
          <w:b/>
          <w:b/>
          <w:bCs/>
          <w:sz w:val="2"/>
          <w:szCs w:val="2"/>
        </w:rPr>
      </w:pPr>
      <w:r>
        <w:rPr>
          <w:b/>
          <w:bCs/>
          <w:sz w:val="2"/>
          <w:szCs w:val="2"/>
        </w:rPr>
      </w:r>
    </w:p>
    <w:tbl>
      <w:tblPr>
        <w:tblStyle w:val="a5"/>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9"/>
        <w:gridCol w:w="1700"/>
        <w:gridCol w:w="1985"/>
        <w:gridCol w:w="991"/>
        <w:gridCol w:w="1136"/>
        <w:gridCol w:w="992"/>
        <w:gridCol w:w="1133"/>
      </w:tblGrid>
      <w:tr>
        <w:trPr>
          <w:tblHeader w:val="true"/>
          <w:trHeight w:val="257" w:hRule="atLeast"/>
        </w:trPr>
        <w:tc>
          <w:tcPr>
            <w:tcW w:w="1809"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1</w:t>
            </w:r>
          </w:p>
        </w:tc>
        <w:tc>
          <w:tcPr>
            <w:tcW w:w="1700"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2</w:t>
            </w:r>
          </w:p>
        </w:tc>
        <w:tc>
          <w:tcPr>
            <w:tcW w:w="1985" w:type="dxa"/>
            <w:tcBorders/>
            <w:vAlign w:val="center"/>
          </w:tcPr>
          <w:p>
            <w:pPr>
              <w:pStyle w:val="Normal"/>
              <w:widowControl/>
              <w:spacing w:lineRule="atLeast" w:line="240" w:before="0" w:after="0"/>
              <w:jc w:val="center"/>
              <w:rPr>
                <w:rFonts w:ascii="Times New Roman" w:hAnsi="Times New Roman" w:cs="Times New Roman"/>
                <w:b/>
                <w:b/>
                <w:sz w:val="20"/>
                <w:szCs w:val="20"/>
              </w:rPr>
            </w:pPr>
            <w:r>
              <w:rPr>
                <w:rFonts w:cs="Times New Roman" w:ascii="Times New Roman" w:hAnsi="Times New Roman"/>
                <w:b/>
                <w:sz w:val="20"/>
                <w:szCs w:val="20"/>
              </w:rPr>
              <w:t>3</w:t>
            </w:r>
          </w:p>
        </w:tc>
        <w:tc>
          <w:tcPr>
            <w:tcW w:w="991"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4</w:t>
            </w:r>
          </w:p>
        </w:tc>
        <w:tc>
          <w:tcPr>
            <w:tcW w:w="1136"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5</w:t>
            </w:r>
          </w:p>
        </w:tc>
        <w:tc>
          <w:tcPr>
            <w:tcW w:w="992"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6</w:t>
            </w:r>
          </w:p>
        </w:tc>
        <w:tc>
          <w:tcPr>
            <w:tcW w:w="1133" w:type="dxa"/>
            <w:tcBorders/>
            <w:vAlign w:val="center"/>
          </w:tcPr>
          <w:p>
            <w:pPr>
              <w:pStyle w:val="Normal"/>
              <w:widowControl/>
              <w:spacing w:lineRule="atLeast" w:line="240" w:before="0" w:after="0"/>
              <w:jc w:val="center"/>
              <w:rPr>
                <w:rFonts w:ascii="Times New Roman" w:hAnsi="Times New Roman" w:cs="Times New Roman"/>
                <w:b/>
                <w:b/>
                <w:sz w:val="20"/>
                <w:szCs w:val="20"/>
                <w:lang w:val="uk-UA"/>
              </w:rPr>
            </w:pPr>
            <w:r>
              <w:rPr>
                <w:rFonts w:cs="Times New Roman" w:ascii="Times New Roman" w:hAnsi="Times New Roman"/>
                <w:b/>
                <w:sz w:val="20"/>
                <w:szCs w:val="20"/>
                <w:lang w:val="uk-UA"/>
              </w:rPr>
              <w:t>7</w:t>
            </w:r>
          </w:p>
        </w:tc>
      </w:tr>
      <w:tr>
        <w:trPr>
          <w:trHeight w:val="1836" w:hRule="atLeast"/>
        </w:trPr>
        <w:tc>
          <w:tcPr>
            <w:tcW w:w="1809" w:type="dxa"/>
            <w:vMerge w:val="restart"/>
            <w:tcBorders/>
            <w:vAlign w:val="center"/>
          </w:tcPr>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1. Сприяння зайнятості населення</w:t>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витрат</w:t>
            </w:r>
          </w:p>
        </w:tc>
        <w:tc>
          <w:tcPr>
            <w:tcW w:w="1985" w:type="dxa"/>
            <w:tcBorders/>
          </w:tcPr>
          <w:p>
            <w:pPr>
              <w:pStyle w:val="Rvps14"/>
              <w:widowControl/>
              <w:spacing w:beforeAutospacing="0" w:before="150" w:afterAutospacing="0" w:after="150"/>
              <w:jc w:val="center"/>
              <w:rPr/>
            </w:pPr>
            <w:r>
              <w:rPr/>
              <w:t>обсяг коштів з бюджету громади на організацію громадських робіт, тис грн</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550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150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200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200</w:t>
            </w:r>
          </w:p>
        </w:tc>
      </w:tr>
      <w:tr>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продукту</w:t>
            </w:r>
          </w:p>
        </w:tc>
        <w:tc>
          <w:tcPr>
            <w:tcW w:w="1985" w:type="dxa"/>
            <w:tcBorders/>
          </w:tcPr>
          <w:p>
            <w:pPr>
              <w:pStyle w:val="Rvps14"/>
              <w:widowControl/>
              <w:spacing w:beforeAutospacing="0" w:before="150" w:afterAutospacing="0" w:after="150"/>
              <w:jc w:val="center"/>
              <w:rPr/>
            </w:pPr>
            <w:r>
              <w:rPr/>
              <w:t>кількість осіб, які взяли участь в громадських роботах, осіб</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265</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85</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90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90</w:t>
            </w:r>
          </w:p>
        </w:tc>
      </w:tr>
      <w:tr>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ефективності</w:t>
            </w:r>
          </w:p>
        </w:tc>
        <w:tc>
          <w:tcPr>
            <w:tcW w:w="1985" w:type="dxa"/>
            <w:tcBorders/>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 xml:space="preserve">середній розмір видатків на оплату праці </w:t>
              <w:br/>
              <w:t>1 безробітного, тис грн</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3,1</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2,7</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3,0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3,5</w:t>
            </w:r>
          </w:p>
        </w:tc>
      </w:tr>
      <w:tr>
        <w:trPr/>
        <w:tc>
          <w:tcPr>
            <w:tcW w:w="1809" w:type="dxa"/>
            <w:vMerge w:val="restart"/>
            <w:tcBorders/>
            <w:vAlign w:val="center"/>
          </w:tcPr>
          <w:p>
            <w:pPr>
              <w:pStyle w:val="Normal"/>
              <w:widowControl/>
              <w:spacing w:before="0" w:after="0"/>
              <w:jc w:val="center"/>
              <w:rPr>
                <w:rFonts w:ascii="Times New Roman" w:hAnsi="Times New Roman" w:cs="Times New Roman"/>
                <w:b/>
                <w:b/>
                <w:bCs/>
                <w:color w:val="000000" w:themeColor="text1"/>
                <w:sz w:val="23"/>
                <w:szCs w:val="23"/>
                <w:lang w:val="uk-UA"/>
              </w:rPr>
            </w:pPr>
            <w:r>
              <w:rPr>
                <w:rFonts w:cs="Times New Roman" w:ascii="Times New Roman" w:hAnsi="Times New Roman"/>
                <w:b/>
                <w:lang w:val="uk-UA"/>
              </w:rPr>
              <w:t>2.</w:t>
            </w:r>
            <w:r>
              <w:rPr>
                <w:rFonts w:cs="Times New Roman" w:ascii="Times New Roman" w:hAnsi="Times New Roman"/>
                <w:b/>
                <w:color w:val="000000" w:themeColor="text1"/>
                <w:shd w:fill="FFFFFF" w:val="clear"/>
                <w:lang w:val="uk-UA"/>
              </w:rPr>
              <w:t xml:space="preserve"> Посилення мотивації населення до легальної зайнятості</w:t>
            </w:r>
          </w:p>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витрат</w:t>
            </w:r>
          </w:p>
        </w:tc>
        <w:tc>
          <w:tcPr>
            <w:tcW w:w="1985" w:type="dxa"/>
            <w:tcBorders/>
            <w:vAlign w:val="center"/>
          </w:tcPr>
          <w:p>
            <w:pPr>
              <w:pStyle w:val="Rvps14"/>
              <w:widowControl/>
              <w:spacing w:beforeAutospacing="0" w:before="150" w:afterAutospacing="0" w:after="150"/>
              <w:jc w:val="center"/>
              <w:rPr/>
            </w:pPr>
            <w:r>
              <w:rPr/>
              <w:t>обсяг коштів з бюджету громади на друковану та іншу продукцію, тис грн</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12,0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4,0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4,0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4,0</w:t>
            </w:r>
          </w:p>
        </w:tc>
      </w:tr>
      <w:tr>
        <w:trPr>
          <w:trHeight w:val="1206" w:hRule="atLeast"/>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продукту</w:t>
            </w:r>
          </w:p>
        </w:tc>
        <w:tc>
          <w:tcPr>
            <w:tcW w:w="1985" w:type="dxa"/>
            <w:tcBorders/>
            <w:vAlign w:val="center"/>
          </w:tcPr>
          <w:p>
            <w:pPr>
              <w:pStyle w:val="Rvps14"/>
              <w:widowControl/>
              <w:spacing w:beforeAutospacing="0" w:before="150" w:afterAutospacing="0" w:after="150"/>
              <w:jc w:val="center"/>
              <w:rPr/>
            </w:pPr>
            <w:r>
              <w:rPr/>
              <w:t>кількість примірників надрукованої продукції, од.</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1500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500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500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500</w:t>
            </w:r>
          </w:p>
        </w:tc>
      </w:tr>
      <w:tr>
        <w:trPr>
          <w:trHeight w:val="1199" w:hRule="atLeast"/>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ефективності</w:t>
            </w:r>
          </w:p>
        </w:tc>
        <w:tc>
          <w:tcPr>
            <w:tcW w:w="1985" w:type="dxa"/>
            <w:tcBorders/>
            <w:vAlign w:val="center"/>
          </w:tcPr>
          <w:p>
            <w:pPr>
              <w:pStyle w:val="Rvps14"/>
              <w:widowControl/>
              <w:spacing w:beforeAutospacing="0" w:before="150" w:afterAutospacing="0" w:after="150"/>
              <w:jc w:val="center"/>
              <w:rPr/>
            </w:pPr>
            <w:r>
              <w:rPr/>
              <w:t>середні витрати на 1 одиницю друкованої продукції, грн</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8,0</w:t>
            </w:r>
          </w:p>
        </w:tc>
      </w:tr>
      <w:tr>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витрат</w:t>
            </w:r>
          </w:p>
        </w:tc>
        <w:tc>
          <w:tcPr>
            <w:tcW w:w="1985" w:type="dxa"/>
            <w:tcBorders/>
            <w:vAlign w:val="center"/>
          </w:tcPr>
          <w:p>
            <w:pPr>
              <w:pStyle w:val="Rvps14"/>
              <w:widowControl/>
              <w:spacing w:beforeAutospacing="0" w:before="150" w:afterAutospacing="0" w:after="150"/>
              <w:jc w:val="center"/>
              <w:rPr/>
            </w:pPr>
            <w:r>
              <w:rPr/>
              <w:t>кількість інформаційно-роз’яснювальних заходів для роботодавців і населення, од.</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600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200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200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200</w:t>
            </w:r>
          </w:p>
        </w:tc>
      </w:tr>
      <w:tr>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якості</w:t>
            </w:r>
          </w:p>
        </w:tc>
        <w:tc>
          <w:tcPr>
            <w:tcW w:w="1985" w:type="dxa"/>
            <w:tcBorders/>
          </w:tcPr>
          <w:p>
            <w:pPr>
              <w:pStyle w:val="Rvps14"/>
              <w:widowControl/>
              <w:spacing w:beforeAutospacing="0" w:before="150" w:afterAutospacing="0" w:after="150"/>
              <w:jc w:val="center"/>
              <w:rPr/>
            </w:pPr>
            <w:r>
              <w:rPr/>
              <w:t>кількість легалізованих робочих місць, од.</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300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100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100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100</w:t>
            </w:r>
          </w:p>
        </w:tc>
      </w:tr>
      <w:tr>
        <w:trPr/>
        <w:tc>
          <w:tcPr>
            <w:tcW w:w="1809" w:type="dxa"/>
            <w:vMerge w:val="continue"/>
            <w:tcBorders/>
          </w:tcPr>
          <w:p>
            <w:pPr>
              <w:pStyle w:val="Normal"/>
              <w:widowControl/>
              <w:spacing w:before="0" w:after="0"/>
              <w:jc w:val="left"/>
              <w:rPr>
                <w:rFonts w:ascii="Times New Roman" w:hAnsi="Times New Roman" w:cs="Times New Roman"/>
                <w:lang w:val="uk-UA"/>
              </w:rPr>
            </w:pPr>
            <w:r>
              <w:rPr>
                <w:rFonts w:cs="Times New Roman" w:ascii="Times New Roman" w:hAnsi="Times New Roman"/>
                <w:lang w:val="uk-UA"/>
              </w:rPr>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ефективності</w:t>
            </w:r>
          </w:p>
        </w:tc>
        <w:tc>
          <w:tcPr>
            <w:tcW w:w="1985" w:type="dxa"/>
            <w:tcBorders/>
          </w:tcPr>
          <w:p>
            <w:pPr>
              <w:pStyle w:val="Rvps14"/>
              <w:widowControl/>
              <w:spacing w:beforeAutospacing="0" w:before="150" w:afterAutospacing="0" w:after="150"/>
              <w:jc w:val="center"/>
              <w:rPr/>
            </w:pPr>
            <w:r>
              <w:rPr/>
              <w:t>сума коштів від легалізації робочих місць, тис грн</w:t>
            </w:r>
          </w:p>
        </w:tc>
        <w:tc>
          <w:tcPr>
            <w:tcW w:w="991" w:type="dxa"/>
            <w:tcBorders/>
            <w:vAlign w:val="center"/>
          </w:tcPr>
          <w:p>
            <w:pPr>
              <w:pStyle w:val="Normal"/>
              <w:widowControl/>
              <w:spacing w:before="0" w:after="0"/>
              <w:jc w:val="center"/>
              <w:rPr>
                <w:rFonts w:ascii="Times New Roman" w:hAnsi="Times New Roman" w:cs="Times New Roman"/>
                <w:lang w:val="en-US"/>
              </w:rPr>
            </w:pPr>
            <w:r>
              <w:rPr>
                <w:rFonts w:cs="Times New Roman" w:ascii="Times New Roman" w:hAnsi="Times New Roman"/>
                <w:lang w:val="en-US"/>
              </w:rPr>
              <w:t>522</w:t>
            </w:r>
          </w:p>
        </w:tc>
        <w:tc>
          <w:tcPr>
            <w:tcW w:w="1136" w:type="dxa"/>
            <w:tcBorders/>
            <w:vAlign w:val="center"/>
          </w:tcPr>
          <w:p>
            <w:pPr>
              <w:pStyle w:val="Normal"/>
              <w:widowControl/>
              <w:spacing w:before="0" w:after="0"/>
              <w:jc w:val="center"/>
              <w:rPr>
                <w:rFonts w:ascii="Times New Roman" w:hAnsi="Times New Roman" w:cs="Times New Roman"/>
                <w:lang w:val="en-US"/>
              </w:rPr>
            </w:pPr>
            <w:r>
              <w:rPr>
                <w:rFonts w:cs="Times New Roman" w:ascii="Times New Roman" w:hAnsi="Times New Roman"/>
                <w:lang w:val="uk-UA"/>
              </w:rPr>
              <w:t>17</w:t>
            </w:r>
            <w:r>
              <w:rPr>
                <w:rFonts w:cs="Times New Roman" w:ascii="Times New Roman" w:hAnsi="Times New Roman"/>
                <w:lang w:val="en-US"/>
              </w:rPr>
              <w:t>4</w:t>
            </w:r>
          </w:p>
        </w:tc>
        <w:tc>
          <w:tcPr>
            <w:tcW w:w="992" w:type="dxa"/>
            <w:tcBorders/>
            <w:vAlign w:val="center"/>
          </w:tcPr>
          <w:p>
            <w:pPr>
              <w:pStyle w:val="Normal"/>
              <w:widowControl/>
              <w:spacing w:before="0" w:after="0"/>
              <w:jc w:val="center"/>
              <w:rPr>
                <w:rFonts w:ascii="Times New Roman" w:hAnsi="Times New Roman" w:cs="Times New Roman"/>
                <w:lang w:val="en-US"/>
              </w:rPr>
            </w:pPr>
            <w:r>
              <w:rPr>
                <w:rFonts w:cs="Times New Roman" w:ascii="Times New Roman" w:hAnsi="Times New Roman"/>
                <w:lang w:val="uk-UA"/>
              </w:rPr>
              <w:t>17</w:t>
            </w:r>
            <w:r>
              <w:rPr>
                <w:rFonts w:cs="Times New Roman" w:ascii="Times New Roman" w:hAnsi="Times New Roman"/>
                <w:lang w:val="en-US"/>
              </w:rPr>
              <w:t>4</w:t>
            </w:r>
          </w:p>
        </w:tc>
        <w:tc>
          <w:tcPr>
            <w:tcW w:w="1133" w:type="dxa"/>
            <w:tcBorders/>
            <w:vAlign w:val="center"/>
          </w:tcPr>
          <w:p>
            <w:pPr>
              <w:pStyle w:val="Normal"/>
              <w:widowControl/>
              <w:spacing w:before="0" w:after="0"/>
              <w:jc w:val="center"/>
              <w:rPr>
                <w:rFonts w:ascii="Times New Roman" w:hAnsi="Times New Roman" w:cs="Times New Roman"/>
                <w:lang w:val="en-US"/>
              </w:rPr>
            </w:pPr>
            <w:r>
              <w:rPr>
                <w:rFonts w:cs="Times New Roman" w:ascii="Times New Roman" w:hAnsi="Times New Roman"/>
                <w:lang w:val="uk-UA"/>
              </w:rPr>
              <w:t>17</w:t>
            </w:r>
            <w:r>
              <w:rPr>
                <w:rFonts w:cs="Times New Roman" w:ascii="Times New Roman" w:hAnsi="Times New Roman"/>
                <w:lang w:val="en-US"/>
              </w:rPr>
              <w:t>4</w:t>
            </w:r>
          </w:p>
        </w:tc>
      </w:tr>
      <w:tr>
        <w:trPr/>
        <w:tc>
          <w:tcPr>
            <w:tcW w:w="1809" w:type="dxa"/>
            <w:tcBorders/>
            <w:vAlign w:val="center"/>
          </w:tcPr>
          <w:p>
            <w:pPr>
              <w:pStyle w:val="Normal"/>
              <w:widowControl/>
              <w:spacing w:before="0" w:after="0"/>
              <w:ind w:right="-108" w:hanging="0"/>
              <w:jc w:val="center"/>
              <w:rPr>
                <w:rFonts w:ascii="Times New Roman" w:hAnsi="Times New Roman" w:cs="Times New Roman"/>
                <w:b/>
                <w:b/>
                <w:lang w:val="uk-UA"/>
              </w:rPr>
            </w:pPr>
            <w:r>
              <w:rPr>
                <w:rFonts w:cs="Times New Roman" w:ascii="Times New Roman" w:hAnsi="Times New Roman"/>
                <w:b/>
                <w:lang w:val="uk-UA"/>
              </w:rPr>
              <w:t xml:space="preserve">3. </w:t>
            </w:r>
            <w:r>
              <w:rPr>
                <w:rFonts w:ascii="Times New Roman" w:hAnsi="Times New Roman"/>
                <w:b/>
              </w:rPr>
              <w:t>Сприяння в поліпшенні стану безпеки та умов праці</w:t>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продукту</w:t>
            </w:r>
          </w:p>
        </w:tc>
        <w:tc>
          <w:tcPr>
            <w:tcW w:w="1985" w:type="dxa"/>
            <w:tcBorders/>
          </w:tcPr>
          <w:p>
            <w:pPr>
              <w:pStyle w:val="Rvps14"/>
              <w:widowControl/>
              <w:spacing w:beforeAutospacing="0" w:before="150" w:afterAutospacing="0" w:after="150"/>
              <w:jc w:val="center"/>
              <w:rPr/>
            </w:pPr>
            <w:r>
              <w:rPr/>
              <w:t>кількість колективних договорів, які опрацьовані на відповідність їх вимогам  законодавства  щодо виробничих, трудових та соціально-економічних відносин, шт</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360</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120</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120</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120</w:t>
            </w:r>
          </w:p>
        </w:tc>
      </w:tr>
      <w:tr>
        <w:trPr/>
        <w:tc>
          <w:tcPr>
            <w:tcW w:w="1809" w:type="dxa"/>
            <w:tcBorders/>
            <w:vAlign w:val="center"/>
          </w:tcPr>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4. Зниження рівня невиробни-</w:t>
            </w:r>
          </w:p>
          <w:p>
            <w:pPr>
              <w:pStyle w:val="Normal"/>
              <w:widowControl/>
              <w:spacing w:before="0" w:after="0"/>
              <w:jc w:val="center"/>
              <w:rPr>
                <w:rFonts w:ascii="Times New Roman" w:hAnsi="Times New Roman" w:cs="Times New Roman"/>
                <w:b/>
                <w:b/>
                <w:lang w:val="uk-UA"/>
              </w:rPr>
            </w:pPr>
            <w:r>
              <w:rPr>
                <w:rFonts w:cs="Times New Roman" w:ascii="Times New Roman" w:hAnsi="Times New Roman"/>
                <w:b/>
                <w:lang w:val="uk-UA"/>
              </w:rPr>
              <w:t>чого травматизму</w:t>
            </w:r>
          </w:p>
        </w:tc>
        <w:tc>
          <w:tcPr>
            <w:tcW w:w="1700"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продукту</w:t>
            </w:r>
          </w:p>
        </w:tc>
        <w:tc>
          <w:tcPr>
            <w:tcW w:w="1985" w:type="dxa"/>
            <w:tcBorders/>
          </w:tcPr>
          <w:p>
            <w:pPr>
              <w:pStyle w:val="Rvps14"/>
              <w:widowControl/>
              <w:spacing w:beforeAutospacing="0" w:before="150" w:afterAutospacing="0" w:after="150"/>
              <w:jc w:val="center"/>
              <w:rPr/>
            </w:pPr>
            <w:r>
              <w:rPr/>
              <w:t>кількість заходів з профілактики травматизму невиробничого характеру, од.</w:t>
            </w:r>
          </w:p>
        </w:tc>
        <w:tc>
          <w:tcPr>
            <w:tcW w:w="991"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266</w:t>
            </w:r>
          </w:p>
        </w:tc>
        <w:tc>
          <w:tcPr>
            <w:tcW w:w="1136"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82</w:t>
            </w:r>
          </w:p>
        </w:tc>
        <w:tc>
          <w:tcPr>
            <w:tcW w:w="992"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92</w:t>
            </w:r>
          </w:p>
        </w:tc>
        <w:tc>
          <w:tcPr>
            <w:tcW w:w="1133" w:type="dxa"/>
            <w:tcBorders/>
            <w:vAlign w:val="center"/>
          </w:tcPr>
          <w:p>
            <w:pPr>
              <w:pStyle w:val="Normal"/>
              <w:widowControl/>
              <w:spacing w:before="0" w:after="0"/>
              <w:jc w:val="center"/>
              <w:rPr>
                <w:rFonts w:ascii="Times New Roman" w:hAnsi="Times New Roman" w:cs="Times New Roman"/>
                <w:lang w:val="uk-UA"/>
              </w:rPr>
            </w:pPr>
            <w:r>
              <w:rPr>
                <w:rFonts w:cs="Times New Roman" w:ascii="Times New Roman" w:hAnsi="Times New Roman"/>
                <w:lang w:val="uk-UA"/>
              </w:rPr>
              <w:t>92</w:t>
            </w:r>
          </w:p>
        </w:tc>
      </w:tr>
    </w:tbl>
    <w:p>
      <w:pPr>
        <w:pStyle w:val="Normal"/>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Fonts w:cs="Times New Roman" w:ascii="Times New Roman" w:hAnsi="Times New Roman"/>
          <w:lang w:val="uk-UA"/>
        </w:rPr>
        <mc:AlternateContent>
          <mc:Choice Requires="wps">
            <w:drawing>
              <wp:anchor behindDoc="0" distT="0" distB="19050" distL="0" distR="9525" simplePos="0" locked="0" layoutInCell="0" allowOverlap="1" relativeHeight="4" wp14:anchorId="4E5529E5">
                <wp:simplePos x="0" y="0"/>
                <wp:positionH relativeFrom="column">
                  <wp:posOffset>1491615</wp:posOffset>
                </wp:positionH>
                <wp:positionV relativeFrom="paragraph">
                  <wp:posOffset>50165</wp:posOffset>
                </wp:positionV>
                <wp:extent cx="3038475" cy="635"/>
                <wp:effectExtent l="5080" t="5080" r="5080" b="5080"/>
                <wp:wrapNone/>
                <wp:docPr id="4" name="Прямая соединительная линия 4"/>
                <a:graphic xmlns:a="http://schemas.openxmlformats.org/drawingml/2006/main">
                  <a:graphicData uri="http://schemas.microsoft.com/office/word/2010/wordprocessingShape">
                    <wps:wsp>
                      <wps:cNvSpPr/>
                      <wps:spPr>
                        <a:xfrm>
                          <a:off x="0" y="0"/>
                          <a:ext cx="303840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17.45pt,3.95pt" to="356.65pt,3.95pt" ID="Прямая соединительная линия 4" stroked="t" o:allowincell="f" style="position:absolute" wp14:anchorId="4E5529E5">
                <v:stroke color="black" weight="9360" joinstyle="round" endcap="flat"/>
                <v:fill o:detectmouseclick="t" on="false"/>
                <w10:wrap type="none"/>
              </v:line>
            </w:pict>
          </mc:Fallback>
        </mc:AlternateContent>
      </w:r>
    </w:p>
    <w:p>
      <w:pPr>
        <w:pStyle w:val="Normal"/>
        <w:rPr>
          <w:rFonts w:ascii="Times New Roman" w:hAnsi="Times New Roman" w:cs="Times New Roman"/>
          <w:lang w:val="uk-UA"/>
        </w:rPr>
      </w:pPr>
      <w:r>
        <w:rPr>
          <w:rFonts w:cs="Times New Roman" w:ascii="Times New Roman" w:hAnsi="Times New Roman"/>
          <w:lang w:val="uk-UA"/>
        </w:rPr>
      </w:r>
    </w:p>
    <w:p>
      <w:pPr>
        <w:pStyle w:val="Normal"/>
        <w:rPr>
          <w:rFonts w:ascii="Times New Roman" w:hAnsi="Times New Roman" w:cs="Times New Roman"/>
          <w:lang w:val="uk-UA"/>
        </w:rPr>
      </w:pPr>
      <w:r>
        <w:rPr/>
      </w:r>
    </w:p>
    <w:sectPr>
      <w:headerReference w:type="default" r:id="rId5"/>
      <w:type w:val="nextPage"/>
      <w:pgSz w:w="11906" w:h="16838"/>
      <w:pgMar w:left="1701" w:right="567" w:gutter="0" w:header="708"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ntiqua">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spacing w:lineRule="auto" w:line="12"/>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53257847"/>
    </w:sdtPr>
    <w:sdtContent>
      <w:p>
        <w:pPr>
          <w:pStyle w:val="Style28"/>
          <w:jc w:val="center"/>
          <w:rPr/>
        </w:pPr>
        <w:r>
          <w:rPr/>
          <w:fldChar w:fldCharType="begin"/>
        </w:r>
        <w:r>
          <w:rPr/>
          <w:instrText xml:space="preserve"> PAGE </w:instrText>
        </w:r>
        <w:r>
          <w:rPr/>
          <w:fldChar w:fldCharType="separate"/>
        </w:r>
        <w:r>
          <w:rPr/>
          <w:t>3</w:t>
        </w:r>
        <w:r>
          <w:rPr/>
          <w:fldChar w:fldCharType="end"/>
        </w:r>
      </w:p>
      <w:p>
        <w:pPr>
          <w:pStyle w:val="Style22"/>
          <w:spacing w:lineRule="auto" w:line="12"/>
          <w:rPr>
            <w:sz w:val="20"/>
          </w:rPr>
        </w:pPr>
        <w:r>
          <w:rPr>
            <w:sz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70005812"/>
    </w:sdtPr>
    <w:sdtContent>
      <w:p>
        <w:pPr>
          <w:pStyle w:val="Style28"/>
          <w:jc w:val="center"/>
          <w:rPr>
            <w:rFonts w:ascii="Times New Roman" w:hAnsi="Times New Roman" w:cs="Times New Roman"/>
            <w:szCs w:val="24"/>
            <w:lang w:val="uk-UA"/>
          </w:rPr>
        </w:pPr>
        <w:r>
          <w:rPr>
            <w:rFonts w:cs="Times New Roman" w:ascii="Times New Roman" w:hAnsi="Times New Roman"/>
            <w:szCs w:val="24"/>
          </w:rPr>
          <w:fldChar w:fldCharType="begin"/>
        </w:r>
        <w:r>
          <w:rPr>
            <w:szCs w:val="24"/>
            <w:rFonts w:cs="Times New Roman" w:ascii="Times New Roman" w:hAnsi="Times New Roman"/>
          </w:rPr>
          <w:instrText xml:space="preserve"> PAGE </w:instrText>
        </w:r>
        <w:r>
          <w:rPr>
            <w:szCs w:val="24"/>
            <w:rFonts w:cs="Times New Roman" w:ascii="Times New Roman" w:hAnsi="Times New Roman"/>
          </w:rPr>
          <w:fldChar w:fldCharType="separate"/>
        </w:r>
        <w:r>
          <w:rPr>
            <w:szCs w:val="24"/>
            <w:rFonts w:cs="Times New Roman" w:ascii="Times New Roman" w:hAnsi="Times New Roman"/>
          </w:rPr>
          <w:t>10</w:t>
        </w:r>
        <w:r>
          <w:rPr>
            <w:szCs w:val="24"/>
            <w:rFonts w:cs="Times New Roman" w:ascii="Times New Roman" w:hAnsi="Times New Roman"/>
          </w:rPr>
          <w:fldChar w:fldCharType="end"/>
        </w:r>
      </w:p>
      <w:p>
        <w:pPr>
          <w:pStyle w:val="Style28"/>
          <w:jc w:val="right"/>
          <w:rPr>
            <w:lang w:val="uk-UA"/>
          </w:rPr>
        </w:pPr>
        <w:r>
          <w:rPr>
            <w:lang w:val="uk-UA"/>
          </w:rPr>
          <w:t>Продовження додатка 1</w:t>
        </w:r>
      </w:p>
      <w:p>
        <w:pPr>
          <w:pStyle w:val="Style22"/>
          <w:spacing w:lineRule="auto" w:line="12"/>
          <w:rPr>
            <w:sz w:val="20"/>
          </w:rPr>
        </w:pPr>
        <w:r>
          <w:rPr>
            <w:sz w:val="20"/>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3375597"/>
    </w:sdtPr>
    <w:sdtContent>
      <w:p>
        <w:pPr>
          <w:pStyle w:val="Style28"/>
          <w:jc w:val="center"/>
          <w:rPr>
            <w:lang w:val="uk-UA"/>
          </w:rPr>
        </w:pPr>
        <w:r>
          <w:rPr/>
          <w:fldChar w:fldCharType="begin"/>
        </w:r>
        <w:r>
          <w:rPr/>
          <w:instrText xml:space="preserve"> PAGE </w:instrText>
        </w:r>
        <w:r>
          <w:rPr/>
          <w:fldChar w:fldCharType="separate"/>
        </w:r>
        <w:r>
          <w:rPr/>
          <w:t>2</w:t>
        </w:r>
        <w:r>
          <w:rPr/>
          <w:fldChar w:fldCharType="end"/>
        </w:r>
      </w:p>
      <w:p>
        <w:pPr>
          <w:pStyle w:val="Style28"/>
          <w:jc w:val="right"/>
          <w:rPr>
            <w:rFonts w:ascii="Times New Roman" w:hAnsi="Times New Roman"/>
          </w:rPr>
        </w:pPr>
        <w:r>
          <w:rPr>
            <w:rFonts w:ascii="Times New Roman" w:hAnsi="Times New Roman"/>
            <w:lang w:val="uk-UA"/>
          </w:rPr>
          <w:t>Продовження додатка 2</w:t>
        </w:r>
      </w:p>
    </w:sdtContent>
  </w:sdt>
  <w:p>
    <w:pPr>
      <w:pStyle w:val="Style22"/>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93" w:hanging="360"/>
      </w:pPr>
      <w:rPr/>
    </w:lvl>
    <w:lvl w:ilvl="1">
      <w:start w:val="1"/>
      <w:numFmt w:val="lowerLetter"/>
      <w:lvlText w:val="%2."/>
      <w:lvlJc w:val="left"/>
      <w:pPr>
        <w:tabs>
          <w:tab w:val="num" w:pos="0"/>
        </w:tabs>
        <w:ind w:left="1513" w:hanging="360"/>
      </w:pPr>
      <w:rPr/>
    </w:lvl>
    <w:lvl w:ilvl="2">
      <w:start w:val="1"/>
      <w:numFmt w:val="lowerRoman"/>
      <w:lvlText w:val="%3."/>
      <w:lvlJc w:val="right"/>
      <w:pPr>
        <w:tabs>
          <w:tab w:val="num" w:pos="0"/>
        </w:tabs>
        <w:ind w:left="2233" w:hanging="180"/>
      </w:pPr>
      <w:rPr/>
    </w:lvl>
    <w:lvl w:ilvl="3">
      <w:start w:val="1"/>
      <w:numFmt w:val="decimal"/>
      <w:lvlText w:val="%4."/>
      <w:lvlJc w:val="left"/>
      <w:pPr>
        <w:tabs>
          <w:tab w:val="num" w:pos="0"/>
        </w:tabs>
        <w:ind w:left="2953" w:hanging="360"/>
      </w:pPr>
      <w:rPr/>
    </w:lvl>
    <w:lvl w:ilvl="4">
      <w:start w:val="1"/>
      <w:numFmt w:val="lowerLetter"/>
      <w:lvlText w:val="%5."/>
      <w:lvlJc w:val="left"/>
      <w:pPr>
        <w:tabs>
          <w:tab w:val="num" w:pos="0"/>
        </w:tabs>
        <w:ind w:left="3673" w:hanging="360"/>
      </w:pPr>
      <w:rPr/>
    </w:lvl>
    <w:lvl w:ilvl="5">
      <w:start w:val="1"/>
      <w:numFmt w:val="lowerRoman"/>
      <w:lvlText w:val="%6."/>
      <w:lvlJc w:val="right"/>
      <w:pPr>
        <w:tabs>
          <w:tab w:val="num" w:pos="0"/>
        </w:tabs>
        <w:ind w:left="4393" w:hanging="180"/>
      </w:pPr>
      <w:rPr/>
    </w:lvl>
    <w:lvl w:ilvl="6">
      <w:start w:val="1"/>
      <w:numFmt w:val="decimal"/>
      <w:lvlText w:val="%7."/>
      <w:lvlJc w:val="left"/>
      <w:pPr>
        <w:tabs>
          <w:tab w:val="num" w:pos="0"/>
        </w:tabs>
        <w:ind w:left="5113" w:hanging="360"/>
      </w:pPr>
      <w:rPr/>
    </w:lvl>
    <w:lvl w:ilvl="7">
      <w:start w:val="1"/>
      <w:numFmt w:val="lowerLetter"/>
      <w:lvlText w:val="%8."/>
      <w:lvlJc w:val="left"/>
      <w:pPr>
        <w:tabs>
          <w:tab w:val="num" w:pos="0"/>
        </w:tabs>
        <w:ind w:left="5833" w:hanging="360"/>
      </w:pPr>
      <w:rPr/>
    </w:lvl>
    <w:lvl w:ilvl="8">
      <w:start w:val="1"/>
      <w:numFmt w:val="lowerRoman"/>
      <w:lvlText w:val="%9."/>
      <w:lvlJc w:val="right"/>
      <w:pPr>
        <w:tabs>
          <w:tab w:val="num" w:pos="0"/>
        </w:tabs>
        <w:ind w:left="6553" w:hanging="180"/>
      </w:pPr>
      <w:rPr/>
    </w:lvl>
  </w:abstractNum>
  <w:abstractNum w:abstractNumId="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7861"/>
    <w:pPr>
      <w:widowControl/>
      <w:suppressAutoHyphens w:val="true"/>
      <w:bidi w:val="0"/>
      <w:spacing w:lineRule="auto" w:line="240" w:before="0" w:after="0"/>
      <w:jc w:val="left"/>
    </w:pPr>
    <w:rPr>
      <w:rFonts w:ascii="Liberation Serif" w:hAnsi="Liberation Serif" w:eastAsia="NSimSun" w:cs="Arial Unicode MS"/>
      <w:color w:val="auto"/>
      <w:kern w:val="2"/>
      <w:sz w:val="24"/>
      <w:szCs w:val="24"/>
      <w:lang w:val="ru-RU" w:eastAsia="zh-CN" w:bidi="hi-IN"/>
    </w:rPr>
  </w:style>
  <w:style w:type="paragraph" w:styleId="1">
    <w:name w:val="Heading 1"/>
    <w:basedOn w:val="Normal"/>
    <w:link w:val="11"/>
    <w:uiPriority w:val="1"/>
    <w:qFormat/>
    <w:rsid w:val="004c7861"/>
    <w:pPr>
      <w:widowControl w:val="false"/>
      <w:suppressAutoHyphens w:val="false"/>
      <w:ind w:left="2116" w:hanging="707"/>
      <w:outlineLvl w:val="0"/>
    </w:pPr>
    <w:rPr>
      <w:rFonts w:ascii="Times New Roman" w:hAnsi="Times New Roman" w:eastAsia="Times New Roman" w:cs="Times New Roman"/>
      <w:b/>
      <w:bCs/>
      <w:kern w:val="0"/>
      <w:sz w:val="28"/>
      <w:szCs w:val="28"/>
      <w:lang w:val="uk-UA" w:eastAsia="en-US"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1"/>
    <w:qFormat/>
    <w:rsid w:val="004c7861"/>
    <w:rPr>
      <w:rFonts w:ascii="Times New Roman" w:hAnsi="Times New Roman" w:eastAsia="Times New Roman" w:cs="Times New Roman"/>
      <w:b/>
      <w:bCs/>
      <w:sz w:val="28"/>
      <w:szCs w:val="28"/>
    </w:rPr>
  </w:style>
  <w:style w:type="character" w:styleId="Style13" w:customStyle="1">
    <w:name w:val="Текст выноски Знак"/>
    <w:basedOn w:val="DefaultParagraphFont"/>
    <w:link w:val="BalloonText"/>
    <w:uiPriority w:val="99"/>
    <w:semiHidden/>
    <w:qFormat/>
    <w:rsid w:val="004c7861"/>
    <w:rPr>
      <w:rFonts w:ascii="Tahoma" w:hAnsi="Tahoma" w:eastAsia="NSimSun" w:cs="Mangal"/>
      <w:kern w:val="2"/>
      <w:sz w:val="16"/>
      <w:szCs w:val="14"/>
      <w:lang w:val="ru-RU" w:eastAsia="zh-CN" w:bidi="hi-IN"/>
    </w:rPr>
  </w:style>
  <w:style w:type="character" w:styleId="Style14" w:customStyle="1">
    <w:name w:val="Основной текст Знак"/>
    <w:basedOn w:val="DefaultParagraphFont"/>
    <w:uiPriority w:val="1"/>
    <w:qFormat/>
    <w:rsid w:val="004c7861"/>
    <w:rPr>
      <w:rFonts w:ascii="Times New Roman" w:hAnsi="Times New Roman" w:eastAsia="Times New Roman" w:cs="Times New Roman"/>
      <w:sz w:val="28"/>
      <w:szCs w:val="28"/>
    </w:rPr>
  </w:style>
  <w:style w:type="character" w:styleId="Style15">
    <w:name w:val="Интернет-ссылка"/>
    <w:uiPriority w:val="99"/>
    <w:unhideWhenUsed/>
    <w:rsid w:val="004c7861"/>
    <w:rPr>
      <w:color w:val="0000FF"/>
      <w:u w:val="single"/>
    </w:rPr>
  </w:style>
  <w:style w:type="character" w:styleId="Style16" w:customStyle="1">
    <w:name w:val="Верхний колонтитул Знак"/>
    <w:basedOn w:val="DefaultParagraphFont"/>
    <w:uiPriority w:val="99"/>
    <w:qFormat/>
    <w:rsid w:val="004c7861"/>
    <w:rPr>
      <w:rFonts w:ascii="Liberation Serif" w:hAnsi="Liberation Serif" w:eastAsia="NSimSun" w:cs="Mangal"/>
      <w:kern w:val="2"/>
      <w:sz w:val="24"/>
      <w:szCs w:val="21"/>
      <w:lang w:val="ru-RU" w:eastAsia="zh-CN" w:bidi="hi-IN"/>
    </w:rPr>
  </w:style>
  <w:style w:type="character" w:styleId="Style17" w:customStyle="1">
    <w:name w:val="Нижний колонтитул Знак"/>
    <w:basedOn w:val="DefaultParagraphFont"/>
    <w:uiPriority w:val="99"/>
    <w:qFormat/>
    <w:rsid w:val="004c7861"/>
    <w:rPr>
      <w:rFonts w:ascii="Liberation Serif" w:hAnsi="Liberation Serif" w:eastAsia="NSimSun" w:cs="Mangal"/>
      <w:kern w:val="2"/>
      <w:sz w:val="24"/>
      <w:szCs w:val="21"/>
      <w:lang w:val="ru-RU" w:eastAsia="zh-CN" w:bidi="hi-IN"/>
    </w:rPr>
  </w:style>
  <w:style w:type="character" w:styleId="Strong">
    <w:name w:val="Strong"/>
    <w:basedOn w:val="DefaultParagraphFont"/>
    <w:uiPriority w:val="22"/>
    <w:qFormat/>
    <w:rsid w:val="004c7861"/>
    <w:rPr>
      <w:b/>
      <w:bCs/>
    </w:rPr>
  </w:style>
  <w:style w:type="character" w:styleId="Style18">
    <w:name w:val="Посещённая гиперссылка"/>
    <w:basedOn w:val="DefaultParagraphFont"/>
    <w:uiPriority w:val="99"/>
    <w:semiHidden/>
    <w:unhideWhenUsed/>
    <w:rsid w:val="004c7861"/>
    <w:rPr>
      <w:color w:val="800080" w:themeColor="followedHyperlink"/>
      <w:u w:val="single"/>
    </w:rPr>
  </w:style>
  <w:style w:type="character" w:styleId="Style19">
    <w:name w:val="Выделение"/>
    <w:basedOn w:val="DefaultParagraphFont"/>
    <w:uiPriority w:val="20"/>
    <w:qFormat/>
    <w:rsid w:val="004c7861"/>
    <w:rPr>
      <w:i/>
      <w:iCs/>
    </w:rPr>
  </w:style>
  <w:style w:type="character" w:styleId="Rvts15" w:customStyle="1">
    <w:name w:val="rvts15"/>
    <w:basedOn w:val="DefaultParagraphFont"/>
    <w:qFormat/>
    <w:rsid w:val="004c7861"/>
    <w:rPr/>
  </w:style>
  <w:style w:type="character" w:styleId="Rvts23" w:customStyle="1">
    <w:name w:val="rvts23"/>
    <w:basedOn w:val="DefaultParagraphFont"/>
    <w:qFormat/>
    <w:rsid w:val="004c7861"/>
    <w:rPr/>
  </w:style>
  <w:style w:type="character" w:styleId="Rvts9" w:customStyle="1">
    <w:name w:val="rvts9"/>
    <w:basedOn w:val="DefaultParagraphFont"/>
    <w:qFormat/>
    <w:rsid w:val="004c7861"/>
    <w:rPr/>
  </w:style>
  <w:style w:type="character" w:styleId="Style20" w:customStyle="1">
    <w:name w:val="Название Знак"/>
    <w:basedOn w:val="DefaultParagraphFont"/>
    <w:uiPriority w:val="99"/>
    <w:qFormat/>
    <w:rsid w:val="00c02122"/>
    <w:rPr>
      <w:rFonts w:ascii="Times New Roman" w:hAnsi="Times New Roman" w:eastAsia="Times New Roman" w:cs="Times New Roman"/>
      <w:b/>
      <w:sz w:val="28"/>
      <w:szCs w:val="20"/>
      <w:lang w:eastAsia="ru-RU"/>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link w:val="Style14"/>
    <w:uiPriority w:val="1"/>
    <w:qFormat/>
    <w:rsid w:val="004c7861"/>
    <w:pPr>
      <w:widowControl w:val="false"/>
      <w:suppressAutoHyphens w:val="false"/>
      <w:ind w:left="699" w:hanging="0"/>
    </w:pPr>
    <w:rPr>
      <w:rFonts w:ascii="Times New Roman" w:hAnsi="Times New Roman" w:eastAsia="Times New Roman" w:cs="Times New Roman"/>
      <w:kern w:val="0"/>
      <w:sz w:val="28"/>
      <w:szCs w:val="28"/>
      <w:lang w:val="uk-UA" w:eastAsia="en-US" w:bidi="ar-SA"/>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lang w:val="zxx" w:eastAsia="zxx" w:bidi="zxx"/>
    </w:rPr>
  </w:style>
  <w:style w:type="paragraph" w:styleId="BalloonText">
    <w:name w:val="Balloon Text"/>
    <w:basedOn w:val="Normal"/>
    <w:link w:val="Style13"/>
    <w:uiPriority w:val="99"/>
    <w:semiHidden/>
    <w:unhideWhenUsed/>
    <w:qFormat/>
    <w:rsid w:val="004c7861"/>
    <w:pPr/>
    <w:rPr>
      <w:rFonts w:ascii="Tahoma" w:hAnsi="Tahoma" w:cs="Mangal"/>
      <w:sz w:val="16"/>
      <w:szCs w:val="14"/>
    </w:rPr>
  </w:style>
  <w:style w:type="paragraph" w:styleId="ListParagraph">
    <w:name w:val="List Paragraph"/>
    <w:basedOn w:val="Normal"/>
    <w:uiPriority w:val="34"/>
    <w:qFormat/>
    <w:rsid w:val="004c7861"/>
    <w:pPr>
      <w:widowControl w:val="false"/>
      <w:suppressAutoHyphens w:val="false"/>
      <w:ind w:left="2116" w:hanging="707"/>
    </w:pPr>
    <w:rPr>
      <w:rFonts w:ascii="Times New Roman" w:hAnsi="Times New Roman" w:eastAsia="Times New Roman" w:cs="Times New Roman"/>
      <w:kern w:val="0"/>
      <w:sz w:val="22"/>
      <w:szCs w:val="22"/>
      <w:lang w:val="uk-UA" w:eastAsia="en-US" w:bidi="ar-SA"/>
    </w:rPr>
  </w:style>
  <w:style w:type="paragraph" w:styleId="Style26" w:customStyle="1">
    <w:name w:val="Шапка документу"/>
    <w:basedOn w:val="Normal"/>
    <w:qFormat/>
    <w:rsid w:val="004c7861"/>
    <w:pPr>
      <w:keepNext w:val="true"/>
      <w:keepLines/>
      <w:suppressAutoHyphens w:val="false"/>
      <w:spacing w:before="0" w:after="240"/>
      <w:ind w:left="4536" w:hanging="0"/>
      <w:jc w:val="center"/>
    </w:pPr>
    <w:rPr>
      <w:rFonts w:ascii="Antiqua" w:hAnsi="Antiqua" w:eastAsia="Times New Roman" w:cs="Times New Roman"/>
      <w:kern w:val="0"/>
      <w:sz w:val="26"/>
      <w:szCs w:val="20"/>
      <w:lang w:val="uk-UA" w:eastAsia="ru-RU" w:bidi="ar-SA"/>
    </w:rPr>
  </w:style>
  <w:style w:type="paragraph" w:styleId="NoSpacing">
    <w:name w:val="No Spacing"/>
    <w:uiPriority w:val="1"/>
    <w:qFormat/>
    <w:rsid w:val="004c7861"/>
    <w:pPr>
      <w:widowControl/>
      <w:bidi w:val="0"/>
      <w:spacing w:lineRule="auto" w:line="240" w:before="0" w:after="0"/>
      <w:jc w:val="left"/>
    </w:pPr>
    <w:rPr>
      <w:rFonts w:ascii="Times New Roman" w:hAnsi="Times New Roman" w:eastAsia="Times New Roman" w:cs="Times New Roman"/>
      <w:color w:val="auto"/>
      <w:kern w:val="0"/>
      <w:sz w:val="28"/>
      <w:szCs w:val="28"/>
      <w:lang w:eastAsia="ru-RU" w:val="uk-UA" w:bidi="ar-SA"/>
    </w:rPr>
  </w:style>
  <w:style w:type="paragraph" w:styleId="Style61" w:customStyle="1">
    <w:name w:val="Style6"/>
    <w:basedOn w:val="Normal"/>
    <w:next w:val="Normal"/>
    <w:qFormat/>
    <w:rsid w:val="004c7861"/>
    <w:pPr>
      <w:widowControl w:val="false"/>
      <w:textAlignment w:val="baseline"/>
    </w:pPr>
    <w:rPr>
      <w:rFonts w:ascii="Times New Roman" w:hAnsi="Times New Roman" w:eastAsia="Times New Roman" w:cs="Times New Roman"/>
      <w:kern w:val="2"/>
      <w:lang w:eastAsia="hi-IN"/>
    </w:rPr>
  </w:style>
  <w:style w:type="paragraph" w:styleId="Style27">
    <w:name w:val="Колонтитул"/>
    <w:basedOn w:val="Normal"/>
    <w:qFormat/>
    <w:pPr/>
    <w:rPr/>
  </w:style>
  <w:style w:type="paragraph" w:styleId="Style28">
    <w:name w:val="Header"/>
    <w:basedOn w:val="Normal"/>
    <w:link w:val="Style16"/>
    <w:uiPriority w:val="99"/>
    <w:unhideWhenUsed/>
    <w:rsid w:val="004c7861"/>
    <w:pPr>
      <w:tabs>
        <w:tab w:val="clear" w:pos="708"/>
        <w:tab w:val="center" w:pos="4677" w:leader="none"/>
        <w:tab w:val="right" w:pos="9355" w:leader="none"/>
      </w:tabs>
    </w:pPr>
    <w:rPr>
      <w:rFonts w:cs="Mangal"/>
      <w:szCs w:val="21"/>
    </w:rPr>
  </w:style>
  <w:style w:type="paragraph" w:styleId="Style29">
    <w:name w:val="Footer"/>
    <w:basedOn w:val="Normal"/>
    <w:link w:val="Style17"/>
    <w:uiPriority w:val="99"/>
    <w:unhideWhenUsed/>
    <w:rsid w:val="004c7861"/>
    <w:pPr>
      <w:tabs>
        <w:tab w:val="clear" w:pos="708"/>
        <w:tab w:val="center" w:pos="4677" w:leader="none"/>
        <w:tab w:val="right" w:pos="9355" w:leader="none"/>
      </w:tabs>
    </w:pPr>
    <w:rPr>
      <w:rFonts w:cs="Mangal"/>
      <w:szCs w:val="21"/>
    </w:rPr>
  </w:style>
  <w:style w:type="paragraph" w:styleId="Style30" w:customStyle="1">
    <w:name w:val="Содержимое таблицы"/>
    <w:basedOn w:val="Normal"/>
    <w:qFormat/>
    <w:rsid w:val="004c7861"/>
    <w:pPr>
      <w:suppressLineNumbers/>
    </w:pPr>
    <w:rPr>
      <w:rFonts w:cs="Arial"/>
      <w:lang w:val="uk-UA"/>
    </w:rPr>
  </w:style>
  <w:style w:type="paragraph" w:styleId="NormalWeb">
    <w:name w:val="Normal (Web)"/>
    <w:basedOn w:val="Normal"/>
    <w:uiPriority w:val="99"/>
    <w:unhideWhenUsed/>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TableParagraph" w:customStyle="1">
    <w:name w:val="Table Paragraph"/>
    <w:basedOn w:val="Normal"/>
    <w:uiPriority w:val="1"/>
    <w:qFormat/>
    <w:rsid w:val="004c7861"/>
    <w:pPr>
      <w:widowControl w:val="false"/>
      <w:suppressAutoHyphens w:val="false"/>
      <w:ind w:left="107" w:hanging="0"/>
      <w:jc w:val="center"/>
    </w:pPr>
    <w:rPr>
      <w:rFonts w:ascii="Times New Roman" w:hAnsi="Times New Roman" w:eastAsia="Times New Roman" w:cs="Times New Roman"/>
      <w:kern w:val="0"/>
      <w:sz w:val="22"/>
      <w:szCs w:val="22"/>
      <w:lang w:val="uk-UA" w:eastAsia="en-US" w:bidi="ar-SA"/>
    </w:rPr>
  </w:style>
  <w:style w:type="paragraph" w:styleId="Rvps2" w:customStyle="1">
    <w:name w:val="rvps2"/>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1" w:customStyle="1">
    <w:name w:val="rvps1"/>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4" w:customStyle="1">
    <w:name w:val="rvps4"/>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7" w:customStyle="1">
    <w:name w:val="rvps7"/>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6" w:customStyle="1">
    <w:name w:val="rvps6"/>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12" w:customStyle="1">
    <w:name w:val="rvps12"/>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Rvps14" w:customStyle="1">
    <w:name w:val="rvps14"/>
    <w:basedOn w:val="Normal"/>
    <w:qFormat/>
    <w:rsid w:val="004c7861"/>
    <w:pPr>
      <w:suppressAutoHyphens w:val="false"/>
      <w:spacing w:beforeAutospacing="1" w:afterAutospacing="1"/>
    </w:pPr>
    <w:rPr>
      <w:rFonts w:ascii="Times New Roman" w:hAnsi="Times New Roman" w:eastAsia="Times New Roman" w:cs="Times New Roman"/>
      <w:kern w:val="0"/>
      <w:lang w:val="uk-UA" w:eastAsia="uk-UA" w:bidi="ar-SA"/>
    </w:rPr>
  </w:style>
  <w:style w:type="paragraph" w:styleId="Style31">
    <w:name w:val="Title"/>
    <w:basedOn w:val="Normal"/>
    <w:link w:val="Style20"/>
    <w:uiPriority w:val="99"/>
    <w:qFormat/>
    <w:rsid w:val="00c02122"/>
    <w:pPr>
      <w:suppressAutoHyphens w:val="false"/>
      <w:jc w:val="center"/>
    </w:pPr>
    <w:rPr>
      <w:rFonts w:ascii="Times New Roman" w:hAnsi="Times New Roman" w:eastAsia="Times New Roman" w:cs="Times New Roman"/>
      <w:b/>
      <w:kern w:val="0"/>
      <w:sz w:val="28"/>
      <w:szCs w:val="20"/>
      <w:lang w:val="uk-UA"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4c7861"/>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4c7861"/>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A599-C6D8-4164-8A21-F7C4F974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Application>LibreOffice/7.3.5.2$Windows_X86_64 LibreOffice_project/184fe81b8c8c30d8b5082578aee2fed2ea847c01</Application>
  <AppVersion>15.0000</AppVersion>
  <Pages>24</Pages>
  <Words>4108</Words>
  <Characters>27648</Characters>
  <CharactersWithSpaces>31456</CharactersWithSpaces>
  <Paragraphs>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2023-10-23T13:48:00Z</dcterms:created>
  <dc:creator>work1</dc:creator>
  <dc:description/>
  <dc:language>en-US</dc:language>
  <cp:lastModifiedBy/>
  <cp:lastPrinted>2023-10-16T11:40:00Z</cp:lastPrinted>
  <dcterms:modified xsi:type="dcterms:W3CDTF">2023-10-26T13:28:20Z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