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cs="Times New Roman"/>
          <w:sz w:val="28"/>
          <w:szCs w:val="28"/>
          <w:lang w:val="uk-UA"/>
        </w:rPr>
      </w:pPr>
    </w:p>
    <w:p>
      <w:pPr>
        <w:jc w:val="center"/>
        <w:rPr>
          <w:sz w:val="28"/>
          <w:szCs w:val="28"/>
        </w:rPr>
      </w:pPr>
      <w:r>
        <w:rPr>
          <w:rFonts w:ascii="UkrainianBaltica" w:hAnsi="UkrainianBaltica"/>
          <w:sz w:val="28"/>
          <w:szCs w:val="28"/>
          <w:lang w:val="uk-UA" w:eastAsia="uk-UA"/>
        </w:rPr>
        <w:drawing>
          <wp:inline distT="0" distB="0" distL="0" distR="0">
            <wp:extent cx="438150" cy="609600"/>
            <wp:effectExtent l="0" t="0" r="19050" b="0"/>
            <wp:docPr id="131936617" name="Рисунок 131936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6617" name="Рисунок 1319366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СМІДИНСЬКА   СІЛЬСЬКА   РАДА</w:t>
      </w:r>
    </w:p>
    <w:p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ВОЛИНСЬКОЇ  ОБЛАСТІ</w:t>
      </w:r>
    </w:p>
    <w:p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ВОСЬМЕ СКЛИКАННЯ</w:t>
      </w:r>
    </w:p>
    <w:p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ПРОЄКТ</w:t>
      </w:r>
      <w:r>
        <w:rPr>
          <w:b/>
          <w:bCs/>
          <w:sz w:val="28"/>
          <w:szCs w:val="28"/>
        </w:rPr>
        <w:t xml:space="preserve"> РІ</w:t>
      </w:r>
      <w:r>
        <w:rPr>
          <w:b/>
          <w:bCs/>
          <w:sz w:val="28"/>
          <w:szCs w:val="28"/>
          <w:lang w:val="uk-UA"/>
        </w:rPr>
        <w:t>ШЕННЯ</w:t>
      </w:r>
    </w:p>
    <w:p>
      <w:pPr>
        <w:outlineLvl w:val="0"/>
        <w:rPr>
          <w:sz w:val="28"/>
          <w:szCs w:val="28"/>
          <w:lang w:val="uk-UA"/>
        </w:rPr>
      </w:pPr>
    </w:p>
    <w:p>
      <w:pPr>
        <w:rPr>
          <w:lang w:val="uk-UA"/>
        </w:rPr>
      </w:pPr>
      <w:r>
        <w:rPr>
          <w:lang w:val="uk-UA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color w:val="333333"/>
          <w:sz w:val="28"/>
          <w:szCs w:val="28"/>
        </w:rPr>
        <w:t xml:space="preserve">Про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реорганізацію Журавлинської гімназії </w:t>
      </w:r>
    </w:p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шляхом приєднання</w:t>
      </w:r>
    </w:p>
    <w:bookmarkEnd w:id="0"/>
    <w:p>
      <w:pPr>
        <w:rPr>
          <w:lang w:val="uk-UA"/>
        </w:rPr>
      </w:pPr>
      <w:r>
        <w:rPr>
          <w:lang w:val="uk-UA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143 Конституції України, п. 30 ст. 26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ст. 25, 66 Закону України «Про освіту», ст. 32 Закону України «Про повну загальну середню освіту», с</w:t>
      </w:r>
      <w:r>
        <w:rPr>
          <w:color w:val="000000"/>
          <w:sz w:val="28"/>
          <w:szCs w:val="28"/>
          <w:shd w:val="clear" w:color="auto" w:fill="FFFFFF"/>
        </w:rPr>
        <w:t>т. 104-107 Цивільного кодексу України,</w:t>
      </w:r>
      <w:r>
        <w:rPr>
          <w:sz w:val="28"/>
          <w:szCs w:val="28"/>
        </w:rPr>
        <w:t xml:space="preserve"> пропозиції робочої групи з питань оптимізації мережі закладів освіти Смідинської сільської ради враховуючи демографічну ситуацію в с. Журавлине, сільська рада:</w:t>
      </w:r>
    </w:p>
    <w:p>
      <w:pPr>
        <w:tabs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</w:p>
    <w:p>
      <w:pPr>
        <w:pStyle w:val="4"/>
        <w:numPr>
          <w:ilvl w:val="0"/>
          <w:numId w:val="1"/>
        </w:numPr>
        <w:tabs>
          <w:tab w:val="clear" w:pos="50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Реорганізувати юридичну особу Журавлинську гімназію (код ЄДРПОУ 23017871), яка знаходиться за адресою: вул. Григорія Шуміка, 4, с. Журавлине, Ковельський район, Волинська область, 44455, шляхом приєднання до Опорного закладу «Смідинський ліцей».</w:t>
      </w:r>
    </w:p>
    <w:p>
      <w:pPr>
        <w:pStyle w:val="5"/>
        <w:widowControl w:val="0"/>
        <w:numPr>
          <w:ilvl w:val="0"/>
          <w:numId w:val="1"/>
        </w:numPr>
        <w:tabs>
          <w:tab w:val="left" w:pos="142"/>
          <w:tab w:val="clear" w:pos="502"/>
        </w:tabs>
        <w:suppressAutoHyphens/>
        <w:spacing w:line="276" w:lineRule="auto"/>
        <w:ind w:left="142" w:firstLine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Визнати </w:t>
      </w:r>
      <w:r>
        <w:rPr>
          <w:sz w:val="28"/>
          <w:szCs w:val="28"/>
          <w:lang w:val="uk-UA"/>
        </w:rPr>
        <w:t xml:space="preserve">Опорний заклад «Смідинський ліцей» </w:t>
      </w:r>
      <w:r>
        <w:rPr>
          <w:sz w:val="28"/>
          <w:szCs w:val="28"/>
        </w:rPr>
        <w:t>правонаступником всіх майнових та немайнових прав і обов’язків</w:t>
      </w:r>
      <w:r>
        <w:rPr>
          <w:sz w:val="28"/>
          <w:szCs w:val="28"/>
          <w:lang w:val="uk-UA"/>
        </w:rPr>
        <w:t xml:space="preserve"> Журавлинської гімназії.</w:t>
      </w:r>
    </w:p>
    <w:p>
      <w:pPr>
        <w:pStyle w:val="5"/>
        <w:widowControl w:val="0"/>
        <w:numPr>
          <w:ilvl w:val="0"/>
          <w:numId w:val="1"/>
        </w:numPr>
        <w:tabs>
          <w:tab w:val="left" w:pos="0"/>
          <w:tab w:val="clear" w:pos="502"/>
        </w:tabs>
        <w:suppressAutoHyphens/>
        <w:spacing w:line="276" w:lineRule="auto"/>
        <w:ind w:left="0" w:firstLine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У результаті реорганізації шляхом приєднання припинити юридичну особу – Журавлинську гімназію </w:t>
      </w:r>
      <w:r>
        <w:rPr>
          <w:sz w:val="28"/>
          <w:szCs w:val="28"/>
        </w:rPr>
        <w:t>(код ЄДРПОУ 2301</w:t>
      </w:r>
      <w:r>
        <w:rPr>
          <w:sz w:val="28"/>
          <w:szCs w:val="28"/>
          <w:lang w:val="uk-UA"/>
        </w:rPr>
        <w:t>7871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адрес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: вул. Григорія Шуміка, 4, с. Журавлине, Ковельський район, Волинська область, 44455</w:t>
      </w:r>
      <w:r>
        <w:rPr>
          <w:sz w:val="28"/>
          <w:szCs w:val="28"/>
          <w:lang w:val="uk-UA"/>
        </w:rPr>
        <w:t>.</w:t>
      </w:r>
    </w:p>
    <w:p>
      <w:pPr>
        <w:pStyle w:val="5"/>
        <w:widowControl w:val="0"/>
        <w:numPr>
          <w:ilvl w:val="0"/>
          <w:numId w:val="1"/>
        </w:numPr>
        <w:tabs>
          <w:tab w:val="left" w:pos="0"/>
          <w:tab w:val="clear" w:pos="502"/>
        </w:tabs>
        <w:suppressAutoHyphens/>
        <w:spacing w:line="276" w:lineRule="auto"/>
        <w:ind w:left="0" w:firstLine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Утворити Журавлинську філію опорного закладу «Смідинський ліцей», </w:t>
      </w:r>
      <w:r>
        <w:rPr>
          <w:rFonts w:eastAsia="Calibri"/>
          <w:sz w:val="28"/>
          <w:szCs w:val="28"/>
          <w:lang w:val="uk-UA"/>
        </w:rPr>
        <w:t>яка буде забезпечувати здобуття початкової та базової середньої освіти.</w:t>
      </w:r>
    </w:p>
    <w:p>
      <w:pPr>
        <w:pStyle w:val="4"/>
        <w:numPr>
          <w:ilvl w:val="0"/>
          <w:numId w:val="1"/>
        </w:numPr>
        <w:tabs>
          <w:tab w:val="left" w:pos="142"/>
          <w:tab w:val="clear" w:pos="50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Створити та затвердити персональний склад комісії з реорганізації юридичної особи Журавлинської гімназії (код ЄДРПОУ 23017871).</w:t>
      </w:r>
    </w:p>
    <w:p>
      <w:pPr>
        <w:pStyle w:val="4"/>
        <w:numPr>
          <w:ilvl w:val="0"/>
          <w:numId w:val="1"/>
        </w:numPr>
        <w:tabs>
          <w:tab w:val="left" w:pos="142"/>
          <w:tab w:val="clear" w:pos="502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Комісії з реорганізації юридичної особи Журавлинської гімназії (код ЄДРПОУ 23017871)   </w:t>
      </w:r>
    </w:p>
    <w:p>
      <w:pPr>
        <w:pStyle w:val="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6.1. провести реорганізацію юридичної особи в передбачені законодавством терміни;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6.2.</w:t>
      </w:r>
      <w:r>
        <w:rPr>
          <w:sz w:val="28"/>
          <w:szCs w:val="28"/>
        </w:rPr>
        <w:t xml:space="preserve">надати державному реєстратору документи встановлені законодавством, для проведення реорганізації </w:t>
      </w:r>
      <w:r>
        <w:rPr>
          <w:sz w:val="28"/>
          <w:szCs w:val="28"/>
          <w:lang w:val="uk-UA"/>
        </w:rPr>
        <w:t>Журавлинської гімназії</w:t>
      </w:r>
      <w:r>
        <w:rPr>
          <w:sz w:val="28"/>
          <w:szCs w:val="28"/>
        </w:rPr>
        <w:t>;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6.3.</w:t>
      </w:r>
      <w:r>
        <w:rPr>
          <w:sz w:val="28"/>
          <w:szCs w:val="28"/>
        </w:rPr>
        <w:t xml:space="preserve"> провести інвентаризацію майна реорганізован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закладу</w:t>
      </w:r>
      <w:r>
        <w:rPr>
          <w:sz w:val="28"/>
          <w:szCs w:val="28"/>
        </w:rPr>
        <w:t>;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6.4.</w:t>
      </w:r>
      <w:r>
        <w:rPr>
          <w:sz w:val="28"/>
          <w:szCs w:val="28"/>
        </w:rPr>
        <w:t>скласти та затвердити передавальні акти;</w:t>
      </w:r>
    </w:p>
    <w:p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6.5.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після закінчення процедури припинення юридичної особи, передбаченої законодавством, подати органу, що здійснює державну реєстрацію, документи, необхідні для проведення державної реєстрації припинення юридичної особи, що реорганізовується шляхом приєднання.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  </w:t>
      </w:r>
      <w:r>
        <w:rPr>
          <w:rFonts w:eastAsia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Встановити строк для заявлення кредиторами своїх вимог – 2 місяці з дня оприлюднення повідомлення про рішення щодо припинення юридичної особи.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    Затвердити  Статут Опорного закладу «Смідинський ліцей»  виклавши його в новій редакції.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Затвердити</w:t>
      </w:r>
      <w:r>
        <w:rPr>
          <w:rFonts w:ascii="Times New Roman CYR" w:hAnsi="Times New Roman CYR" w:eastAsia="Times New Roman CYR" w:cs="Times New Roman CYR"/>
          <w:sz w:val="28"/>
          <w:szCs w:val="28"/>
          <w:lang w:eastAsia="hi-IN" w:bidi="hi-IN"/>
        </w:rPr>
        <w:t xml:space="preserve"> Положення про </w:t>
      </w:r>
      <w:r>
        <w:rPr>
          <w:rFonts w:ascii="Times New Roman CYR" w:hAnsi="Times New Roman CYR" w:eastAsia="Times New Roman CYR" w:cs="Times New Roman CYR"/>
          <w:sz w:val="28"/>
          <w:szCs w:val="28"/>
          <w:lang w:val="uk-UA" w:eastAsia="hi-IN" w:bidi="hi-IN"/>
        </w:rPr>
        <w:t>Журавлинську</w:t>
      </w:r>
      <w:r>
        <w:rPr>
          <w:rFonts w:ascii="Times New Roman CYR" w:hAnsi="Times New Roman CYR" w:eastAsia="Times New Roman CYR" w:cs="Times New Roman CYR"/>
          <w:sz w:val="28"/>
          <w:szCs w:val="28"/>
          <w:lang w:eastAsia="hi-IN" w:bidi="hi-IN"/>
        </w:rPr>
        <w:t xml:space="preserve"> філію опорного закладу «Смідинський ліцей»</w:t>
      </w:r>
      <w:r>
        <w:rPr>
          <w:rFonts w:ascii="Times New Roman CYR" w:hAnsi="Times New Roman CYR" w:eastAsia="Times New Roman CYR" w:cs="Times New Roman CYR"/>
          <w:sz w:val="28"/>
          <w:szCs w:val="28"/>
          <w:lang w:val="uk-UA" w:eastAsia="hi-IN" w:bidi="hi-IN"/>
        </w:rPr>
        <w:t>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 Директору Опорного закладу «Смідинський ліцей» подати затверджений статут Опорного закладу «Смідинський ліцей» в новій редакції до </w:t>
      </w:r>
      <w:r>
        <w:rPr>
          <w:sz w:val="28"/>
          <w:szCs w:val="28"/>
        </w:rPr>
        <w:t>державног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реєстратора для здійснення реєстраційних дій.  </w:t>
      </w:r>
    </w:p>
    <w:p>
      <w:pPr>
        <w:jc w:val="both"/>
        <w:rPr>
          <w:rFonts w:eastAsia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  <w:lang w:val="uk-UA"/>
        </w:rPr>
        <w:t xml:space="preserve">11. </w:t>
      </w:r>
      <w:r>
        <w:rPr>
          <w:rFonts w:eastAsia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Провести попередження директора Журавлинської гімназії про скорочення посади, в порядку та в строки, визначені законодавством України.</w:t>
      </w:r>
    </w:p>
    <w:p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12.  </w:t>
      </w:r>
      <w:r>
        <w:rPr>
          <w:sz w:val="28"/>
          <w:szCs w:val="28"/>
        </w:rPr>
        <w:t>Організацію виконання цього рішення покласти на</w:t>
      </w:r>
      <w:r>
        <w:rPr>
          <w:sz w:val="28"/>
          <w:szCs w:val="28"/>
          <w:lang w:val="uk-UA"/>
        </w:rPr>
        <w:t xml:space="preserve"> спеціаліста відділу освіти, культури, молоді та спорту, керівників Опорного закладу «Смідинський ліцей» та Журавлинської гімназії.</w:t>
      </w:r>
    </w:p>
    <w:p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  </w:t>
      </w:r>
      <w:r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рішення покласти на постійну комісію з гуманітарних питань.</w:t>
      </w: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Оксана ПІЦИК</w:t>
      </w:r>
    </w:p>
    <w:p>
      <w:pPr>
        <w:pStyle w:val="4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/>
        <w:ind w:left="502"/>
        <w:jc w:val="both"/>
        <w:rPr>
          <w:sz w:val="28"/>
          <w:szCs w:val="28"/>
        </w:rPr>
      </w:pPr>
    </w:p>
    <w:p>
      <w:pPr>
        <w:rPr>
          <w:lang w:val="uk-UA"/>
        </w:rPr>
      </w:pPr>
      <w:r>
        <w:rPr>
          <w:lang w:val="uk-UA"/>
        </w:rPr>
        <w:t>Ковальчук Тетяна</w:t>
      </w:r>
    </w:p>
    <w:p>
      <w:pPr>
        <w:jc w:val="both"/>
        <w:rPr>
          <w:rFonts w:cs="Times New Roman"/>
          <w:sz w:val="28"/>
          <w:szCs w:val="28"/>
          <w:lang w:val="uk-UA"/>
        </w:rPr>
      </w:pPr>
    </w:p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UkrainianBaltica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06BFF"/>
    <w:multiLevelType w:val="multilevel"/>
    <w:tmpl w:val="16706BFF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ascii="Times New Roman" w:hAnsi="Times New Roman" w:eastAsia="Times New Roman" w:cs="Times New Roman"/>
        <w:color w:val="auto"/>
      </w:rPr>
    </w:lvl>
    <w:lvl w:ilvl="1" w:tentative="0">
      <w:start w:val="0"/>
      <w:numFmt w:val="bullet"/>
      <w:lvlText w:val="–"/>
      <w:lvlJc w:val="left"/>
      <w:pPr>
        <w:tabs>
          <w:tab w:val="left" w:pos="1732"/>
        </w:tabs>
        <w:ind w:left="1732" w:hanging="870"/>
      </w:pPr>
      <w:rPr>
        <w:rFonts w:hint="default" w:ascii="Times New Roman" w:hAnsi="Times New Roman" w:eastAsia="Batang" w:cs="Times New Roman"/>
      </w:rPr>
    </w:lvl>
    <w:lvl w:ilvl="2" w:tentative="0">
      <w:start w:val="0"/>
      <w:numFmt w:val="decimal"/>
      <w:lvlText w:val="-"/>
      <w:lvlJc w:val="left"/>
      <w:pPr>
        <w:tabs>
          <w:tab w:val="left" w:pos="2122"/>
        </w:tabs>
        <w:ind w:left="2122" w:hanging="360"/>
      </w:pPr>
      <w:rPr>
        <w:rFonts w:hint="default" w:ascii="Times New Roman" w:hAnsi="Times New Roman" w:eastAsia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382"/>
        </w:tabs>
        <w:ind w:left="338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02"/>
        </w:tabs>
        <w:ind w:left="4102" w:hanging="180"/>
      </w:pPr>
    </w:lvl>
    <w:lvl w:ilvl="6" w:tentative="0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542"/>
        </w:tabs>
        <w:ind w:left="5542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79E00"/>
    <w:rsid w:val="6BB7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2024-06-14T16:04:00Z</dcterms:created>
  <dc:creator>Олена Крук</dc:creator>
  <cp:lastModifiedBy>Олена Крук</cp:lastModifiedBy>
  <dcterms:modified xsi:type="dcterms:W3CDTF">2024-06-14T16:05:22Z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1033-5.4.0.7972</vt:lpwstr>
  </property>
</Properties>
</file>