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F87" w:rsidRDefault="00572CD8" w:rsidP="00D87F87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72C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tbl>
      <w:tblPr>
        <w:tblpPr w:leftFromText="180" w:rightFromText="180" w:horzAnchor="margin" w:tblpXSpec="right" w:tblpY="-233"/>
        <w:tblW w:w="5693" w:type="dxa"/>
        <w:tblLook w:val="04A0" w:firstRow="1" w:lastRow="0" w:firstColumn="1" w:lastColumn="0" w:noHBand="0" w:noVBand="1"/>
      </w:tblPr>
      <w:tblGrid>
        <w:gridCol w:w="5693"/>
      </w:tblGrid>
      <w:tr w:rsidR="00D87F87" w:rsidRPr="00D87F87" w:rsidTr="00414EC3">
        <w:trPr>
          <w:trHeight w:val="118"/>
        </w:trPr>
        <w:tc>
          <w:tcPr>
            <w:tcW w:w="5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F87" w:rsidRPr="00D87F87" w:rsidRDefault="00D87F87" w:rsidP="00D87F87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Додаток 3</w:t>
            </w:r>
          </w:p>
          <w:p w:rsidR="00D87F87" w:rsidRPr="00D87F87" w:rsidRDefault="00D87F87" w:rsidP="00D87F87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87F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до рішення Верхньодніпровської міської ради № 819-16/IХ </w:t>
            </w:r>
          </w:p>
          <w:p w:rsidR="00D87F87" w:rsidRPr="00D87F87" w:rsidRDefault="00D87F87" w:rsidP="00D87F87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87F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від 25 лютого 2022 року «Про затвердження Програми  підтримки  підрозділів територіальної оборони   </w:t>
            </w:r>
          </w:p>
        </w:tc>
      </w:tr>
      <w:tr w:rsidR="00D87F87" w:rsidRPr="00D87F87" w:rsidTr="00414EC3">
        <w:trPr>
          <w:trHeight w:val="118"/>
        </w:trPr>
        <w:tc>
          <w:tcPr>
            <w:tcW w:w="5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F87" w:rsidRPr="00D87F87" w:rsidRDefault="00D87F87" w:rsidP="00D87F87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87F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Верхньодніпровської міської територіальної громади </w:t>
            </w:r>
          </w:p>
          <w:p w:rsidR="00D87F87" w:rsidRPr="00D87F87" w:rsidRDefault="00D87F87" w:rsidP="00D87F87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87F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та Збройних Сил України на 2022-2025 роки»</w:t>
            </w:r>
          </w:p>
          <w:p w:rsidR="00D87F87" w:rsidRPr="00D87F87" w:rsidRDefault="00D87F87" w:rsidP="00D87F87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D87F87" w:rsidRPr="00D87F87" w:rsidRDefault="00D87F87" w:rsidP="00D87F87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87F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(в редакції зі змінами згідно рішення сесії Верхньодніпровської міської ради</w:t>
            </w:r>
          </w:p>
          <w:p w:rsidR="00D87F87" w:rsidRPr="00D87F87" w:rsidRDefault="00D87F87" w:rsidP="00D87F87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87F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№ _______-44/ІХ від «____»____2025 року)   </w:t>
            </w:r>
          </w:p>
        </w:tc>
      </w:tr>
    </w:tbl>
    <w:p w:rsidR="00700BEE" w:rsidRDefault="00700BEE" w:rsidP="00D87F87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D87F87" w:rsidRDefault="00D87F87" w:rsidP="00700BEE">
      <w:pPr>
        <w:tabs>
          <w:tab w:val="left" w:pos="538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7F87" w:rsidRDefault="00D87F87" w:rsidP="00700BEE">
      <w:pPr>
        <w:tabs>
          <w:tab w:val="left" w:pos="538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7F87" w:rsidRDefault="00D87F87" w:rsidP="00700BEE">
      <w:pPr>
        <w:tabs>
          <w:tab w:val="left" w:pos="538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7F87" w:rsidRDefault="00D87F87" w:rsidP="00700BEE">
      <w:pPr>
        <w:tabs>
          <w:tab w:val="left" w:pos="538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7F87" w:rsidRDefault="00D87F87" w:rsidP="00700BEE">
      <w:pPr>
        <w:tabs>
          <w:tab w:val="left" w:pos="538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7F87" w:rsidRDefault="00D87F87" w:rsidP="00700BEE">
      <w:pPr>
        <w:tabs>
          <w:tab w:val="left" w:pos="538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1476" w:rsidRPr="003122FB" w:rsidRDefault="00700BEE" w:rsidP="00700BEE">
      <w:pPr>
        <w:tabs>
          <w:tab w:val="left" w:pos="538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22FB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700BEE" w:rsidRPr="003122FB" w:rsidRDefault="000F1F39" w:rsidP="00700BEE">
      <w:pPr>
        <w:tabs>
          <w:tab w:val="left" w:pos="538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22FB">
        <w:rPr>
          <w:rFonts w:ascii="Times New Roman" w:hAnsi="Times New Roman" w:cs="Times New Roman"/>
          <w:b/>
          <w:sz w:val="24"/>
          <w:szCs w:val="24"/>
        </w:rPr>
        <w:t>в</w:t>
      </w:r>
      <w:r w:rsidR="00700BEE" w:rsidRPr="003122FB">
        <w:rPr>
          <w:rFonts w:ascii="Times New Roman" w:hAnsi="Times New Roman" w:cs="Times New Roman"/>
          <w:b/>
          <w:sz w:val="24"/>
          <w:szCs w:val="24"/>
        </w:rPr>
        <w:t xml:space="preserve">икористання </w:t>
      </w:r>
      <w:r w:rsidR="00FA5954" w:rsidRPr="003122FB">
        <w:rPr>
          <w:rFonts w:ascii="Times New Roman" w:hAnsi="Times New Roman" w:cs="Times New Roman"/>
          <w:b/>
          <w:sz w:val="24"/>
          <w:szCs w:val="24"/>
        </w:rPr>
        <w:t>трансферту</w:t>
      </w:r>
      <w:r w:rsidR="00E3497E" w:rsidRPr="003122FB">
        <w:rPr>
          <w:rFonts w:ascii="Times New Roman" w:hAnsi="Times New Roman" w:cs="Times New Roman"/>
          <w:b/>
          <w:sz w:val="24"/>
          <w:szCs w:val="24"/>
        </w:rPr>
        <w:t xml:space="preserve"> з </w:t>
      </w:r>
      <w:r w:rsidR="00700BEE" w:rsidRPr="003122FB">
        <w:rPr>
          <w:rFonts w:ascii="Times New Roman" w:hAnsi="Times New Roman" w:cs="Times New Roman"/>
          <w:b/>
          <w:sz w:val="24"/>
          <w:szCs w:val="24"/>
        </w:rPr>
        <w:t>міс</w:t>
      </w:r>
      <w:r w:rsidR="00E3497E" w:rsidRPr="003122FB">
        <w:rPr>
          <w:rFonts w:ascii="Times New Roman" w:hAnsi="Times New Roman" w:cs="Times New Roman"/>
          <w:b/>
          <w:sz w:val="24"/>
          <w:szCs w:val="24"/>
        </w:rPr>
        <w:t xml:space="preserve">цевого </w:t>
      </w:r>
      <w:r w:rsidR="00700BEE" w:rsidRPr="003122FB">
        <w:rPr>
          <w:rFonts w:ascii="Times New Roman" w:hAnsi="Times New Roman" w:cs="Times New Roman"/>
          <w:b/>
          <w:sz w:val="24"/>
          <w:szCs w:val="24"/>
        </w:rPr>
        <w:t xml:space="preserve">бюджету державному бюджету на виконання </w:t>
      </w:r>
      <w:r w:rsidR="00E3497E" w:rsidRPr="003122FB">
        <w:rPr>
          <w:rFonts w:ascii="Times New Roman" w:hAnsi="Times New Roman" w:cs="Times New Roman"/>
          <w:b/>
          <w:sz w:val="24"/>
          <w:szCs w:val="24"/>
        </w:rPr>
        <w:t xml:space="preserve">заходів </w:t>
      </w:r>
      <w:r w:rsidR="00700BEE" w:rsidRPr="003122FB">
        <w:rPr>
          <w:rFonts w:ascii="Times New Roman" w:hAnsi="Times New Roman" w:cs="Times New Roman"/>
          <w:b/>
          <w:sz w:val="24"/>
          <w:szCs w:val="24"/>
        </w:rPr>
        <w:t xml:space="preserve">Програми </w:t>
      </w:r>
      <w:r w:rsidR="00E3497E" w:rsidRPr="003122FB">
        <w:rPr>
          <w:rFonts w:ascii="Times New Roman" w:hAnsi="Times New Roman" w:cs="Times New Roman"/>
          <w:b/>
          <w:sz w:val="24"/>
          <w:szCs w:val="24"/>
        </w:rPr>
        <w:t xml:space="preserve">підтримки </w:t>
      </w:r>
      <w:r w:rsidR="002135AB" w:rsidRPr="003122FB">
        <w:rPr>
          <w:rFonts w:ascii="Times New Roman" w:hAnsi="Times New Roman" w:cs="Times New Roman"/>
          <w:b/>
          <w:sz w:val="24"/>
          <w:szCs w:val="24"/>
        </w:rPr>
        <w:t xml:space="preserve">підрозділів </w:t>
      </w:r>
      <w:r w:rsidR="00E3497E" w:rsidRPr="003122FB">
        <w:rPr>
          <w:rFonts w:ascii="Times New Roman" w:hAnsi="Times New Roman" w:cs="Times New Roman"/>
          <w:b/>
          <w:sz w:val="24"/>
          <w:szCs w:val="24"/>
        </w:rPr>
        <w:t xml:space="preserve">територіальної оборони Верхньодніпровської міської територіальної громади та </w:t>
      </w:r>
      <w:r w:rsidR="00700BEE" w:rsidRPr="003122FB">
        <w:rPr>
          <w:rFonts w:ascii="Times New Roman" w:hAnsi="Times New Roman" w:cs="Times New Roman"/>
          <w:b/>
          <w:sz w:val="24"/>
          <w:szCs w:val="24"/>
        </w:rPr>
        <w:t>Збройних Сил України на 2022</w:t>
      </w:r>
      <w:r w:rsidR="00D87F87">
        <w:rPr>
          <w:rFonts w:ascii="Times New Roman" w:hAnsi="Times New Roman" w:cs="Times New Roman"/>
          <w:b/>
          <w:sz w:val="24"/>
          <w:szCs w:val="24"/>
        </w:rPr>
        <w:t>-2025</w:t>
      </w:r>
      <w:r w:rsidR="00700BEE" w:rsidRPr="003122FB">
        <w:rPr>
          <w:rFonts w:ascii="Times New Roman" w:hAnsi="Times New Roman" w:cs="Times New Roman"/>
          <w:b/>
          <w:sz w:val="24"/>
          <w:szCs w:val="24"/>
        </w:rPr>
        <w:t xml:space="preserve"> р</w:t>
      </w:r>
      <w:r w:rsidR="00E3497E" w:rsidRPr="003122FB">
        <w:rPr>
          <w:rFonts w:ascii="Times New Roman" w:hAnsi="Times New Roman" w:cs="Times New Roman"/>
          <w:b/>
          <w:sz w:val="24"/>
          <w:szCs w:val="24"/>
        </w:rPr>
        <w:t>о</w:t>
      </w:r>
      <w:r w:rsidR="00700BEE" w:rsidRPr="003122FB">
        <w:rPr>
          <w:rFonts w:ascii="Times New Roman" w:hAnsi="Times New Roman" w:cs="Times New Roman"/>
          <w:b/>
          <w:sz w:val="24"/>
          <w:szCs w:val="24"/>
        </w:rPr>
        <w:t>к</w:t>
      </w:r>
      <w:r w:rsidR="00E3497E" w:rsidRPr="003122FB">
        <w:rPr>
          <w:rFonts w:ascii="Times New Roman" w:hAnsi="Times New Roman" w:cs="Times New Roman"/>
          <w:b/>
          <w:sz w:val="24"/>
          <w:szCs w:val="24"/>
        </w:rPr>
        <w:t>и</w:t>
      </w:r>
    </w:p>
    <w:p w:rsidR="00700BEE" w:rsidRPr="003122FB" w:rsidRDefault="00700BEE" w:rsidP="00700BEE">
      <w:pPr>
        <w:tabs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2CD8" w:rsidRDefault="00572CD8" w:rsidP="00572CD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="00700BEE" w:rsidRPr="00572CD8">
        <w:rPr>
          <w:rFonts w:ascii="Times New Roman" w:hAnsi="Times New Roman" w:cs="Times New Roman"/>
          <w:sz w:val="24"/>
          <w:szCs w:val="24"/>
        </w:rPr>
        <w:t xml:space="preserve">Цей Порядок визначає механізм використання коштів міського бюджету на виконання Програми </w:t>
      </w:r>
      <w:r w:rsidR="00E3497E" w:rsidRPr="00572CD8">
        <w:rPr>
          <w:rFonts w:ascii="Times New Roman" w:hAnsi="Times New Roman" w:cs="Times New Roman"/>
          <w:sz w:val="24"/>
          <w:szCs w:val="24"/>
        </w:rPr>
        <w:t xml:space="preserve">підтримки </w:t>
      </w:r>
      <w:r w:rsidR="002135AB" w:rsidRPr="00572CD8">
        <w:rPr>
          <w:rFonts w:ascii="Times New Roman" w:hAnsi="Times New Roman" w:cs="Times New Roman"/>
          <w:sz w:val="24"/>
          <w:szCs w:val="24"/>
        </w:rPr>
        <w:t xml:space="preserve">підрозділів </w:t>
      </w:r>
      <w:r w:rsidR="00E3497E" w:rsidRPr="00572CD8">
        <w:rPr>
          <w:rFonts w:ascii="Times New Roman" w:hAnsi="Times New Roman" w:cs="Times New Roman"/>
          <w:sz w:val="24"/>
          <w:szCs w:val="24"/>
        </w:rPr>
        <w:t>територіальної оборони Верхньодніпровської міської територіальної громади та З</w:t>
      </w:r>
      <w:r w:rsidR="00D87F87">
        <w:rPr>
          <w:rFonts w:ascii="Times New Roman" w:hAnsi="Times New Roman" w:cs="Times New Roman"/>
          <w:sz w:val="24"/>
          <w:szCs w:val="24"/>
        </w:rPr>
        <w:t>бройних Сил України на 2022-2025</w:t>
      </w:r>
      <w:r w:rsidR="00E3497E" w:rsidRPr="00572CD8">
        <w:rPr>
          <w:rFonts w:ascii="Times New Roman" w:hAnsi="Times New Roman" w:cs="Times New Roman"/>
          <w:sz w:val="24"/>
          <w:szCs w:val="24"/>
        </w:rPr>
        <w:t xml:space="preserve"> роки </w:t>
      </w:r>
      <w:r w:rsidR="00700BEE" w:rsidRPr="00572CD8">
        <w:rPr>
          <w:rFonts w:ascii="Times New Roman" w:hAnsi="Times New Roman" w:cs="Times New Roman"/>
          <w:sz w:val="24"/>
          <w:szCs w:val="24"/>
        </w:rPr>
        <w:t>(далі – П</w:t>
      </w:r>
      <w:r w:rsidR="0001269E" w:rsidRPr="00572CD8">
        <w:rPr>
          <w:rFonts w:ascii="Times New Roman" w:hAnsi="Times New Roman" w:cs="Times New Roman"/>
          <w:sz w:val="24"/>
          <w:szCs w:val="24"/>
        </w:rPr>
        <w:t>рограма</w:t>
      </w:r>
      <w:r w:rsidR="00700BEE" w:rsidRPr="00572CD8">
        <w:rPr>
          <w:rFonts w:ascii="Times New Roman" w:hAnsi="Times New Roman" w:cs="Times New Roman"/>
          <w:sz w:val="24"/>
          <w:szCs w:val="24"/>
        </w:rPr>
        <w:t>).</w:t>
      </w:r>
    </w:p>
    <w:p w:rsidR="00572CD8" w:rsidRDefault="00572CD8" w:rsidP="00572CD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</w:t>
      </w:r>
      <w:r w:rsidR="00700BEE" w:rsidRPr="00572CD8">
        <w:rPr>
          <w:rFonts w:ascii="Times New Roman" w:hAnsi="Times New Roman" w:cs="Times New Roman"/>
          <w:sz w:val="24"/>
          <w:szCs w:val="24"/>
        </w:rPr>
        <w:t xml:space="preserve">Головним розпорядником </w:t>
      </w:r>
      <w:r w:rsidR="00714487" w:rsidRPr="00572CD8">
        <w:rPr>
          <w:rFonts w:ascii="Times New Roman" w:hAnsi="Times New Roman" w:cs="Times New Roman"/>
          <w:sz w:val="24"/>
          <w:szCs w:val="24"/>
        </w:rPr>
        <w:t xml:space="preserve">бюджетних </w:t>
      </w:r>
      <w:r w:rsidR="00700BEE" w:rsidRPr="00572CD8">
        <w:rPr>
          <w:rFonts w:ascii="Times New Roman" w:hAnsi="Times New Roman" w:cs="Times New Roman"/>
          <w:sz w:val="24"/>
          <w:szCs w:val="24"/>
        </w:rPr>
        <w:t>коштів є Верх</w:t>
      </w:r>
      <w:r w:rsidR="00714487" w:rsidRPr="00572CD8">
        <w:rPr>
          <w:rFonts w:ascii="Times New Roman" w:hAnsi="Times New Roman" w:cs="Times New Roman"/>
          <w:sz w:val="24"/>
          <w:szCs w:val="24"/>
        </w:rPr>
        <w:t xml:space="preserve">ньодніпровська </w:t>
      </w:r>
      <w:r w:rsidR="00700BEE" w:rsidRPr="00572CD8">
        <w:rPr>
          <w:rFonts w:ascii="Times New Roman" w:hAnsi="Times New Roman" w:cs="Times New Roman"/>
          <w:sz w:val="24"/>
          <w:szCs w:val="24"/>
        </w:rPr>
        <w:t>міськ</w:t>
      </w:r>
      <w:r w:rsidR="00714487" w:rsidRPr="00572CD8">
        <w:rPr>
          <w:rFonts w:ascii="Times New Roman" w:hAnsi="Times New Roman" w:cs="Times New Roman"/>
          <w:sz w:val="24"/>
          <w:szCs w:val="24"/>
        </w:rPr>
        <w:t>а</w:t>
      </w:r>
      <w:r w:rsidR="00700BEE" w:rsidRPr="00572CD8">
        <w:rPr>
          <w:rFonts w:ascii="Times New Roman" w:hAnsi="Times New Roman" w:cs="Times New Roman"/>
          <w:sz w:val="24"/>
          <w:szCs w:val="24"/>
        </w:rPr>
        <w:t xml:space="preserve"> рад</w:t>
      </w:r>
      <w:r w:rsidR="00714487" w:rsidRPr="00572CD8">
        <w:rPr>
          <w:rFonts w:ascii="Times New Roman" w:hAnsi="Times New Roman" w:cs="Times New Roman"/>
          <w:sz w:val="24"/>
          <w:szCs w:val="24"/>
        </w:rPr>
        <w:t>а.</w:t>
      </w:r>
    </w:p>
    <w:p w:rsidR="00572CD8" w:rsidRDefault="00572CD8" w:rsidP="00572CD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 </w:t>
      </w:r>
      <w:r w:rsidR="00714487" w:rsidRPr="00572CD8">
        <w:rPr>
          <w:rFonts w:ascii="Times New Roman" w:hAnsi="Times New Roman" w:cs="Times New Roman"/>
          <w:sz w:val="24"/>
          <w:szCs w:val="24"/>
        </w:rPr>
        <w:t xml:space="preserve">Головний розпорядник бюджетних коштів </w:t>
      </w:r>
      <w:r w:rsidR="0001269E" w:rsidRPr="00572CD8">
        <w:rPr>
          <w:rFonts w:ascii="Times New Roman" w:hAnsi="Times New Roman" w:cs="Times New Roman"/>
          <w:sz w:val="24"/>
          <w:szCs w:val="24"/>
        </w:rPr>
        <w:t xml:space="preserve">уповноважує </w:t>
      </w:r>
      <w:r w:rsidR="00700BEE" w:rsidRPr="00572CD8">
        <w:rPr>
          <w:rFonts w:ascii="Times New Roman" w:hAnsi="Times New Roman" w:cs="Times New Roman"/>
          <w:sz w:val="24"/>
          <w:szCs w:val="24"/>
        </w:rPr>
        <w:t>о</w:t>
      </w:r>
      <w:r w:rsidR="0001269E" w:rsidRPr="00572CD8">
        <w:rPr>
          <w:rFonts w:ascii="Times New Roman" w:hAnsi="Times New Roman" w:cs="Times New Roman"/>
          <w:sz w:val="24"/>
          <w:szCs w:val="24"/>
        </w:rPr>
        <w:t>держу</w:t>
      </w:r>
      <w:r w:rsidR="00700BEE" w:rsidRPr="00572CD8">
        <w:rPr>
          <w:rFonts w:ascii="Times New Roman" w:hAnsi="Times New Roman" w:cs="Times New Roman"/>
          <w:sz w:val="24"/>
          <w:szCs w:val="24"/>
        </w:rPr>
        <w:t>вач</w:t>
      </w:r>
      <w:r w:rsidR="0001269E" w:rsidRPr="00572CD8">
        <w:rPr>
          <w:rFonts w:ascii="Times New Roman" w:hAnsi="Times New Roman" w:cs="Times New Roman"/>
          <w:sz w:val="24"/>
          <w:szCs w:val="24"/>
        </w:rPr>
        <w:t>а</w:t>
      </w:r>
      <w:r w:rsidR="00700BEE" w:rsidRPr="00572CD8">
        <w:rPr>
          <w:rFonts w:ascii="Times New Roman" w:hAnsi="Times New Roman" w:cs="Times New Roman"/>
          <w:sz w:val="24"/>
          <w:szCs w:val="24"/>
        </w:rPr>
        <w:t xml:space="preserve"> </w:t>
      </w:r>
      <w:r w:rsidR="0001269E" w:rsidRPr="00572CD8">
        <w:rPr>
          <w:rFonts w:ascii="Times New Roman" w:hAnsi="Times New Roman" w:cs="Times New Roman"/>
          <w:sz w:val="24"/>
          <w:szCs w:val="24"/>
        </w:rPr>
        <w:t xml:space="preserve">бюджетних коштів </w:t>
      </w:r>
      <w:r w:rsidR="00700BEE" w:rsidRPr="00572CD8">
        <w:rPr>
          <w:rFonts w:ascii="Times New Roman" w:hAnsi="Times New Roman" w:cs="Times New Roman"/>
          <w:sz w:val="24"/>
          <w:szCs w:val="24"/>
        </w:rPr>
        <w:t xml:space="preserve">– Дніпропетровський обласний територіальний центр комплектування та соціальної підтримки (далі – Дніпропетровський ОТЦК </w:t>
      </w:r>
      <w:r w:rsidR="0006753B" w:rsidRPr="00572CD8">
        <w:rPr>
          <w:rFonts w:ascii="Times New Roman" w:hAnsi="Times New Roman" w:cs="Times New Roman"/>
          <w:sz w:val="24"/>
          <w:szCs w:val="24"/>
        </w:rPr>
        <w:t xml:space="preserve">та СП) </w:t>
      </w:r>
      <w:r w:rsidR="0001269E" w:rsidRPr="00572CD8">
        <w:rPr>
          <w:rFonts w:ascii="Times New Roman" w:hAnsi="Times New Roman" w:cs="Times New Roman"/>
          <w:sz w:val="24"/>
          <w:szCs w:val="24"/>
        </w:rPr>
        <w:t xml:space="preserve">– на виконання заходів передбачених Програмою та надає кошти міського бюджету в межах бюджетних асигнувань у вигляді </w:t>
      </w:r>
      <w:r w:rsidR="00AD5248" w:rsidRPr="00572CD8">
        <w:rPr>
          <w:rFonts w:ascii="Times New Roman" w:hAnsi="Times New Roman" w:cs="Times New Roman"/>
          <w:sz w:val="24"/>
          <w:szCs w:val="24"/>
        </w:rPr>
        <w:t>субвенції</w:t>
      </w:r>
      <w:r w:rsidR="0001269E" w:rsidRPr="00572CD8">
        <w:rPr>
          <w:rFonts w:ascii="Times New Roman" w:hAnsi="Times New Roman" w:cs="Times New Roman"/>
          <w:sz w:val="24"/>
          <w:szCs w:val="24"/>
        </w:rPr>
        <w:t>.</w:t>
      </w:r>
    </w:p>
    <w:p w:rsidR="00572CD8" w:rsidRDefault="00572CD8" w:rsidP="00572CD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 </w:t>
      </w:r>
      <w:r w:rsidR="007D58BE" w:rsidRPr="00572CD8">
        <w:rPr>
          <w:rFonts w:ascii="Times New Roman" w:hAnsi="Times New Roman" w:cs="Times New Roman"/>
          <w:sz w:val="24"/>
          <w:szCs w:val="24"/>
        </w:rPr>
        <w:t>Субвенція</w:t>
      </w:r>
      <w:r w:rsidR="009C5953" w:rsidRPr="00572CD8">
        <w:rPr>
          <w:rFonts w:ascii="Times New Roman" w:hAnsi="Times New Roman" w:cs="Times New Roman"/>
          <w:sz w:val="24"/>
          <w:szCs w:val="24"/>
        </w:rPr>
        <w:t xml:space="preserve"> спрямовується: на закупівлю </w:t>
      </w:r>
      <w:r w:rsidR="002135AB" w:rsidRPr="00572CD8">
        <w:rPr>
          <w:rFonts w:ascii="Times New Roman" w:hAnsi="Times New Roman" w:cs="Times New Roman"/>
          <w:sz w:val="24"/>
          <w:szCs w:val="24"/>
        </w:rPr>
        <w:t xml:space="preserve">паливно-мастильних матеріалів та канцелярського приладдя, </w:t>
      </w:r>
      <w:r w:rsidR="00D87F87">
        <w:rPr>
          <w:rFonts w:ascii="Times New Roman" w:hAnsi="Times New Roman" w:cs="Times New Roman"/>
          <w:sz w:val="24"/>
          <w:szCs w:val="24"/>
        </w:rPr>
        <w:t xml:space="preserve">комп’ютерної та оргтехніки, витратних та інших матеріалів до комп’ютерної та оргтехніки, рацій, </w:t>
      </w:r>
      <w:r w:rsidR="002135AB" w:rsidRPr="00572CD8">
        <w:rPr>
          <w:rFonts w:ascii="Times New Roman" w:hAnsi="Times New Roman" w:cs="Times New Roman"/>
          <w:sz w:val="24"/>
          <w:szCs w:val="24"/>
        </w:rPr>
        <w:t>виготовлення поліграфічної продукції</w:t>
      </w:r>
      <w:r w:rsidR="00D87F87">
        <w:rPr>
          <w:rFonts w:ascii="Times New Roman" w:hAnsi="Times New Roman" w:cs="Times New Roman"/>
          <w:sz w:val="24"/>
          <w:szCs w:val="24"/>
        </w:rPr>
        <w:t xml:space="preserve"> тощо для Першого відділу у </w:t>
      </w:r>
      <w:r w:rsidR="00E177A9" w:rsidRPr="00572CD8">
        <w:rPr>
          <w:rFonts w:ascii="Times New Roman" w:hAnsi="Times New Roman" w:cs="Times New Roman"/>
          <w:sz w:val="24"/>
          <w:szCs w:val="24"/>
        </w:rPr>
        <w:t>м. Верхньодніпровськ Кам’янського районного територіальн</w:t>
      </w:r>
      <w:r w:rsidR="00E90467" w:rsidRPr="00572CD8">
        <w:rPr>
          <w:rFonts w:ascii="Times New Roman" w:hAnsi="Times New Roman" w:cs="Times New Roman"/>
          <w:sz w:val="24"/>
          <w:szCs w:val="24"/>
        </w:rPr>
        <w:t>ого</w:t>
      </w:r>
      <w:r w:rsidR="00E177A9" w:rsidRPr="00572CD8">
        <w:rPr>
          <w:rFonts w:ascii="Times New Roman" w:hAnsi="Times New Roman" w:cs="Times New Roman"/>
          <w:sz w:val="24"/>
          <w:szCs w:val="24"/>
        </w:rPr>
        <w:t xml:space="preserve"> центр</w:t>
      </w:r>
      <w:r w:rsidR="00E90467" w:rsidRPr="00572CD8">
        <w:rPr>
          <w:rFonts w:ascii="Times New Roman" w:hAnsi="Times New Roman" w:cs="Times New Roman"/>
          <w:sz w:val="24"/>
          <w:szCs w:val="24"/>
        </w:rPr>
        <w:t>у</w:t>
      </w:r>
      <w:r w:rsidR="00E177A9" w:rsidRPr="00572CD8">
        <w:rPr>
          <w:rFonts w:ascii="Times New Roman" w:hAnsi="Times New Roman" w:cs="Times New Roman"/>
          <w:sz w:val="24"/>
          <w:szCs w:val="24"/>
        </w:rPr>
        <w:t xml:space="preserve"> комплектування та соціальної підтримки</w:t>
      </w:r>
      <w:r w:rsidR="002135AB" w:rsidRPr="00572CD8">
        <w:rPr>
          <w:rFonts w:ascii="Times New Roman" w:hAnsi="Times New Roman" w:cs="Times New Roman"/>
          <w:sz w:val="24"/>
          <w:szCs w:val="24"/>
        </w:rPr>
        <w:t>.</w:t>
      </w:r>
      <w:r w:rsidR="005D0A24" w:rsidRPr="00572CD8">
        <w:rPr>
          <w:rFonts w:ascii="Times New Roman" w:hAnsi="Times New Roman" w:cs="Times New Roman"/>
          <w:sz w:val="24"/>
          <w:szCs w:val="24"/>
        </w:rPr>
        <w:t xml:space="preserve"> Закупівля товарів та послуг за рахунок коштів </w:t>
      </w:r>
      <w:r w:rsidR="00E177A9" w:rsidRPr="00572CD8">
        <w:rPr>
          <w:rFonts w:ascii="Times New Roman" w:hAnsi="Times New Roman" w:cs="Times New Roman"/>
          <w:sz w:val="24"/>
          <w:szCs w:val="24"/>
        </w:rPr>
        <w:t>Субвенції</w:t>
      </w:r>
      <w:r w:rsidR="005D0A24" w:rsidRPr="00572CD8">
        <w:rPr>
          <w:rFonts w:ascii="Times New Roman" w:hAnsi="Times New Roman" w:cs="Times New Roman"/>
          <w:sz w:val="24"/>
          <w:szCs w:val="24"/>
        </w:rPr>
        <w:t xml:space="preserve"> здійснюється в установленому законом порядку.</w:t>
      </w:r>
    </w:p>
    <w:p w:rsidR="00572CD8" w:rsidRDefault="00572CD8" w:rsidP="00572CD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 </w:t>
      </w:r>
      <w:r w:rsidR="0045618E" w:rsidRPr="00572CD8">
        <w:rPr>
          <w:rFonts w:ascii="Times New Roman" w:hAnsi="Times New Roman" w:cs="Times New Roman"/>
          <w:sz w:val="24"/>
          <w:szCs w:val="24"/>
        </w:rPr>
        <w:t xml:space="preserve">Надання </w:t>
      </w:r>
      <w:r w:rsidR="00B61C2F" w:rsidRPr="00572CD8">
        <w:rPr>
          <w:rFonts w:ascii="Times New Roman" w:hAnsi="Times New Roman" w:cs="Times New Roman"/>
          <w:sz w:val="24"/>
          <w:szCs w:val="24"/>
        </w:rPr>
        <w:t>Субвенції</w:t>
      </w:r>
      <w:r w:rsidR="0045618E" w:rsidRPr="00572CD8">
        <w:rPr>
          <w:rFonts w:ascii="Times New Roman" w:hAnsi="Times New Roman" w:cs="Times New Roman"/>
          <w:sz w:val="24"/>
          <w:szCs w:val="24"/>
        </w:rPr>
        <w:t xml:space="preserve"> здійснюється в обсягах, передбачених </w:t>
      </w:r>
      <w:r w:rsidR="00D87F87">
        <w:rPr>
          <w:rFonts w:ascii="Times New Roman" w:hAnsi="Times New Roman" w:cs="Times New Roman"/>
          <w:sz w:val="24"/>
          <w:szCs w:val="24"/>
        </w:rPr>
        <w:t xml:space="preserve">щорічними </w:t>
      </w:r>
      <w:r w:rsidR="0045618E" w:rsidRPr="00572CD8">
        <w:rPr>
          <w:rFonts w:ascii="Times New Roman" w:hAnsi="Times New Roman" w:cs="Times New Roman"/>
          <w:sz w:val="24"/>
          <w:szCs w:val="24"/>
        </w:rPr>
        <w:t>рішенням</w:t>
      </w:r>
      <w:r w:rsidR="00D87F87">
        <w:rPr>
          <w:rFonts w:ascii="Times New Roman" w:hAnsi="Times New Roman" w:cs="Times New Roman"/>
          <w:sz w:val="24"/>
          <w:szCs w:val="24"/>
        </w:rPr>
        <w:t>и</w:t>
      </w:r>
      <w:r w:rsidR="0045618E" w:rsidRPr="00572CD8">
        <w:rPr>
          <w:rFonts w:ascii="Times New Roman" w:hAnsi="Times New Roman" w:cs="Times New Roman"/>
          <w:sz w:val="24"/>
          <w:szCs w:val="24"/>
        </w:rPr>
        <w:t xml:space="preserve"> Верхньодніпр</w:t>
      </w:r>
      <w:r w:rsidR="00D87F87">
        <w:rPr>
          <w:rFonts w:ascii="Times New Roman" w:hAnsi="Times New Roman" w:cs="Times New Roman"/>
          <w:sz w:val="24"/>
          <w:szCs w:val="24"/>
        </w:rPr>
        <w:t xml:space="preserve">овської міської ради </w:t>
      </w:r>
      <w:r w:rsidR="0045618E" w:rsidRPr="00572CD8">
        <w:rPr>
          <w:rFonts w:ascii="Times New Roman" w:hAnsi="Times New Roman" w:cs="Times New Roman"/>
          <w:sz w:val="24"/>
          <w:szCs w:val="24"/>
        </w:rPr>
        <w:t>«Про бюджет Верхньодніпровської міської те</w:t>
      </w:r>
      <w:r w:rsidR="00D87F87">
        <w:rPr>
          <w:rFonts w:ascii="Times New Roman" w:hAnsi="Times New Roman" w:cs="Times New Roman"/>
          <w:sz w:val="24"/>
          <w:szCs w:val="24"/>
        </w:rPr>
        <w:t>риторіальної громади</w:t>
      </w:r>
      <w:r w:rsidR="0045618E" w:rsidRPr="00572CD8">
        <w:rPr>
          <w:rFonts w:ascii="Times New Roman" w:hAnsi="Times New Roman" w:cs="Times New Roman"/>
          <w:sz w:val="24"/>
          <w:szCs w:val="24"/>
        </w:rPr>
        <w:t>».</w:t>
      </w:r>
    </w:p>
    <w:p w:rsidR="00572CD8" w:rsidRDefault="00572CD8" w:rsidP="00572CD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6. </w:t>
      </w:r>
      <w:r w:rsidR="00B61C2F" w:rsidRPr="00572CD8">
        <w:rPr>
          <w:rFonts w:ascii="Times New Roman" w:hAnsi="Times New Roman" w:cs="Times New Roman"/>
          <w:sz w:val="24"/>
          <w:szCs w:val="24"/>
        </w:rPr>
        <w:t>Субвенція</w:t>
      </w:r>
      <w:r w:rsidR="0045618E" w:rsidRPr="00572CD8">
        <w:rPr>
          <w:rFonts w:ascii="Times New Roman" w:hAnsi="Times New Roman" w:cs="Times New Roman"/>
          <w:sz w:val="24"/>
          <w:szCs w:val="24"/>
        </w:rPr>
        <w:t xml:space="preserve"> з міського бюджету державному бюджету ураховується в доходній та видатковій частині бюджету одержувача коштів за відповідними кодами класифікації доходів та видатків, в обсягах затверджених в установленому порядку, згідно чинного законодавства.</w:t>
      </w:r>
    </w:p>
    <w:p w:rsidR="00572CD8" w:rsidRDefault="00572CD8" w:rsidP="00572CD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7. </w:t>
      </w:r>
      <w:r w:rsidR="00273E8A" w:rsidRPr="00572CD8">
        <w:rPr>
          <w:rFonts w:ascii="Times New Roman" w:hAnsi="Times New Roman" w:cs="Times New Roman"/>
          <w:sz w:val="24"/>
          <w:szCs w:val="24"/>
        </w:rPr>
        <w:t xml:space="preserve">Підставою </w:t>
      </w:r>
      <w:r w:rsidR="0045618E" w:rsidRPr="00572CD8">
        <w:rPr>
          <w:rFonts w:ascii="Times New Roman" w:hAnsi="Times New Roman" w:cs="Times New Roman"/>
          <w:sz w:val="24"/>
          <w:szCs w:val="24"/>
        </w:rPr>
        <w:t xml:space="preserve">для фінансування з міського бюджету є укладання Договору </w:t>
      </w:r>
      <w:r w:rsidR="00B61C2F" w:rsidRPr="00572CD8">
        <w:rPr>
          <w:rFonts w:ascii="Times New Roman" w:hAnsi="Times New Roman" w:cs="Times New Roman"/>
          <w:sz w:val="24"/>
          <w:szCs w:val="24"/>
        </w:rPr>
        <w:t xml:space="preserve">про </w:t>
      </w:r>
      <w:r w:rsidR="00BC5B04" w:rsidRPr="00572CD8">
        <w:rPr>
          <w:rFonts w:ascii="Times New Roman" w:hAnsi="Times New Roman" w:cs="Times New Roman"/>
          <w:sz w:val="24"/>
          <w:szCs w:val="24"/>
        </w:rPr>
        <w:t xml:space="preserve"> надання субвенції </w:t>
      </w:r>
      <w:r w:rsidR="0045618E" w:rsidRPr="00572CD8">
        <w:rPr>
          <w:rFonts w:ascii="Times New Roman" w:hAnsi="Times New Roman" w:cs="Times New Roman"/>
          <w:sz w:val="24"/>
          <w:szCs w:val="24"/>
        </w:rPr>
        <w:t>між Верхньодніпровською міською радою</w:t>
      </w:r>
      <w:r w:rsidR="004C0C69" w:rsidRPr="00572CD8">
        <w:rPr>
          <w:rFonts w:ascii="Times New Roman" w:hAnsi="Times New Roman" w:cs="Times New Roman"/>
          <w:sz w:val="24"/>
          <w:szCs w:val="24"/>
        </w:rPr>
        <w:t xml:space="preserve"> та Дніпропетровським ОТЦК та СП.</w:t>
      </w:r>
    </w:p>
    <w:p w:rsidR="00572CD8" w:rsidRDefault="00572CD8" w:rsidP="00572CD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8. </w:t>
      </w:r>
      <w:r w:rsidR="004C0C69" w:rsidRPr="00572CD8">
        <w:rPr>
          <w:rFonts w:ascii="Times New Roman" w:hAnsi="Times New Roman" w:cs="Times New Roman"/>
          <w:sz w:val="24"/>
          <w:szCs w:val="24"/>
        </w:rPr>
        <w:t>У разі не осво</w:t>
      </w:r>
      <w:r w:rsidR="00D87F87">
        <w:rPr>
          <w:rFonts w:ascii="Times New Roman" w:hAnsi="Times New Roman" w:cs="Times New Roman"/>
          <w:sz w:val="24"/>
          <w:szCs w:val="24"/>
        </w:rPr>
        <w:t xml:space="preserve">єння коштів субвенції протягом </w:t>
      </w:r>
      <w:r w:rsidR="004C0C69" w:rsidRPr="00572CD8">
        <w:rPr>
          <w:rFonts w:ascii="Times New Roman" w:hAnsi="Times New Roman" w:cs="Times New Roman"/>
          <w:sz w:val="24"/>
          <w:szCs w:val="24"/>
        </w:rPr>
        <w:t>бюджетного</w:t>
      </w:r>
      <w:r w:rsidR="00E90467" w:rsidRPr="00572CD8">
        <w:rPr>
          <w:rFonts w:ascii="Times New Roman" w:hAnsi="Times New Roman" w:cs="Times New Roman"/>
          <w:sz w:val="24"/>
          <w:szCs w:val="24"/>
        </w:rPr>
        <w:t xml:space="preserve"> </w:t>
      </w:r>
      <w:r w:rsidR="004C0C69" w:rsidRPr="00572CD8">
        <w:rPr>
          <w:rFonts w:ascii="Times New Roman" w:hAnsi="Times New Roman" w:cs="Times New Roman"/>
          <w:sz w:val="24"/>
          <w:szCs w:val="24"/>
        </w:rPr>
        <w:t>року, залишок коштів, що не використані, повертаються до місцевого бюджету Верхньодніпровської міської ради. Повернення залишку коштів повинно бут</w:t>
      </w:r>
      <w:r w:rsidR="006F28AE">
        <w:rPr>
          <w:rFonts w:ascii="Times New Roman" w:hAnsi="Times New Roman" w:cs="Times New Roman"/>
          <w:sz w:val="24"/>
          <w:szCs w:val="24"/>
        </w:rPr>
        <w:t>и не пізніше 20 грудня бюджетного року</w:t>
      </w:r>
      <w:r w:rsidR="004C0C69" w:rsidRPr="00572CD8">
        <w:rPr>
          <w:rFonts w:ascii="Times New Roman" w:hAnsi="Times New Roman" w:cs="Times New Roman"/>
          <w:sz w:val="24"/>
          <w:szCs w:val="24"/>
        </w:rPr>
        <w:t>.</w:t>
      </w:r>
    </w:p>
    <w:p w:rsidR="00572CD8" w:rsidRDefault="00572CD8" w:rsidP="00572CD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9. </w:t>
      </w:r>
      <w:r w:rsidR="004C0C69" w:rsidRPr="00572CD8">
        <w:rPr>
          <w:rFonts w:ascii="Times New Roman" w:hAnsi="Times New Roman" w:cs="Times New Roman"/>
          <w:sz w:val="24"/>
          <w:szCs w:val="24"/>
        </w:rPr>
        <w:t>Головний розпорядник бюджетних коштів, на підставі укладених договорів перераховує кошти до Дніпропетровського ОТЦК та СП.</w:t>
      </w:r>
    </w:p>
    <w:p w:rsidR="00572CD8" w:rsidRDefault="00572CD8" w:rsidP="00572CD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10. </w:t>
      </w:r>
      <w:r w:rsidR="00CC1622" w:rsidRPr="00572CD8">
        <w:rPr>
          <w:rFonts w:ascii="Times New Roman" w:hAnsi="Times New Roman" w:cs="Times New Roman"/>
          <w:sz w:val="24"/>
          <w:szCs w:val="24"/>
        </w:rPr>
        <w:t xml:space="preserve">Відкриття рахунків, реєстрація, облік бюджетних зобов’язань в Територіальних органах </w:t>
      </w:r>
      <w:r w:rsidR="004C0C69" w:rsidRPr="00572CD8">
        <w:rPr>
          <w:rFonts w:ascii="Times New Roman" w:hAnsi="Times New Roman" w:cs="Times New Roman"/>
          <w:sz w:val="24"/>
          <w:szCs w:val="24"/>
        </w:rPr>
        <w:t>Державн</w:t>
      </w:r>
      <w:r w:rsidR="00CC1622" w:rsidRPr="00572CD8">
        <w:rPr>
          <w:rFonts w:ascii="Times New Roman" w:hAnsi="Times New Roman" w:cs="Times New Roman"/>
          <w:sz w:val="24"/>
          <w:szCs w:val="24"/>
        </w:rPr>
        <w:t>ої</w:t>
      </w:r>
      <w:r w:rsidR="004C0C69" w:rsidRPr="00572CD8">
        <w:rPr>
          <w:rFonts w:ascii="Times New Roman" w:hAnsi="Times New Roman" w:cs="Times New Roman"/>
          <w:sz w:val="24"/>
          <w:szCs w:val="24"/>
        </w:rPr>
        <w:t xml:space="preserve"> казначейськ</w:t>
      </w:r>
      <w:r w:rsidR="00CC1622" w:rsidRPr="00572CD8">
        <w:rPr>
          <w:rFonts w:ascii="Times New Roman" w:hAnsi="Times New Roman" w:cs="Times New Roman"/>
          <w:sz w:val="24"/>
          <w:szCs w:val="24"/>
        </w:rPr>
        <w:t>ої</w:t>
      </w:r>
      <w:r w:rsidR="004C0C69" w:rsidRPr="00572CD8">
        <w:rPr>
          <w:rFonts w:ascii="Times New Roman" w:hAnsi="Times New Roman" w:cs="Times New Roman"/>
          <w:sz w:val="24"/>
          <w:szCs w:val="24"/>
        </w:rPr>
        <w:t xml:space="preserve"> служб</w:t>
      </w:r>
      <w:r w:rsidR="00CC1622" w:rsidRPr="00572CD8">
        <w:rPr>
          <w:rFonts w:ascii="Times New Roman" w:hAnsi="Times New Roman" w:cs="Times New Roman"/>
          <w:sz w:val="24"/>
          <w:szCs w:val="24"/>
        </w:rPr>
        <w:t>и</w:t>
      </w:r>
      <w:r w:rsidR="004C0C69" w:rsidRPr="00572CD8">
        <w:rPr>
          <w:rFonts w:ascii="Times New Roman" w:hAnsi="Times New Roman" w:cs="Times New Roman"/>
          <w:sz w:val="24"/>
          <w:szCs w:val="24"/>
        </w:rPr>
        <w:t xml:space="preserve"> України </w:t>
      </w:r>
      <w:r w:rsidR="00CC1622" w:rsidRPr="00572CD8">
        <w:rPr>
          <w:rFonts w:ascii="Times New Roman" w:hAnsi="Times New Roman" w:cs="Times New Roman"/>
          <w:sz w:val="24"/>
          <w:szCs w:val="24"/>
        </w:rPr>
        <w:t>та проведення  опера</w:t>
      </w:r>
      <w:r w:rsidR="00736C8B" w:rsidRPr="00572CD8">
        <w:rPr>
          <w:rFonts w:ascii="Times New Roman" w:hAnsi="Times New Roman" w:cs="Times New Roman"/>
          <w:sz w:val="24"/>
          <w:szCs w:val="24"/>
        </w:rPr>
        <w:t>цій з використанням субвенції, а</w:t>
      </w:r>
      <w:r w:rsidR="00CC1622" w:rsidRPr="00572CD8">
        <w:rPr>
          <w:rFonts w:ascii="Times New Roman" w:hAnsi="Times New Roman" w:cs="Times New Roman"/>
          <w:sz w:val="24"/>
          <w:szCs w:val="24"/>
        </w:rPr>
        <w:t xml:space="preserve"> також відображення у первинному та бухгалтерському обліку інформації про отримані (створені) оборотні і необоротні активи, складення та подання фінансової та бюджетної звітн</w:t>
      </w:r>
      <w:r w:rsidR="00736C8B" w:rsidRPr="00572CD8">
        <w:rPr>
          <w:rFonts w:ascii="Times New Roman" w:hAnsi="Times New Roman" w:cs="Times New Roman"/>
          <w:sz w:val="24"/>
          <w:szCs w:val="24"/>
        </w:rPr>
        <w:t>ості про використання субвенції</w:t>
      </w:r>
      <w:r w:rsidR="00CC1622" w:rsidRPr="00572CD8">
        <w:rPr>
          <w:rFonts w:ascii="Times New Roman" w:hAnsi="Times New Roman" w:cs="Times New Roman"/>
          <w:sz w:val="24"/>
          <w:szCs w:val="24"/>
        </w:rPr>
        <w:t>, а також контроль за її цільовим та ефективним витрачанням здійснюється в установленому законодавством порядку.</w:t>
      </w:r>
    </w:p>
    <w:p w:rsidR="00572CD8" w:rsidRDefault="006F28AE" w:rsidP="00572CD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11. </w:t>
      </w:r>
      <w:r w:rsidR="00314E65" w:rsidRPr="00572CD8">
        <w:rPr>
          <w:rFonts w:ascii="Times New Roman" w:hAnsi="Times New Roman" w:cs="Times New Roman"/>
          <w:sz w:val="24"/>
          <w:szCs w:val="24"/>
        </w:rPr>
        <w:t xml:space="preserve">Територіальний орган Державної казначейської служби України перераховує субвенцію відповідно до Порядку </w:t>
      </w:r>
      <w:r w:rsidR="00990B73" w:rsidRPr="00572CD8">
        <w:rPr>
          <w:rFonts w:ascii="Times New Roman" w:hAnsi="Times New Roman" w:cs="Times New Roman"/>
          <w:sz w:val="24"/>
          <w:szCs w:val="24"/>
        </w:rPr>
        <w:t>перерахування міжбюджетних трансфертів, затвердженого Постановою Кабінету Міністрів України від 15 грудня 2010 року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0B73" w:rsidRPr="00572CD8">
        <w:rPr>
          <w:rFonts w:ascii="Times New Roman" w:hAnsi="Times New Roman" w:cs="Times New Roman"/>
          <w:sz w:val="24"/>
          <w:szCs w:val="24"/>
        </w:rPr>
        <w:t xml:space="preserve">1132. При проведенні оплати бюджетних зобов’язань забезпечують дотримання вимог Порядку казначейського обслуговування місцевих бюджетів, затвердженого наказом </w:t>
      </w:r>
      <w:r w:rsidR="008609A7" w:rsidRPr="00572CD8">
        <w:rPr>
          <w:rFonts w:ascii="Times New Roman" w:hAnsi="Times New Roman" w:cs="Times New Roman"/>
          <w:sz w:val="24"/>
          <w:szCs w:val="24"/>
        </w:rPr>
        <w:t>Міністерства фінансів України від 23</w:t>
      </w:r>
      <w:r w:rsidR="003C59D9" w:rsidRPr="00572CD8">
        <w:rPr>
          <w:rFonts w:ascii="Times New Roman" w:hAnsi="Times New Roman" w:cs="Times New Roman"/>
          <w:sz w:val="24"/>
          <w:szCs w:val="24"/>
        </w:rPr>
        <w:t xml:space="preserve"> серпня </w:t>
      </w:r>
      <w:r w:rsidR="008609A7" w:rsidRPr="00572CD8">
        <w:rPr>
          <w:rFonts w:ascii="Times New Roman" w:hAnsi="Times New Roman" w:cs="Times New Roman"/>
          <w:sz w:val="24"/>
          <w:szCs w:val="24"/>
        </w:rPr>
        <w:t>2012</w:t>
      </w:r>
      <w:r w:rsidR="003C59D9" w:rsidRPr="00572CD8">
        <w:rPr>
          <w:rFonts w:ascii="Times New Roman" w:hAnsi="Times New Roman" w:cs="Times New Roman"/>
          <w:sz w:val="24"/>
          <w:szCs w:val="24"/>
        </w:rPr>
        <w:t xml:space="preserve"> року</w:t>
      </w:r>
      <w:r w:rsidR="008609A7" w:rsidRPr="00572CD8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09A7" w:rsidRPr="00572CD8">
        <w:rPr>
          <w:rFonts w:ascii="Times New Roman" w:hAnsi="Times New Roman" w:cs="Times New Roman"/>
          <w:sz w:val="24"/>
          <w:szCs w:val="24"/>
        </w:rPr>
        <w:t xml:space="preserve">938 та Порядку казначейського обслуговування Державного </w:t>
      </w:r>
      <w:r w:rsidR="008609A7" w:rsidRPr="00572CD8">
        <w:rPr>
          <w:rFonts w:ascii="Times New Roman" w:hAnsi="Times New Roman" w:cs="Times New Roman"/>
          <w:sz w:val="24"/>
          <w:szCs w:val="24"/>
        </w:rPr>
        <w:lastRenderedPageBreak/>
        <w:t>бюджету за витратами, затвердженого наказом Міністерства фінансів України від 24</w:t>
      </w:r>
      <w:r w:rsidR="003C59D9" w:rsidRPr="00572CD8">
        <w:rPr>
          <w:rFonts w:ascii="Times New Roman" w:hAnsi="Times New Roman" w:cs="Times New Roman"/>
          <w:sz w:val="24"/>
          <w:szCs w:val="24"/>
        </w:rPr>
        <w:t xml:space="preserve"> грудня </w:t>
      </w:r>
      <w:r w:rsidR="008609A7" w:rsidRPr="00572CD8">
        <w:rPr>
          <w:rFonts w:ascii="Times New Roman" w:hAnsi="Times New Roman" w:cs="Times New Roman"/>
          <w:sz w:val="24"/>
          <w:szCs w:val="24"/>
        </w:rPr>
        <w:t>2012</w:t>
      </w:r>
      <w:r w:rsidR="003C59D9" w:rsidRPr="00572CD8">
        <w:rPr>
          <w:rFonts w:ascii="Times New Roman" w:hAnsi="Times New Roman" w:cs="Times New Roman"/>
          <w:sz w:val="24"/>
          <w:szCs w:val="24"/>
        </w:rPr>
        <w:t xml:space="preserve"> року</w:t>
      </w:r>
      <w:r w:rsidR="008609A7" w:rsidRPr="00572CD8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09A7" w:rsidRPr="00572CD8">
        <w:rPr>
          <w:rFonts w:ascii="Times New Roman" w:hAnsi="Times New Roman" w:cs="Times New Roman"/>
          <w:sz w:val="24"/>
          <w:szCs w:val="24"/>
        </w:rPr>
        <w:t>1407.</w:t>
      </w:r>
    </w:p>
    <w:p w:rsidR="00572CD8" w:rsidRDefault="00572CD8" w:rsidP="00572CD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12. </w:t>
      </w:r>
      <w:r w:rsidR="00F4045F" w:rsidRPr="00572CD8">
        <w:rPr>
          <w:rFonts w:ascii="Times New Roman" w:hAnsi="Times New Roman" w:cs="Times New Roman"/>
          <w:sz w:val="24"/>
          <w:szCs w:val="24"/>
        </w:rPr>
        <w:t xml:space="preserve">Використання коштів </w:t>
      </w:r>
      <w:r w:rsidR="00273E8A" w:rsidRPr="00572CD8">
        <w:rPr>
          <w:rFonts w:ascii="Times New Roman" w:hAnsi="Times New Roman" w:cs="Times New Roman"/>
          <w:sz w:val="24"/>
          <w:szCs w:val="24"/>
        </w:rPr>
        <w:t>субвенції</w:t>
      </w:r>
      <w:r w:rsidR="00D67306" w:rsidRPr="00572CD8">
        <w:rPr>
          <w:rFonts w:ascii="Times New Roman" w:hAnsi="Times New Roman" w:cs="Times New Roman"/>
          <w:sz w:val="24"/>
          <w:szCs w:val="24"/>
        </w:rPr>
        <w:t xml:space="preserve"> за призначенням, яке не відповідає цьому Порядку, є нецільовим використанням бюджетних коштів, що тягне за собою відповідальність згідно з чинним законодавством України.</w:t>
      </w:r>
    </w:p>
    <w:p w:rsidR="00D67306" w:rsidRPr="00572CD8" w:rsidRDefault="00572CD8" w:rsidP="00572CD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13. </w:t>
      </w:r>
      <w:r w:rsidR="00D67306" w:rsidRPr="00572CD8">
        <w:rPr>
          <w:rFonts w:ascii="Times New Roman" w:hAnsi="Times New Roman" w:cs="Times New Roman"/>
          <w:sz w:val="24"/>
          <w:szCs w:val="24"/>
        </w:rPr>
        <w:t>З урахуванням вимог Бюджетного кодексу України одержувач коштів зобов’язаний забезпечити контроль за ефективним та цільовим вик</w:t>
      </w:r>
      <w:r w:rsidR="00273E8A" w:rsidRPr="00572CD8">
        <w:rPr>
          <w:rFonts w:ascii="Times New Roman" w:hAnsi="Times New Roman" w:cs="Times New Roman"/>
          <w:sz w:val="24"/>
          <w:szCs w:val="24"/>
        </w:rPr>
        <w:t>ористанням коштів вищезазначеної</w:t>
      </w:r>
      <w:r w:rsidR="00D67306" w:rsidRPr="00572CD8">
        <w:rPr>
          <w:rFonts w:ascii="Times New Roman" w:hAnsi="Times New Roman" w:cs="Times New Roman"/>
          <w:sz w:val="24"/>
          <w:szCs w:val="24"/>
        </w:rPr>
        <w:t xml:space="preserve"> </w:t>
      </w:r>
      <w:r w:rsidR="00273E8A" w:rsidRPr="00572CD8">
        <w:rPr>
          <w:rFonts w:ascii="Times New Roman" w:hAnsi="Times New Roman" w:cs="Times New Roman"/>
          <w:sz w:val="24"/>
          <w:szCs w:val="24"/>
        </w:rPr>
        <w:t>субвенції</w:t>
      </w:r>
      <w:r w:rsidR="00D67306" w:rsidRPr="00572CD8">
        <w:rPr>
          <w:rFonts w:ascii="Times New Roman" w:hAnsi="Times New Roman" w:cs="Times New Roman"/>
          <w:sz w:val="24"/>
          <w:szCs w:val="24"/>
        </w:rPr>
        <w:t xml:space="preserve"> та надати до </w:t>
      </w:r>
      <w:r w:rsidR="00A7601D" w:rsidRPr="00572CD8">
        <w:rPr>
          <w:rFonts w:ascii="Times New Roman" w:hAnsi="Times New Roman" w:cs="Times New Roman"/>
          <w:sz w:val="24"/>
          <w:szCs w:val="24"/>
        </w:rPr>
        <w:t xml:space="preserve">Верхньодніпровської міської ради звіт про використання з відповідними документами та матеріалами, які підтверджують використання коштів до </w:t>
      </w:r>
      <w:r w:rsidR="00CC1622" w:rsidRPr="00572CD8">
        <w:rPr>
          <w:rFonts w:ascii="Times New Roman" w:hAnsi="Times New Roman" w:cs="Times New Roman"/>
          <w:sz w:val="24"/>
          <w:szCs w:val="24"/>
        </w:rPr>
        <w:t>15</w:t>
      </w:r>
      <w:r w:rsidR="00F523F1" w:rsidRPr="00572CD8">
        <w:rPr>
          <w:rFonts w:ascii="Times New Roman" w:hAnsi="Times New Roman" w:cs="Times New Roman"/>
          <w:sz w:val="24"/>
          <w:szCs w:val="24"/>
        </w:rPr>
        <w:t xml:space="preserve"> </w:t>
      </w:r>
      <w:r w:rsidR="00CC1622" w:rsidRPr="00572CD8">
        <w:rPr>
          <w:rFonts w:ascii="Times New Roman" w:hAnsi="Times New Roman" w:cs="Times New Roman"/>
          <w:sz w:val="24"/>
          <w:szCs w:val="24"/>
        </w:rPr>
        <w:t>числа місяця, що настає за звітним кварталом.</w:t>
      </w:r>
      <w:bookmarkStart w:id="0" w:name="_GoBack"/>
      <w:bookmarkEnd w:id="0"/>
      <w:r w:rsidR="00A7601D" w:rsidRPr="00572CD8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A7601D" w:rsidRDefault="00A7601D" w:rsidP="00A7601D">
      <w:pPr>
        <w:tabs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601D" w:rsidRDefault="00A7601D" w:rsidP="00A7601D">
      <w:pPr>
        <w:tabs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3FD3" w:rsidRDefault="00B23FD3" w:rsidP="0057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3FD3" w:rsidRDefault="00572CD8" w:rsidP="00572CD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572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Pr="00572CD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Відділу цивільного захисту,</w:t>
      </w:r>
      <w:r w:rsidRPr="00572CD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</w:t>
      </w:r>
    </w:p>
    <w:p w:rsidR="00572CD8" w:rsidRPr="00572CD8" w:rsidRDefault="00572CD8" w:rsidP="00572CD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72CD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надзвичайних ситуацій, мобілізаційної роботи </w:t>
      </w:r>
    </w:p>
    <w:p w:rsidR="00B23FD3" w:rsidRDefault="00572CD8" w:rsidP="00572CD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572CD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та взаємодії з правоохоронними органами</w:t>
      </w:r>
      <w:r w:rsidRPr="00572CD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</w:t>
      </w:r>
    </w:p>
    <w:p w:rsidR="00572CD8" w:rsidRPr="00572CD8" w:rsidRDefault="00572CD8" w:rsidP="0057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C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Верхньодніпровської міської ради</w:t>
      </w:r>
      <w:r w:rsidRPr="00572CD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                           </w:t>
      </w:r>
      <w:r w:rsidR="00B23FD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</w:t>
      </w:r>
      <w:r w:rsidR="00B23FD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</w:r>
      <w:r w:rsidR="00B23FD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</w:r>
      <w:r w:rsidRPr="00572CD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Володимир ШУТЬ</w:t>
      </w:r>
    </w:p>
    <w:p w:rsidR="00F87850" w:rsidRDefault="00F87850" w:rsidP="00F878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69AC" w:rsidRPr="00F87850" w:rsidRDefault="003969AC" w:rsidP="00F87850">
      <w:pPr>
        <w:tabs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69AC" w:rsidRPr="00F87850" w:rsidSect="00572CD8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104F2"/>
    <w:multiLevelType w:val="hybridMultilevel"/>
    <w:tmpl w:val="BB50A0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F378C3"/>
    <w:multiLevelType w:val="hybridMultilevel"/>
    <w:tmpl w:val="BB50A0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194"/>
    <w:rsid w:val="0001269E"/>
    <w:rsid w:val="00065664"/>
    <w:rsid w:val="0006753B"/>
    <w:rsid w:val="000F1F39"/>
    <w:rsid w:val="00126C92"/>
    <w:rsid w:val="002135AB"/>
    <w:rsid w:val="00231476"/>
    <w:rsid w:val="00273E8A"/>
    <w:rsid w:val="003122FB"/>
    <w:rsid w:val="00314E65"/>
    <w:rsid w:val="003969AC"/>
    <w:rsid w:val="003C59D9"/>
    <w:rsid w:val="0045618E"/>
    <w:rsid w:val="00457C05"/>
    <w:rsid w:val="004C0C69"/>
    <w:rsid w:val="00572CD8"/>
    <w:rsid w:val="005827AB"/>
    <w:rsid w:val="005D0A24"/>
    <w:rsid w:val="006B6305"/>
    <w:rsid w:val="006F28AE"/>
    <w:rsid w:val="00700BEE"/>
    <w:rsid w:val="00713796"/>
    <w:rsid w:val="00714487"/>
    <w:rsid w:val="00736C8B"/>
    <w:rsid w:val="00796254"/>
    <w:rsid w:val="007D58BE"/>
    <w:rsid w:val="008609A7"/>
    <w:rsid w:val="00965382"/>
    <w:rsid w:val="00990B73"/>
    <w:rsid w:val="009942DB"/>
    <w:rsid w:val="009C5953"/>
    <w:rsid w:val="00A32C09"/>
    <w:rsid w:val="00A7601D"/>
    <w:rsid w:val="00AD5248"/>
    <w:rsid w:val="00B23FD3"/>
    <w:rsid w:val="00B61C2F"/>
    <w:rsid w:val="00BC5B04"/>
    <w:rsid w:val="00BC7DAE"/>
    <w:rsid w:val="00C81235"/>
    <w:rsid w:val="00CC1622"/>
    <w:rsid w:val="00CF5F69"/>
    <w:rsid w:val="00D67306"/>
    <w:rsid w:val="00D87F87"/>
    <w:rsid w:val="00E177A9"/>
    <w:rsid w:val="00E3497E"/>
    <w:rsid w:val="00E90467"/>
    <w:rsid w:val="00ED7194"/>
    <w:rsid w:val="00F4045F"/>
    <w:rsid w:val="00F40517"/>
    <w:rsid w:val="00F523F1"/>
    <w:rsid w:val="00F87850"/>
    <w:rsid w:val="00FA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B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B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2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2971</Words>
  <Characters>1695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Рада</cp:lastModifiedBy>
  <cp:revision>41</cp:revision>
  <cp:lastPrinted>2025-03-20T11:52:00Z</cp:lastPrinted>
  <dcterms:created xsi:type="dcterms:W3CDTF">2022-12-20T06:30:00Z</dcterms:created>
  <dcterms:modified xsi:type="dcterms:W3CDTF">2025-03-20T11:52:00Z</dcterms:modified>
</cp:coreProperties>
</file>