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C17" w:rsidRPr="00D93C17" w:rsidRDefault="008049BE" w:rsidP="00D93C17">
      <w:pPr>
        <w:shd w:val="clear" w:color="auto" w:fill="FFFFFF"/>
        <w:spacing w:after="0" w:line="240" w:lineRule="auto"/>
        <w:ind w:firstLineChars="500" w:firstLine="140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D93C1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Назва - Перейменування вулиці Осипенко </w:t>
      </w:r>
      <w:r w:rsidRPr="00D93C17">
        <w:rPr>
          <w:rFonts w:ascii="Times New Roman" w:hAnsi="Times New Roman" w:cs="Times New Roman"/>
          <w:sz w:val="28"/>
          <w:szCs w:val="28"/>
          <w:lang w:val="uk-UA"/>
        </w:rPr>
        <w:t>Новодмитрівський стар</w:t>
      </w:r>
      <w:r w:rsidRPr="00D93C1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остинський круг </w:t>
      </w:r>
    </w:p>
    <w:p w:rsidR="00F42CF0" w:rsidRPr="00D93C17" w:rsidRDefault="008049BE" w:rsidP="00D93C17">
      <w:pPr>
        <w:shd w:val="clear" w:color="auto" w:fill="FFFFFF"/>
        <w:spacing w:after="0" w:line="240" w:lineRule="auto"/>
        <w:ind w:firstLineChars="500" w:firstLine="1400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D93C1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Костянтинівської міської територіальної громади</w:t>
      </w:r>
    </w:p>
    <w:p w:rsidR="00F42CF0" w:rsidRPr="00D93C17" w:rsidRDefault="00F42CF0">
      <w:pPr>
        <w:shd w:val="clear" w:color="auto" w:fill="FFFFFF"/>
        <w:spacing w:after="0" w:line="450" w:lineRule="atLeast"/>
        <w:ind w:firstLineChars="500" w:firstLine="1400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</w:p>
    <w:p w:rsidR="00F42CF0" w:rsidRPr="00D93C17" w:rsidRDefault="008049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</w:pPr>
      <w:r w:rsidRPr="00D93C17"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  <w:lang w:val="uk-UA" w:eastAsia="ru-RU"/>
        </w:rPr>
        <w:t>Осипенко</w:t>
      </w:r>
      <w:r w:rsidRPr="00D93C17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ru-RU"/>
        </w:rPr>
        <w:t xml:space="preserve"> Поліна Денисівна - радянська льотчиця українського походження, одна з перших жінок, якій присвоєно звання Героя Радянського Союзу </w:t>
      </w:r>
    </w:p>
    <w:p w:rsidR="00F42CF0" w:rsidRPr="00D93C17" w:rsidRDefault="00F42CF0">
      <w:pPr>
        <w:shd w:val="clear" w:color="auto" w:fill="FFFFFF"/>
        <w:spacing w:after="0" w:line="240" w:lineRule="auto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</w:pPr>
    </w:p>
    <w:p w:rsidR="00F42CF0" w:rsidRPr="00D93C17" w:rsidRDefault="008049BE" w:rsidP="00373BC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93C1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Розташування: </w:t>
      </w:r>
      <w:r w:rsidRPr="00D93C17">
        <w:rPr>
          <w:rFonts w:ascii="Times New Roman" w:hAnsi="Times New Roman" w:cs="Times New Roman"/>
          <w:sz w:val="24"/>
          <w:szCs w:val="24"/>
          <w:lang w:val="uk-UA"/>
        </w:rPr>
        <w:t>сел</w:t>
      </w:r>
      <w:r w:rsidR="009C3FDA">
        <w:rPr>
          <w:rFonts w:ascii="Times New Roman" w:hAnsi="Times New Roman" w:cs="Times New Roman"/>
          <w:sz w:val="24"/>
          <w:szCs w:val="24"/>
          <w:lang w:val="uk-UA"/>
        </w:rPr>
        <w:t>ище</w:t>
      </w:r>
      <w:r w:rsidRPr="00D93C17">
        <w:rPr>
          <w:rFonts w:ascii="Times New Roman" w:hAnsi="Times New Roman" w:cs="Times New Roman"/>
          <w:sz w:val="24"/>
          <w:szCs w:val="24"/>
          <w:lang w:val="uk-UA"/>
        </w:rPr>
        <w:t xml:space="preserve"> Червоне</w:t>
      </w:r>
    </w:p>
    <w:p w:rsidR="00F42CF0" w:rsidRPr="00D93C17" w:rsidRDefault="00F42CF0" w:rsidP="004529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0" w:name="_GoBack"/>
      <w:bookmarkEnd w:id="0"/>
    </w:p>
    <w:tbl>
      <w:tblPr>
        <w:tblStyle w:val="a7"/>
        <w:tblpPr w:leftFromText="180" w:rightFromText="180" w:vertAnchor="text" w:tblpX="15506" w:tblpY="1237"/>
        <w:tblOverlap w:val="never"/>
        <w:tblW w:w="0" w:type="auto"/>
        <w:tblLook w:val="04A0"/>
      </w:tblPr>
      <w:tblGrid>
        <w:gridCol w:w="665"/>
      </w:tblGrid>
      <w:tr w:rsidR="00F42CF0" w:rsidRPr="00D93C17">
        <w:trPr>
          <w:trHeight w:val="30"/>
        </w:trPr>
        <w:tc>
          <w:tcPr>
            <w:tcW w:w="665" w:type="dxa"/>
          </w:tcPr>
          <w:p w:rsidR="00F42CF0" w:rsidRPr="00D93C17" w:rsidRDefault="00F42CF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:rsidR="00F42CF0" w:rsidRPr="00D93C17" w:rsidRDefault="008049B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D93C1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Питання: </w:t>
      </w:r>
      <w:r w:rsidRPr="00D93C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Осипенко,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Style w:val="a7"/>
        <w:tblW w:w="14317" w:type="dxa"/>
        <w:tblInd w:w="108" w:type="dxa"/>
        <w:tblLook w:val="04A0"/>
      </w:tblPr>
      <w:tblGrid>
        <w:gridCol w:w="2024"/>
        <w:gridCol w:w="2654"/>
        <w:gridCol w:w="7371"/>
        <w:gridCol w:w="2268"/>
      </w:tblGrid>
      <w:tr w:rsidR="00F42CF0" w:rsidRPr="00D93C17" w:rsidTr="008863A4">
        <w:tc>
          <w:tcPr>
            <w:tcW w:w="2024" w:type="dxa"/>
          </w:tcPr>
          <w:p w:rsidR="00F42CF0" w:rsidRPr="00D93C17" w:rsidRDefault="008049BE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93C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вулиці, запропонована до перейменування</w:t>
            </w:r>
          </w:p>
        </w:tc>
        <w:tc>
          <w:tcPr>
            <w:tcW w:w="2654" w:type="dxa"/>
            <w:vAlign w:val="center"/>
          </w:tcPr>
          <w:p w:rsidR="00F42CF0" w:rsidRPr="00D93C17" w:rsidRDefault="008049BE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93C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Пропозиції щодо нових назв об’єктів топоніміки</w:t>
            </w:r>
          </w:p>
        </w:tc>
        <w:tc>
          <w:tcPr>
            <w:tcW w:w="7371" w:type="dxa"/>
            <w:vAlign w:val="center"/>
          </w:tcPr>
          <w:p w:rsidR="00F42CF0" w:rsidRPr="00D93C17" w:rsidRDefault="008049BE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93C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268" w:type="dxa"/>
            <w:vAlign w:val="center"/>
          </w:tcPr>
          <w:p w:rsidR="00F42CF0" w:rsidRPr="00D93C17" w:rsidRDefault="008049BE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93C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Рекомендації комісії за результатами обговорення</w:t>
            </w:r>
          </w:p>
        </w:tc>
      </w:tr>
      <w:tr w:rsidR="00F42CF0" w:rsidRPr="00D93C17" w:rsidTr="008863A4">
        <w:tc>
          <w:tcPr>
            <w:tcW w:w="2024" w:type="dxa"/>
          </w:tcPr>
          <w:p w:rsidR="00F42CF0" w:rsidRPr="00D93C17" w:rsidRDefault="00D93C17" w:rsidP="00547C37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93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="008049BE" w:rsidRPr="00D93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Осипенко</w:t>
            </w:r>
          </w:p>
        </w:tc>
        <w:tc>
          <w:tcPr>
            <w:tcW w:w="2654" w:type="dxa"/>
          </w:tcPr>
          <w:p w:rsidR="00F42CF0" w:rsidRPr="00D93C17" w:rsidRDefault="008049BE" w:rsidP="00D93C17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93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="009C3F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D93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Володимира Івасюка</w:t>
            </w:r>
          </w:p>
        </w:tc>
        <w:tc>
          <w:tcPr>
            <w:tcW w:w="7371" w:type="dxa"/>
          </w:tcPr>
          <w:p w:rsidR="00F42CF0" w:rsidRPr="00D93C17" w:rsidRDefault="008049BE">
            <w:pPr>
              <w:widowControl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</w:pPr>
            <w:r w:rsidRPr="00D93C17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На вшанування пам’яті талановитих відомих українців.</w:t>
            </w:r>
          </w:p>
          <w:p w:rsidR="00F42CF0" w:rsidRPr="00D93C17" w:rsidRDefault="00D9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93C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zh-CN"/>
              </w:rPr>
              <w:t xml:space="preserve">Івасюк </w:t>
            </w:r>
            <w:r w:rsidR="008049BE" w:rsidRPr="00D93C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zh-CN"/>
              </w:rPr>
              <w:t xml:space="preserve">Володимир Михайлович </w:t>
            </w:r>
            <w:r w:rsidR="008049BE" w:rsidRPr="00D93C1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(1949-1979) - </w:t>
            </w:r>
            <w:r w:rsidR="008049BE" w:rsidRPr="00D93C17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український композитор-виконавець, музикант, мультиінструменталіст, поет. Герой України. Лауреат Національної премії імені Тараса Шевченка, Республіканської премії ЛКСМУ імені Миколи Островського та номінації «За внесок у розвиток музичної культури України XX століття»</w:t>
            </w:r>
          </w:p>
        </w:tc>
        <w:tc>
          <w:tcPr>
            <w:tcW w:w="2268" w:type="dxa"/>
            <w:vMerge w:val="restart"/>
          </w:tcPr>
          <w:p w:rsidR="00F42CF0" w:rsidRPr="00D93C17" w:rsidRDefault="008049BE" w:rsidP="00D93C17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93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Pr="00D93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Володимира Івасюка</w:t>
            </w:r>
          </w:p>
        </w:tc>
      </w:tr>
      <w:tr w:rsidR="00F42CF0" w:rsidRPr="00D93C17" w:rsidTr="008863A4">
        <w:tc>
          <w:tcPr>
            <w:tcW w:w="2024" w:type="dxa"/>
          </w:tcPr>
          <w:p w:rsidR="00F42CF0" w:rsidRPr="00D93C17" w:rsidRDefault="00F42CF0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654" w:type="dxa"/>
          </w:tcPr>
          <w:p w:rsidR="00F42CF0" w:rsidRPr="00D93C17" w:rsidRDefault="008049BE" w:rsidP="00D93C17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93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Pr="00D93C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Маркіяна Шашкевича</w:t>
            </w:r>
          </w:p>
        </w:tc>
        <w:tc>
          <w:tcPr>
            <w:tcW w:w="7371" w:type="dxa"/>
          </w:tcPr>
          <w:p w:rsidR="00F42CF0" w:rsidRPr="00D93C17" w:rsidRDefault="008049BE">
            <w:pPr>
              <w:widowControl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</w:pPr>
            <w:r w:rsidRPr="00D93C17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На вшанування пам’яті талановитих відомих українців.</w:t>
            </w:r>
          </w:p>
          <w:p w:rsidR="00F42CF0" w:rsidRPr="00D93C17" w:rsidRDefault="00D93C17" w:rsidP="00D93C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D93C17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Шашкевич </w:t>
            </w:r>
            <w:r w:rsidR="008049BE" w:rsidRPr="00D93C17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Маркіян Семенович(1811-1843) український  письменник, поет, духовний просвітитель, натхненник національного пробудження Галичини, священник УГКЦ. </w:t>
            </w:r>
            <w:r w:rsidR="008049BE" w:rsidRPr="00D93C17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Зачинатель нової української літератури в Галичині, релігійний та культурно-</w:t>
            </w:r>
            <w:hyperlink r:id="rId7" w:tooltip="Громадський діяч" w:history="1">
              <w:r w:rsidR="008049BE" w:rsidRPr="00D93C17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громадський діяч</w:t>
              </w:r>
            </w:hyperlink>
            <w:r w:rsidR="008049BE" w:rsidRPr="00D93C17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. Перший у нових часах речник відродження західноукраїнських (галицьких) земель. Очолив </w:t>
            </w:r>
            <w:hyperlink r:id="rId8" w:tooltip="Руська трійця" w:history="1">
              <w:r w:rsidR="008049BE" w:rsidRPr="00D93C17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«Руську трійцю»</w:t>
              </w:r>
            </w:hyperlink>
            <w:r w:rsidR="008049BE" w:rsidRPr="00D93C17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, ініціатор видання альманаху </w:t>
            </w:r>
            <w:hyperlink r:id="rId9" w:tooltip="Русалка Дністровая" w:history="1">
              <w:r w:rsidR="008049BE" w:rsidRPr="00D93C17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«Русалка Дністровая»</w:t>
              </w:r>
            </w:hyperlink>
            <w:r w:rsidR="008049BE" w:rsidRPr="00D93C17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. Виступав за рівноправність </w:t>
            </w:r>
            <w:hyperlink r:id="rId10" w:tooltip="Українська мова" w:history="1">
              <w:r w:rsidR="008049BE" w:rsidRPr="00D93C17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 xml:space="preserve">української </w:t>
              </w:r>
              <w:r w:rsidR="008049BE" w:rsidRPr="00D93C17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lastRenderedPageBreak/>
                <w:t>мови</w:t>
              </w:r>
            </w:hyperlink>
            <w:r w:rsidR="008049BE" w:rsidRPr="00D93C17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 з </w:t>
            </w:r>
            <w:hyperlink r:id="rId11" w:tooltip="Польська мова" w:history="1">
              <w:r w:rsidR="008049BE" w:rsidRPr="00D93C17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польською</w:t>
              </w:r>
            </w:hyperlink>
            <w:r w:rsidR="008049BE" w:rsidRPr="00D93C17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  <w:r w:rsidR="008049BE" w:rsidRPr="00D93C17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 </w:t>
            </w:r>
          </w:p>
        </w:tc>
        <w:tc>
          <w:tcPr>
            <w:tcW w:w="2268" w:type="dxa"/>
            <w:vMerge/>
          </w:tcPr>
          <w:p w:rsidR="00F42CF0" w:rsidRPr="00D93C17" w:rsidRDefault="00F42CF0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F42CF0" w:rsidRPr="00D93C17" w:rsidRDefault="00F42C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F42CF0" w:rsidRPr="00D93C17" w:rsidRDefault="008049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D93C17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ПРОГОЛОСУЙТЕ ОБРАВШИ ОДНУ З ОПЦІЙ:</w:t>
      </w:r>
    </w:p>
    <w:p w:rsidR="00F42CF0" w:rsidRPr="00D93C17" w:rsidRDefault="008049B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D93C17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вул. </w:t>
      </w:r>
      <w:r w:rsidRPr="00D93C17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Володимира Івасюка</w:t>
      </w:r>
    </w:p>
    <w:p w:rsidR="00F42CF0" w:rsidRPr="00D93C17" w:rsidRDefault="008049B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D93C17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вул. </w:t>
      </w:r>
      <w:r w:rsidRPr="00D93C17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Маркіяна Шашкевича</w:t>
      </w:r>
    </w:p>
    <w:sectPr w:rsidR="00F42CF0" w:rsidRPr="00D93C17" w:rsidSect="00547C37">
      <w:pgSz w:w="16838" w:h="11906" w:orient="landscape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2764" w:rsidRDefault="00A42764">
      <w:pPr>
        <w:spacing w:line="240" w:lineRule="auto"/>
      </w:pPr>
      <w:r>
        <w:separator/>
      </w:r>
    </w:p>
  </w:endnote>
  <w:endnote w:type="continuationSeparator" w:id="1">
    <w:p w:rsidR="00A42764" w:rsidRDefault="00A4276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2764" w:rsidRDefault="00A42764">
      <w:pPr>
        <w:spacing w:after="0"/>
      </w:pPr>
      <w:r>
        <w:separator/>
      </w:r>
    </w:p>
  </w:footnote>
  <w:footnote w:type="continuationSeparator" w:id="1">
    <w:p w:rsidR="00A42764" w:rsidRDefault="00A42764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7B2565D"/>
    <w:multiLevelType w:val="singleLevel"/>
    <w:tmpl w:val="87B2565D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061E50B5"/>
    <w:multiLevelType w:val="singleLevel"/>
    <w:tmpl w:val="061E50B5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rawingGridVerticalSpacing w:val="156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F42CF0"/>
    <w:rsid w:val="00373BC4"/>
    <w:rsid w:val="00452973"/>
    <w:rsid w:val="00547C37"/>
    <w:rsid w:val="005A5BF6"/>
    <w:rsid w:val="008049BE"/>
    <w:rsid w:val="008863A4"/>
    <w:rsid w:val="009C3FDA"/>
    <w:rsid w:val="00A42764"/>
    <w:rsid w:val="00D15082"/>
    <w:rsid w:val="00D93C17"/>
    <w:rsid w:val="00E12D12"/>
    <w:rsid w:val="00E95B65"/>
    <w:rsid w:val="00F42CF0"/>
    <w:rsid w:val="0487152E"/>
    <w:rsid w:val="06CE4B63"/>
    <w:rsid w:val="18205E03"/>
    <w:rsid w:val="1B71677B"/>
    <w:rsid w:val="220704CC"/>
    <w:rsid w:val="261E0B93"/>
    <w:rsid w:val="278F5DA8"/>
    <w:rsid w:val="2CCB0137"/>
    <w:rsid w:val="2F0676FF"/>
    <w:rsid w:val="32221358"/>
    <w:rsid w:val="35D10B9B"/>
    <w:rsid w:val="3C335EED"/>
    <w:rsid w:val="3D217D9D"/>
    <w:rsid w:val="47DD00B4"/>
    <w:rsid w:val="47FA40E1"/>
    <w:rsid w:val="4AC93DF2"/>
    <w:rsid w:val="4EEB3650"/>
    <w:rsid w:val="59A7502F"/>
    <w:rsid w:val="6D671D0D"/>
    <w:rsid w:val="766E7A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508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D15082"/>
    <w:rPr>
      <w:i/>
      <w:iCs/>
    </w:rPr>
  </w:style>
  <w:style w:type="character" w:styleId="a4">
    <w:name w:val="Hyperlink"/>
    <w:basedOn w:val="a0"/>
    <w:qFormat/>
    <w:rsid w:val="00D15082"/>
    <w:rPr>
      <w:color w:val="0000FF"/>
      <w:u w:val="single"/>
    </w:rPr>
  </w:style>
  <w:style w:type="character" w:styleId="a5">
    <w:name w:val="Strong"/>
    <w:basedOn w:val="a0"/>
    <w:qFormat/>
    <w:rsid w:val="00D15082"/>
    <w:rPr>
      <w:b/>
      <w:bCs/>
    </w:rPr>
  </w:style>
  <w:style w:type="paragraph" w:styleId="a6">
    <w:name w:val="Normal (Web)"/>
    <w:basedOn w:val="a"/>
    <w:uiPriority w:val="99"/>
    <w:unhideWhenUsed/>
    <w:qFormat/>
    <w:rsid w:val="00D1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qFormat/>
    <w:rsid w:val="00D150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7">
    <w:name w:val="Table Grid"/>
    <w:basedOn w:val="a1"/>
    <w:qFormat/>
    <w:rsid w:val="00D1508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A0%D1%83%D1%81%D1%8C%D0%BA%D0%B0_%D1%82%D1%80%D1%96%D0%B9%D1%86%D1%8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k.wikipedia.org/wiki/%D0%93%D1%80%D0%BE%D0%BC%D0%B0%D0%B4%D1%81%D1%8C%D0%BA%D0%B8%D0%B9_%D0%B4%D1%96%D1%8F%D1%8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k.wikipedia.org/wiki/%D0%9F%D0%BE%D0%BB%D1%8C%D1%81%D1%8C%D0%BA%D0%B0_%D0%BC%D0%BE%D0%B2%D0%B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uk.wikipedia.org/wiki/%D0%A3%D0%BA%D1%80%D0%B0%D1%97%D0%BD%D1%81%D1%8C%D0%BA%D0%B0_%D0%BC%D0%BE%D0%B2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A0%D1%83%D1%81%D0%B0%D0%BB%D0%BA%D0%B0_%D0%94%D0%BD%D1%96%D1%81%D1%82%D1%80%D0%BE%D0%B2%D0%B0%D1%8F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Приемная</cp:lastModifiedBy>
  <cp:revision>8</cp:revision>
  <dcterms:created xsi:type="dcterms:W3CDTF">2023-10-21T18:59:00Z</dcterms:created>
  <dcterms:modified xsi:type="dcterms:W3CDTF">2023-11-09T08:39:00Z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B4ED1BA852584EED8DD94B21B0712DE8_12</vt:lpwstr>
  </property>
</Properties>
</file>