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D03" w:rsidRPr="009D2A8C" w:rsidRDefault="00D35C5A" w:rsidP="00131259">
      <w:pPr>
        <w:shd w:val="clear" w:color="auto" w:fill="FFFFFF"/>
        <w:spacing w:after="0" w:line="450" w:lineRule="atLeast"/>
        <w:jc w:val="center"/>
        <w:rPr>
          <w:rFonts w:ascii="Times New Roman" w:hAnsi="Times New Roman" w:cs="Times New Roman"/>
          <w:sz w:val="30"/>
          <w:szCs w:val="30"/>
          <w:shd w:val="clear" w:color="auto" w:fill="FFFFFF"/>
        </w:rPr>
      </w:pPr>
      <w:r w:rsidRPr="009D2A8C">
        <w:rPr>
          <w:rFonts w:ascii="Times New Roman" w:hAnsi="Times New Roman" w:cs="Times New Roman"/>
          <w:sz w:val="30"/>
          <w:szCs w:val="30"/>
          <w:shd w:val="clear" w:color="auto" w:fill="FFFFFF"/>
        </w:rPr>
        <w:t xml:space="preserve">Назва - </w:t>
      </w:r>
      <w:r w:rsidR="001C0D03" w:rsidRPr="009D2A8C">
        <w:rPr>
          <w:rFonts w:ascii="Times New Roman" w:hAnsi="Times New Roman" w:cs="Times New Roman"/>
          <w:sz w:val="30"/>
          <w:szCs w:val="30"/>
          <w:shd w:val="clear" w:color="auto" w:fill="FFFFFF"/>
        </w:rPr>
        <w:t xml:space="preserve">Перейменування </w:t>
      </w:r>
      <w:r w:rsidR="004A2957" w:rsidRPr="009D2A8C">
        <w:rPr>
          <w:rFonts w:ascii="Times New Roman" w:hAnsi="Times New Roman" w:cs="Times New Roman"/>
          <w:sz w:val="30"/>
          <w:szCs w:val="30"/>
          <w:shd w:val="clear" w:color="auto" w:fill="FFFFFF"/>
        </w:rPr>
        <w:t xml:space="preserve">вулиці </w:t>
      </w:r>
      <w:r w:rsidR="00440411" w:rsidRPr="009D2A8C">
        <w:rPr>
          <w:rFonts w:ascii="Times New Roman" w:hAnsi="Times New Roman" w:cs="Times New Roman"/>
          <w:sz w:val="30"/>
          <w:szCs w:val="30"/>
          <w:shd w:val="clear" w:color="auto" w:fill="FFFFFF"/>
        </w:rPr>
        <w:t>Алтайської</w:t>
      </w:r>
      <w:r w:rsidR="001C0D03" w:rsidRPr="009D2A8C">
        <w:rPr>
          <w:rFonts w:ascii="Times New Roman" w:hAnsi="Times New Roman" w:cs="Times New Roman"/>
          <w:sz w:val="30"/>
          <w:szCs w:val="30"/>
          <w:shd w:val="clear" w:color="auto" w:fill="FFFFFF"/>
        </w:rPr>
        <w:t xml:space="preserve"> в місті Костянтинівка</w:t>
      </w:r>
    </w:p>
    <w:p w:rsidR="00525406" w:rsidRPr="009D2A8C" w:rsidRDefault="00525406" w:rsidP="001C0D03">
      <w:pPr>
        <w:shd w:val="clear" w:color="auto" w:fill="FFFFFF"/>
        <w:spacing w:after="100" w:afterAutospacing="1" w:line="240" w:lineRule="auto"/>
        <w:jc w:val="both"/>
        <w:rPr>
          <w:rFonts w:ascii="Times New Roman" w:eastAsia="Times New Roman" w:hAnsi="Times New Roman" w:cs="Times New Roman"/>
          <w:sz w:val="24"/>
          <w:szCs w:val="24"/>
          <w:lang w:eastAsia="ru-RU"/>
        </w:rPr>
      </w:pPr>
    </w:p>
    <w:p w:rsidR="004A2957" w:rsidRPr="009D2A8C" w:rsidRDefault="00440411" w:rsidP="005A0AA7">
      <w:pPr>
        <w:spacing w:after="0" w:line="240" w:lineRule="auto"/>
        <w:rPr>
          <w:rFonts w:ascii="Times New Roman" w:eastAsia="Times New Roman" w:hAnsi="Times New Roman" w:cs="Times New Roman"/>
          <w:sz w:val="24"/>
          <w:szCs w:val="24"/>
          <w:lang w:eastAsia="ru-RU"/>
        </w:rPr>
      </w:pPr>
      <w:r w:rsidRPr="009D2A8C">
        <w:rPr>
          <w:rFonts w:ascii="Times New Roman" w:eastAsia="Times New Roman" w:hAnsi="Times New Roman" w:cs="Times New Roman"/>
          <w:b/>
          <w:bCs/>
          <w:sz w:val="24"/>
          <w:szCs w:val="24"/>
          <w:lang w:eastAsia="ru-RU"/>
        </w:rPr>
        <w:t>Алтай</w:t>
      </w:r>
      <w:r w:rsidRPr="009D2A8C">
        <w:rPr>
          <w:rFonts w:ascii="Times New Roman" w:eastAsia="Times New Roman" w:hAnsi="Times New Roman" w:cs="Times New Roman"/>
          <w:sz w:val="24"/>
          <w:szCs w:val="24"/>
          <w:lang w:eastAsia="ru-RU"/>
        </w:rPr>
        <w:t xml:space="preserve"> - гірський масив, Сибір, Росія</w:t>
      </w:r>
    </w:p>
    <w:p w:rsidR="00440411" w:rsidRPr="009D2A8C" w:rsidRDefault="00440411" w:rsidP="005A0AA7">
      <w:pPr>
        <w:spacing w:after="0" w:line="240" w:lineRule="auto"/>
        <w:rPr>
          <w:rFonts w:ascii="Times New Roman" w:hAnsi="Times New Roman" w:cs="Times New Roman"/>
          <w:sz w:val="24"/>
          <w:szCs w:val="24"/>
          <w:shd w:val="clear" w:color="auto" w:fill="FFFFFF"/>
        </w:rPr>
      </w:pPr>
    </w:p>
    <w:p w:rsidR="001C0D03" w:rsidRPr="009D2A8C" w:rsidRDefault="001C0D03" w:rsidP="001C0D03">
      <w:p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9D2A8C">
        <w:rPr>
          <w:rFonts w:ascii="Times New Roman" w:eastAsia="Times New Roman" w:hAnsi="Times New Roman" w:cs="Times New Roman"/>
          <w:sz w:val="24"/>
          <w:szCs w:val="24"/>
          <w:lang w:eastAsia="ru-RU"/>
        </w:rPr>
        <w:t xml:space="preserve">Розташування: </w:t>
      </w:r>
      <w:r w:rsidR="00B942B5" w:rsidRPr="009D2A8C">
        <w:rPr>
          <w:rFonts w:ascii="Times New Roman" w:eastAsia="Times New Roman" w:hAnsi="Times New Roman" w:cs="Times New Roman"/>
          <w:sz w:val="24"/>
          <w:szCs w:val="24"/>
          <w:lang w:eastAsia="ru-RU"/>
        </w:rPr>
        <w:t xml:space="preserve">м. Костянтинівка, </w:t>
      </w:r>
      <w:r w:rsidR="004A2957" w:rsidRPr="009D2A8C">
        <w:rPr>
          <w:rFonts w:ascii="Times New Roman" w:eastAsia="Times New Roman" w:hAnsi="Times New Roman" w:cs="Times New Roman"/>
          <w:sz w:val="24"/>
          <w:szCs w:val="24"/>
          <w:lang w:eastAsia="ru-RU"/>
        </w:rPr>
        <w:t xml:space="preserve">район </w:t>
      </w:r>
      <w:r w:rsidR="003B1ACD">
        <w:rPr>
          <w:rFonts w:ascii="Times New Roman" w:eastAsia="Times New Roman" w:hAnsi="Times New Roman" w:cs="Times New Roman"/>
          <w:sz w:val="24"/>
          <w:szCs w:val="24"/>
          <w:lang w:eastAsia="ru-RU"/>
        </w:rPr>
        <w:t>Першотравневий</w:t>
      </w:r>
    </w:p>
    <w:p w:rsidR="00033A60" w:rsidRPr="009D2A8C" w:rsidRDefault="001C0D03" w:rsidP="0024019E">
      <w:pPr>
        <w:shd w:val="clear" w:color="auto" w:fill="FFFFFF"/>
        <w:spacing w:line="240" w:lineRule="auto"/>
        <w:jc w:val="both"/>
        <w:rPr>
          <w:rFonts w:ascii="Times New Roman" w:eastAsia="Times New Roman" w:hAnsi="Times New Roman" w:cs="Times New Roman"/>
          <w:sz w:val="24"/>
          <w:szCs w:val="24"/>
          <w:lang w:eastAsia="ru-RU"/>
        </w:rPr>
      </w:pPr>
      <w:r w:rsidRPr="009D2A8C">
        <w:rPr>
          <w:rFonts w:ascii="Times New Roman" w:eastAsia="Times New Roman" w:hAnsi="Times New Roman" w:cs="Times New Roman"/>
          <w:sz w:val="24"/>
          <w:szCs w:val="24"/>
          <w:lang w:eastAsia="ru-RU"/>
        </w:rPr>
        <w:t>Питання</w:t>
      </w:r>
      <w:r w:rsidR="00450307" w:rsidRPr="009D2A8C">
        <w:rPr>
          <w:rFonts w:ascii="Times New Roman" w:eastAsia="Times New Roman" w:hAnsi="Times New Roman" w:cs="Times New Roman"/>
          <w:sz w:val="24"/>
          <w:szCs w:val="24"/>
          <w:lang w:eastAsia="ru-RU"/>
        </w:rPr>
        <w:t xml:space="preserve">: </w:t>
      </w:r>
      <w:r w:rsidR="00033A60" w:rsidRPr="009D2A8C">
        <w:rPr>
          <w:rFonts w:ascii="Times New Roman" w:eastAsia="Times New Roman" w:hAnsi="Times New Roman" w:cs="Times New Roman"/>
          <w:sz w:val="24"/>
          <w:szCs w:val="24"/>
          <w:shd w:val="clear" w:color="auto" w:fill="FFFFFF"/>
          <w:lang w:eastAsia="ru-RU"/>
        </w:rPr>
        <w:t xml:space="preserve">У ході збору та узагальнення пропозицій від мешканців, організацій Костянтинівської міської територіальної громади надійшли пропозиції щодо перейменування </w:t>
      </w:r>
      <w:r w:rsidR="004A2957" w:rsidRPr="009D2A8C">
        <w:rPr>
          <w:rFonts w:ascii="Times New Roman" w:eastAsia="Times New Roman" w:hAnsi="Times New Roman" w:cs="Times New Roman"/>
          <w:sz w:val="24"/>
          <w:szCs w:val="24"/>
          <w:shd w:val="clear" w:color="auto" w:fill="FFFFFF"/>
          <w:lang w:eastAsia="ru-RU"/>
        </w:rPr>
        <w:t xml:space="preserve">вулиці </w:t>
      </w:r>
      <w:r w:rsidR="00440411" w:rsidRPr="009D2A8C">
        <w:rPr>
          <w:rFonts w:ascii="Times New Roman" w:eastAsia="Times New Roman" w:hAnsi="Times New Roman" w:cs="Times New Roman"/>
          <w:sz w:val="24"/>
          <w:szCs w:val="24"/>
          <w:shd w:val="clear" w:color="auto" w:fill="FFFFFF"/>
          <w:lang w:eastAsia="ru-RU"/>
        </w:rPr>
        <w:t>Алтайської</w:t>
      </w:r>
      <w:r w:rsidR="00033A60" w:rsidRPr="009D2A8C">
        <w:rPr>
          <w:rFonts w:ascii="Times New Roman" w:eastAsia="Times New Roman" w:hAnsi="Times New Roman" w:cs="Times New Roman"/>
          <w:sz w:val="24"/>
          <w:szCs w:val="24"/>
          <w:shd w:val="clear" w:color="auto" w:fill="FFFFFF"/>
          <w:lang w:eastAsia="ru-RU"/>
        </w:rPr>
        <w:t>, які після опрацювання комісією з упорядкування найменувань вулиць, провулків, проспектів, площ, парків, скверів, інших об’єктів, демонтажу пам’ятників та пам’ятних знаків, розташованих на території Костянтинівської міської територіальної громади виносяться на голосування:</w:t>
      </w:r>
    </w:p>
    <w:tbl>
      <w:tblPr>
        <w:tblW w:w="14425" w:type="dxa"/>
        <w:tblLayout w:type="fixed"/>
        <w:tblLook w:val="04A0" w:firstRow="1" w:lastRow="0" w:firstColumn="1" w:lastColumn="0" w:noHBand="0" w:noVBand="1"/>
      </w:tblPr>
      <w:tblGrid>
        <w:gridCol w:w="2235"/>
        <w:gridCol w:w="2551"/>
        <w:gridCol w:w="7513"/>
        <w:gridCol w:w="2126"/>
      </w:tblGrid>
      <w:tr w:rsidR="00B942B5" w:rsidRPr="009D2A8C" w:rsidTr="00797A63">
        <w:trPr>
          <w:trHeight w:val="411"/>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42B5" w:rsidRPr="009D2A8C" w:rsidRDefault="00B942B5" w:rsidP="00AC4088">
            <w:pPr>
              <w:spacing w:after="0" w:line="240" w:lineRule="auto"/>
              <w:jc w:val="center"/>
              <w:rPr>
                <w:rFonts w:ascii="Times New Roman" w:eastAsia="Times New Roman" w:hAnsi="Times New Roman" w:cs="Times New Roman"/>
                <w:b/>
                <w:bCs/>
                <w:sz w:val="24"/>
                <w:szCs w:val="24"/>
                <w:lang w:eastAsia="ru-RU"/>
              </w:rPr>
            </w:pPr>
            <w:r w:rsidRPr="009D2A8C">
              <w:rPr>
                <w:rFonts w:ascii="Times New Roman" w:eastAsia="Times New Roman" w:hAnsi="Times New Roman" w:cs="Times New Roman"/>
                <w:b/>
                <w:bCs/>
                <w:sz w:val="24"/>
                <w:szCs w:val="24"/>
                <w:lang w:eastAsia="ru-RU"/>
              </w:rPr>
              <w:t>Назва вулиці</w:t>
            </w:r>
            <w:r w:rsidR="00E0302D" w:rsidRPr="009D2A8C">
              <w:rPr>
                <w:rFonts w:ascii="Times New Roman" w:eastAsia="Times New Roman" w:hAnsi="Times New Roman" w:cs="Times New Roman"/>
                <w:b/>
                <w:bCs/>
                <w:sz w:val="24"/>
                <w:szCs w:val="24"/>
                <w:lang w:eastAsia="ru-RU"/>
              </w:rPr>
              <w:t>, запропонована до перейменування</w:t>
            </w:r>
          </w:p>
        </w:tc>
        <w:tc>
          <w:tcPr>
            <w:tcW w:w="2551" w:type="dxa"/>
            <w:tcBorders>
              <w:top w:val="single" w:sz="4" w:space="0" w:color="auto"/>
              <w:left w:val="nil"/>
              <w:bottom w:val="single" w:sz="4" w:space="0" w:color="auto"/>
              <w:right w:val="single" w:sz="4" w:space="0" w:color="auto"/>
            </w:tcBorders>
            <w:vAlign w:val="center"/>
          </w:tcPr>
          <w:p w:rsidR="00B942B5" w:rsidRPr="009D2A8C" w:rsidRDefault="00B942B5" w:rsidP="00E0302D">
            <w:pPr>
              <w:spacing w:after="0" w:line="240" w:lineRule="auto"/>
              <w:jc w:val="center"/>
              <w:rPr>
                <w:rFonts w:ascii="Times New Roman" w:eastAsia="Times New Roman" w:hAnsi="Times New Roman" w:cs="Times New Roman"/>
                <w:b/>
                <w:bCs/>
                <w:sz w:val="24"/>
                <w:szCs w:val="24"/>
                <w:lang w:eastAsia="ru-RU"/>
              </w:rPr>
            </w:pPr>
            <w:r w:rsidRPr="009D2A8C">
              <w:rPr>
                <w:rFonts w:ascii="Times New Roman" w:eastAsia="Times New Roman" w:hAnsi="Times New Roman" w:cs="Times New Roman"/>
                <w:b/>
                <w:bCs/>
                <w:sz w:val="24"/>
                <w:szCs w:val="24"/>
                <w:lang w:eastAsia="ru-RU"/>
              </w:rPr>
              <w:t xml:space="preserve">Пропозиції щодо нових назв об’єктів топоніміки </w:t>
            </w:r>
          </w:p>
        </w:tc>
        <w:tc>
          <w:tcPr>
            <w:tcW w:w="7513" w:type="dxa"/>
            <w:tcBorders>
              <w:top w:val="single" w:sz="4" w:space="0" w:color="auto"/>
              <w:left w:val="nil"/>
              <w:bottom w:val="single" w:sz="4" w:space="0" w:color="auto"/>
              <w:right w:val="single" w:sz="4" w:space="0" w:color="auto"/>
            </w:tcBorders>
            <w:vAlign w:val="center"/>
          </w:tcPr>
          <w:p w:rsidR="00B942B5" w:rsidRPr="009D2A8C" w:rsidRDefault="00B942B5" w:rsidP="00E0302D">
            <w:pPr>
              <w:spacing w:after="0" w:line="240" w:lineRule="auto"/>
              <w:jc w:val="center"/>
              <w:rPr>
                <w:rFonts w:ascii="Times New Roman" w:eastAsia="Times New Roman" w:hAnsi="Times New Roman" w:cs="Times New Roman"/>
                <w:b/>
                <w:bCs/>
                <w:sz w:val="24"/>
                <w:szCs w:val="24"/>
                <w:lang w:eastAsia="ru-RU"/>
              </w:rPr>
            </w:pPr>
            <w:r w:rsidRPr="009D2A8C">
              <w:rPr>
                <w:rFonts w:ascii="Times New Roman" w:eastAsia="Times New Roman" w:hAnsi="Times New Roman" w:cs="Times New Roman"/>
                <w:b/>
                <w:bCs/>
                <w:sz w:val="24"/>
                <w:szCs w:val="24"/>
                <w:lang w:eastAsia="ru-RU"/>
              </w:rPr>
              <w:t>Обґрунтування/коментар щодо нових назв</w:t>
            </w:r>
          </w:p>
        </w:tc>
        <w:tc>
          <w:tcPr>
            <w:tcW w:w="2126" w:type="dxa"/>
            <w:tcBorders>
              <w:top w:val="single" w:sz="4" w:space="0" w:color="auto"/>
              <w:left w:val="single" w:sz="4" w:space="0" w:color="auto"/>
              <w:bottom w:val="single" w:sz="4" w:space="0" w:color="auto"/>
              <w:right w:val="single" w:sz="4" w:space="0" w:color="auto"/>
            </w:tcBorders>
          </w:tcPr>
          <w:p w:rsidR="00B942B5" w:rsidRPr="009D2A8C" w:rsidRDefault="00E0302D" w:rsidP="00E0302D">
            <w:pPr>
              <w:spacing w:after="0" w:line="240" w:lineRule="auto"/>
              <w:jc w:val="center"/>
              <w:rPr>
                <w:rFonts w:ascii="Times New Roman" w:eastAsia="Times New Roman" w:hAnsi="Times New Roman" w:cs="Times New Roman"/>
                <w:b/>
                <w:bCs/>
                <w:sz w:val="24"/>
                <w:szCs w:val="24"/>
                <w:lang w:eastAsia="ru-RU"/>
              </w:rPr>
            </w:pPr>
            <w:r w:rsidRPr="009D2A8C">
              <w:rPr>
                <w:rFonts w:ascii="Times New Roman" w:eastAsia="Times New Roman" w:hAnsi="Times New Roman" w:cs="Times New Roman"/>
                <w:b/>
                <w:bCs/>
                <w:sz w:val="24"/>
                <w:szCs w:val="24"/>
                <w:lang w:eastAsia="ru-RU"/>
              </w:rPr>
              <w:t>Р</w:t>
            </w:r>
            <w:r w:rsidR="00B942B5" w:rsidRPr="009D2A8C">
              <w:rPr>
                <w:rFonts w:ascii="Times New Roman" w:eastAsia="Times New Roman" w:hAnsi="Times New Roman" w:cs="Times New Roman"/>
                <w:b/>
                <w:bCs/>
                <w:sz w:val="24"/>
                <w:szCs w:val="24"/>
                <w:lang w:eastAsia="ru-RU"/>
              </w:rPr>
              <w:t xml:space="preserve">екомендації </w:t>
            </w:r>
            <w:r w:rsidR="001B733A" w:rsidRPr="009D2A8C">
              <w:rPr>
                <w:rFonts w:ascii="Times New Roman" w:eastAsia="Times New Roman" w:hAnsi="Times New Roman" w:cs="Times New Roman"/>
                <w:b/>
                <w:bCs/>
                <w:sz w:val="24"/>
                <w:szCs w:val="24"/>
                <w:lang w:eastAsia="ru-RU"/>
              </w:rPr>
              <w:t>комісії</w:t>
            </w:r>
            <w:r w:rsidR="00B942B5" w:rsidRPr="009D2A8C">
              <w:rPr>
                <w:rFonts w:ascii="Times New Roman" w:eastAsia="Times New Roman" w:hAnsi="Times New Roman" w:cs="Times New Roman"/>
                <w:b/>
                <w:bCs/>
                <w:sz w:val="24"/>
                <w:szCs w:val="24"/>
                <w:lang w:eastAsia="ru-RU"/>
              </w:rPr>
              <w:t xml:space="preserve"> за результатами обговорення</w:t>
            </w:r>
          </w:p>
        </w:tc>
      </w:tr>
      <w:tr w:rsidR="00F2132D" w:rsidRPr="009D2A8C" w:rsidTr="00797A63">
        <w:trPr>
          <w:trHeight w:val="413"/>
        </w:trPr>
        <w:tc>
          <w:tcPr>
            <w:tcW w:w="2235" w:type="dxa"/>
            <w:vMerge w:val="restart"/>
            <w:tcBorders>
              <w:top w:val="single" w:sz="4" w:space="0" w:color="auto"/>
              <w:left w:val="single" w:sz="4" w:space="0" w:color="auto"/>
              <w:right w:val="single" w:sz="4" w:space="0" w:color="auto"/>
            </w:tcBorders>
            <w:shd w:val="clear" w:color="auto" w:fill="auto"/>
            <w:hideMark/>
          </w:tcPr>
          <w:p w:rsidR="00F2132D" w:rsidRPr="009D2A8C" w:rsidRDefault="00E02327" w:rsidP="00F2132D">
            <w:pPr>
              <w:spacing w:after="0" w:line="240" w:lineRule="auto"/>
              <w:rPr>
                <w:rFonts w:ascii="Times New Roman" w:eastAsia="Times New Roman" w:hAnsi="Times New Roman" w:cs="Times New Roman"/>
                <w:b/>
                <w:bCs/>
                <w:sz w:val="24"/>
                <w:szCs w:val="24"/>
                <w:lang w:eastAsia="ru-RU"/>
              </w:rPr>
            </w:pPr>
            <w:r w:rsidRPr="009D2A8C">
              <w:rPr>
                <w:rFonts w:ascii="Times New Roman" w:eastAsia="Times New Roman" w:hAnsi="Times New Roman" w:cs="Times New Roman"/>
                <w:b/>
                <w:bCs/>
                <w:sz w:val="24"/>
                <w:szCs w:val="24"/>
                <w:lang w:eastAsia="ru-RU"/>
              </w:rPr>
              <w:t>в</w:t>
            </w:r>
            <w:r w:rsidR="00440411" w:rsidRPr="009D2A8C">
              <w:rPr>
                <w:rFonts w:ascii="Times New Roman" w:eastAsia="Times New Roman" w:hAnsi="Times New Roman" w:cs="Times New Roman"/>
                <w:b/>
                <w:bCs/>
                <w:sz w:val="24"/>
                <w:szCs w:val="24"/>
                <w:lang w:eastAsia="ru-RU"/>
              </w:rPr>
              <w:t>ул</w:t>
            </w:r>
            <w:r w:rsidRPr="009D2A8C">
              <w:rPr>
                <w:rFonts w:ascii="Times New Roman" w:eastAsia="Times New Roman" w:hAnsi="Times New Roman" w:cs="Times New Roman"/>
                <w:b/>
                <w:bCs/>
                <w:sz w:val="24"/>
                <w:szCs w:val="24"/>
                <w:lang w:eastAsia="ru-RU"/>
              </w:rPr>
              <w:t>.</w:t>
            </w:r>
            <w:r w:rsidR="00440411" w:rsidRPr="009D2A8C">
              <w:rPr>
                <w:rFonts w:ascii="Times New Roman" w:eastAsia="Times New Roman" w:hAnsi="Times New Roman" w:cs="Times New Roman"/>
                <w:b/>
                <w:bCs/>
                <w:sz w:val="24"/>
                <w:szCs w:val="24"/>
                <w:lang w:eastAsia="ru-RU"/>
              </w:rPr>
              <w:t xml:space="preserve"> Алтайська</w:t>
            </w:r>
          </w:p>
          <w:p w:rsidR="00F2132D" w:rsidRPr="009D2A8C" w:rsidRDefault="00F2132D" w:rsidP="00F2132D">
            <w:pPr>
              <w:spacing w:after="0" w:line="240" w:lineRule="auto"/>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tcPr>
          <w:p w:rsidR="00F2132D" w:rsidRPr="009D2A8C" w:rsidRDefault="00FA7C3F" w:rsidP="005A0AA7">
            <w:pPr>
              <w:spacing w:after="0" w:line="240" w:lineRule="auto"/>
              <w:rPr>
                <w:rFonts w:ascii="Times New Roman" w:eastAsia="Times New Roman" w:hAnsi="Times New Roman" w:cs="Times New Roman"/>
                <w:sz w:val="24"/>
                <w:szCs w:val="24"/>
                <w:lang w:eastAsia="ru-RU"/>
              </w:rPr>
            </w:pPr>
            <w:r w:rsidRPr="009D2A8C">
              <w:rPr>
                <w:rFonts w:ascii="Times New Roman" w:eastAsia="Times New Roman" w:hAnsi="Times New Roman" w:cs="Times New Roman"/>
                <w:b/>
                <w:sz w:val="24"/>
                <w:szCs w:val="24"/>
                <w:lang w:eastAsia="ru-RU"/>
              </w:rPr>
              <w:t xml:space="preserve">1. </w:t>
            </w:r>
            <w:r w:rsidR="00AB363A" w:rsidRPr="009D2A8C">
              <w:rPr>
                <w:rFonts w:ascii="Times New Roman" w:eastAsia="Times New Roman" w:hAnsi="Times New Roman" w:cs="Times New Roman"/>
                <w:b/>
                <w:sz w:val="24"/>
                <w:szCs w:val="24"/>
                <w:lang w:eastAsia="ru-RU"/>
              </w:rPr>
              <w:t xml:space="preserve">вул. </w:t>
            </w:r>
            <w:r w:rsidR="00440411" w:rsidRPr="009D2A8C">
              <w:rPr>
                <w:rFonts w:ascii="Times New Roman" w:eastAsia="Times New Roman" w:hAnsi="Times New Roman" w:cs="Times New Roman"/>
                <w:b/>
                <w:sz w:val="24"/>
                <w:szCs w:val="24"/>
                <w:lang w:eastAsia="ru-RU"/>
              </w:rPr>
              <w:t>Молочарська</w:t>
            </w:r>
          </w:p>
        </w:tc>
        <w:tc>
          <w:tcPr>
            <w:tcW w:w="7513" w:type="dxa"/>
            <w:tcBorders>
              <w:top w:val="single" w:sz="4" w:space="0" w:color="auto"/>
              <w:left w:val="nil"/>
              <w:bottom w:val="single" w:sz="4" w:space="0" w:color="auto"/>
              <w:right w:val="single" w:sz="4" w:space="0" w:color="auto"/>
            </w:tcBorders>
          </w:tcPr>
          <w:p w:rsidR="00F2132D" w:rsidRPr="009D2A8C" w:rsidRDefault="00CA77CF" w:rsidP="00FE506D">
            <w:pPr>
              <w:spacing w:after="0" w:line="240" w:lineRule="auto"/>
              <w:jc w:val="both"/>
              <w:rPr>
                <w:rFonts w:ascii="Times New Roman" w:hAnsi="Times New Roman" w:cs="Times New Roman"/>
                <w:sz w:val="24"/>
                <w:szCs w:val="24"/>
              </w:rPr>
            </w:pPr>
            <w:r w:rsidRPr="009D2A8C">
              <w:rPr>
                <w:rFonts w:ascii="Times New Roman" w:eastAsia="Times New Roman" w:hAnsi="Times New Roman" w:cs="Times New Roman"/>
                <w:color w:val="000000"/>
                <w:sz w:val="24"/>
                <w:szCs w:val="24"/>
              </w:rPr>
              <w:t>Від назви недалеко розташованого села Костянтинівської громади Молочарка, назва якого походить від слів «молоко, молочне, молочна, молочар, молочарі». Топонім названо так за велику кількість молока, яке селяни поставляли на базари м. Костянтинівка.</w:t>
            </w:r>
          </w:p>
        </w:tc>
        <w:tc>
          <w:tcPr>
            <w:tcW w:w="2126" w:type="dxa"/>
            <w:vMerge w:val="restart"/>
            <w:tcBorders>
              <w:top w:val="nil"/>
              <w:left w:val="single" w:sz="4" w:space="0" w:color="auto"/>
              <w:right w:val="single" w:sz="4" w:space="0" w:color="auto"/>
            </w:tcBorders>
          </w:tcPr>
          <w:p w:rsidR="00F2132D" w:rsidRPr="009D2A8C" w:rsidRDefault="009D4FC7" w:rsidP="00F2132D">
            <w:pPr>
              <w:spacing w:after="0" w:line="240" w:lineRule="auto"/>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в</w:t>
            </w:r>
            <w:r w:rsidR="004A5A24" w:rsidRPr="009D2A8C">
              <w:rPr>
                <w:rFonts w:ascii="Times New Roman" w:eastAsia="Times New Roman" w:hAnsi="Times New Roman" w:cs="Times New Roman"/>
                <w:b/>
                <w:sz w:val="24"/>
                <w:szCs w:val="24"/>
                <w:lang w:eastAsia="ru-RU"/>
              </w:rPr>
              <w:t>ул</w:t>
            </w:r>
            <w:r w:rsidR="0048148B" w:rsidRPr="009D2A8C">
              <w:rPr>
                <w:rFonts w:ascii="Times New Roman" w:eastAsia="Times New Roman" w:hAnsi="Times New Roman" w:cs="Times New Roman"/>
                <w:b/>
                <w:sz w:val="24"/>
                <w:szCs w:val="24"/>
                <w:lang w:eastAsia="ru-RU"/>
              </w:rPr>
              <w:t>.</w:t>
            </w:r>
            <w:r w:rsidR="00905156">
              <w:rPr>
                <w:rFonts w:ascii="Times New Roman" w:eastAsia="Times New Roman" w:hAnsi="Times New Roman" w:cs="Times New Roman"/>
                <w:b/>
                <w:sz w:val="24"/>
                <w:szCs w:val="24"/>
                <w:lang w:eastAsia="ru-RU"/>
              </w:rPr>
              <w:t xml:space="preserve"> </w:t>
            </w:r>
            <w:r w:rsidR="007E314B" w:rsidRPr="009D2A8C">
              <w:rPr>
                <w:rFonts w:ascii="Times New Roman" w:eastAsia="Times New Roman" w:hAnsi="Times New Roman" w:cs="Times New Roman"/>
                <w:b/>
                <w:sz w:val="24"/>
                <w:szCs w:val="24"/>
                <w:lang w:eastAsia="ru-RU"/>
              </w:rPr>
              <w:t>Григорія Сковороди</w:t>
            </w:r>
          </w:p>
        </w:tc>
      </w:tr>
      <w:tr w:rsidR="00F2132D" w:rsidRPr="009D2A8C" w:rsidTr="00797A63">
        <w:trPr>
          <w:trHeight w:val="203"/>
        </w:trPr>
        <w:tc>
          <w:tcPr>
            <w:tcW w:w="2235" w:type="dxa"/>
            <w:vMerge/>
            <w:tcBorders>
              <w:left w:val="single" w:sz="4" w:space="0" w:color="auto"/>
              <w:right w:val="single" w:sz="4" w:space="0" w:color="auto"/>
            </w:tcBorders>
            <w:shd w:val="clear" w:color="auto" w:fill="auto"/>
          </w:tcPr>
          <w:p w:rsidR="00F2132D" w:rsidRPr="009D2A8C" w:rsidRDefault="00F2132D" w:rsidP="00F2132D">
            <w:pPr>
              <w:spacing w:after="0" w:line="240" w:lineRule="auto"/>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tcPr>
          <w:p w:rsidR="00F2132D" w:rsidRPr="009D2A8C" w:rsidRDefault="005A0AA7" w:rsidP="00F2132D">
            <w:pPr>
              <w:spacing w:after="0" w:line="240" w:lineRule="auto"/>
              <w:rPr>
                <w:rFonts w:ascii="Times New Roman" w:eastAsia="Times New Roman" w:hAnsi="Times New Roman" w:cs="Times New Roman"/>
                <w:sz w:val="24"/>
                <w:szCs w:val="24"/>
                <w:lang w:eastAsia="ru-RU"/>
              </w:rPr>
            </w:pPr>
            <w:r w:rsidRPr="009D2A8C">
              <w:rPr>
                <w:rFonts w:ascii="Times New Roman" w:eastAsia="Times New Roman" w:hAnsi="Times New Roman" w:cs="Times New Roman"/>
                <w:b/>
                <w:sz w:val="24"/>
                <w:szCs w:val="24"/>
                <w:lang w:eastAsia="ru-RU"/>
              </w:rPr>
              <w:t xml:space="preserve">2. </w:t>
            </w:r>
            <w:r w:rsidR="00AB363A" w:rsidRPr="009D2A8C">
              <w:rPr>
                <w:rFonts w:ascii="Times New Roman" w:eastAsia="Times New Roman" w:hAnsi="Times New Roman" w:cs="Times New Roman"/>
                <w:b/>
                <w:sz w:val="24"/>
                <w:szCs w:val="24"/>
                <w:lang w:eastAsia="ru-RU"/>
              </w:rPr>
              <w:t>вул</w:t>
            </w:r>
            <w:r w:rsidR="00490C23" w:rsidRPr="009D2A8C">
              <w:rPr>
                <w:rFonts w:ascii="Times New Roman" w:eastAsia="Times New Roman" w:hAnsi="Times New Roman" w:cs="Times New Roman"/>
                <w:b/>
                <w:sz w:val="24"/>
                <w:szCs w:val="24"/>
                <w:lang w:eastAsia="ru-RU"/>
              </w:rPr>
              <w:t>.</w:t>
            </w:r>
            <w:r w:rsidR="008B18D6">
              <w:rPr>
                <w:rFonts w:ascii="Times New Roman" w:eastAsia="Times New Roman" w:hAnsi="Times New Roman" w:cs="Times New Roman"/>
                <w:b/>
                <w:sz w:val="24"/>
                <w:szCs w:val="24"/>
                <w:lang w:val="ru-RU" w:eastAsia="ru-RU"/>
              </w:rPr>
              <w:t xml:space="preserve"> </w:t>
            </w:r>
            <w:r w:rsidR="00440411" w:rsidRPr="009D2A8C">
              <w:rPr>
                <w:rFonts w:ascii="Times New Roman" w:eastAsia="Times New Roman" w:hAnsi="Times New Roman" w:cs="Times New Roman"/>
                <w:b/>
                <w:sz w:val="24"/>
                <w:szCs w:val="24"/>
                <w:lang w:eastAsia="ru-RU"/>
              </w:rPr>
              <w:t>Іловайська</w:t>
            </w:r>
          </w:p>
        </w:tc>
        <w:tc>
          <w:tcPr>
            <w:tcW w:w="7513" w:type="dxa"/>
            <w:tcBorders>
              <w:top w:val="single" w:sz="4" w:space="0" w:color="auto"/>
              <w:left w:val="nil"/>
              <w:bottom w:val="single" w:sz="4" w:space="0" w:color="auto"/>
              <w:right w:val="single" w:sz="4" w:space="0" w:color="auto"/>
            </w:tcBorders>
          </w:tcPr>
          <w:p w:rsidR="00225F07" w:rsidRPr="009D2A8C" w:rsidRDefault="00225F07" w:rsidP="00CA77CF">
            <w:pPr>
              <w:spacing w:after="0" w:line="240" w:lineRule="auto"/>
              <w:jc w:val="both"/>
              <w:rPr>
                <w:rFonts w:ascii="Times New Roman" w:hAnsi="Times New Roman" w:cs="Times New Roman"/>
                <w:spacing w:val="5"/>
                <w:sz w:val="24"/>
                <w:szCs w:val="24"/>
                <w:shd w:val="clear" w:color="auto" w:fill="FFFFFF"/>
              </w:rPr>
            </w:pPr>
            <w:r w:rsidRPr="009D2A8C">
              <w:rPr>
                <w:rFonts w:ascii="Times New Roman" w:hAnsi="Times New Roman" w:cs="Times New Roman"/>
                <w:spacing w:val="5"/>
                <w:sz w:val="24"/>
                <w:szCs w:val="24"/>
                <w:shd w:val="clear" w:color="auto" w:fill="FFFFFF"/>
              </w:rPr>
              <w:t>На вшанування пам’яті полеглих українців у Іловайському котлі.</w:t>
            </w:r>
          </w:p>
          <w:p w:rsidR="00225F07" w:rsidRPr="009D2A8C" w:rsidRDefault="00225F07" w:rsidP="00CA77CF">
            <w:pPr>
              <w:spacing w:after="0" w:line="240" w:lineRule="auto"/>
              <w:jc w:val="both"/>
              <w:rPr>
                <w:rFonts w:ascii="Times New Roman" w:hAnsi="Times New Roman" w:cs="Times New Roman"/>
                <w:sz w:val="24"/>
                <w:szCs w:val="24"/>
                <w:shd w:val="clear" w:color="auto" w:fill="FFFFFF"/>
              </w:rPr>
            </w:pPr>
            <w:r w:rsidRPr="009D2A8C">
              <w:rPr>
                <w:rFonts w:ascii="Times New Roman" w:hAnsi="Times New Roman" w:cs="Times New Roman"/>
                <w:spacing w:val="5"/>
                <w:sz w:val="24"/>
                <w:szCs w:val="24"/>
                <w:shd w:val="clear" w:color="auto" w:fill="FFFFFF"/>
              </w:rPr>
              <w:t>У серпні 2014 року під містом Іловайськ Донецької області розгорнулась одна з найстрашніших битв для української армії в історії непроголошеної війни з російською кадровою армією і бойовиками "Л-ДНР" на Донбасі. У серпні 2014 року під містом Іловайськ Донецької області розгорнулась одна з найстрашніших битв для української армії в історії непроголошеної війни з російською кадровою армією і бойовиками "Л-ДНР" на Донбасі.</w:t>
            </w:r>
          </w:p>
        </w:tc>
        <w:tc>
          <w:tcPr>
            <w:tcW w:w="2126" w:type="dxa"/>
            <w:vMerge/>
            <w:tcBorders>
              <w:left w:val="single" w:sz="4" w:space="0" w:color="auto"/>
              <w:right w:val="single" w:sz="4" w:space="0" w:color="auto"/>
            </w:tcBorders>
          </w:tcPr>
          <w:p w:rsidR="00F2132D" w:rsidRPr="009D2A8C" w:rsidRDefault="00F2132D" w:rsidP="00F2132D">
            <w:pPr>
              <w:spacing w:after="0" w:line="240" w:lineRule="auto"/>
              <w:rPr>
                <w:rFonts w:ascii="Times New Roman" w:eastAsia="Times New Roman" w:hAnsi="Times New Roman" w:cs="Times New Roman"/>
                <w:b/>
                <w:sz w:val="24"/>
                <w:szCs w:val="24"/>
                <w:lang w:eastAsia="ru-RU"/>
              </w:rPr>
            </w:pPr>
          </w:p>
        </w:tc>
      </w:tr>
      <w:tr w:rsidR="00F2132D" w:rsidRPr="009D2A8C" w:rsidTr="00797A63">
        <w:trPr>
          <w:trHeight w:val="95"/>
        </w:trPr>
        <w:tc>
          <w:tcPr>
            <w:tcW w:w="2235" w:type="dxa"/>
            <w:vMerge/>
            <w:tcBorders>
              <w:left w:val="single" w:sz="4" w:space="0" w:color="auto"/>
              <w:right w:val="single" w:sz="4" w:space="0" w:color="auto"/>
            </w:tcBorders>
            <w:shd w:val="clear" w:color="auto" w:fill="auto"/>
          </w:tcPr>
          <w:p w:rsidR="00F2132D" w:rsidRPr="009D2A8C" w:rsidRDefault="00F2132D" w:rsidP="00F2132D">
            <w:pPr>
              <w:spacing w:after="0" w:line="240" w:lineRule="auto"/>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tcPr>
          <w:p w:rsidR="00F2132D" w:rsidRPr="009D2A8C" w:rsidRDefault="00F2132D" w:rsidP="00AB363A">
            <w:pPr>
              <w:spacing w:after="0" w:line="240" w:lineRule="auto"/>
              <w:rPr>
                <w:rFonts w:ascii="Times New Roman" w:eastAsia="Calibri" w:hAnsi="Times New Roman" w:cs="Times New Roman"/>
                <w:sz w:val="24"/>
                <w:szCs w:val="24"/>
              </w:rPr>
            </w:pPr>
            <w:r w:rsidRPr="009D2A8C">
              <w:rPr>
                <w:rFonts w:ascii="Times New Roman" w:eastAsia="Times New Roman" w:hAnsi="Times New Roman" w:cs="Times New Roman"/>
                <w:b/>
                <w:sz w:val="24"/>
                <w:szCs w:val="24"/>
                <w:lang w:eastAsia="ru-RU"/>
              </w:rPr>
              <w:t>3.</w:t>
            </w:r>
            <w:r w:rsidR="00905156">
              <w:rPr>
                <w:rFonts w:ascii="Times New Roman" w:eastAsia="Times New Roman" w:hAnsi="Times New Roman" w:cs="Times New Roman"/>
                <w:b/>
                <w:sz w:val="24"/>
                <w:szCs w:val="24"/>
                <w:lang w:eastAsia="ru-RU"/>
              </w:rPr>
              <w:t xml:space="preserve"> </w:t>
            </w:r>
            <w:r w:rsidR="00AB363A" w:rsidRPr="009D2A8C">
              <w:rPr>
                <w:rFonts w:ascii="Times New Roman" w:eastAsia="Times New Roman" w:hAnsi="Times New Roman" w:cs="Times New Roman"/>
                <w:b/>
                <w:sz w:val="24"/>
                <w:szCs w:val="24"/>
                <w:lang w:eastAsia="ru-RU"/>
              </w:rPr>
              <w:t xml:space="preserve">вул. </w:t>
            </w:r>
            <w:r w:rsidR="00440411" w:rsidRPr="009D2A8C">
              <w:rPr>
                <w:rFonts w:ascii="Times New Roman" w:eastAsia="Times New Roman" w:hAnsi="Times New Roman" w:cs="Times New Roman"/>
                <w:b/>
                <w:sz w:val="24"/>
                <w:szCs w:val="24"/>
                <w:lang w:eastAsia="ru-RU"/>
              </w:rPr>
              <w:t>Отамана Івана Сірка</w:t>
            </w:r>
          </w:p>
        </w:tc>
        <w:tc>
          <w:tcPr>
            <w:tcW w:w="7513" w:type="dxa"/>
            <w:tcBorders>
              <w:top w:val="single" w:sz="4" w:space="0" w:color="auto"/>
              <w:left w:val="nil"/>
              <w:bottom w:val="single" w:sz="4" w:space="0" w:color="auto"/>
              <w:right w:val="single" w:sz="4" w:space="0" w:color="auto"/>
            </w:tcBorders>
          </w:tcPr>
          <w:p w:rsidR="00166EC7" w:rsidRPr="009D2A8C" w:rsidRDefault="00166EC7" w:rsidP="00166EC7">
            <w:pPr>
              <w:shd w:val="clear" w:color="auto" w:fill="FFFFFF"/>
              <w:spacing w:after="0" w:line="240" w:lineRule="auto"/>
              <w:jc w:val="both"/>
              <w:rPr>
                <w:rFonts w:ascii="Times New Roman" w:eastAsia="Times New Roman" w:hAnsi="Times New Roman" w:cs="Times New Roman"/>
                <w:color w:val="030303"/>
                <w:sz w:val="24"/>
                <w:szCs w:val="24"/>
              </w:rPr>
            </w:pPr>
            <w:r w:rsidRPr="009D2A8C">
              <w:rPr>
                <w:rFonts w:ascii="Times New Roman" w:eastAsia="Calibri" w:hAnsi="Times New Roman" w:cs="Times New Roman"/>
                <w:sz w:val="24"/>
                <w:szCs w:val="24"/>
              </w:rPr>
              <w:t>На вшанування найбільш легендарних і улюблених історичних постатей козацької епохи.</w:t>
            </w:r>
          </w:p>
          <w:p w:rsidR="00166EC7" w:rsidRPr="009D2A8C" w:rsidRDefault="00166EC7" w:rsidP="00166EC7">
            <w:pPr>
              <w:shd w:val="clear" w:color="auto" w:fill="FFFFFF"/>
              <w:spacing w:after="0" w:line="240" w:lineRule="auto"/>
              <w:jc w:val="both"/>
              <w:rPr>
                <w:rFonts w:ascii="Times New Roman" w:eastAsia="Times New Roman" w:hAnsi="Times New Roman" w:cs="Times New Roman"/>
                <w:color w:val="030303"/>
                <w:sz w:val="24"/>
                <w:szCs w:val="24"/>
              </w:rPr>
            </w:pPr>
            <w:r w:rsidRPr="009D2A8C">
              <w:rPr>
                <w:rFonts w:ascii="Times New Roman" w:eastAsia="Times New Roman" w:hAnsi="Times New Roman" w:cs="Times New Roman"/>
                <w:color w:val="030303"/>
                <w:sz w:val="24"/>
                <w:szCs w:val="24"/>
              </w:rPr>
              <w:t>Іван Сірко (1610-1680)</w:t>
            </w:r>
            <w:r w:rsidR="00905156">
              <w:rPr>
                <w:rFonts w:ascii="Times New Roman" w:eastAsia="Times New Roman" w:hAnsi="Times New Roman" w:cs="Times New Roman"/>
                <w:color w:val="030303"/>
                <w:sz w:val="24"/>
                <w:szCs w:val="24"/>
              </w:rPr>
              <w:t xml:space="preserve"> -</w:t>
            </w:r>
            <w:r w:rsidRPr="009D2A8C">
              <w:rPr>
                <w:rFonts w:ascii="Times New Roman" w:eastAsia="Times New Roman" w:hAnsi="Times New Roman" w:cs="Times New Roman"/>
                <w:color w:val="030303"/>
                <w:sz w:val="24"/>
                <w:szCs w:val="24"/>
              </w:rPr>
              <w:t xml:space="preserve"> славний кошовий отаман Війська Запорізького. За свою військову кар'єру провів близько 60 битв, жодного разу не зазнавши поразки. Дванадцять разів Низове товариство</w:t>
            </w:r>
          </w:p>
          <w:p w:rsidR="00103973" w:rsidRPr="009D2A8C" w:rsidRDefault="00166EC7" w:rsidP="00166EC7">
            <w:pPr>
              <w:shd w:val="clear" w:color="auto" w:fill="FFFFFF"/>
              <w:spacing w:after="0" w:line="240" w:lineRule="auto"/>
              <w:jc w:val="both"/>
              <w:rPr>
                <w:rFonts w:ascii="Times New Roman" w:eastAsia="Calibri" w:hAnsi="Times New Roman" w:cs="Times New Roman"/>
                <w:sz w:val="24"/>
                <w:szCs w:val="24"/>
              </w:rPr>
            </w:pPr>
            <w:r w:rsidRPr="009D2A8C">
              <w:rPr>
                <w:rFonts w:ascii="Times New Roman" w:eastAsia="Times New Roman" w:hAnsi="Times New Roman" w:cs="Times New Roman"/>
                <w:color w:val="030303"/>
                <w:sz w:val="24"/>
                <w:szCs w:val="24"/>
              </w:rPr>
              <w:lastRenderedPageBreak/>
              <w:t xml:space="preserve">обирало Сірко своїм отаманом.  Кошовий Іван Сірко мав шалену популярність серед козаків та був відомий далеко за межами України. Жоден український гетьман і отаман не здобув стільки перемог над </w:t>
            </w:r>
            <w:proofErr w:type="spellStart"/>
            <w:r w:rsidRPr="009D2A8C">
              <w:rPr>
                <w:rFonts w:ascii="Times New Roman" w:eastAsia="Times New Roman" w:hAnsi="Times New Roman" w:cs="Times New Roman"/>
                <w:color w:val="030303"/>
                <w:sz w:val="24"/>
                <w:szCs w:val="24"/>
              </w:rPr>
              <w:t>кримсько-татарськими</w:t>
            </w:r>
            <w:proofErr w:type="spellEnd"/>
            <w:r w:rsidRPr="009D2A8C">
              <w:rPr>
                <w:rFonts w:ascii="Times New Roman" w:eastAsia="Times New Roman" w:hAnsi="Times New Roman" w:cs="Times New Roman"/>
                <w:color w:val="030303"/>
                <w:sz w:val="24"/>
                <w:szCs w:val="24"/>
              </w:rPr>
              <w:t xml:space="preserve"> і турецькими ордами, як кошовий Іван Сірко, за що отримав безмежну любов та визнання сучасників. Головною метою своїх походів він ставив визволення співвітчизників з полону Османської Порти та Кримського ханства. Безмежна любов до Батьківщини поєднувалася в ньому з особистою мужністю, хоробрістю та яскравим талантом полководця.</w:t>
            </w:r>
          </w:p>
        </w:tc>
        <w:tc>
          <w:tcPr>
            <w:tcW w:w="2126" w:type="dxa"/>
            <w:vMerge/>
            <w:tcBorders>
              <w:left w:val="single" w:sz="4" w:space="0" w:color="auto"/>
              <w:right w:val="single" w:sz="4" w:space="0" w:color="auto"/>
            </w:tcBorders>
          </w:tcPr>
          <w:p w:rsidR="00F2132D" w:rsidRPr="009D2A8C" w:rsidRDefault="00F2132D" w:rsidP="00F2132D">
            <w:pPr>
              <w:spacing w:after="0" w:line="240" w:lineRule="auto"/>
              <w:rPr>
                <w:rFonts w:ascii="Times New Roman" w:eastAsia="Times New Roman" w:hAnsi="Times New Roman" w:cs="Times New Roman"/>
                <w:b/>
                <w:sz w:val="24"/>
                <w:szCs w:val="24"/>
                <w:lang w:eastAsia="ru-RU"/>
              </w:rPr>
            </w:pPr>
          </w:p>
        </w:tc>
      </w:tr>
      <w:tr w:rsidR="005A0AA7" w:rsidRPr="009D2A8C" w:rsidTr="00797A63">
        <w:trPr>
          <w:trHeight w:val="95"/>
        </w:trPr>
        <w:tc>
          <w:tcPr>
            <w:tcW w:w="2235" w:type="dxa"/>
            <w:tcBorders>
              <w:left w:val="single" w:sz="4" w:space="0" w:color="auto"/>
              <w:right w:val="single" w:sz="4" w:space="0" w:color="auto"/>
            </w:tcBorders>
            <w:shd w:val="clear" w:color="auto" w:fill="auto"/>
          </w:tcPr>
          <w:p w:rsidR="005A0AA7" w:rsidRPr="009D2A8C" w:rsidRDefault="005A0AA7" w:rsidP="00F2132D">
            <w:pPr>
              <w:spacing w:after="0" w:line="240" w:lineRule="auto"/>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tcPr>
          <w:p w:rsidR="005A0AA7" w:rsidRPr="009D2A8C" w:rsidRDefault="005A0AA7" w:rsidP="000A040C">
            <w:pPr>
              <w:spacing w:after="0" w:line="240" w:lineRule="auto"/>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4. </w:t>
            </w:r>
            <w:r w:rsidR="00AB363A" w:rsidRPr="009D2A8C">
              <w:rPr>
                <w:rFonts w:ascii="Times New Roman" w:eastAsia="Times New Roman" w:hAnsi="Times New Roman" w:cs="Times New Roman"/>
                <w:b/>
                <w:sz w:val="24"/>
                <w:szCs w:val="24"/>
                <w:lang w:eastAsia="ru-RU"/>
              </w:rPr>
              <w:t xml:space="preserve">вул. </w:t>
            </w:r>
            <w:r w:rsidR="00440411" w:rsidRPr="009D2A8C">
              <w:rPr>
                <w:rFonts w:ascii="Times New Roman" w:eastAsia="Times New Roman" w:hAnsi="Times New Roman" w:cs="Times New Roman"/>
                <w:b/>
                <w:sz w:val="24"/>
                <w:szCs w:val="24"/>
                <w:lang w:eastAsia="ru-RU"/>
              </w:rPr>
              <w:t>Луцька</w:t>
            </w:r>
          </w:p>
        </w:tc>
        <w:tc>
          <w:tcPr>
            <w:tcW w:w="7513" w:type="dxa"/>
            <w:tcBorders>
              <w:top w:val="single" w:sz="4" w:space="0" w:color="auto"/>
              <w:left w:val="nil"/>
              <w:bottom w:val="single" w:sz="4" w:space="0" w:color="auto"/>
              <w:right w:val="single" w:sz="4" w:space="0" w:color="auto"/>
            </w:tcBorders>
          </w:tcPr>
          <w:p w:rsidR="00F807F4" w:rsidRPr="009D2A8C" w:rsidRDefault="00DC0FF8" w:rsidP="00E7179F">
            <w:pPr>
              <w:shd w:val="clear" w:color="auto" w:fill="FFFFFF"/>
              <w:spacing w:after="0" w:line="240" w:lineRule="auto"/>
              <w:jc w:val="both"/>
              <w:rPr>
                <w:rFonts w:ascii="Times New Roman" w:hAnsi="Times New Roman" w:cs="Times New Roman"/>
                <w:sz w:val="24"/>
                <w:szCs w:val="24"/>
                <w:shd w:val="clear" w:color="auto" w:fill="FFFFFF"/>
              </w:rPr>
            </w:pPr>
            <w:r w:rsidRPr="009D2A8C">
              <w:rPr>
                <w:rFonts w:ascii="Times New Roman" w:hAnsi="Times New Roman" w:cs="Times New Roman"/>
                <w:sz w:val="24"/>
                <w:szCs w:val="24"/>
              </w:rPr>
              <w:t xml:space="preserve">На мапі нашої Костянтинівки міста України присутні своїми назвами, що створює єдиний сучасний український і європейський простір. </w:t>
            </w:r>
            <w:r w:rsidR="00280C71" w:rsidRPr="009D2A8C">
              <w:rPr>
                <w:rFonts w:ascii="Times New Roman" w:hAnsi="Times New Roman" w:cs="Times New Roman"/>
                <w:sz w:val="24"/>
                <w:szCs w:val="24"/>
                <w:shd w:val="clear" w:color="auto" w:fill="FFFFFF"/>
              </w:rPr>
              <w:t>Луцьк розташований на північному заході України, місто обласного значення, адміністративний центр </w:t>
            </w:r>
            <w:hyperlink r:id="rId7" w:tooltip="Волинська область" w:history="1">
              <w:r w:rsidR="00280C71" w:rsidRPr="009D2A8C">
                <w:rPr>
                  <w:rStyle w:val="a7"/>
                  <w:rFonts w:ascii="Times New Roman" w:hAnsi="Times New Roman" w:cs="Times New Roman"/>
                  <w:color w:val="auto"/>
                  <w:sz w:val="24"/>
                  <w:szCs w:val="24"/>
                  <w:u w:val="none"/>
                  <w:shd w:val="clear" w:color="auto" w:fill="FFFFFF"/>
                </w:rPr>
                <w:t>Волинської області</w:t>
              </w:r>
            </w:hyperlink>
            <w:r w:rsidR="00280C71" w:rsidRPr="009D2A8C">
              <w:rPr>
                <w:rFonts w:ascii="Times New Roman" w:hAnsi="Times New Roman" w:cs="Times New Roman"/>
                <w:sz w:val="24"/>
                <w:szCs w:val="24"/>
                <w:shd w:val="clear" w:color="auto" w:fill="FFFFFF"/>
              </w:rPr>
              <w:t> та </w:t>
            </w:r>
            <w:hyperlink r:id="rId8" w:tooltip="Луцький район" w:history="1">
              <w:r w:rsidR="00280C71" w:rsidRPr="009D2A8C">
                <w:rPr>
                  <w:rStyle w:val="a7"/>
                  <w:rFonts w:ascii="Times New Roman" w:hAnsi="Times New Roman" w:cs="Times New Roman"/>
                  <w:color w:val="auto"/>
                  <w:sz w:val="24"/>
                  <w:szCs w:val="24"/>
                  <w:u w:val="none"/>
                  <w:shd w:val="clear" w:color="auto" w:fill="FFFFFF"/>
                </w:rPr>
                <w:t>Луцького району</w:t>
              </w:r>
            </w:hyperlink>
            <w:r w:rsidR="00280C71" w:rsidRPr="009D2A8C">
              <w:rPr>
                <w:rFonts w:ascii="Times New Roman" w:hAnsi="Times New Roman" w:cs="Times New Roman"/>
                <w:sz w:val="24"/>
                <w:szCs w:val="24"/>
                <w:shd w:val="clear" w:color="auto" w:fill="FFFFFF"/>
              </w:rPr>
              <w:t>. Історичний, релігійний, політичний, освітній, промисловий та економічний центр </w:t>
            </w:r>
            <w:hyperlink r:id="rId9" w:tooltip="Волинь" w:history="1">
              <w:r w:rsidR="00280C71" w:rsidRPr="009D2A8C">
                <w:rPr>
                  <w:rStyle w:val="a7"/>
                  <w:rFonts w:ascii="Times New Roman" w:hAnsi="Times New Roman" w:cs="Times New Roman"/>
                  <w:color w:val="auto"/>
                  <w:sz w:val="24"/>
                  <w:szCs w:val="24"/>
                  <w:u w:val="none"/>
                  <w:shd w:val="clear" w:color="auto" w:fill="FFFFFF"/>
                </w:rPr>
                <w:t>Волині</w:t>
              </w:r>
            </w:hyperlink>
            <w:r w:rsidR="00280C71" w:rsidRPr="009D2A8C">
              <w:rPr>
                <w:rFonts w:ascii="Times New Roman" w:hAnsi="Times New Roman" w:cs="Times New Roman"/>
                <w:sz w:val="24"/>
                <w:szCs w:val="24"/>
                <w:shd w:val="clear" w:color="auto" w:fill="FFFFFF"/>
              </w:rPr>
              <w:t>. Вперше згадка про Луцьк з</w:t>
            </w:r>
            <w:r w:rsidR="007F66C7" w:rsidRPr="009D2A8C">
              <w:rPr>
                <w:rFonts w:ascii="Times New Roman" w:hAnsi="Times New Roman" w:cs="Times New Roman"/>
                <w:sz w:val="24"/>
                <w:szCs w:val="24"/>
                <w:shd w:val="clear" w:color="auto" w:fill="FFFFFF"/>
              </w:rPr>
              <w:t>’</w:t>
            </w:r>
            <w:r w:rsidR="00280C71" w:rsidRPr="009D2A8C">
              <w:rPr>
                <w:rFonts w:ascii="Times New Roman" w:hAnsi="Times New Roman" w:cs="Times New Roman"/>
                <w:sz w:val="24"/>
                <w:szCs w:val="24"/>
                <w:shd w:val="clear" w:color="auto" w:fill="FFFFFF"/>
              </w:rPr>
              <w:t>явилася в </w:t>
            </w:r>
            <w:hyperlink r:id="rId10" w:tooltip="Іпатіївський літопис" w:history="1">
              <w:r w:rsidR="00280C71" w:rsidRPr="009D2A8C">
                <w:rPr>
                  <w:rStyle w:val="a7"/>
                  <w:rFonts w:ascii="Times New Roman" w:hAnsi="Times New Roman" w:cs="Times New Roman"/>
                  <w:color w:val="auto"/>
                  <w:sz w:val="24"/>
                  <w:szCs w:val="24"/>
                  <w:u w:val="none"/>
                  <w:shd w:val="clear" w:color="auto" w:fill="FFFFFF"/>
                </w:rPr>
                <w:t>Іпатіївському літопису</w:t>
              </w:r>
            </w:hyperlink>
            <w:r w:rsidR="007F66C7" w:rsidRPr="009D2A8C">
              <w:rPr>
                <w:rFonts w:ascii="Times New Roman" w:hAnsi="Times New Roman" w:cs="Times New Roman"/>
                <w:sz w:val="24"/>
                <w:szCs w:val="24"/>
                <w:shd w:val="clear" w:color="auto" w:fill="FFFFFF"/>
              </w:rPr>
              <w:t xml:space="preserve">, </w:t>
            </w:r>
            <w:proofErr w:type="spellStart"/>
            <w:r w:rsidR="00280C71" w:rsidRPr="009D2A8C">
              <w:rPr>
                <w:rFonts w:ascii="Times New Roman" w:hAnsi="Times New Roman" w:cs="Times New Roman"/>
                <w:sz w:val="24"/>
                <w:szCs w:val="24"/>
                <w:shd w:val="clear" w:color="auto" w:fill="FFFFFF"/>
              </w:rPr>
              <w:t>дато</w:t>
            </w:r>
            <w:proofErr w:type="spellEnd"/>
            <w:r w:rsidR="00280C71" w:rsidRPr="009D2A8C">
              <w:rPr>
                <w:rFonts w:ascii="Times New Roman" w:hAnsi="Times New Roman" w:cs="Times New Roman"/>
                <w:sz w:val="24"/>
                <w:szCs w:val="24"/>
                <w:shd w:val="clear" w:color="auto" w:fill="FFFFFF"/>
              </w:rPr>
              <w:t>ван</w:t>
            </w:r>
            <w:r w:rsidR="007F66C7" w:rsidRPr="009D2A8C">
              <w:rPr>
                <w:rFonts w:ascii="Times New Roman" w:hAnsi="Times New Roman" w:cs="Times New Roman"/>
                <w:sz w:val="24"/>
                <w:szCs w:val="24"/>
                <w:shd w:val="clear" w:color="auto" w:fill="FFFFFF"/>
              </w:rPr>
              <w:t>ому</w:t>
            </w:r>
            <w:r w:rsidR="00280C71" w:rsidRPr="009D2A8C">
              <w:rPr>
                <w:rFonts w:ascii="Times New Roman" w:hAnsi="Times New Roman" w:cs="Times New Roman"/>
                <w:sz w:val="24"/>
                <w:szCs w:val="24"/>
                <w:shd w:val="clear" w:color="auto" w:fill="FFFFFF"/>
              </w:rPr>
              <w:t> </w:t>
            </w:r>
            <w:hyperlink r:id="rId11" w:tooltip="1085 в Україні" w:history="1">
              <w:r w:rsidR="00280C71" w:rsidRPr="009D2A8C">
                <w:rPr>
                  <w:rStyle w:val="a7"/>
                  <w:rFonts w:ascii="Times New Roman" w:hAnsi="Times New Roman" w:cs="Times New Roman"/>
                  <w:color w:val="auto"/>
                  <w:sz w:val="24"/>
                  <w:szCs w:val="24"/>
                  <w:u w:val="none"/>
                  <w:shd w:val="clear" w:color="auto" w:fill="FFFFFF"/>
                </w:rPr>
                <w:t>1085</w:t>
              </w:r>
            </w:hyperlink>
            <w:r w:rsidR="008B18D6" w:rsidRPr="00856FC4">
              <w:rPr>
                <w:rStyle w:val="a7"/>
                <w:rFonts w:ascii="Times New Roman" w:hAnsi="Times New Roman" w:cs="Times New Roman"/>
                <w:color w:val="auto"/>
                <w:sz w:val="24"/>
                <w:szCs w:val="24"/>
                <w:u w:val="none"/>
                <w:shd w:val="clear" w:color="auto" w:fill="FFFFFF"/>
              </w:rPr>
              <w:t xml:space="preserve"> </w:t>
            </w:r>
            <w:r w:rsidR="00F807F4" w:rsidRPr="009D2A8C">
              <w:rPr>
                <w:rStyle w:val="a7"/>
                <w:rFonts w:ascii="Times New Roman" w:hAnsi="Times New Roman" w:cs="Times New Roman"/>
                <w:color w:val="auto"/>
                <w:sz w:val="24"/>
                <w:szCs w:val="24"/>
                <w:u w:val="none"/>
                <w:shd w:val="clear" w:color="auto" w:fill="FFFFFF"/>
              </w:rPr>
              <w:t>р.</w:t>
            </w:r>
            <w:r w:rsidR="00280C71" w:rsidRPr="009D2A8C">
              <w:rPr>
                <w:rFonts w:ascii="Times New Roman" w:hAnsi="Times New Roman" w:cs="Times New Roman"/>
                <w:sz w:val="24"/>
                <w:szCs w:val="24"/>
                <w:shd w:val="clear" w:color="auto" w:fill="FFFFFF"/>
              </w:rPr>
              <w:t> </w:t>
            </w:r>
          </w:p>
          <w:p w:rsidR="007F66C7" w:rsidRPr="009D2A8C" w:rsidRDefault="007F66C7" w:rsidP="00F807F4">
            <w:pPr>
              <w:shd w:val="clear" w:color="auto" w:fill="FFFFFF"/>
              <w:spacing w:after="0" w:line="240" w:lineRule="auto"/>
              <w:jc w:val="both"/>
              <w:rPr>
                <w:rFonts w:ascii="Times New Roman" w:eastAsia="Calibri" w:hAnsi="Times New Roman" w:cs="Times New Roman"/>
                <w:sz w:val="24"/>
                <w:szCs w:val="24"/>
              </w:rPr>
            </w:pPr>
            <w:r w:rsidRPr="009D2A8C">
              <w:rPr>
                <w:rFonts w:ascii="Times New Roman" w:hAnsi="Times New Roman" w:cs="Times New Roman"/>
                <w:sz w:val="24"/>
                <w:szCs w:val="24"/>
                <w:shd w:val="clear" w:color="auto" w:fill="FFFFFF"/>
              </w:rPr>
              <w:t>Близько </w:t>
            </w:r>
            <w:hyperlink r:id="rId12" w:tooltip="1000" w:history="1">
              <w:r w:rsidRPr="009D2A8C">
                <w:rPr>
                  <w:rStyle w:val="a7"/>
                  <w:rFonts w:ascii="Times New Roman" w:hAnsi="Times New Roman" w:cs="Times New Roman"/>
                  <w:color w:val="auto"/>
                  <w:sz w:val="24"/>
                  <w:szCs w:val="24"/>
                  <w:u w:val="none"/>
                  <w:shd w:val="clear" w:color="auto" w:fill="FFFFFF"/>
                </w:rPr>
                <w:t>1000</w:t>
              </w:r>
            </w:hyperlink>
            <w:r w:rsidRPr="009D2A8C">
              <w:rPr>
                <w:rFonts w:ascii="Times New Roman" w:hAnsi="Times New Roman" w:cs="Times New Roman"/>
                <w:sz w:val="24"/>
                <w:szCs w:val="24"/>
                <w:shd w:val="clear" w:color="auto" w:fill="FFFFFF"/>
              </w:rPr>
              <w:t> року Володимир</w:t>
            </w:r>
            <w:r w:rsidR="008B18D6">
              <w:rPr>
                <w:rFonts w:ascii="Times New Roman" w:hAnsi="Times New Roman" w:cs="Times New Roman"/>
                <w:sz w:val="24"/>
                <w:szCs w:val="24"/>
                <w:shd w:val="clear" w:color="auto" w:fill="FFFFFF"/>
                <w:lang w:val="ru-RU"/>
              </w:rPr>
              <w:t xml:space="preserve"> </w:t>
            </w:r>
            <w:r w:rsidRPr="009D2A8C">
              <w:rPr>
                <w:rFonts w:ascii="Times New Roman" w:hAnsi="Times New Roman" w:cs="Times New Roman"/>
                <w:sz w:val="24"/>
                <w:szCs w:val="24"/>
                <w:shd w:val="clear" w:color="auto" w:fill="FFFFFF"/>
              </w:rPr>
              <w:t xml:space="preserve">І </w:t>
            </w:r>
            <w:r w:rsidR="00F807F4" w:rsidRPr="009D2A8C">
              <w:rPr>
                <w:rFonts w:ascii="Times New Roman" w:hAnsi="Times New Roman" w:cs="Times New Roman"/>
                <w:sz w:val="24"/>
                <w:szCs w:val="24"/>
                <w:shd w:val="clear" w:color="auto" w:fill="FFFFFF"/>
              </w:rPr>
              <w:t>В</w:t>
            </w:r>
            <w:r w:rsidRPr="009D2A8C">
              <w:rPr>
                <w:rFonts w:ascii="Times New Roman" w:hAnsi="Times New Roman" w:cs="Times New Roman"/>
                <w:sz w:val="24"/>
                <w:szCs w:val="24"/>
                <w:shd w:val="clear" w:color="auto" w:fill="FFFFFF"/>
              </w:rPr>
              <w:t>еликий</w:t>
            </w:r>
            <w:r w:rsidR="00280C71" w:rsidRPr="009D2A8C">
              <w:rPr>
                <w:rFonts w:ascii="Times New Roman" w:hAnsi="Times New Roman" w:cs="Times New Roman"/>
                <w:sz w:val="24"/>
                <w:szCs w:val="24"/>
                <w:shd w:val="clear" w:color="auto" w:fill="FFFFFF"/>
              </w:rPr>
              <w:t> </w:t>
            </w:r>
            <w:r w:rsidR="008B18D6">
              <w:rPr>
                <w:rFonts w:ascii="Times New Roman" w:hAnsi="Times New Roman" w:cs="Times New Roman"/>
                <w:sz w:val="24"/>
                <w:szCs w:val="24"/>
                <w:shd w:val="clear" w:color="auto" w:fill="FFFFFF"/>
                <w:lang w:val="ru-RU"/>
              </w:rPr>
              <w:t xml:space="preserve"> </w:t>
            </w:r>
            <w:r w:rsidR="00280C71" w:rsidRPr="009D2A8C">
              <w:rPr>
                <w:rFonts w:ascii="Times New Roman" w:hAnsi="Times New Roman" w:cs="Times New Roman"/>
                <w:sz w:val="24"/>
                <w:szCs w:val="24"/>
                <w:shd w:val="clear" w:color="auto" w:fill="FFFFFF"/>
              </w:rPr>
              <w:t>приєднав </w:t>
            </w:r>
            <w:r w:rsidR="008B18D6">
              <w:rPr>
                <w:rFonts w:ascii="Times New Roman" w:hAnsi="Times New Roman" w:cs="Times New Roman"/>
                <w:sz w:val="24"/>
                <w:szCs w:val="24"/>
                <w:shd w:val="clear" w:color="auto" w:fill="FFFFFF"/>
                <w:lang w:val="ru-RU"/>
              </w:rPr>
              <w:t xml:space="preserve"> </w:t>
            </w:r>
            <w:hyperlink r:id="rId13" w:tooltip="Волинь" w:history="1">
              <w:r w:rsidR="00280C71" w:rsidRPr="009D2A8C">
                <w:rPr>
                  <w:rStyle w:val="a7"/>
                  <w:rFonts w:ascii="Times New Roman" w:hAnsi="Times New Roman" w:cs="Times New Roman"/>
                  <w:color w:val="auto"/>
                  <w:sz w:val="24"/>
                  <w:szCs w:val="24"/>
                  <w:u w:val="none"/>
                  <w:shd w:val="clear" w:color="auto" w:fill="FFFFFF"/>
                </w:rPr>
                <w:t>Волинь</w:t>
              </w:r>
            </w:hyperlink>
            <w:r w:rsidR="00280C71" w:rsidRPr="009D2A8C">
              <w:rPr>
                <w:rFonts w:ascii="Times New Roman" w:hAnsi="Times New Roman" w:cs="Times New Roman"/>
                <w:sz w:val="24"/>
                <w:szCs w:val="24"/>
                <w:shd w:val="clear" w:color="auto" w:fill="FFFFFF"/>
              </w:rPr>
              <w:t> до</w:t>
            </w:r>
            <w:r w:rsidR="00F807F4" w:rsidRPr="009D2A8C">
              <w:rPr>
                <w:rFonts w:ascii="Times New Roman" w:hAnsi="Times New Roman" w:cs="Times New Roman"/>
                <w:sz w:val="24"/>
                <w:szCs w:val="24"/>
                <w:shd w:val="clear" w:color="auto" w:fill="FFFFFF"/>
              </w:rPr>
              <w:t xml:space="preserve"> Київської Русі </w:t>
            </w:r>
            <w:r w:rsidR="00280C71" w:rsidRPr="009D2A8C">
              <w:rPr>
                <w:rFonts w:ascii="Times New Roman" w:hAnsi="Times New Roman" w:cs="Times New Roman"/>
                <w:sz w:val="24"/>
                <w:szCs w:val="24"/>
                <w:shd w:val="clear" w:color="auto" w:fill="FFFFFF"/>
              </w:rPr>
              <w:t> й збудував у Луцьку дерев</w:t>
            </w:r>
            <w:r w:rsidRPr="009D2A8C">
              <w:rPr>
                <w:rFonts w:ascii="Times New Roman" w:hAnsi="Times New Roman" w:cs="Times New Roman"/>
                <w:sz w:val="24"/>
                <w:szCs w:val="24"/>
                <w:shd w:val="clear" w:color="auto" w:fill="FFFFFF"/>
              </w:rPr>
              <w:t>’</w:t>
            </w:r>
            <w:r w:rsidR="00280C71" w:rsidRPr="009D2A8C">
              <w:rPr>
                <w:rFonts w:ascii="Times New Roman" w:hAnsi="Times New Roman" w:cs="Times New Roman"/>
                <w:sz w:val="24"/>
                <w:szCs w:val="24"/>
                <w:shd w:val="clear" w:color="auto" w:fill="FFFFFF"/>
              </w:rPr>
              <w:t>яну фортецю</w:t>
            </w:r>
            <w:r w:rsidRPr="009D2A8C">
              <w:rPr>
                <w:rFonts w:ascii="Times New Roman" w:hAnsi="Times New Roman" w:cs="Times New Roman"/>
                <w:sz w:val="24"/>
                <w:szCs w:val="24"/>
                <w:shd w:val="clear" w:color="auto" w:fill="FFFFFF"/>
              </w:rPr>
              <w:t>. Луцьк - центр торговельних маршрутів, які йдуть до Європи, і це визначає розвиток мистецтва та культури. </w:t>
            </w:r>
          </w:p>
        </w:tc>
        <w:tc>
          <w:tcPr>
            <w:tcW w:w="2126" w:type="dxa"/>
            <w:tcBorders>
              <w:left w:val="single" w:sz="4" w:space="0" w:color="auto"/>
              <w:right w:val="single" w:sz="4" w:space="0" w:color="auto"/>
            </w:tcBorders>
          </w:tcPr>
          <w:p w:rsidR="005A0AA7" w:rsidRPr="009D2A8C" w:rsidRDefault="005A0AA7" w:rsidP="00F2132D">
            <w:pPr>
              <w:spacing w:after="0" w:line="240" w:lineRule="auto"/>
              <w:rPr>
                <w:rFonts w:ascii="Times New Roman" w:eastAsia="Times New Roman" w:hAnsi="Times New Roman" w:cs="Times New Roman"/>
                <w:b/>
                <w:sz w:val="24"/>
                <w:szCs w:val="24"/>
                <w:lang w:eastAsia="ru-RU"/>
              </w:rPr>
            </w:pPr>
          </w:p>
        </w:tc>
      </w:tr>
      <w:tr w:rsidR="005A0AA7" w:rsidRPr="009D2A8C" w:rsidTr="00797A63">
        <w:trPr>
          <w:trHeight w:val="95"/>
        </w:trPr>
        <w:tc>
          <w:tcPr>
            <w:tcW w:w="2235" w:type="dxa"/>
            <w:tcBorders>
              <w:left w:val="single" w:sz="4" w:space="0" w:color="auto"/>
              <w:right w:val="single" w:sz="4" w:space="0" w:color="auto"/>
            </w:tcBorders>
            <w:shd w:val="clear" w:color="auto" w:fill="auto"/>
          </w:tcPr>
          <w:p w:rsidR="005A0AA7" w:rsidRPr="009D2A8C" w:rsidRDefault="005A0AA7" w:rsidP="00F2132D">
            <w:pPr>
              <w:spacing w:after="0" w:line="240" w:lineRule="auto"/>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tcPr>
          <w:p w:rsidR="005A0AA7" w:rsidRPr="009D2A8C" w:rsidRDefault="002E7462" w:rsidP="000A040C">
            <w:pPr>
              <w:spacing w:after="0" w:line="240" w:lineRule="auto"/>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5. </w:t>
            </w:r>
            <w:r w:rsidR="00AB363A" w:rsidRPr="009D2A8C">
              <w:rPr>
                <w:rFonts w:ascii="Times New Roman" w:eastAsia="Times New Roman" w:hAnsi="Times New Roman" w:cs="Times New Roman"/>
                <w:b/>
                <w:sz w:val="24"/>
                <w:szCs w:val="24"/>
                <w:lang w:eastAsia="ru-RU"/>
              </w:rPr>
              <w:t>вул.</w:t>
            </w:r>
            <w:r w:rsidR="008B18D6">
              <w:rPr>
                <w:rFonts w:ascii="Times New Roman" w:eastAsia="Times New Roman" w:hAnsi="Times New Roman" w:cs="Times New Roman"/>
                <w:b/>
                <w:sz w:val="24"/>
                <w:szCs w:val="24"/>
                <w:lang w:val="ru-RU" w:eastAsia="ru-RU"/>
              </w:rPr>
              <w:t xml:space="preserve"> </w:t>
            </w:r>
            <w:r w:rsidR="00440411" w:rsidRPr="009D2A8C">
              <w:rPr>
                <w:rFonts w:ascii="Times New Roman" w:eastAsia="Times New Roman" w:hAnsi="Times New Roman" w:cs="Times New Roman"/>
                <w:b/>
                <w:sz w:val="24"/>
                <w:szCs w:val="24"/>
                <w:lang w:eastAsia="ru-RU"/>
              </w:rPr>
              <w:t>Григорія Сковороди</w:t>
            </w:r>
          </w:p>
        </w:tc>
        <w:tc>
          <w:tcPr>
            <w:tcW w:w="7513" w:type="dxa"/>
            <w:tcBorders>
              <w:top w:val="single" w:sz="4" w:space="0" w:color="auto"/>
              <w:left w:val="nil"/>
              <w:bottom w:val="single" w:sz="4" w:space="0" w:color="auto"/>
              <w:right w:val="single" w:sz="4" w:space="0" w:color="auto"/>
            </w:tcBorders>
          </w:tcPr>
          <w:p w:rsidR="005A0AA7" w:rsidRPr="009D2A8C" w:rsidRDefault="000E36DE" w:rsidP="00F44B95">
            <w:pPr>
              <w:spacing w:after="0" w:line="240" w:lineRule="auto"/>
              <w:jc w:val="both"/>
              <w:rPr>
                <w:rFonts w:ascii="Times New Roman" w:eastAsia="Calibri" w:hAnsi="Times New Roman" w:cs="Times New Roman"/>
                <w:sz w:val="24"/>
                <w:szCs w:val="24"/>
              </w:rPr>
            </w:pPr>
            <w:r w:rsidRPr="009D2A8C">
              <w:rPr>
                <w:rFonts w:ascii="Times New Roman" w:eastAsia="Times New Roman" w:hAnsi="Times New Roman" w:cs="Times New Roman"/>
                <w:sz w:val="24"/>
                <w:szCs w:val="24"/>
              </w:rPr>
              <w:t xml:space="preserve">Григорій </w:t>
            </w:r>
            <w:r w:rsidR="00856FC4">
              <w:rPr>
                <w:rFonts w:ascii="Times New Roman" w:eastAsia="Times New Roman" w:hAnsi="Times New Roman" w:cs="Times New Roman"/>
                <w:sz w:val="24"/>
                <w:szCs w:val="24"/>
              </w:rPr>
              <w:t xml:space="preserve">Савич </w:t>
            </w:r>
            <w:r w:rsidRPr="009D2A8C">
              <w:rPr>
                <w:rFonts w:ascii="Times New Roman" w:eastAsia="Times New Roman" w:hAnsi="Times New Roman" w:cs="Times New Roman"/>
                <w:sz w:val="24"/>
                <w:szCs w:val="24"/>
              </w:rPr>
              <w:t>Сковорода (1722–1794)</w:t>
            </w:r>
            <w:r w:rsidR="00905156">
              <w:rPr>
                <w:rFonts w:ascii="Times New Roman" w:eastAsia="Times New Roman" w:hAnsi="Times New Roman" w:cs="Times New Roman"/>
                <w:sz w:val="24"/>
                <w:szCs w:val="24"/>
              </w:rPr>
              <w:t xml:space="preserve"> -</w:t>
            </w:r>
            <w:r w:rsidRPr="009D2A8C">
              <w:rPr>
                <w:rFonts w:ascii="Times New Roman" w:eastAsia="Times New Roman" w:hAnsi="Times New Roman" w:cs="Times New Roman"/>
                <w:sz w:val="24"/>
                <w:szCs w:val="24"/>
              </w:rPr>
              <w:t xml:space="preserve"> філософ, богослов, письменник, поет, викладач. Засновник вчення, яке пізніше отримало назву «філософія серця» і є українським вкладом в світову філософію. Головним сенсом існування вважав самопізнання. </w:t>
            </w:r>
          </w:p>
        </w:tc>
        <w:tc>
          <w:tcPr>
            <w:tcW w:w="2126" w:type="dxa"/>
            <w:tcBorders>
              <w:left w:val="single" w:sz="4" w:space="0" w:color="auto"/>
              <w:right w:val="single" w:sz="4" w:space="0" w:color="auto"/>
            </w:tcBorders>
          </w:tcPr>
          <w:p w:rsidR="005A0AA7" w:rsidRPr="009D2A8C" w:rsidRDefault="005A0AA7" w:rsidP="00F2132D">
            <w:pPr>
              <w:spacing w:after="0" w:line="240" w:lineRule="auto"/>
              <w:rPr>
                <w:rFonts w:ascii="Times New Roman" w:eastAsia="Times New Roman" w:hAnsi="Times New Roman" w:cs="Times New Roman"/>
                <w:b/>
                <w:sz w:val="24"/>
                <w:szCs w:val="24"/>
                <w:lang w:eastAsia="ru-RU"/>
              </w:rPr>
            </w:pPr>
          </w:p>
        </w:tc>
      </w:tr>
      <w:tr w:rsidR="005A0AA7" w:rsidRPr="009D2A8C" w:rsidTr="00797A63">
        <w:trPr>
          <w:trHeight w:val="95"/>
        </w:trPr>
        <w:tc>
          <w:tcPr>
            <w:tcW w:w="2235" w:type="dxa"/>
            <w:tcBorders>
              <w:left w:val="single" w:sz="4" w:space="0" w:color="auto"/>
              <w:right w:val="single" w:sz="4" w:space="0" w:color="auto"/>
            </w:tcBorders>
            <w:shd w:val="clear" w:color="auto" w:fill="auto"/>
          </w:tcPr>
          <w:p w:rsidR="005A0AA7" w:rsidRPr="009D2A8C" w:rsidRDefault="005A0AA7" w:rsidP="00F2132D">
            <w:pPr>
              <w:spacing w:after="0" w:line="240" w:lineRule="auto"/>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tcPr>
          <w:p w:rsidR="005A0AA7" w:rsidRPr="009D2A8C" w:rsidRDefault="002E7462" w:rsidP="000A040C">
            <w:pPr>
              <w:spacing w:after="0" w:line="240" w:lineRule="auto"/>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6. </w:t>
            </w:r>
            <w:r w:rsidR="00AB363A" w:rsidRPr="009D2A8C">
              <w:rPr>
                <w:rFonts w:ascii="Times New Roman" w:eastAsia="Times New Roman" w:hAnsi="Times New Roman" w:cs="Times New Roman"/>
                <w:b/>
                <w:sz w:val="24"/>
                <w:szCs w:val="24"/>
                <w:lang w:eastAsia="ru-RU"/>
              </w:rPr>
              <w:t xml:space="preserve">вул. </w:t>
            </w:r>
            <w:r w:rsidR="00440411" w:rsidRPr="009D2A8C">
              <w:rPr>
                <w:rFonts w:ascii="Times New Roman" w:eastAsia="Times New Roman" w:hAnsi="Times New Roman" w:cs="Times New Roman"/>
                <w:b/>
                <w:sz w:val="24"/>
                <w:szCs w:val="24"/>
                <w:lang w:eastAsia="ru-RU"/>
              </w:rPr>
              <w:t>Медова</w:t>
            </w:r>
          </w:p>
        </w:tc>
        <w:tc>
          <w:tcPr>
            <w:tcW w:w="7513" w:type="dxa"/>
            <w:tcBorders>
              <w:top w:val="single" w:sz="4" w:space="0" w:color="auto"/>
              <w:left w:val="nil"/>
              <w:bottom w:val="single" w:sz="4" w:space="0" w:color="auto"/>
              <w:right w:val="single" w:sz="4" w:space="0" w:color="auto"/>
            </w:tcBorders>
          </w:tcPr>
          <w:p w:rsidR="0047306F" w:rsidRPr="009D2A8C" w:rsidRDefault="0047306F" w:rsidP="00886056">
            <w:pPr>
              <w:spacing w:after="0" w:line="240" w:lineRule="auto"/>
              <w:jc w:val="both"/>
              <w:rPr>
                <w:rFonts w:ascii="Times New Roman" w:eastAsia="Calibri" w:hAnsi="Times New Roman" w:cs="Times New Roman"/>
                <w:sz w:val="24"/>
                <w:szCs w:val="24"/>
              </w:rPr>
            </w:pPr>
            <w:r w:rsidRPr="009D2A8C">
              <w:rPr>
                <w:rFonts w:ascii="Times New Roman" w:eastAsia="Calibri" w:hAnsi="Times New Roman" w:cs="Times New Roman"/>
                <w:sz w:val="24"/>
                <w:szCs w:val="24"/>
              </w:rPr>
              <w:t xml:space="preserve">Назва </w:t>
            </w:r>
            <w:bookmarkStart w:id="0" w:name="_GoBack"/>
            <w:bookmarkEnd w:id="0"/>
            <w:r w:rsidRPr="009D2A8C">
              <w:rPr>
                <w:rFonts w:ascii="Times New Roman" w:eastAsia="Calibri" w:hAnsi="Times New Roman" w:cs="Times New Roman"/>
                <w:sz w:val="24"/>
                <w:szCs w:val="24"/>
              </w:rPr>
              <w:t xml:space="preserve">походить від </w:t>
            </w:r>
            <w:r w:rsidR="00770DB6" w:rsidRPr="009D2A8C">
              <w:rPr>
                <w:rFonts w:ascii="Times New Roman" w:eastAsia="Calibri" w:hAnsi="Times New Roman" w:cs="Times New Roman"/>
                <w:sz w:val="24"/>
                <w:szCs w:val="24"/>
              </w:rPr>
              <w:t xml:space="preserve">одного з найдавніших </w:t>
            </w:r>
            <w:r w:rsidRPr="009D2A8C">
              <w:rPr>
                <w:rFonts w:ascii="Times New Roman" w:eastAsia="Calibri" w:hAnsi="Times New Roman" w:cs="Times New Roman"/>
                <w:sz w:val="24"/>
                <w:szCs w:val="24"/>
              </w:rPr>
              <w:t>занят</w:t>
            </w:r>
            <w:r w:rsidR="00770DB6" w:rsidRPr="009D2A8C">
              <w:rPr>
                <w:rFonts w:ascii="Times New Roman" w:eastAsia="Calibri" w:hAnsi="Times New Roman" w:cs="Times New Roman"/>
                <w:sz w:val="24"/>
                <w:szCs w:val="24"/>
              </w:rPr>
              <w:t>ь</w:t>
            </w:r>
            <w:r w:rsidR="00905156">
              <w:rPr>
                <w:rFonts w:ascii="Times New Roman" w:eastAsia="Calibri" w:hAnsi="Times New Roman" w:cs="Times New Roman"/>
                <w:sz w:val="24"/>
                <w:szCs w:val="24"/>
              </w:rPr>
              <w:t xml:space="preserve"> </w:t>
            </w:r>
            <w:r w:rsidR="00770DB6" w:rsidRPr="009D2A8C">
              <w:rPr>
                <w:rFonts w:ascii="Times New Roman" w:eastAsia="Calibri" w:hAnsi="Times New Roman" w:cs="Times New Roman"/>
                <w:sz w:val="24"/>
                <w:szCs w:val="24"/>
              </w:rPr>
              <w:t>украї</w:t>
            </w:r>
            <w:r w:rsidRPr="009D2A8C">
              <w:rPr>
                <w:rFonts w:ascii="Times New Roman" w:eastAsia="Calibri" w:hAnsi="Times New Roman" w:cs="Times New Roman"/>
                <w:sz w:val="24"/>
                <w:szCs w:val="24"/>
              </w:rPr>
              <w:t xml:space="preserve">нців </w:t>
            </w:r>
            <w:r w:rsidR="00770DB6" w:rsidRPr="009D2A8C">
              <w:rPr>
                <w:rFonts w:ascii="Times New Roman" w:eastAsia="Calibri" w:hAnsi="Times New Roman" w:cs="Times New Roman"/>
                <w:sz w:val="24"/>
                <w:szCs w:val="24"/>
              </w:rPr>
              <w:t xml:space="preserve">- </w:t>
            </w:r>
            <w:r w:rsidRPr="009D2A8C">
              <w:rPr>
                <w:rFonts w:ascii="Times New Roman" w:eastAsia="Calibri" w:hAnsi="Times New Roman" w:cs="Times New Roman"/>
                <w:sz w:val="24"/>
                <w:szCs w:val="24"/>
              </w:rPr>
              <w:t>бджільництв</w:t>
            </w:r>
            <w:r w:rsidR="00770DB6" w:rsidRPr="009D2A8C">
              <w:rPr>
                <w:rFonts w:ascii="Times New Roman" w:eastAsia="Calibri" w:hAnsi="Times New Roman" w:cs="Times New Roman"/>
                <w:sz w:val="24"/>
                <w:szCs w:val="24"/>
              </w:rPr>
              <w:t>а</w:t>
            </w:r>
            <w:r w:rsidRPr="009D2A8C">
              <w:rPr>
                <w:rFonts w:ascii="Times New Roman" w:eastAsia="Calibri" w:hAnsi="Times New Roman" w:cs="Times New Roman"/>
                <w:sz w:val="24"/>
                <w:szCs w:val="24"/>
              </w:rPr>
              <w:t>, розведенням бджіл, отриманням від них меду, воску</w:t>
            </w:r>
            <w:r w:rsidR="00AB54B5" w:rsidRPr="009D2A8C">
              <w:rPr>
                <w:rFonts w:ascii="Times New Roman" w:eastAsia="Calibri" w:hAnsi="Times New Roman" w:cs="Times New Roman"/>
                <w:sz w:val="24"/>
                <w:szCs w:val="24"/>
              </w:rPr>
              <w:t>. І</w:t>
            </w:r>
            <w:r w:rsidRPr="009D2A8C">
              <w:rPr>
                <w:rFonts w:ascii="Times New Roman" w:hAnsi="Times New Roman" w:cs="Times New Roman"/>
                <w:sz w:val="24"/>
                <w:szCs w:val="24"/>
                <w:shd w:val="clear" w:color="auto" w:fill="FFFFFF"/>
              </w:rPr>
              <w:t>сторія бджільництва своїм корінням сягає сивої давнини. 6 тисяч років тому в </w:t>
            </w:r>
            <w:hyperlink r:id="rId14" w:tooltip="Стародавній Єгипет" w:history="1">
              <w:r w:rsidRPr="009D2A8C">
                <w:rPr>
                  <w:rStyle w:val="a7"/>
                  <w:rFonts w:ascii="Times New Roman" w:hAnsi="Times New Roman" w:cs="Times New Roman"/>
                  <w:color w:val="auto"/>
                  <w:sz w:val="24"/>
                  <w:szCs w:val="24"/>
                  <w:u w:val="none"/>
                  <w:shd w:val="clear" w:color="auto" w:fill="FFFFFF"/>
                </w:rPr>
                <w:t>Єгипті</w:t>
              </w:r>
            </w:hyperlink>
            <w:r w:rsidRPr="009D2A8C">
              <w:rPr>
                <w:rFonts w:ascii="Times New Roman" w:hAnsi="Times New Roman" w:cs="Times New Roman"/>
                <w:sz w:val="24"/>
                <w:szCs w:val="24"/>
                <w:shd w:val="clear" w:color="auto" w:fill="FFFFFF"/>
              </w:rPr>
              <w:t> розводили бджіл.</w:t>
            </w:r>
            <w:r w:rsidR="00436C8F" w:rsidRPr="009D2A8C">
              <w:rPr>
                <w:rFonts w:ascii="Times New Roman" w:hAnsi="Times New Roman" w:cs="Times New Roman"/>
                <w:sz w:val="24"/>
                <w:szCs w:val="24"/>
                <w:shd w:val="clear" w:color="auto" w:fill="FFFFFF"/>
              </w:rPr>
              <w:t xml:space="preserve"> В Україні існують громадські об’єднання бджолярів.</w:t>
            </w:r>
          </w:p>
        </w:tc>
        <w:tc>
          <w:tcPr>
            <w:tcW w:w="2126" w:type="dxa"/>
            <w:tcBorders>
              <w:left w:val="single" w:sz="4" w:space="0" w:color="auto"/>
              <w:right w:val="single" w:sz="4" w:space="0" w:color="auto"/>
            </w:tcBorders>
          </w:tcPr>
          <w:p w:rsidR="005A0AA7" w:rsidRPr="009D2A8C" w:rsidRDefault="005A0AA7" w:rsidP="00F2132D">
            <w:pPr>
              <w:spacing w:after="0" w:line="240" w:lineRule="auto"/>
              <w:rPr>
                <w:rFonts w:ascii="Times New Roman" w:eastAsia="Times New Roman" w:hAnsi="Times New Roman" w:cs="Times New Roman"/>
                <w:b/>
                <w:sz w:val="24"/>
                <w:szCs w:val="24"/>
                <w:lang w:eastAsia="ru-RU"/>
              </w:rPr>
            </w:pPr>
          </w:p>
        </w:tc>
      </w:tr>
      <w:tr w:rsidR="007B7D56" w:rsidRPr="009D2A8C" w:rsidTr="00797A63">
        <w:trPr>
          <w:trHeight w:val="95"/>
        </w:trPr>
        <w:tc>
          <w:tcPr>
            <w:tcW w:w="2235" w:type="dxa"/>
            <w:tcBorders>
              <w:left w:val="single" w:sz="4" w:space="0" w:color="auto"/>
              <w:right w:val="single" w:sz="4" w:space="0" w:color="auto"/>
            </w:tcBorders>
            <w:shd w:val="clear" w:color="auto" w:fill="auto"/>
          </w:tcPr>
          <w:p w:rsidR="007B7D56" w:rsidRPr="009D2A8C" w:rsidRDefault="007B7D56" w:rsidP="007B7D56">
            <w:pPr>
              <w:spacing w:after="0" w:line="240" w:lineRule="auto"/>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tcPr>
          <w:p w:rsidR="007B7D56" w:rsidRPr="009D2A8C" w:rsidRDefault="007B7D56" w:rsidP="007B7D56">
            <w:pPr>
              <w:spacing w:after="0" w:line="240" w:lineRule="auto"/>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7. вул. Івана Огієнка</w:t>
            </w:r>
          </w:p>
        </w:tc>
        <w:tc>
          <w:tcPr>
            <w:tcW w:w="7513" w:type="dxa"/>
            <w:tcBorders>
              <w:top w:val="single" w:sz="4" w:space="0" w:color="auto"/>
              <w:left w:val="nil"/>
              <w:bottom w:val="single" w:sz="4" w:space="0" w:color="auto"/>
              <w:right w:val="single" w:sz="4" w:space="0" w:color="auto"/>
            </w:tcBorders>
          </w:tcPr>
          <w:p w:rsidR="007B7D56" w:rsidRPr="009D2A8C" w:rsidRDefault="007B7D56" w:rsidP="007B7D56">
            <w:pPr>
              <w:spacing w:after="0" w:line="240" w:lineRule="auto"/>
              <w:jc w:val="both"/>
              <w:rPr>
                <w:rFonts w:ascii="Times New Roman" w:eastAsia="Calibri" w:hAnsi="Times New Roman" w:cs="Times New Roman"/>
                <w:sz w:val="24"/>
                <w:szCs w:val="24"/>
              </w:rPr>
            </w:pPr>
            <w:r w:rsidRPr="009D2A8C">
              <w:rPr>
                <w:rFonts w:ascii="Times New Roman" w:hAnsi="Times New Roman" w:cs="Times New Roman"/>
                <w:bCs/>
                <w:color w:val="000000"/>
                <w:sz w:val="24"/>
                <w:szCs w:val="24"/>
              </w:rPr>
              <w:t xml:space="preserve">Іван </w:t>
            </w:r>
            <w:r w:rsidR="0097568F">
              <w:rPr>
                <w:rFonts w:ascii="Times New Roman" w:hAnsi="Times New Roman" w:cs="Times New Roman"/>
                <w:bCs/>
                <w:color w:val="000000"/>
                <w:sz w:val="24"/>
                <w:szCs w:val="24"/>
              </w:rPr>
              <w:t xml:space="preserve">Іванович </w:t>
            </w:r>
            <w:r w:rsidRPr="009D2A8C">
              <w:rPr>
                <w:rFonts w:ascii="Times New Roman" w:hAnsi="Times New Roman" w:cs="Times New Roman"/>
                <w:bCs/>
                <w:color w:val="000000"/>
                <w:sz w:val="24"/>
                <w:szCs w:val="24"/>
              </w:rPr>
              <w:t>Огієнко (1882-1972)</w:t>
            </w:r>
            <w:r w:rsidRPr="009D2A8C">
              <w:rPr>
                <w:rFonts w:ascii="Times New Roman" w:eastAsia="Times New Roman" w:hAnsi="Times New Roman" w:cs="Times New Roman"/>
                <w:sz w:val="24"/>
                <w:szCs w:val="24"/>
              </w:rPr>
              <w:t xml:space="preserve"> </w:t>
            </w:r>
            <w:r w:rsidR="00905156">
              <w:rPr>
                <w:rFonts w:ascii="Times New Roman" w:eastAsia="Times New Roman" w:hAnsi="Times New Roman" w:cs="Times New Roman"/>
                <w:sz w:val="24"/>
                <w:szCs w:val="24"/>
              </w:rPr>
              <w:t xml:space="preserve">- </w:t>
            </w:r>
            <w:r w:rsidRPr="009D2A8C">
              <w:rPr>
                <w:rFonts w:ascii="Times New Roman" w:eastAsia="Times New Roman" w:hAnsi="Times New Roman" w:cs="Times New Roman"/>
                <w:sz w:val="24"/>
                <w:szCs w:val="24"/>
              </w:rPr>
              <w:t xml:space="preserve">український вчений, митрополит Української автокефальної православної церкви, політичний, громадський і церковний діяч, мовознавець, лексикограф, історик церкви, педагог, </w:t>
            </w:r>
            <w:r w:rsidRPr="009D2A8C">
              <w:rPr>
                <w:rFonts w:ascii="Times New Roman" w:hAnsi="Times New Roman" w:cs="Times New Roman"/>
                <w:color w:val="000000"/>
                <w:sz w:val="24"/>
                <w:szCs w:val="24"/>
              </w:rPr>
              <w:t xml:space="preserve">автор «Десяти мовних заповідей свідомого громадянина». Весною 1917 р. було створено Центральну раду. Іван </w:t>
            </w:r>
            <w:r w:rsidRPr="009D2A8C">
              <w:rPr>
                <w:rFonts w:ascii="Times New Roman" w:hAnsi="Times New Roman" w:cs="Times New Roman"/>
                <w:color w:val="000000"/>
                <w:sz w:val="24"/>
                <w:szCs w:val="24"/>
              </w:rPr>
              <w:lastRenderedPageBreak/>
              <w:t>Огієнко, як член ради новоствореного Центральною радою Міністерства освіти, виступив з ініціативою про заснування Українського народного університету (УНУ) в Києві. Він розробив новий курс «Українська культура» й за ним у 1917 році виходить перше видання книги «Українська культура». Зробив повний фундаментальний переклад, який включає і неканонічні книги, «Біблії або книг св. Письма старого і Нового Заповіту" українською літературною мовою, що вийшов у Лондоні в 1962 році на 1529 стор.</w:t>
            </w:r>
          </w:p>
        </w:tc>
        <w:tc>
          <w:tcPr>
            <w:tcW w:w="2126" w:type="dxa"/>
            <w:tcBorders>
              <w:left w:val="single" w:sz="4" w:space="0" w:color="auto"/>
              <w:right w:val="single" w:sz="4" w:space="0" w:color="auto"/>
            </w:tcBorders>
          </w:tcPr>
          <w:p w:rsidR="007B7D56" w:rsidRPr="009D2A8C" w:rsidRDefault="007B7D56" w:rsidP="007B7D56">
            <w:pPr>
              <w:spacing w:after="0" w:line="240" w:lineRule="auto"/>
              <w:rPr>
                <w:rFonts w:ascii="Times New Roman" w:eastAsia="Times New Roman" w:hAnsi="Times New Roman" w:cs="Times New Roman"/>
                <w:b/>
                <w:sz w:val="24"/>
                <w:szCs w:val="24"/>
                <w:lang w:eastAsia="ru-RU"/>
              </w:rPr>
            </w:pPr>
          </w:p>
        </w:tc>
      </w:tr>
      <w:tr w:rsidR="007B7D56" w:rsidRPr="009D2A8C" w:rsidTr="00797A63">
        <w:trPr>
          <w:trHeight w:val="95"/>
        </w:trPr>
        <w:tc>
          <w:tcPr>
            <w:tcW w:w="2235" w:type="dxa"/>
            <w:tcBorders>
              <w:left w:val="single" w:sz="4" w:space="0" w:color="auto"/>
              <w:right w:val="single" w:sz="4" w:space="0" w:color="auto"/>
            </w:tcBorders>
            <w:shd w:val="clear" w:color="auto" w:fill="auto"/>
          </w:tcPr>
          <w:p w:rsidR="007B7D56" w:rsidRPr="009D2A8C" w:rsidRDefault="007B7D56" w:rsidP="007B7D56">
            <w:pPr>
              <w:spacing w:after="0" w:line="240" w:lineRule="auto"/>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tcPr>
          <w:p w:rsidR="007B7D56" w:rsidRPr="009D2A8C" w:rsidRDefault="007B7D56" w:rsidP="007B7D56">
            <w:pPr>
              <w:spacing w:after="0" w:line="240" w:lineRule="auto"/>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8. вул. Йорданська</w:t>
            </w:r>
          </w:p>
        </w:tc>
        <w:tc>
          <w:tcPr>
            <w:tcW w:w="7513" w:type="dxa"/>
            <w:tcBorders>
              <w:top w:val="single" w:sz="4" w:space="0" w:color="auto"/>
              <w:left w:val="nil"/>
              <w:bottom w:val="single" w:sz="4" w:space="0" w:color="auto"/>
              <w:right w:val="single" w:sz="4" w:space="0" w:color="auto"/>
            </w:tcBorders>
          </w:tcPr>
          <w:p w:rsidR="00FC1D65" w:rsidRPr="009D2A8C" w:rsidRDefault="00FC1D65" w:rsidP="002D6B36">
            <w:pPr>
              <w:spacing w:after="0" w:line="240" w:lineRule="auto"/>
              <w:jc w:val="both"/>
              <w:rPr>
                <w:rFonts w:ascii="Times New Roman" w:hAnsi="Times New Roman" w:cs="Times New Roman"/>
                <w:sz w:val="24"/>
                <w:szCs w:val="24"/>
                <w:shd w:val="clear" w:color="auto" w:fill="FFFFFF"/>
              </w:rPr>
            </w:pPr>
            <w:r w:rsidRPr="009D2A8C">
              <w:rPr>
                <w:rFonts w:ascii="Times New Roman" w:hAnsi="Times New Roman" w:cs="Times New Roman"/>
                <w:sz w:val="24"/>
                <w:szCs w:val="24"/>
                <w:shd w:val="clear" w:color="auto" w:fill="FFFFFF"/>
              </w:rPr>
              <w:t>На згадку про біблійний сюжет про хрещення Ісуса Христа на річці Йордан.</w:t>
            </w:r>
          </w:p>
          <w:p w:rsidR="00FC1D65" w:rsidRPr="009D2A8C" w:rsidRDefault="00FC1D65" w:rsidP="002D6B36">
            <w:pPr>
              <w:spacing w:after="0" w:line="240" w:lineRule="auto"/>
              <w:jc w:val="both"/>
              <w:rPr>
                <w:rFonts w:ascii="Times New Roman" w:hAnsi="Times New Roman" w:cs="Times New Roman"/>
                <w:sz w:val="24"/>
                <w:szCs w:val="24"/>
              </w:rPr>
            </w:pPr>
            <w:r w:rsidRPr="009D2A8C">
              <w:rPr>
                <w:rFonts w:ascii="Times New Roman" w:hAnsi="Times New Roman" w:cs="Times New Roman"/>
                <w:sz w:val="24"/>
                <w:szCs w:val="24"/>
              </w:rPr>
              <w:t xml:space="preserve">Здавна відомо, що Іван Хреститель охрестив народ в Йордані, чим закликав всіх до покаяння й очищення душі від гріхів. </w:t>
            </w:r>
          </w:p>
          <w:p w:rsidR="007B7D56" w:rsidRPr="009D2A8C" w:rsidRDefault="00FC1D65" w:rsidP="002D6B36">
            <w:pPr>
              <w:spacing w:after="0" w:line="240" w:lineRule="auto"/>
              <w:jc w:val="both"/>
              <w:rPr>
                <w:rFonts w:ascii="Times New Roman" w:hAnsi="Times New Roman" w:cs="Times New Roman"/>
                <w:sz w:val="24"/>
                <w:szCs w:val="24"/>
              </w:rPr>
            </w:pPr>
            <w:r w:rsidRPr="009D2A8C">
              <w:rPr>
                <w:rFonts w:ascii="Times New Roman" w:hAnsi="Times New Roman" w:cs="Times New Roman"/>
                <w:sz w:val="24"/>
                <w:szCs w:val="24"/>
              </w:rPr>
              <w:t>Ісус у віці 30 років, будучи безгрішним, перший прийняв хрещення, освятивши при цьому собою річку Йордан. На честь цієї події свято було названо Хрещенням, а в народі його називають Йорданом (</w:t>
            </w:r>
            <w:proofErr w:type="spellStart"/>
            <w:r w:rsidRPr="009D2A8C">
              <w:rPr>
                <w:rFonts w:ascii="Times New Roman" w:hAnsi="Times New Roman" w:cs="Times New Roman"/>
                <w:sz w:val="24"/>
                <w:szCs w:val="24"/>
              </w:rPr>
              <w:t>Ордань</w:t>
            </w:r>
            <w:proofErr w:type="spellEnd"/>
            <w:r w:rsidRPr="009D2A8C">
              <w:rPr>
                <w:rFonts w:ascii="Times New Roman" w:hAnsi="Times New Roman" w:cs="Times New Roman"/>
                <w:sz w:val="24"/>
                <w:szCs w:val="24"/>
              </w:rPr>
              <w:t>). Цей же день примітний святом Богоявлення.</w:t>
            </w:r>
          </w:p>
        </w:tc>
        <w:tc>
          <w:tcPr>
            <w:tcW w:w="2126" w:type="dxa"/>
            <w:tcBorders>
              <w:left w:val="single" w:sz="4" w:space="0" w:color="auto"/>
              <w:right w:val="single" w:sz="4" w:space="0" w:color="auto"/>
            </w:tcBorders>
          </w:tcPr>
          <w:p w:rsidR="007B7D56" w:rsidRPr="009D2A8C" w:rsidRDefault="007B7D56" w:rsidP="007B7D56">
            <w:pPr>
              <w:spacing w:after="0" w:line="240" w:lineRule="auto"/>
              <w:rPr>
                <w:rFonts w:ascii="Times New Roman" w:eastAsia="Times New Roman" w:hAnsi="Times New Roman" w:cs="Times New Roman"/>
                <w:b/>
                <w:sz w:val="24"/>
                <w:szCs w:val="24"/>
                <w:lang w:eastAsia="ru-RU"/>
              </w:rPr>
            </w:pPr>
          </w:p>
        </w:tc>
      </w:tr>
    </w:tbl>
    <w:p w:rsidR="001C0D03" w:rsidRPr="009D2A8C" w:rsidRDefault="00B942B5" w:rsidP="001C0D03">
      <w:pPr>
        <w:pBdr>
          <w:bottom w:val="single" w:sz="6" w:space="1" w:color="auto"/>
        </w:pBdr>
        <w:spacing w:after="0" w:line="240" w:lineRule="auto"/>
        <w:jc w:val="center"/>
        <w:rPr>
          <w:rFonts w:ascii="Times New Roman" w:eastAsia="Times New Roman" w:hAnsi="Times New Roman" w:cs="Times New Roman"/>
          <w:sz w:val="16"/>
          <w:szCs w:val="16"/>
          <w:lang w:eastAsia="ru-RU"/>
        </w:rPr>
      </w:pPr>
      <w:r w:rsidRPr="009D2A8C">
        <w:rPr>
          <w:rFonts w:ascii="Times New Roman" w:eastAsia="Times New Roman" w:hAnsi="Times New Roman" w:cs="Times New Roman"/>
          <w:vanish/>
          <w:sz w:val="16"/>
          <w:szCs w:val="16"/>
          <w:lang w:eastAsia="ru-RU"/>
        </w:rPr>
        <w:t>Начало форми</w:t>
      </w:r>
    </w:p>
    <w:p w:rsidR="00D66415" w:rsidRPr="009D2A8C" w:rsidRDefault="00D66415" w:rsidP="001C0D03">
      <w:pPr>
        <w:pBdr>
          <w:bottom w:val="single" w:sz="6" w:space="1" w:color="auto"/>
        </w:pBdr>
        <w:spacing w:after="0" w:line="240" w:lineRule="auto"/>
        <w:jc w:val="center"/>
        <w:rPr>
          <w:rFonts w:ascii="Times New Roman" w:eastAsia="Times New Roman" w:hAnsi="Times New Roman" w:cs="Times New Roman"/>
          <w:vanish/>
          <w:sz w:val="16"/>
          <w:szCs w:val="16"/>
          <w:lang w:eastAsia="ru-RU"/>
        </w:rPr>
      </w:pPr>
    </w:p>
    <w:p w:rsidR="001C0D03" w:rsidRPr="009D2A8C" w:rsidRDefault="001C0D03" w:rsidP="001C0D03">
      <w:pPr>
        <w:shd w:val="clear" w:color="auto" w:fill="FFFFFF"/>
        <w:spacing w:after="0" w:line="240" w:lineRule="auto"/>
        <w:rPr>
          <w:rFonts w:ascii="Times New Roman" w:eastAsia="Times New Roman" w:hAnsi="Times New Roman" w:cs="Times New Roman"/>
          <w:sz w:val="27"/>
          <w:szCs w:val="27"/>
          <w:lang w:eastAsia="ru-RU"/>
        </w:rPr>
      </w:pPr>
      <w:r w:rsidRPr="009D2A8C">
        <w:rPr>
          <w:rFonts w:ascii="Times New Roman" w:eastAsia="Times New Roman" w:hAnsi="Times New Roman" w:cs="Times New Roman"/>
          <w:sz w:val="27"/>
          <w:szCs w:val="27"/>
          <w:lang w:eastAsia="ru-RU"/>
        </w:rPr>
        <w:t>ПРОГОЛОСУЙТЕ ОБРАВШИ ОДНУ З ОПЦІЙ</w:t>
      </w:r>
    </w:p>
    <w:p w:rsidR="008B01F6" w:rsidRPr="009D2A8C" w:rsidRDefault="004A5A24" w:rsidP="00632CEF">
      <w:pPr>
        <w:pStyle w:val="a6"/>
        <w:numPr>
          <w:ilvl w:val="0"/>
          <w:numId w:val="3"/>
        </w:numPr>
        <w:shd w:val="clear" w:color="auto" w:fill="FFFFFF"/>
        <w:spacing w:after="0"/>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вул. </w:t>
      </w:r>
      <w:r w:rsidR="002308CA" w:rsidRPr="009D2A8C">
        <w:rPr>
          <w:rFonts w:ascii="Times New Roman" w:eastAsia="Times New Roman" w:hAnsi="Times New Roman" w:cs="Times New Roman"/>
          <w:b/>
          <w:sz w:val="24"/>
          <w:szCs w:val="24"/>
          <w:lang w:eastAsia="ru-RU"/>
        </w:rPr>
        <w:t>Молочарська</w:t>
      </w:r>
    </w:p>
    <w:p w:rsidR="00FA7C3F" w:rsidRPr="009D2A8C" w:rsidRDefault="004A5A24" w:rsidP="00632CEF">
      <w:pPr>
        <w:pStyle w:val="a6"/>
        <w:numPr>
          <w:ilvl w:val="0"/>
          <w:numId w:val="3"/>
        </w:numPr>
        <w:shd w:val="clear" w:color="auto" w:fill="FFFFFF"/>
        <w:spacing w:after="0"/>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вул. </w:t>
      </w:r>
      <w:r w:rsidR="002308CA" w:rsidRPr="009D2A8C">
        <w:rPr>
          <w:rFonts w:ascii="Times New Roman" w:eastAsia="Times New Roman" w:hAnsi="Times New Roman" w:cs="Times New Roman"/>
          <w:b/>
          <w:sz w:val="24"/>
          <w:szCs w:val="24"/>
          <w:lang w:eastAsia="ru-RU"/>
        </w:rPr>
        <w:t>Іловайська</w:t>
      </w:r>
    </w:p>
    <w:p w:rsidR="00062CE7" w:rsidRPr="009D2A8C" w:rsidRDefault="004A5A24" w:rsidP="00632CEF">
      <w:pPr>
        <w:pStyle w:val="a6"/>
        <w:numPr>
          <w:ilvl w:val="0"/>
          <w:numId w:val="3"/>
        </w:numPr>
        <w:spacing w:after="0"/>
        <w:rPr>
          <w:rFonts w:ascii="Times New Roman" w:eastAsia="Calibri" w:hAnsi="Times New Roman" w:cs="Times New Roman"/>
          <w:b/>
          <w:sz w:val="24"/>
          <w:szCs w:val="24"/>
        </w:rPr>
      </w:pPr>
      <w:r w:rsidRPr="009D2A8C">
        <w:rPr>
          <w:rFonts w:ascii="Times New Roman" w:eastAsia="Times New Roman" w:hAnsi="Times New Roman" w:cs="Times New Roman"/>
          <w:b/>
          <w:sz w:val="24"/>
          <w:szCs w:val="24"/>
          <w:lang w:eastAsia="ru-RU"/>
        </w:rPr>
        <w:t xml:space="preserve">вул. </w:t>
      </w:r>
      <w:r w:rsidR="00D66415" w:rsidRPr="009D2A8C">
        <w:rPr>
          <w:rFonts w:ascii="Times New Roman" w:eastAsia="Times New Roman" w:hAnsi="Times New Roman" w:cs="Times New Roman"/>
          <w:b/>
          <w:sz w:val="24"/>
          <w:szCs w:val="24"/>
          <w:lang w:eastAsia="ru-RU"/>
        </w:rPr>
        <w:t>Отамана Івана Сірка</w:t>
      </w:r>
    </w:p>
    <w:p w:rsidR="00FA7C3F" w:rsidRPr="009D2A8C" w:rsidRDefault="004A5A24" w:rsidP="00632CEF">
      <w:pPr>
        <w:pStyle w:val="a6"/>
        <w:numPr>
          <w:ilvl w:val="0"/>
          <w:numId w:val="3"/>
        </w:numPr>
        <w:shd w:val="clear" w:color="auto" w:fill="FFFFFF"/>
        <w:spacing w:after="0"/>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вул. </w:t>
      </w:r>
      <w:r w:rsidR="00D66415" w:rsidRPr="009D2A8C">
        <w:rPr>
          <w:rFonts w:ascii="Times New Roman" w:eastAsia="Times New Roman" w:hAnsi="Times New Roman" w:cs="Times New Roman"/>
          <w:b/>
          <w:sz w:val="24"/>
          <w:szCs w:val="24"/>
          <w:lang w:eastAsia="ru-RU"/>
        </w:rPr>
        <w:t>Луцька</w:t>
      </w:r>
    </w:p>
    <w:p w:rsidR="00062CE7" w:rsidRPr="009D2A8C" w:rsidRDefault="004A5A24" w:rsidP="00632CEF">
      <w:pPr>
        <w:pStyle w:val="a6"/>
        <w:numPr>
          <w:ilvl w:val="0"/>
          <w:numId w:val="3"/>
        </w:numPr>
        <w:shd w:val="clear" w:color="auto" w:fill="FFFFFF"/>
        <w:spacing w:after="0"/>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вул. </w:t>
      </w:r>
      <w:r w:rsidR="00D66415" w:rsidRPr="009D2A8C">
        <w:rPr>
          <w:rFonts w:ascii="Times New Roman" w:eastAsia="Times New Roman" w:hAnsi="Times New Roman" w:cs="Times New Roman"/>
          <w:b/>
          <w:sz w:val="24"/>
          <w:szCs w:val="24"/>
          <w:lang w:eastAsia="ru-RU"/>
        </w:rPr>
        <w:t>Григорія Сковороди</w:t>
      </w:r>
    </w:p>
    <w:p w:rsidR="00062CE7" w:rsidRPr="009D2A8C" w:rsidRDefault="004A5A24" w:rsidP="00632CEF">
      <w:pPr>
        <w:pStyle w:val="a6"/>
        <w:numPr>
          <w:ilvl w:val="0"/>
          <w:numId w:val="3"/>
        </w:numPr>
        <w:shd w:val="clear" w:color="auto" w:fill="FFFFFF"/>
        <w:spacing w:after="0"/>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вул. </w:t>
      </w:r>
      <w:r w:rsidR="00D66415" w:rsidRPr="009D2A8C">
        <w:rPr>
          <w:rFonts w:ascii="Times New Roman" w:eastAsia="Times New Roman" w:hAnsi="Times New Roman" w:cs="Times New Roman"/>
          <w:b/>
          <w:sz w:val="24"/>
          <w:szCs w:val="24"/>
          <w:lang w:eastAsia="ru-RU"/>
        </w:rPr>
        <w:t>Медова</w:t>
      </w:r>
    </w:p>
    <w:p w:rsidR="00062CE7" w:rsidRPr="009D2A8C" w:rsidRDefault="004A5A24" w:rsidP="00632CEF">
      <w:pPr>
        <w:pStyle w:val="a6"/>
        <w:numPr>
          <w:ilvl w:val="0"/>
          <w:numId w:val="3"/>
        </w:numPr>
        <w:shd w:val="clear" w:color="auto" w:fill="FFFFFF"/>
        <w:spacing w:after="0"/>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вул. </w:t>
      </w:r>
      <w:r w:rsidR="002308CA" w:rsidRPr="009D2A8C">
        <w:rPr>
          <w:rFonts w:ascii="Times New Roman" w:eastAsia="Times New Roman" w:hAnsi="Times New Roman" w:cs="Times New Roman"/>
          <w:b/>
          <w:sz w:val="24"/>
          <w:szCs w:val="24"/>
          <w:lang w:eastAsia="ru-RU"/>
        </w:rPr>
        <w:t>Івана Огієнка</w:t>
      </w:r>
    </w:p>
    <w:p w:rsidR="00062CE7" w:rsidRPr="009D2A8C" w:rsidRDefault="004A5A24" w:rsidP="00632CEF">
      <w:pPr>
        <w:pStyle w:val="a6"/>
        <w:numPr>
          <w:ilvl w:val="0"/>
          <w:numId w:val="3"/>
        </w:numPr>
        <w:shd w:val="clear" w:color="auto" w:fill="FFFFFF"/>
        <w:spacing w:after="0"/>
        <w:rPr>
          <w:rFonts w:ascii="Times New Roman" w:eastAsia="Times New Roman" w:hAnsi="Times New Roman" w:cs="Times New Roman"/>
          <w:b/>
          <w:sz w:val="24"/>
          <w:szCs w:val="24"/>
          <w:lang w:eastAsia="ru-RU"/>
        </w:rPr>
      </w:pPr>
      <w:r w:rsidRPr="009D2A8C">
        <w:rPr>
          <w:rFonts w:ascii="Times New Roman" w:eastAsia="Times New Roman" w:hAnsi="Times New Roman" w:cs="Times New Roman"/>
          <w:b/>
          <w:sz w:val="24"/>
          <w:szCs w:val="24"/>
          <w:lang w:eastAsia="ru-RU"/>
        </w:rPr>
        <w:t xml:space="preserve">вул. </w:t>
      </w:r>
      <w:r w:rsidR="002308CA" w:rsidRPr="009D2A8C">
        <w:rPr>
          <w:rFonts w:ascii="Times New Roman" w:eastAsia="Times New Roman" w:hAnsi="Times New Roman" w:cs="Times New Roman"/>
          <w:b/>
          <w:sz w:val="24"/>
          <w:szCs w:val="24"/>
          <w:lang w:eastAsia="ru-RU"/>
        </w:rPr>
        <w:t>Йорданська</w:t>
      </w:r>
    </w:p>
    <w:p w:rsidR="00131259" w:rsidRPr="009D2A8C" w:rsidRDefault="00131259" w:rsidP="00A10914">
      <w:pPr>
        <w:shd w:val="clear" w:color="auto" w:fill="FFFFFF"/>
        <w:spacing w:after="150" w:line="240" w:lineRule="auto"/>
        <w:rPr>
          <w:rFonts w:ascii="Times New Roman" w:eastAsia="Times New Roman" w:hAnsi="Times New Roman" w:cs="Times New Roman"/>
          <w:vanish/>
          <w:sz w:val="16"/>
          <w:szCs w:val="16"/>
          <w:lang w:eastAsia="ru-RU"/>
        </w:rPr>
      </w:pPr>
    </w:p>
    <w:p w:rsidR="002D6B36" w:rsidRPr="009D2A8C" w:rsidRDefault="002D6B36">
      <w:pPr>
        <w:shd w:val="clear" w:color="auto" w:fill="FFFFFF"/>
        <w:spacing w:after="150" w:line="240" w:lineRule="auto"/>
        <w:rPr>
          <w:rFonts w:ascii="Times New Roman" w:eastAsia="Times New Roman" w:hAnsi="Times New Roman" w:cs="Times New Roman"/>
          <w:vanish/>
          <w:sz w:val="16"/>
          <w:szCs w:val="16"/>
          <w:lang w:eastAsia="ru-RU"/>
        </w:rPr>
      </w:pPr>
    </w:p>
    <w:sectPr w:rsidR="002D6B36" w:rsidRPr="009D2A8C" w:rsidSect="0024019E">
      <w:type w:val="continuous"/>
      <w:pgSz w:w="16838" w:h="11906" w:orient="landscape"/>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91B38"/>
    <w:multiLevelType w:val="multilevel"/>
    <w:tmpl w:val="DCA0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257045"/>
    <w:multiLevelType w:val="multilevel"/>
    <w:tmpl w:val="A56A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343401"/>
    <w:multiLevelType w:val="multilevel"/>
    <w:tmpl w:val="7210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6D6FE7"/>
    <w:multiLevelType w:val="hybridMultilevel"/>
    <w:tmpl w:val="A822ACA6"/>
    <w:lvl w:ilvl="0" w:tplc="804A1E1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647F3542"/>
    <w:multiLevelType w:val="hybridMultilevel"/>
    <w:tmpl w:val="CEA888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1C0D03"/>
    <w:rsid w:val="00033A60"/>
    <w:rsid w:val="00062CE7"/>
    <w:rsid w:val="00074DA6"/>
    <w:rsid w:val="000A040C"/>
    <w:rsid w:val="000E36DE"/>
    <w:rsid w:val="000F4620"/>
    <w:rsid w:val="00103973"/>
    <w:rsid w:val="00125919"/>
    <w:rsid w:val="00131259"/>
    <w:rsid w:val="00166EC7"/>
    <w:rsid w:val="001B1BDB"/>
    <w:rsid w:val="001B733A"/>
    <w:rsid w:val="001C0D03"/>
    <w:rsid w:val="001E4D7C"/>
    <w:rsid w:val="001F1116"/>
    <w:rsid w:val="001F721E"/>
    <w:rsid w:val="0020478B"/>
    <w:rsid w:val="00212B18"/>
    <w:rsid w:val="00225DC9"/>
    <w:rsid w:val="00225F07"/>
    <w:rsid w:val="002308CA"/>
    <w:rsid w:val="0024019E"/>
    <w:rsid w:val="0024742F"/>
    <w:rsid w:val="002623D7"/>
    <w:rsid w:val="00280C71"/>
    <w:rsid w:val="00280DE9"/>
    <w:rsid w:val="002A66B9"/>
    <w:rsid w:val="002B1D07"/>
    <w:rsid w:val="002D6B36"/>
    <w:rsid w:val="002D7143"/>
    <w:rsid w:val="002E0BF2"/>
    <w:rsid w:val="002E16E5"/>
    <w:rsid w:val="002E7462"/>
    <w:rsid w:val="00303794"/>
    <w:rsid w:val="00306D93"/>
    <w:rsid w:val="0033415B"/>
    <w:rsid w:val="0035754F"/>
    <w:rsid w:val="00373A4A"/>
    <w:rsid w:val="003945CE"/>
    <w:rsid w:val="00394CEA"/>
    <w:rsid w:val="003B0EB7"/>
    <w:rsid w:val="003B1ACD"/>
    <w:rsid w:val="003B7D09"/>
    <w:rsid w:val="00432F61"/>
    <w:rsid w:val="00436C8F"/>
    <w:rsid w:val="00440411"/>
    <w:rsid w:val="004453DA"/>
    <w:rsid w:val="00450307"/>
    <w:rsid w:val="00456E64"/>
    <w:rsid w:val="00466527"/>
    <w:rsid w:val="0047306F"/>
    <w:rsid w:val="0048148B"/>
    <w:rsid w:val="00490C23"/>
    <w:rsid w:val="00494B3F"/>
    <w:rsid w:val="004A2957"/>
    <w:rsid w:val="004A5A24"/>
    <w:rsid w:val="004C6F4A"/>
    <w:rsid w:val="00512782"/>
    <w:rsid w:val="00525406"/>
    <w:rsid w:val="0053125A"/>
    <w:rsid w:val="00537CF3"/>
    <w:rsid w:val="00545F31"/>
    <w:rsid w:val="0058233E"/>
    <w:rsid w:val="00584966"/>
    <w:rsid w:val="00584FF7"/>
    <w:rsid w:val="005A0AA7"/>
    <w:rsid w:val="005D3F89"/>
    <w:rsid w:val="005E1C45"/>
    <w:rsid w:val="00616695"/>
    <w:rsid w:val="00632CEF"/>
    <w:rsid w:val="00656319"/>
    <w:rsid w:val="006810F6"/>
    <w:rsid w:val="00710EFC"/>
    <w:rsid w:val="00770DB6"/>
    <w:rsid w:val="00797A63"/>
    <w:rsid w:val="007B7D56"/>
    <w:rsid w:val="007D5666"/>
    <w:rsid w:val="007E314B"/>
    <w:rsid w:val="007E37F2"/>
    <w:rsid w:val="007E7A89"/>
    <w:rsid w:val="007F66C7"/>
    <w:rsid w:val="00801326"/>
    <w:rsid w:val="008370FE"/>
    <w:rsid w:val="00856FC4"/>
    <w:rsid w:val="0086399A"/>
    <w:rsid w:val="00871759"/>
    <w:rsid w:val="008742E2"/>
    <w:rsid w:val="00886056"/>
    <w:rsid w:val="008B01F6"/>
    <w:rsid w:val="008B18D6"/>
    <w:rsid w:val="00905156"/>
    <w:rsid w:val="00914E6A"/>
    <w:rsid w:val="00960C09"/>
    <w:rsid w:val="009647C3"/>
    <w:rsid w:val="00971ABD"/>
    <w:rsid w:val="0097568F"/>
    <w:rsid w:val="009C2C21"/>
    <w:rsid w:val="009D0FA5"/>
    <w:rsid w:val="009D2A8C"/>
    <w:rsid w:val="009D4742"/>
    <w:rsid w:val="009D4FC7"/>
    <w:rsid w:val="009F1BDE"/>
    <w:rsid w:val="00A06FD3"/>
    <w:rsid w:val="00A10914"/>
    <w:rsid w:val="00A25CE2"/>
    <w:rsid w:val="00A80317"/>
    <w:rsid w:val="00A80DBD"/>
    <w:rsid w:val="00AA16BA"/>
    <w:rsid w:val="00AA7B4C"/>
    <w:rsid w:val="00AB363A"/>
    <w:rsid w:val="00AB54B5"/>
    <w:rsid w:val="00AC2955"/>
    <w:rsid w:val="00AC4088"/>
    <w:rsid w:val="00AF2E4B"/>
    <w:rsid w:val="00B02438"/>
    <w:rsid w:val="00B12456"/>
    <w:rsid w:val="00B33144"/>
    <w:rsid w:val="00B75D46"/>
    <w:rsid w:val="00B80992"/>
    <w:rsid w:val="00B85204"/>
    <w:rsid w:val="00B942B5"/>
    <w:rsid w:val="00B963D6"/>
    <w:rsid w:val="00BC093A"/>
    <w:rsid w:val="00C1311F"/>
    <w:rsid w:val="00C15E5D"/>
    <w:rsid w:val="00C1705C"/>
    <w:rsid w:val="00C20360"/>
    <w:rsid w:val="00C24301"/>
    <w:rsid w:val="00C334DF"/>
    <w:rsid w:val="00C76C68"/>
    <w:rsid w:val="00CA5C93"/>
    <w:rsid w:val="00CA77CF"/>
    <w:rsid w:val="00CD795F"/>
    <w:rsid w:val="00D15ABE"/>
    <w:rsid w:val="00D25A9E"/>
    <w:rsid w:val="00D35C5A"/>
    <w:rsid w:val="00D4192D"/>
    <w:rsid w:val="00D6000E"/>
    <w:rsid w:val="00D66415"/>
    <w:rsid w:val="00D66EAD"/>
    <w:rsid w:val="00D734A2"/>
    <w:rsid w:val="00D8537A"/>
    <w:rsid w:val="00DC0FF8"/>
    <w:rsid w:val="00DC72D0"/>
    <w:rsid w:val="00DF1CCF"/>
    <w:rsid w:val="00E02327"/>
    <w:rsid w:val="00E0302D"/>
    <w:rsid w:val="00E06DF2"/>
    <w:rsid w:val="00E357AD"/>
    <w:rsid w:val="00E47CEC"/>
    <w:rsid w:val="00E7179F"/>
    <w:rsid w:val="00E75A59"/>
    <w:rsid w:val="00E76C1B"/>
    <w:rsid w:val="00ED17C6"/>
    <w:rsid w:val="00F134DB"/>
    <w:rsid w:val="00F2132D"/>
    <w:rsid w:val="00F3299E"/>
    <w:rsid w:val="00F44B95"/>
    <w:rsid w:val="00F70361"/>
    <w:rsid w:val="00F72F1D"/>
    <w:rsid w:val="00F807F4"/>
    <w:rsid w:val="00F92421"/>
    <w:rsid w:val="00FA7C3F"/>
    <w:rsid w:val="00FB1D2F"/>
    <w:rsid w:val="00FC1D65"/>
    <w:rsid w:val="00FE506D"/>
    <w:rsid w:val="00FF69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D46"/>
    <w:rPr>
      <w:lang w:val="uk-UA"/>
    </w:rPr>
  </w:style>
  <w:style w:type="paragraph" w:styleId="1">
    <w:name w:val="heading 1"/>
    <w:basedOn w:val="a"/>
    <w:next w:val="a"/>
    <w:link w:val="10"/>
    <w:uiPriority w:val="9"/>
    <w:qFormat/>
    <w:rsid w:val="00AC295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E76C1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link w:val="50"/>
    <w:uiPriority w:val="9"/>
    <w:qFormat/>
    <w:rsid w:val="001C0D0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1C0D03"/>
    <w:rPr>
      <w:rFonts w:ascii="Times New Roman" w:eastAsia="Times New Roman" w:hAnsi="Times New Roman" w:cs="Times New Roman"/>
      <w:b/>
      <w:bCs/>
      <w:sz w:val="20"/>
      <w:szCs w:val="20"/>
      <w:lang w:eastAsia="ru-RU"/>
    </w:rPr>
  </w:style>
  <w:style w:type="paragraph" w:styleId="a3">
    <w:name w:val="Normal (Web)"/>
    <w:basedOn w:val="a"/>
    <w:uiPriority w:val="99"/>
    <w:unhideWhenUsed/>
    <w:rsid w:val="001C0D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1C0D0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C0D03"/>
    <w:rPr>
      <w:rFonts w:ascii="Arial" w:eastAsia="Times New Roman" w:hAnsi="Arial" w:cs="Arial"/>
      <w:vanish/>
      <w:sz w:val="16"/>
      <w:szCs w:val="16"/>
      <w:lang w:eastAsia="ru-RU"/>
    </w:rPr>
  </w:style>
  <w:style w:type="character" w:customStyle="1" w:styleId="values-counter">
    <w:name w:val="values-counter"/>
    <w:basedOn w:val="a0"/>
    <w:rsid w:val="001C0D03"/>
  </w:style>
  <w:style w:type="character" w:customStyle="1" w:styleId="values-text">
    <w:name w:val="values-text"/>
    <w:basedOn w:val="a0"/>
    <w:rsid w:val="001C0D03"/>
  </w:style>
  <w:style w:type="paragraph" w:styleId="z-1">
    <w:name w:val="HTML Bottom of Form"/>
    <w:basedOn w:val="a"/>
    <w:next w:val="a"/>
    <w:link w:val="z-2"/>
    <w:hidden/>
    <w:uiPriority w:val="99"/>
    <w:semiHidden/>
    <w:unhideWhenUsed/>
    <w:rsid w:val="001C0D0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C0D03"/>
    <w:rPr>
      <w:rFonts w:ascii="Arial" w:eastAsia="Times New Roman" w:hAnsi="Arial" w:cs="Arial"/>
      <w:vanish/>
      <w:sz w:val="16"/>
      <w:szCs w:val="16"/>
      <w:lang w:eastAsia="ru-RU"/>
    </w:rPr>
  </w:style>
  <w:style w:type="paragraph" w:styleId="a4">
    <w:name w:val="Balloon Text"/>
    <w:basedOn w:val="a"/>
    <w:link w:val="a5"/>
    <w:uiPriority w:val="99"/>
    <w:semiHidden/>
    <w:unhideWhenUsed/>
    <w:rsid w:val="00456E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56E64"/>
    <w:rPr>
      <w:rFonts w:ascii="Tahoma" w:hAnsi="Tahoma" w:cs="Tahoma"/>
      <w:sz w:val="16"/>
      <w:szCs w:val="16"/>
    </w:rPr>
  </w:style>
  <w:style w:type="paragraph" w:styleId="a6">
    <w:name w:val="List Paragraph"/>
    <w:basedOn w:val="a"/>
    <w:uiPriority w:val="34"/>
    <w:qFormat/>
    <w:rsid w:val="008B01F6"/>
    <w:pPr>
      <w:ind w:left="720"/>
      <w:contextualSpacing/>
    </w:pPr>
  </w:style>
  <w:style w:type="character" w:styleId="a7">
    <w:name w:val="Hyperlink"/>
    <w:basedOn w:val="a0"/>
    <w:uiPriority w:val="99"/>
    <w:unhideWhenUsed/>
    <w:rsid w:val="005A0AA7"/>
    <w:rPr>
      <w:color w:val="0563C1"/>
      <w:u w:val="single"/>
    </w:rPr>
  </w:style>
  <w:style w:type="character" w:customStyle="1" w:styleId="10">
    <w:name w:val="Заголовок 1 Знак"/>
    <w:basedOn w:val="a0"/>
    <w:link w:val="1"/>
    <w:uiPriority w:val="9"/>
    <w:rsid w:val="00AC2955"/>
    <w:rPr>
      <w:rFonts w:asciiTheme="majorHAnsi" w:eastAsiaTheme="majorEastAsia" w:hAnsiTheme="majorHAnsi" w:cstheme="majorBidi"/>
      <w:color w:val="365F91" w:themeColor="accent1" w:themeShade="BF"/>
      <w:sz w:val="32"/>
      <w:szCs w:val="32"/>
      <w:lang w:val="uk-UA"/>
    </w:rPr>
  </w:style>
  <w:style w:type="character" w:styleId="a8">
    <w:name w:val="Strong"/>
    <w:basedOn w:val="a0"/>
    <w:uiPriority w:val="22"/>
    <w:qFormat/>
    <w:rsid w:val="00AF2E4B"/>
    <w:rPr>
      <w:b/>
      <w:bCs/>
    </w:rPr>
  </w:style>
  <w:style w:type="character" w:customStyle="1" w:styleId="20">
    <w:name w:val="Заголовок 2 Знак"/>
    <w:basedOn w:val="a0"/>
    <w:link w:val="2"/>
    <w:uiPriority w:val="9"/>
    <w:semiHidden/>
    <w:rsid w:val="00E76C1B"/>
    <w:rPr>
      <w:rFonts w:asciiTheme="majorHAnsi" w:eastAsiaTheme="majorEastAsia" w:hAnsiTheme="majorHAnsi" w:cstheme="majorBidi"/>
      <w:color w:val="365F91" w:themeColor="accent1" w:themeShade="BF"/>
      <w:sz w:val="26"/>
      <w:szCs w:val="26"/>
      <w:lang w:val="uk-UA"/>
    </w:rPr>
  </w:style>
  <w:style w:type="character" w:styleId="a9">
    <w:name w:val="Emphasis"/>
    <w:basedOn w:val="a0"/>
    <w:uiPriority w:val="20"/>
    <w:qFormat/>
    <w:rsid w:val="007E37F2"/>
    <w:rPr>
      <w:i/>
      <w:iCs/>
    </w:rPr>
  </w:style>
  <w:style w:type="character" w:styleId="aa">
    <w:name w:val="FollowedHyperlink"/>
    <w:basedOn w:val="a0"/>
    <w:uiPriority w:val="99"/>
    <w:semiHidden/>
    <w:unhideWhenUsed/>
    <w:rsid w:val="007F66C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71112">
      <w:bodyDiv w:val="1"/>
      <w:marLeft w:val="0"/>
      <w:marRight w:val="0"/>
      <w:marTop w:val="0"/>
      <w:marBottom w:val="0"/>
      <w:divBdr>
        <w:top w:val="none" w:sz="0" w:space="0" w:color="auto"/>
        <w:left w:val="none" w:sz="0" w:space="0" w:color="auto"/>
        <w:bottom w:val="none" w:sz="0" w:space="0" w:color="auto"/>
        <w:right w:val="none" w:sz="0" w:space="0" w:color="auto"/>
      </w:divBdr>
    </w:div>
    <w:div w:id="501628809">
      <w:bodyDiv w:val="1"/>
      <w:marLeft w:val="0"/>
      <w:marRight w:val="0"/>
      <w:marTop w:val="0"/>
      <w:marBottom w:val="0"/>
      <w:divBdr>
        <w:top w:val="none" w:sz="0" w:space="0" w:color="auto"/>
        <w:left w:val="none" w:sz="0" w:space="0" w:color="auto"/>
        <w:bottom w:val="none" w:sz="0" w:space="0" w:color="auto"/>
        <w:right w:val="none" w:sz="0" w:space="0" w:color="auto"/>
      </w:divBdr>
    </w:div>
    <w:div w:id="529997107">
      <w:bodyDiv w:val="1"/>
      <w:marLeft w:val="0"/>
      <w:marRight w:val="0"/>
      <w:marTop w:val="0"/>
      <w:marBottom w:val="0"/>
      <w:divBdr>
        <w:top w:val="none" w:sz="0" w:space="0" w:color="auto"/>
        <w:left w:val="none" w:sz="0" w:space="0" w:color="auto"/>
        <w:bottom w:val="none" w:sz="0" w:space="0" w:color="auto"/>
        <w:right w:val="none" w:sz="0" w:space="0" w:color="auto"/>
      </w:divBdr>
    </w:div>
    <w:div w:id="553086320">
      <w:bodyDiv w:val="1"/>
      <w:marLeft w:val="0"/>
      <w:marRight w:val="0"/>
      <w:marTop w:val="0"/>
      <w:marBottom w:val="0"/>
      <w:divBdr>
        <w:top w:val="none" w:sz="0" w:space="0" w:color="auto"/>
        <w:left w:val="none" w:sz="0" w:space="0" w:color="auto"/>
        <w:bottom w:val="none" w:sz="0" w:space="0" w:color="auto"/>
        <w:right w:val="none" w:sz="0" w:space="0" w:color="auto"/>
      </w:divBdr>
      <w:divsChild>
        <w:div w:id="656569088">
          <w:marLeft w:val="0"/>
          <w:marRight w:val="0"/>
          <w:marTop w:val="0"/>
          <w:marBottom w:val="0"/>
          <w:divBdr>
            <w:top w:val="none" w:sz="0" w:space="0" w:color="auto"/>
            <w:left w:val="none" w:sz="0" w:space="0" w:color="auto"/>
            <w:bottom w:val="none" w:sz="0" w:space="0" w:color="auto"/>
            <w:right w:val="none" w:sz="0" w:space="0" w:color="auto"/>
          </w:divBdr>
          <w:divsChild>
            <w:div w:id="893472307">
              <w:marLeft w:val="-225"/>
              <w:marRight w:val="-225"/>
              <w:marTop w:val="0"/>
              <w:marBottom w:val="0"/>
              <w:divBdr>
                <w:top w:val="none" w:sz="0" w:space="0" w:color="auto"/>
                <w:left w:val="none" w:sz="0" w:space="0" w:color="auto"/>
                <w:bottom w:val="none" w:sz="0" w:space="0" w:color="auto"/>
                <w:right w:val="none" w:sz="0" w:space="0" w:color="auto"/>
              </w:divBdr>
              <w:divsChild>
                <w:div w:id="1344823357">
                  <w:marLeft w:val="1425"/>
                  <w:marRight w:val="0"/>
                  <w:marTop w:val="0"/>
                  <w:marBottom w:val="0"/>
                  <w:divBdr>
                    <w:top w:val="none" w:sz="0" w:space="0" w:color="auto"/>
                    <w:left w:val="none" w:sz="0" w:space="0" w:color="auto"/>
                    <w:bottom w:val="none" w:sz="0" w:space="0" w:color="auto"/>
                    <w:right w:val="none" w:sz="0" w:space="0" w:color="auto"/>
                  </w:divBdr>
                  <w:divsChild>
                    <w:div w:id="146869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43168">
          <w:marLeft w:val="0"/>
          <w:marRight w:val="0"/>
          <w:marTop w:val="0"/>
          <w:marBottom w:val="0"/>
          <w:divBdr>
            <w:top w:val="none" w:sz="0" w:space="0" w:color="auto"/>
            <w:left w:val="none" w:sz="0" w:space="0" w:color="auto"/>
            <w:bottom w:val="none" w:sz="0" w:space="0" w:color="auto"/>
            <w:right w:val="none" w:sz="0" w:space="0" w:color="auto"/>
          </w:divBdr>
          <w:divsChild>
            <w:div w:id="2079741993">
              <w:marLeft w:val="0"/>
              <w:marRight w:val="0"/>
              <w:marTop w:val="0"/>
              <w:marBottom w:val="0"/>
              <w:divBdr>
                <w:top w:val="none" w:sz="0" w:space="0" w:color="auto"/>
                <w:left w:val="none" w:sz="0" w:space="0" w:color="auto"/>
                <w:bottom w:val="none" w:sz="0" w:space="0" w:color="auto"/>
                <w:right w:val="none" w:sz="0" w:space="0" w:color="auto"/>
              </w:divBdr>
              <w:divsChild>
                <w:div w:id="372584558">
                  <w:marLeft w:val="0"/>
                  <w:marRight w:val="0"/>
                  <w:marTop w:val="0"/>
                  <w:marBottom w:val="0"/>
                  <w:divBdr>
                    <w:top w:val="none" w:sz="0" w:space="0" w:color="auto"/>
                    <w:left w:val="none" w:sz="0" w:space="0" w:color="auto"/>
                    <w:bottom w:val="none" w:sz="0" w:space="0" w:color="auto"/>
                    <w:right w:val="none" w:sz="0" w:space="0" w:color="auto"/>
                  </w:divBdr>
                  <w:divsChild>
                    <w:div w:id="575553207">
                      <w:marLeft w:val="0"/>
                      <w:marRight w:val="0"/>
                      <w:marTop w:val="0"/>
                      <w:marBottom w:val="0"/>
                      <w:divBdr>
                        <w:top w:val="none" w:sz="0" w:space="0" w:color="auto"/>
                        <w:left w:val="none" w:sz="0" w:space="0" w:color="auto"/>
                        <w:bottom w:val="none" w:sz="0" w:space="0" w:color="auto"/>
                        <w:right w:val="none" w:sz="0" w:space="0" w:color="auto"/>
                      </w:divBdr>
                      <w:divsChild>
                        <w:div w:id="1984651959">
                          <w:marLeft w:val="0"/>
                          <w:marRight w:val="0"/>
                          <w:marTop w:val="0"/>
                          <w:marBottom w:val="0"/>
                          <w:divBdr>
                            <w:top w:val="none" w:sz="0" w:space="0" w:color="auto"/>
                            <w:left w:val="none" w:sz="0" w:space="0" w:color="auto"/>
                            <w:bottom w:val="none" w:sz="0" w:space="0" w:color="auto"/>
                            <w:right w:val="none" w:sz="0" w:space="0" w:color="auto"/>
                          </w:divBdr>
                          <w:divsChild>
                            <w:div w:id="576938077">
                              <w:marLeft w:val="0"/>
                              <w:marRight w:val="0"/>
                              <w:marTop w:val="0"/>
                              <w:marBottom w:val="0"/>
                              <w:divBdr>
                                <w:top w:val="none" w:sz="0" w:space="0" w:color="auto"/>
                                <w:left w:val="none" w:sz="0" w:space="0" w:color="auto"/>
                                <w:bottom w:val="none" w:sz="0" w:space="0" w:color="auto"/>
                                <w:right w:val="none" w:sz="0" w:space="0" w:color="auto"/>
                              </w:divBdr>
                              <w:divsChild>
                                <w:div w:id="1209150999">
                                  <w:marLeft w:val="0"/>
                                  <w:marRight w:val="0"/>
                                  <w:marTop w:val="0"/>
                                  <w:marBottom w:val="0"/>
                                  <w:divBdr>
                                    <w:top w:val="none" w:sz="0" w:space="0" w:color="auto"/>
                                    <w:left w:val="none" w:sz="0" w:space="0" w:color="auto"/>
                                    <w:bottom w:val="none" w:sz="0" w:space="0" w:color="auto"/>
                                    <w:right w:val="none" w:sz="0" w:space="0" w:color="auto"/>
                                  </w:divBdr>
                                  <w:divsChild>
                                    <w:div w:id="20861529">
                                      <w:marLeft w:val="1388"/>
                                      <w:marRight w:val="0"/>
                                      <w:marTop w:val="0"/>
                                      <w:marBottom w:val="0"/>
                                      <w:divBdr>
                                        <w:top w:val="none" w:sz="0" w:space="0" w:color="auto"/>
                                        <w:left w:val="none" w:sz="0" w:space="0" w:color="auto"/>
                                        <w:bottom w:val="none" w:sz="0" w:space="0" w:color="auto"/>
                                        <w:right w:val="none" w:sz="0" w:space="0" w:color="auto"/>
                                      </w:divBdr>
                                    </w:div>
                                  </w:divsChild>
                                </w:div>
                                <w:div w:id="1110053533">
                                  <w:marLeft w:val="-225"/>
                                  <w:marRight w:val="-225"/>
                                  <w:marTop w:val="0"/>
                                  <w:marBottom w:val="0"/>
                                  <w:divBdr>
                                    <w:top w:val="none" w:sz="0" w:space="0" w:color="auto"/>
                                    <w:left w:val="none" w:sz="0" w:space="0" w:color="auto"/>
                                    <w:bottom w:val="none" w:sz="0" w:space="0" w:color="auto"/>
                                    <w:right w:val="none" w:sz="0" w:space="0" w:color="auto"/>
                                  </w:divBdr>
                                  <w:divsChild>
                                    <w:div w:id="435372805">
                                      <w:marLeft w:val="1425"/>
                                      <w:marRight w:val="0"/>
                                      <w:marTop w:val="0"/>
                                      <w:marBottom w:val="0"/>
                                      <w:divBdr>
                                        <w:top w:val="none" w:sz="0" w:space="0" w:color="auto"/>
                                        <w:left w:val="none" w:sz="0" w:space="0" w:color="auto"/>
                                        <w:bottom w:val="none" w:sz="0" w:space="0" w:color="auto"/>
                                        <w:right w:val="none" w:sz="0" w:space="0" w:color="auto"/>
                                      </w:divBdr>
                                      <w:divsChild>
                                        <w:div w:id="1593077367">
                                          <w:marLeft w:val="0"/>
                                          <w:marRight w:val="0"/>
                                          <w:marTop w:val="0"/>
                                          <w:marBottom w:val="150"/>
                                          <w:divBdr>
                                            <w:top w:val="none" w:sz="0" w:space="0" w:color="auto"/>
                                            <w:left w:val="none" w:sz="0" w:space="0" w:color="auto"/>
                                            <w:bottom w:val="none" w:sz="0" w:space="0" w:color="auto"/>
                                            <w:right w:val="none" w:sz="0" w:space="0" w:color="auto"/>
                                          </w:divBdr>
                                          <w:divsChild>
                                            <w:div w:id="1043944793">
                                              <w:marLeft w:val="0"/>
                                              <w:marRight w:val="0"/>
                                              <w:marTop w:val="0"/>
                                              <w:marBottom w:val="0"/>
                                              <w:divBdr>
                                                <w:top w:val="none" w:sz="0" w:space="0" w:color="auto"/>
                                                <w:left w:val="none" w:sz="0" w:space="0" w:color="auto"/>
                                                <w:bottom w:val="none" w:sz="0" w:space="0" w:color="auto"/>
                                                <w:right w:val="none" w:sz="0" w:space="0" w:color="auto"/>
                                              </w:divBdr>
                                              <w:divsChild>
                                                <w:div w:id="1415013858">
                                                  <w:marLeft w:val="-225"/>
                                                  <w:marRight w:val="-225"/>
                                                  <w:marTop w:val="0"/>
                                                  <w:marBottom w:val="0"/>
                                                  <w:divBdr>
                                                    <w:top w:val="none" w:sz="0" w:space="0" w:color="auto"/>
                                                    <w:left w:val="none" w:sz="0" w:space="0" w:color="auto"/>
                                                    <w:bottom w:val="none" w:sz="0" w:space="0" w:color="auto"/>
                                                    <w:right w:val="none" w:sz="0" w:space="0" w:color="auto"/>
                                                  </w:divBdr>
                                                  <w:divsChild>
                                                    <w:div w:id="942881756">
                                                      <w:marLeft w:val="0"/>
                                                      <w:marRight w:val="0"/>
                                                      <w:marTop w:val="0"/>
                                                      <w:marBottom w:val="0"/>
                                                      <w:divBdr>
                                                        <w:top w:val="none" w:sz="0" w:space="0" w:color="auto"/>
                                                        <w:left w:val="none" w:sz="0" w:space="0" w:color="auto"/>
                                                        <w:bottom w:val="none" w:sz="0" w:space="0" w:color="auto"/>
                                                        <w:right w:val="none" w:sz="0" w:space="0" w:color="auto"/>
                                                      </w:divBdr>
                                                    </w:div>
                                                    <w:div w:id="1930236598">
                                                      <w:marLeft w:val="0"/>
                                                      <w:marRight w:val="0"/>
                                                      <w:marTop w:val="0"/>
                                                      <w:marBottom w:val="0"/>
                                                      <w:divBdr>
                                                        <w:top w:val="none" w:sz="0" w:space="0" w:color="auto"/>
                                                        <w:left w:val="none" w:sz="0" w:space="0" w:color="auto"/>
                                                        <w:bottom w:val="none" w:sz="0" w:space="0" w:color="auto"/>
                                                        <w:right w:val="none" w:sz="0" w:space="0" w:color="auto"/>
                                                      </w:divBdr>
                                                    </w:div>
                                                    <w:div w:id="15587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997377">
                                          <w:marLeft w:val="0"/>
                                          <w:marRight w:val="0"/>
                                          <w:marTop w:val="0"/>
                                          <w:marBottom w:val="150"/>
                                          <w:divBdr>
                                            <w:top w:val="none" w:sz="0" w:space="0" w:color="auto"/>
                                            <w:left w:val="none" w:sz="0" w:space="0" w:color="auto"/>
                                            <w:bottom w:val="none" w:sz="0" w:space="0" w:color="auto"/>
                                            <w:right w:val="none" w:sz="0" w:space="0" w:color="auto"/>
                                          </w:divBdr>
                                          <w:divsChild>
                                            <w:div w:id="85228741">
                                              <w:marLeft w:val="0"/>
                                              <w:marRight w:val="0"/>
                                              <w:marTop w:val="0"/>
                                              <w:marBottom w:val="0"/>
                                              <w:divBdr>
                                                <w:top w:val="none" w:sz="0" w:space="0" w:color="auto"/>
                                                <w:left w:val="none" w:sz="0" w:space="0" w:color="auto"/>
                                                <w:bottom w:val="none" w:sz="0" w:space="0" w:color="auto"/>
                                                <w:right w:val="none" w:sz="0" w:space="0" w:color="auto"/>
                                              </w:divBdr>
                                              <w:divsChild>
                                                <w:div w:id="1023434312">
                                                  <w:marLeft w:val="-225"/>
                                                  <w:marRight w:val="-225"/>
                                                  <w:marTop w:val="0"/>
                                                  <w:marBottom w:val="0"/>
                                                  <w:divBdr>
                                                    <w:top w:val="none" w:sz="0" w:space="0" w:color="auto"/>
                                                    <w:left w:val="none" w:sz="0" w:space="0" w:color="auto"/>
                                                    <w:bottom w:val="none" w:sz="0" w:space="0" w:color="auto"/>
                                                    <w:right w:val="none" w:sz="0" w:space="0" w:color="auto"/>
                                                  </w:divBdr>
                                                  <w:divsChild>
                                                    <w:div w:id="2079815485">
                                                      <w:marLeft w:val="0"/>
                                                      <w:marRight w:val="0"/>
                                                      <w:marTop w:val="0"/>
                                                      <w:marBottom w:val="0"/>
                                                      <w:divBdr>
                                                        <w:top w:val="none" w:sz="0" w:space="0" w:color="auto"/>
                                                        <w:left w:val="none" w:sz="0" w:space="0" w:color="auto"/>
                                                        <w:bottom w:val="none" w:sz="0" w:space="0" w:color="auto"/>
                                                        <w:right w:val="none" w:sz="0" w:space="0" w:color="auto"/>
                                                      </w:divBdr>
                                                    </w:div>
                                                    <w:div w:id="2048988139">
                                                      <w:marLeft w:val="0"/>
                                                      <w:marRight w:val="0"/>
                                                      <w:marTop w:val="0"/>
                                                      <w:marBottom w:val="0"/>
                                                      <w:divBdr>
                                                        <w:top w:val="none" w:sz="0" w:space="0" w:color="auto"/>
                                                        <w:left w:val="none" w:sz="0" w:space="0" w:color="auto"/>
                                                        <w:bottom w:val="none" w:sz="0" w:space="0" w:color="auto"/>
                                                        <w:right w:val="none" w:sz="0" w:space="0" w:color="auto"/>
                                                      </w:divBdr>
                                                    </w:div>
                                                    <w:div w:id="78959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416033">
                                          <w:marLeft w:val="0"/>
                                          <w:marRight w:val="0"/>
                                          <w:marTop w:val="0"/>
                                          <w:marBottom w:val="150"/>
                                          <w:divBdr>
                                            <w:top w:val="none" w:sz="0" w:space="0" w:color="auto"/>
                                            <w:left w:val="none" w:sz="0" w:space="0" w:color="auto"/>
                                            <w:bottom w:val="none" w:sz="0" w:space="0" w:color="auto"/>
                                            <w:right w:val="none" w:sz="0" w:space="0" w:color="auto"/>
                                          </w:divBdr>
                                          <w:divsChild>
                                            <w:div w:id="1914584981">
                                              <w:marLeft w:val="0"/>
                                              <w:marRight w:val="0"/>
                                              <w:marTop w:val="0"/>
                                              <w:marBottom w:val="0"/>
                                              <w:divBdr>
                                                <w:top w:val="none" w:sz="0" w:space="0" w:color="auto"/>
                                                <w:left w:val="none" w:sz="0" w:space="0" w:color="auto"/>
                                                <w:bottom w:val="none" w:sz="0" w:space="0" w:color="auto"/>
                                                <w:right w:val="none" w:sz="0" w:space="0" w:color="auto"/>
                                              </w:divBdr>
                                              <w:divsChild>
                                                <w:div w:id="856578911">
                                                  <w:marLeft w:val="-225"/>
                                                  <w:marRight w:val="-225"/>
                                                  <w:marTop w:val="0"/>
                                                  <w:marBottom w:val="0"/>
                                                  <w:divBdr>
                                                    <w:top w:val="none" w:sz="0" w:space="0" w:color="auto"/>
                                                    <w:left w:val="none" w:sz="0" w:space="0" w:color="auto"/>
                                                    <w:bottom w:val="none" w:sz="0" w:space="0" w:color="auto"/>
                                                    <w:right w:val="none" w:sz="0" w:space="0" w:color="auto"/>
                                                  </w:divBdr>
                                                  <w:divsChild>
                                                    <w:div w:id="1359085573">
                                                      <w:marLeft w:val="0"/>
                                                      <w:marRight w:val="0"/>
                                                      <w:marTop w:val="0"/>
                                                      <w:marBottom w:val="0"/>
                                                      <w:divBdr>
                                                        <w:top w:val="none" w:sz="0" w:space="0" w:color="auto"/>
                                                        <w:left w:val="none" w:sz="0" w:space="0" w:color="auto"/>
                                                        <w:bottom w:val="none" w:sz="0" w:space="0" w:color="auto"/>
                                                        <w:right w:val="none" w:sz="0" w:space="0" w:color="auto"/>
                                                      </w:divBdr>
                                                    </w:div>
                                                    <w:div w:id="1479027987">
                                                      <w:marLeft w:val="0"/>
                                                      <w:marRight w:val="0"/>
                                                      <w:marTop w:val="0"/>
                                                      <w:marBottom w:val="0"/>
                                                      <w:divBdr>
                                                        <w:top w:val="none" w:sz="0" w:space="0" w:color="auto"/>
                                                        <w:left w:val="none" w:sz="0" w:space="0" w:color="auto"/>
                                                        <w:bottom w:val="none" w:sz="0" w:space="0" w:color="auto"/>
                                                        <w:right w:val="none" w:sz="0" w:space="0" w:color="auto"/>
                                                      </w:divBdr>
                                                    </w:div>
                                                    <w:div w:id="102826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44749">
                                          <w:marLeft w:val="0"/>
                                          <w:marRight w:val="0"/>
                                          <w:marTop w:val="0"/>
                                          <w:marBottom w:val="150"/>
                                          <w:divBdr>
                                            <w:top w:val="none" w:sz="0" w:space="0" w:color="auto"/>
                                            <w:left w:val="none" w:sz="0" w:space="0" w:color="auto"/>
                                            <w:bottom w:val="none" w:sz="0" w:space="0" w:color="auto"/>
                                            <w:right w:val="none" w:sz="0" w:space="0" w:color="auto"/>
                                          </w:divBdr>
                                          <w:divsChild>
                                            <w:div w:id="612057921">
                                              <w:marLeft w:val="0"/>
                                              <w:marRight w:val="0"/>
                                              <w:marTop w:val="0"/>
                                              <w:marBottom w:val="0"/>
                                              <w:divBdr>
                                                <w:top w:val="none" w:sz="0" w:space="0" w:color="auto"/>
                                                <w:left w:val="none" w:sz="0" w:space="0" w:color="auto"/>
                                                <w:bottom w:val="none" w:sz="0" w:space="0" w:color="auto"/>
                                                <w:right w:val="none" w:sz="0" w:space="0" w:color="auto"/>
                                              </w:divBdr>
                                              <w:divsChild>
                                                <w:div w:id="1213157539">
                                                  <w:marLeft w:val="-225"/>
                                                  <w:marRight w:val="-225"/>
                                                  <w:marTop w:val="0"/>
                                                  <w:marBottom w:val="0"/>
                                                  <w:divBdr>
                                                    <w:top w:val="none" w:sz="0" w:space="0" w:color="auto"/>
                                                    <w:left w:val="none" w:sz="0" w:space="0" w:color="auto"/>
                                                    <w:bottom w:val="none" w:sz="0" w:space="0" w:color="auto"/>
                                                    <w:right w:val="none" w:sz="0" w:space="0" w:color="auto"/>
                                                  </w:divBdr>
                                                  <w:divsChild>
                                                    <w:div w:id="259410081">
                                                      <w:marLeft w:val="0"/>
                                                      <w:marRight w:val="0"/>
                                                      <w:marTop w:val="0"/>
                                                      <w:marBottom w:val="0"/>
                                                      <w:divBdr>
                                                        <w:top w:val="none" w:sz="0" w:space="0" w:color="auto"/>
                                                        <w:left w:val="none" w:sz="0" w:space="0" w:color="auto"/>
                                                        <w:bottom w:val="none" w:sz="0" w:space="0" w:color="auto"/>
                                                        <w:right w:val="none" w:sz="0" w:space="0" w:color="auto"/>
                                                      </w:divBdr>
                                                    </w:div>
                                                    <w:div w:id="1886522253">
                                                      <w:marLeft w:val="0"/>
                                                      <w:marRight w:val="0"/>
                                                      <w:marTop w:val="0"/>
                                                      <w:marBottom w:val="0"/>
                                                      <w:divBdr>
                                                        <w:top w:val="none" w:sz="0" w:space="0" w:color="auto"/>
                                                        <w:left w:val="none" w:sz="0" w:space="0" w:color="auto"/>
                                                        <w:bottom w:val="none" w:sz="0" w:space="0" w:color="auto"/>
                                                        <w:right w:val="none" w:sz="0" w:space="0" w:color="auto"/>
                                                      </w:divBdr>
                                                    </w:div>
                                                    <w:div w:id="82446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0915922">
      <w:bodyDiv w:val="1"/>
      <w:marLeft w:val="0"/>
      <w:marRight w:val="0"/>
      <w:marTop w:val="0"/>
      <w:marBottom w:val="0"/>
      <w:divBdr>
        <w:top w:val="none" w:sz="0" w:space="0" w:color="auto"/>
        <w:left w:val="none" w:sz="0" w:space="0" w:color="auto"/>
        <w:bottom w:val="none" w:sz="0" w:space="0" w:color="auto"/>
        <w:right w:val="none" w:sz="0" w:space="0" w:color="auto"/>
      </w:divBdr>
    </w:div>
    <w:div w:id="633756937">
      <w:bodyDiv w:val="1"/>
      <w:marLeft w:val="0"/>
      <w:marRight w:val="0"/>
      <w:marTop w:val="0"/>
      <w:marBottom w:val="0"/>
      <w:divBdr>
        <w:top w:val="none" w:sz="0" w:space="0" w:color="auto"/>
        <w:left w:val="none" w:sz="0" w:space="0" w:color="auto"/>
        <w:bottom w:val="none" w:sz="0" w:space="0" w:color="auto"/>
        <w:right w:val="none" w:sz="0" w:space="0" w:color="auto"/>
      </w:divBdr>
    </w:div>
    <w:div w:id="657539159">
      <w:bodyDiv w:val="1"/>
      <w:marLeft w:val="0"/>
      <w:marRight w:val="0"/>
      <w:marTop w:val="0"/>
      <w:marBottom w:val="0"/>
      <w:divBdr>
        <w:top w:val="none" w:sz="0" w:space="0" w:color="auto"/>
        <w:left w:val="none" w:sz="0" w:space="0" w:color="auto"/>
        <w:bottom w:val="none" w:sz="0" w:space="0" w:color="auto"/>
        <w:right w:val="none" w:sz="0" w:space="0" w:color="auto"/>
      </w:divBdr>
    </w:div>
    <w:div w:id="899171329">
      <w:bodyDiv w:val="1"/>
      <w:marLeft w:val="0"/>
      <w:marRight w:val="0"/>
      <w:marTop w:val="0"/>
      <w:marBottom w:val="0"/>
      <w:divBdr>
        <w:top w:val="none" w:sz="0" w:space="0" w:color="auto"/>
        <w:left w:val="none" w:sz="0" w:space="0" w:color="auto"/>
        <w:bottom w:val="none" w:sz="0" w:space="0" w:color="auto"/>
        <w:right w:val="none" w:sz="0" w:space="0" w:color="auto"/>
      </w:divBdr>
    </w:div>
    <w:div w:id="1112944313">
      <w:bodyDiv w:val="1"/>
      <w:marLeft w:val="0"/>
      <w:marRight w:val="0"/>
      <w:marTop w:val="0"/>
      <w:marBottom w:val="0"/>
      <w:divBdr>
        <w:top w:val="none" w:sz="0" w:space="0" w:color="auto"/>
        <w:left w:val="none" w:sz="0" w:space="0" w:color="auto"/>
        <w:bottom w:val="none" w:sz="0" w:space="0" w:color="auto"/>
        <w:right w:val="none" w:sz="0" w:space="0" w:color="auto"/>
      </w:divBdr>
      <w:divsChild>
        <w:div w:id="1482115570">
          <w:marLeft w:val="0"/>
          <w:marRight w:val="0"/>
          <w:marTop w:val="0"/>
          <w:marBottom w:val="0"/>
          <w:divBdr>
            <w:top w:val="none" w:sz="0" w:space="0" w:color="auto"/>
            <w:left w:val="none" w:sz="0" w:space="0" w:color="auto"/>
            <w:bottom w:val="none" w:sz="0" w:space="0" w:color="auto"/>
            <w:right w:val="none" w:sz="0" w:space="0" w:color="auto"/>
          </w:divBdr>
        </w:div>
        <w:div w:id="1467048683">
          <w:marLeft w:val="0"/>
          <w:marRight w:val="0"/>
          <w:marTop w:val="0"/>
          <w:marBottom w:val="0"/>
          <w:divBdr>
            <w:top w:val="none" w:sz="0" w:space="0" w:color="auto"/>
            <w:left w:val="none" w:sz="0" w:space="0" w:color="auto"/>
            <w:bottom w:val="none" w:sz="0" w:space="0" w:color="auto"/>
            <w:right w:val="none" w:sz="0" w:space="0" w:color="auto"/>
          </w:divBdr>
        </w:div>
        <w:div w:id="1897928247">
          <w:marLeft w:val="0"/>
          <w:marRight w:val="0"/>
          <w:marTop w:val="0"/>
          <w:marBottom w:val="0"/>
          <w:divBdr>
            <w:top w:val="none" w:sz="0" w:space="0" w:color="auto"/>
            <w:left w:val="none" w:sz="0" w:space="0" w:color="auto"/>
            <w:bottom w:val="none" w:sz="0" w:space="0" w:color="auto"/>
            <w:right w:val="none" w:sz="0" w:space="0" w:color="auto"/>
          </w:divBdr>
        </w:div>
      </w:divsChild>
    </w:div>
    <w:div w:id="1161196285">
      <w:bodyDiv w:val="1"/>
      <w:marLeft w:val="0"/>
      <w:marRight w:val="0"/>
      <w:marTop w:val="0"/>
      <w:marBottom w:val="0"/>
      <w:divBdr>
        <w:top w:val="none" w:sz="0" w:space="0" w:color="auto"/>
        <w:left w:val="none" w:sz="0" w:space="0" w:color="auto"/>
        <w:bottom w:val="none" w:sz="0" w:space="0" w:color="auto"/>
        <w:right w:val="none" w:sz="0" w:space="0" w:color="auto"/>
      </w:divBdr>
    </w:div>
    <w:div w:id="1398170251">
      <w:bodyDiv w:val="1"/>
      <w:marLeft w:val="0"/>
      <w:marRight w:val="0"/>
      <w:marTop w:val="0"/>
      <w:marBottom w:val="0"/>
      <w:divBdr>
        <w:top w:val="none" w:sz="0" w:space="0" w:color="auto"/>
        <w:left w:val="none" w:sz="0" w:space="0" w:color="auto"/>
        <w:bottom w:val="none" w:sz="0" w:space="0" w:color="auto"/>
        <w:right w:val="none" w:sz="0" w:space="0" w:color="auto"/>
      </w:divBdr>
    </w:div>
    <w:div w:id="211964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B%D1%83%D1%86%D1%8C%D0%BA%D0%B8%D0%B9_%D1%80%D0%B0%D0%B9%D0%BE%D0%BD" TargetMode="External"/><Relationship Id="rId13" Type="http://schemas.openxmlformats.org/officeDocument/2006/relationships/hyperlink" Target="https://uk.wikipedia.org/wiki/%D0%92%D0%BE%D0%BB%D0%B8%D0%BD%D1%8C" TargetMode="External"/><Relationship Id="rId3" Type="http://schemas.openxmlformats.org/officeDocument/2006/relationships/styles" Target="styles.xml"/><Relationship Id="rId7" Type="http://schemas.openxmlformats.org/officeDocument/2006/relationships/hyperlink" Target="https://uk.wikipedia.org/wiki/%D0%92%D0%BE%D0%BB%D0%B8%D0%BD%D1%81%D1%8C%D0%BA%D0%B0_%D0%BE%D0%B1%D0%BB%D0%B0%D1%81%D1%82%D1%8C" TargetMode="External"/><Relationship Id="rId12" Type="http://schemas.openxmlformats.org/officeDocument/2006/relationships/hyperlink" Target="https://uk.wikipedia.org/wiki/10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k.wikipedia.org/wiki/1085_%D0%B2_%D0%A3%D0%BA%D1%80%D0%B0%D1%97%D0%BD%D1%96"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uk.wikipedia.org/wiki/%D0%86%D0%BF%D0%B0%D1%82%D1%96%D1%97%D0%B2%D1%81%D1%8C%D0%BA%D0%B8%D0%B9_%D0%BB%D1%96%D1%82%D0%BE%D0%BF%D0%B8%D1%81" TargetMode="External"/><Relationship Id="rId4" Type="http://schemas.microsoft.com/office/2007/relationships/stylesWithEffects" Target="stylesWithEffects.xml"/><Relationship Id="rId9" Type="http://schemas.openxmlformats.org/officeDocument/2006/relationships/hyperlink" Target="https://uk.wikipedia.org/wiki/%D0%92%D0%BE%D0%BB%D0%B8%D0%BD%D1%8C" TargetMode="External"/><Relationship Id="rId14" Type="http://schemas.openxmlformats.org/officeDocument/2006/relationships/hyperlink" Target="https://uk.wikipedia.org/wiki/%D0%A1%D1%82%D0%B0%D1%80%D0%BE%D0%B4%D0%B0%D0%B2%D0%BD%D1%96%D0%B9_%D0%84%D0%B3%D0%B8%D0%BF%D0%B5%D1%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C978C-6759-4ED9-892A-498CA04F3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3293</TotalTime>
  <Pages>3</Pages>
  <Words>928</Words>
  <Characters>5290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109</cp:revision>
  <cp:lastPrinted>2023-10-19T09:41:00Z</cp:lastPrinted>
  <dcterms:created xsi:type="dcterms:W3CDTF">2023-10-19T07:24:00Z</dcterms:created>
  <dcterms:modified xsi:type="dcterms:W3CDTF">2023-11-13T19:35:00Z</dcterms:modified>
</cp:coreProperties>
</file>