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D0B" w:rsidRPr="008E622B" w:rsidRDefault="00897A3D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  <w:r w:rsidRPr="008E622B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Назва - Перейменування вулиці Чайковського в місті Костянтинівка</w:t>
      </w:r>
    </w:p>
    <w:p w:rsidR="00FB6D0B" w:rsidRPr="008E622B" w:rsidRDefault="00FB6D0B">
      <w:pPr>
        <w:shd w:val="clear" w:color="auto" w:fill="FFFFFF"/>
        <w:spacing w:after="100" w:afterAutospacing="1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</w:p>
    <w:p w:rsidR="00FB6D0B" w:rsidRPr="008E622B" w:rsidRDefault="00EE1705">
      <w:pPr>
        <w:shd w:val="clear" w:color="auto" w:fill="FFFFFF"/>
        <w:spacing w:after="100" w:afterAutospacing="1" w:line="240" w:lineRule="auto"/>
        <w:jc w:val="both"/>
        <w:rPr>
          <w:rFonts w:ascii="Times New Roman" w:eastAsia="SimSun" w:hAnsi="Times New Roman" w:cs="Times New Roman"/>
          <w:color w:val="4D5156"/>
          <w:sz w:val="24"/>
          <w:szCs w:val="24"/>
          <w:shd w:val="clear" w:color="auto" w:fill="FFFFFF"/>
          <w:lang w:val="uk-UA"/>
        </w:rPr>
      </w:pPr>
      <w:r w:rsidRPr="008E622B"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Чайковський </w:t>
      </w:r>
      <w:r w:rsidR="00897A3D" w:rsidRPr="008E622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Петро Ілліч </w:t>
      </w:r>
      <w:r w:rsidRPr="008E622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>-</w:t>
      </w:r>
      <w:r w:rsidR="00897A3D" w:rsidRPr="008E622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 російський композитор, диригент і педагог</w:t>
      </w:r>
      <w:r w:rsidR="00897A3D" w:rsidRPr="008E622B">
        <w:rPr>
          <w:rFonts w:ascii="Times New Roman" w:eastAsia="SimSun" w:hAnsi="Times New Roman" w:cs="Times New Roman"/>
          <w:color w:val="4D5156"/>
          <w:sz w:val="24"/>
          <w:szCs w:val="24"/>
          <w:shd w:val="clear" w:color="auto" w:fill="FFFFFF"/>
          <w:lang w:val="uk-UA"/>
        </w:rPr>
        <w:t>. </w:t>
      </w:r>
    </w:p>
    <w:p w:rsidR="00FB6D0B" w:rsidRPr="008E622B" w:rsidRDefault="00897A3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E62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Розташування: м. Костянтинівка, район медичного училища</w:t>
      </w:r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 w:firstRow="1" w:lastRow="0" w:firstColumn="1" w:lastColumn="0" w:noHBand="0" w:noVBand="1"/>
      </w:tblPr>
      <w:tblGrid>
        <w:gridCol w:w="665"/>
      </w:tblGrid>
      <w:tr w:rsidR="00FB6D0B" w:rsidRPr="008E622B">
        <w:trPr>
          <w:trHeight w:val="30"/>
        </w:trPr>
        <w:tc>
          <w:tcPr>
            <w:tcW w:w="665" w:type="dxa"/>
          </w:tcPr>
          <w:p w:rsidR="00FB6D0B" w:rsidRPr="008E622B" w:rsidRDefault="00FB6D0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FB6D0B" w:rsidRPr="008E622B" w:rsidRDefault="00897A3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E62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8E62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Чайковського,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317" w:type="dxa"/>
        <w:tblInd w:w="108" w:type="dxa"/>
        <w:tblLook w:val="04A0" w:firstRow="1" w:lastRow="0" w:firstColumn="1" w:lastColumn="0" w:noHBand="0" w:noVBand="1"/>
      </w:tblPr>
      <w:tblGrid>
        <w:gridCol w:w="2024"/>
        <w:gridCol w:w="2371"/>
        <w:gridCol w:w="7512"/>
        <w:gridCol w:w="2410"/>
      </w:tblGrid>
      <w:tr w:rsidR="00FB6D0B" w:rsidRPr="008E622B" w:rsidTr="00CC1C42">
        <w:tc>
          <w:tcPr>
            <w:tcW w:w="2024" w:type="dxa"/>
          </w:tcPr>
          <w:p w:rsidR="00FB6D0B" w:rsidRPr="008E622B" w:rsidRDefault="00897A3D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371" w:type="dxa"/>
            <w:vAlign w:val="center"/>
          </w:tcPr>
          <w:p w:rsidR="00FB6D0B" w:rsidRPr="008E622B" w:rsidRDefault="00897A3D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512" w:type="dxa"/>
            <w:vAlign w:val="center"/>
          </w:tcPr>
          <w:p w:rsidR="00FB6D0B" w:rsidRPr="008E622B" w:rsidRDefault="00897A3D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410" w:type="dxa"/>
            <w:vAlign w:val="center"/>
          </w:tcPr>
          <w:p w:rsidR="00FB6D0B" w:rsidRPr="008E622B" w:rsidRDefault="00897A3D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FB6D0B" w:rsidRPr="008E622B" w:rsidTr="00CC1C42">
        <w:tc>
          <w:tcPr>
            <w:tcW w:w="2024" w:type="dxa"/>
          </w:tcPr>
          <w:p w:rsidR="00FB6D0B" w:rsidRPr="008E622B" w:rsidRDefault="00EE1705" w:rsidP="00EE1705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t xml:space="preserve">вул. </w:t>
            </w:r>
            <w:r w:rsidR="00897A3D" w:rsidRPr="008E6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t>Чайковського</w:t>
            </w:r>
          </w:p>
        </w:tc>
        <w:tc>
          <w:tcPr>
            <w:tcW w:w="2371" w:type="dxa"/>
          </w:tcPr>
          <w:p w:rsidR="00FB6D0B" w:rsidRPr="008E622B" w:rsidRDefault="00897A3D" w:rsidP="00D75804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8E622B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265CDD" w:rsidRPr="008E62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Ольги Кобилянської</w:t>
            </w:r>
          </w:p>
        </w:tc>
        <w:tc>
          <w:tcPr>
            <w:tcW w:w="7512" w:type="dxa"/>
          </w:tcPr>
          <w:p w:rsidR="006B2EE2" w:rsidRPr="008E622B" w:rsidRDefault="009E1536" w:rsidP="006B2E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22B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Назва вулиці пропонується </w:t>
            </w:r>
            <w:r w:rsidR="006B2E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="006B2EE2" w:rsidRPr="008E62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вшанування пам’яті про відомих українців. </w:t>
            </w:r>
          </w:p>
          <w:p w:rsidR="00FB6D0B" w:rsidRPr="008E622B" w:rsidRDefault="009E15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Ольга Юліанівна Кобилянська</w:t>
            </w:r>
            <w:r w:rsidRPr="008E622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E622B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(1863-19442) українська модерністська письменниця, рання буковинська феміністка, близька подруга та соратниця Лесі Українки. Авторка повістей та оповідань про проблеми українського жіноцтва та буковинського села на межі століть, щоденника та листів. </w:t>
            </w:r>
            <w:r w:rsidRPr="008E622B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Одна з найважливіших постатей раннього модернізму в українській літературі, самостійно обрала українську ідентичність та почала відстоювати права українського жіноцтва та селянства.</w:t>
            </w:r>
            <w:r w:rsidR="0053309D" w:rsidRPr="008E622B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:rsidR="0034342E" w:rsidRPr="008E622B" w:rsidRDefault="00897A3D" w:rsidP="0034342E">
            <w:pPr>
              <w:spacing w:after="0" w:line="240" w:lineRule="auto"/>
              <w:jc w:val="left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E62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вул. </w:t>
            </w:r>
          </w:p>
          <w:p w:rsidR="00FB6D0B" w:rsidRPr="008E622B" w:rsidRDefault="00FB6D0B" w:rsidP="00D75804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FB6D0B" w:rsidRPr="008E622B" w:rsidTr="00CC1C42">
        <w:tc>
          <w:tcPr>
            <w:tcW w:w="2024" w:type="dxa"/>
          </w:tcPr>
          <w:p w:rsidR="00FB6D0B" w:rsidRPr="008E622B" w:rsidRDefault="00FB6D0B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</w:tcPr>
          <w:p w:rsidR="00FB6D0B" w:rsidRPr="008E622B" w:rsidRDefault="00897A3D" w:rsidP="00D75804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265CDD" w:rsidRPr="008E62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Павла Тичини</w:t>
            </w:r>
          </w:p>
        </w:tc>
        <w:tc>
          <w:tcPr>
            <w:tcW w:w="7512" w:type="dxa"/>
          </w:tcPr>
          <w:p w:rsidR="006B2EE2" w:rsidRPr="008E622B" w:rsidRDefault="006B2EE2" w:rsidP="006B2E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22B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Назва вулиці пропонується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8E62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вшанування пам’яті про відомих українців. </w:t>
            </w:r>
          </w:p>
          <w:p w:rsidR="00FB6D0B" w:rsidRPr="008E622B" w:rsidRDefault="00A9416C" w:rsidP="00D758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Павло </w:t>
            </w:r>
            <w:proofErr w:type="spellStart"/>
            <w:r w:rsidRPr="008E62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Григрвич</w:t>
            </w:r>
            <w:proofErr w:type="spellEnd"/>
            <w:r w:rsidRPr="008E62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Тичина</w:t>
            </w:r>
            <w:r w:rsidRPr="008E6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8E62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(1891-1967)</w:t>
            </w:r>
            <w:r w:rsidRPr="008E622B">
              <w:rPr>
                <w:rFonts w:ascii="Arial" w:eastAsia="SimSun" w:hAnsi="Arial" w:cs="Arial"/>
                <w:color w:val="4D5156"/>
                <w:sz w:val="21"/>
                <w:szCs w:val="21"/>
                <w:shd w:val="clear" w:color="auto" w:fill="FFFFFF"/>
                <w:lang w:val="uk-UA"/>
              </w:rPr>
              <w:t xml:space="preserve"> - </w:t>
            </w:r>
            <w:r w:rsidRPr="008E622B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український радянський поет, перекладач, публіцист, політик, громадський та державний діяч доби УНР та УРСР. </w:t>
            </w:r>
            <w:r w:rsidRPr="008E622B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Наближеність до партійних кіл дозволила Павлові Тичині зробити блискучу кар’єру. Член Академії наук Української РСР, очолював Інститут літератури АН УРСР,  доктор філології,  міністр освіти УРСР,  депутат і  Голова Верховної Ради УРСР, заступник </w:t>
            </w:r>
            <w:r w:rsidRPr="008E622B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голови Ради Національностей Верховної Ради УРСР, член багатьох товариств, комітетів, президій, кавалер орденів і медалей. Автор гімну Української РСР, який починався зі слів «Живи, Україно, прекрасна і сильна...», який існував до 1991 року.</w:t>
            </w:r>
          </w:p>
        </w:tc>
        <w:tc>
          <w:tcPr>
            <w:tcW w:w="2410" w:type="dxa"/>
            <w:vMerge/>
          </w:tcPr>
          <w:p w:rsidR="00FB6D0B" w:rsidRPr="008E622B" w:rsidRDefault="00FB6D0B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FB6D0B" w:rsidRPr="008E622B" w:rsidTr="00CC1C42">
        <w:tc>
          <w:tcPr>
            <w:tcW w:w="2024" w:type="dxa"/>
          </w:tcPr>
          <w:p w:rsidR="00FB6D0B" w:rsidRPr="008E622B" w:rsidRDefault="00FB6D0B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</w:tcPr>
          <w:p w:rsidR="00FB6D0B" w:rsidRPr="008E622B" w:rsidRDefault="00897A3D" w:rsidP="00D75804">
            <w:pPr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</w:t>
            </w:r>
            <w:r w:rsidRPr="008E62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  <w:r w:rsidR="005D4E35" w:rsidRPr="008E62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Всеволода Нестайка</w:t>
            </w:r>
          </w:p>
        </w:tc>
        <w:tc>
          <w:tcPr>
            <w:tcW w:w="7512" w:type="dxa"/>
          </w:tcPr>
          <w:p w:rsidR="006B2EE2" w:rsidRPr="008E622B" w:rsidRDefault="006B2EE2" w:rsidP="006B2E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22B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Назва вулиці пропонується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8E62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вшанування пам’яті про відомих українців. </w:t>
            </w:r>
          </w:p>
          <w:p w:rsidR="008F3067" w:rsidRPr="008E622B" w:rsidRDefault="008F3067" w:rsidP="008F30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E622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  <w:lang w:val="uk-UA"/>
              </w:rPr>
              <w:t>Всеволод Зіновійович Нестайко (1930-2014), якому судилося стати одним із найпопулярніших у світі дитячих письменників. За 55 років літературної діяльності він написав більше 30 повістей, романів і збірок оповідань, частина яких увійшла до золотого фонду дитячої літератури України.</w:t>
            </w:r>
          </w:p>
          <w:p w:rsidR="008F3067" w:rsidRPr="008E622B" w:rsidRDefault="008F3067" w:rsidP="008F30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Найвідомішими книгами Всеволода Нестайка стали підліткова трилогія «Тореадори з Васюківки», казкова казки про Країну Сонячних Зайчиків», оповідання «Одиниця з обманом», «П'ятірка з хвостиком», «Загадка старого клоуна», «Чудеса в </w:t>
            </w:r>
            <w:proofErr w:type="spellStart"/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Гарбузянах</w:t>
            </w:r>
            <w:proofErr w:type="spellEnd"/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» та багато інших. </w:t>
            </w:r>
          </w:p>
          <w:p w:rsidR="00FB6D0B" w:rsidRPr="008E622B" w:rsidRDefault="008F3067" w:rsidP="008F306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1979-го року рішенням Міжнародної ради з дитячої та юнацької літератури трилогія «Тореадори з Васюківки» внесена до Особливого Почесного списку Г.-Х. Андерсена як один із найвидатніших творів сучасної дитячої літератури.</w:t>
            </w:r>
          </w:p>
        </w:tc>
        <w:tc>
          <w:tcPr>
            <w:tcW w:w="2410" w:type="dxa"/>
            <w:vMerge/>
          </w:tcPr>
          <w:p w:rsidR="00FB6D0B" w:rsidRPr="008E622B" w:rsidRDefault="00FB6D0B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FB6D0B" w:rsidRPr="008E622B" w:rsidTr="00CC1C42">
        <w:tc>
          <w:tcPr>
            <w:tcW w:w="2024" w:type="dxa"/>
          </w:tcPr>
          <w:p w:rsidR="00FB6D0B" w:rsidRPr="008E622B" w:rsidRDefault="00FB6D0B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</w:tcPr>
          <w:p w:rsidR="00FB6D0B" w:rsidRPr="008E622B" w:rsidRDefault="00897A3D" w:rsidP="00D75804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вул. </w:t>
            </w:r>
            <w:r w:rsidR="005D4E35" w:rsidRPr="008E62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Івана Багряного</w:t>
            </w:r>
          </w:p>
        </w:tc>
        <w:tc>
          <w:tcPr>
            <w:tcW w:w="7512" w:type="dxa"/>
          </w:tcPr>
          <w:p w:rsidR="006B2EE2" w:rsidRPr="008E622B" w:rsidRDefault="006B2EE2" w:rsidP="006B2E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22B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Назва вулиці пропонується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8E62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вшанування пам’яті про відомих українців. </w:t>
            </w:r>
          </w:p>
          <w:p w:rsidR="00FB6D0B" w:rsidRPr="008E622B" w:rsidRDefault="008F3067">
            <w:pPr>
              <w:spacing w:after="0" w:line="240" w:lineRule="auto"/>
              <w:outlineLvl w:val="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2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 Багряний (1906-1963) – український поет, прозаїк, драматург, публіцист, журналіст та політичний діяч. Голова Української національної ради. Лауреат Національної премії України імені Тараса Шевченка (1992, посмертно), номінант на Нобелівську премію з літератури (1962).</w:t>
            </w:r>
          </w:p>
          <w:p w:rsidR="0071623B" w:rsidRDefault="008F3067" w:rsidP="008F306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Входив до опозиційного літературного об’єднання «МАРС» «Майстерня революційного слова», його твори нещадно критикувалися за принципову українську позицію. Віршована поема «</w:t>
            </w:r>
            <w:proofErr w:type="spellStart"/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Ave</w:t>
            </w:r>
            <w:proofErr w:type="spellEnd"/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Maria</w:t>
            </w:r>
            <w:proofErr w:type="spellEnd"/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» (1929) була заборонена цензурою, а історичний роман у віршах «Скелька» (1930) спричинив звинувачення «в проведенні контрреволюційної агітації». </w:t>
            </w:r>
          </w:p>
          <w:p w:rsidR="008F3067" w:rsidRPr="008E622B" w:rsidRDefault="008F3067" w:rsidP="008F306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16 квітня 1932-го заарештований. Провів 11 місяців в одиночній камері внутрішньої тюрми ГПУ, засуджений на три роки заслання на далекий </w:t>
            </w:r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Схід, звідки намагався втекти, але був спійманий. За спробу втечі отримав новий термін (ще 3 роки).</w:t>
            </w:r>
          </w:p>
          <w:p w:rsidR="008F3067" w:rsidRPr="008E622B" w:rsidRDefault="008F3067" w:rsidP="008F306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Виступав за консолідацію українського патріотичного руху.</w:t>
            </w:r>
          </w:p>
        </w:tc>
        <w:tc>
          <w:tcPr>
            <w:tcW w:w="2410" w:type="dxa"/>
            <w:vMerge/>
          </w:tcPr>
          <w:p w:rsidR="00FB6D0B" w:rsidRPr="008E622B" w:rsidRDefault="00FB6D0B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FB6D0B" w:rsidRPr="008E622B" w:rsidTr="00CC1C42">
        <w:tc>
          <w:tcPr>
            <w:tcW w:w="2024" w:type="dxa"/>
          </w:tcPr>
          <w:p w:rsidR="00FB6D0B" w:rsidRPr="008E622B" w:rsidRDefault="00FB6D0B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</w:tcPr>
          <w:p w:rsidR="00FB6D0B" w:rsidRPr="008E622B" w:rsidRDefault="00897A3D" w:rsidP="00D75804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вул. </w:t>
            </w:r>
            <w:r w:rsidR="005D4E35" w:rsidRPr="008E62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Івана Піддубного</w:t>
            </w:r>
          </w:p>
        </w:tc>
        <w:tc>
          <w:tcPr>
            <w:tcW w:w="7512" w:type="dxa"/>
          </w:tcPr>
          <w:p w:rsidR="006B2EE2" w:rsidRPr="008E622B" w:rsidRDefault="006B2EE2" w:rsidP="006B2E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22B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Назва вулиці пропонується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8E62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вшанування пам’яті про відомих українців. </w:t>
            </w:r>
          </w:p>
          <w:p w:rsidR="00FB6D0B" w:rsidRPr="008E622B" w:rsidRDefault="008D7989" w:rsidP="00077B75">
            <w:pPr>
              <w:spacing w:after="0" w:line="240" w:lineRule="auto"/>
              <w:outlineLvl w:val="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2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 Максимович Піддубний (1871-1949) – український спортсмен-борець, який у 76 років міг легко зігнути підкову та заплести з двох цвяхів кіску. Шестиразовий чемпіон світу з боротьби.</w:t>
            </w:r>
          </w:p>
          <w:p w:rsidR="00077B75" w:rsidRPr="008E622B" w:rsidRDefault="00077B75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color w:val="141414"/>
                <w:lang w:val="uk-UA"/>
              </w:rPr>
            </w:pPr>
            <w:r w:rsidRPr="008E622B">
              <w:rPr>
                <w:color w:val="141414"/>
                <w:lang w:val="uk-UA"/>
              </w:rPr>
              <w:t xml:space="preserve">Майбутній силач народився 1871 року на Полтавщині у селі </w:t>
            </w:r>
            <w:proofErr w:type="spellStart"/>
            <w:r w:rsidRPr="008E622B">
              <w:rPr>
                <w:color w:val="141414"/>
                <w:lang w:val="uk-UA"/>
              </w:rPr>
              <w:t>Красенівці</w:t>
            </w:r>
            <w:proofErr w:type="spellEnd"/>
            <w:r w:rsidRPr="008E622B">
              <w:rPr>
                <w:color w:val="141414"/>
                <w:lang w:val="uk-UA"/>
              </w:rPr>
              <w:t>. Його прапрадід був козаком, з козацького роду походила і матір.</w:t>
            </w:r>
          </w:p>
          <w:p w:rsidR="008E622B" w:rsidRDefault="00077B75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rFonts w:asciiTheme="minorHAnsi" w:hAnsiTheme="minorHAnsi"/>
                <w:color w:val="141414"/>
                <w:shd w:val="clear" w:color="auto" w:fill="FDFDFD"/>
                <w:lang w:val="uk-UA"/>
              </w:rPr>
            </w:pPr>
            <w:r w:rsidRPr="008E622B">
              <w:rPr>
                <w:color w:val="141414"/>
                <w:lang w:val="uk-UA"/>
              </w:rPr>
              <w:t>З малечку хлопець був дуже сильним - сам підіймав мішки з зерном і клав їх на віз.</w:t>
            </w:r>
            <w:r w:rsidRPr="008E622B">
              <w:rPr>
                <w:rFonts w:ascii="Helvetica" w:hAnsi="Helvetica"/>
                <w:color w:val="141414"/>
                <w:shd w:val="clear" w:color="auto" w:fill="FDFDFD"/>
                <w:lang w:val="uk-UA"/>
              </w:rPr>
              <w:t xml:space="preserve"> </w:t>
            </w:r>
          </w:p>
          <w:p w:rsidR="008E622B" w:rsidRDefault="00077B75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color w:val="141414"/>
                <w:shd w:val="clear" w:color="auto" w:fill="FDFDFD"/>
                <w:lang w:val="uk-UA"/>
              </w:rPr>
            </w:pPr>
            <w:r w:rsidRPr="008E622B">
              <w:rPr>
                <w:color w:val="141414"/>
                <w:shd w:val="clear" w:color="auto" w:fill="FDFDFD"/>
                <w:lang w:val="uk-UA"/>
              </w:rPr>
              <w:t>У 17 років поїхав на заробітки до Криму, працював вантажником у порту Феодосії.</w:t>
            </w:r>
            <w:r w:rsidRPr="008E622B">
              <w:rPr>
                <w:color w:val="141414"/>
                <w:shd w:val="clear" w:color="auto" w:fill="FDFDFD"/>
                <w:lang w:val="uk-UA"/>
              </w:rPr>
              <w:t xml:space="preserve"> </w:t>
            </w:r>
          </w:p>
          <w:p w:rsidR="008E622B" w:rsidRDefault="008E622B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color w:val="141414"/>
                <w:shd w:val="clear" w:color="auto" w:fill="FDFDFD"/>
                <w:lang w:val="uk-UA"/>
              </w:rPr>
            </w:pPr>
            <w:r>
              <w:rPr>
                <w:color w:val="141414"/>
                <w:shd w:val="clear" w:color="auto" w:fill="FDFDFD"/>
                <w:lang w:val="uk-UA"/>
              </w:rPr>
              <w:t>З</w:t>
            </w:r>
            <w:r w:rsidR="00077B75" w:rsidRPr="008E622B">
              <w:rPr>
                <w:color w:val="141414"/>
                <w:shd w:val="clear" w:color="auto" w:fill="FDFDFD"/>
                <w:lang w:val="uk-UA"/>
              </w:rPr>
              <w:t xml:space="preserve"> 1897 року почалася стрімка циркова кар'єра Івана Піддубного у боротьбі.</w:t>
            </w:r>
            <w:r w:rsidR="00077B75" w:rsidRPr="008E622B">
              <w:rPr>
                <w:color w:val="141414"/>
                <w:shd w:val="clear" w:color="auto" w:fill="FDFDFD"/>
                <w:lang w:val="uk-UA"/>
              </w:rPr>
              <w:t xml:space="preserve"> </w:t>
            </w:r>
          </w:p>
          <w:p w:rsidR="008E622B" w:rsidRDefault="00077B75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color w:val="141414"/>
                <w:shd w:val="clear" w:color="auto" w:fill="FDFDFD"/>
                <w:lang w:val="uk-UA"/>
              </w:rPr>
            </w:pPr>
            <w:r w:rsidRPr="008E622B">
              <w:rPr>
                <w:color w:val="141414"/>
                <w:shd w:val="clear" w:color="auto" w:fill="FDFDFD"/>
                <w:lang w:val="uk-UA"/>
              </w:rPr>
              <w:t>Іван Піддубний гастролював з київським цирком Нікітіна у містах України, Кавказу, Сибіру.</w:t>
            </w:r>
            <w:r w:rsidRPr="008E622B">
              <w:rPr>
                <w:color w:val="141414"/>
                <w:shd w:val="clear" w:color="auto" w:fill="FDFDFD"/>
                <w:lang w:val="uk-UA"/>
              </w:rPr>
              <w:t xml:space="preserve"> </w:t>
            </w:r>
          </w:p>
          <w:p w:rsidR="008E622B" w:rsidRDefault="00077B75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color w:val="141414"/>
                <w:shd w:val="clear" w:color="auto" w:fill="FDFDFD"/>
                <w:lang w:val="uk-UA"/>
              </w:rPr>
            </w:pPr>
            <w:r w:rsidRPr="008E622B">
              <w:rPr>
                <w:color w:val="141414"/>
                <w:shd w:val="clear" w:color="auto" w:fill="FDFDFD"/>
                <w:lang w:val="uk-UA"/>
              </w:rPr>
              <w:t>У 1905-1909 рр. Іван Піддубний виграв шість чемпіонатів світу з боротьби. Його називали "чемпіоном чемпіонів".</w:t>
            </w:r>
            <w:r w:rsidRPr="008E622B">
              <w:rPr>
                <w:color w:val="141414"/>
                <w:shd w:val="clear" w:color="auto" w:fill="FDFDFD"/>
                <w:lang w:val="uk-UA"/>
              </w:rPr>
              <w:t xml:space="preserve"> </w:t>
            </w:r>
          </w:p>
          <w:p w:rsidR="008E622B" w:rsidRDefault="00077B75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color w:val="141414"/>
                <w:shd w:val="clear" w:color="auto" w:fill="FDFDFD"/>
                <w:lang w:val="uk-UA"/>
              </w:rPr>
            </w:pPr>
            <w:r w:rsidRPr="008E622B">
              <w:rPr>
                <w:color w:val="141414"/>
                <w:shd w:val="clear" w:color="auto" w:fill="FDFDFD"/>
                <w:lang w:val="uk-UA"/>
              </w:rPr>
              <w:t>Іван Піддубний вражав не лише своєю силою, але і довголіттям. У 55 років він виграв чемпіонат Америки 1926 року.</w:t>
            </w:r>
            <w:r w:rsidRPr="008E622B">
              <w:rPr>
                <w:color w:val="141414"/>
                <w:shd w:val="clear" w:color="auto" w:fill="FDFDFD"/>
                <w:lang w:val="uk-UA"/>
              </w:rPr>
              <w:t xml:space="preserve"> </w:t>
            </w:r>
          </w:p>
          <w:p w:rsidR="008E622B" w:rsidRDefault="00077B75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color w:val="141414"/>
                <w:shd w:val="clear" w:color="auto" w:fill="FDFDFD"/>
                <w:lang w:val="uk-UA"/>
              </w:rPr>
            </w:pPr>
            <w:r w:rsidRPr="008E622B">
              <w:rPr>
                <w:color w:val="141414"/>
                <w:shd w:val="clear" w:color="auto" w:fill="FDFDFD"/>
                <w:lang w:val="uk-UA"/>
              </w:rPr>
              <w:t>Наприкінці життя Піддубний переїхав на Кубань, у Єйськ, де помер у 1949 році і був похований. </w:t>
            </w:r>
          </w:p>
          <w:p w:rsidR="008E622B" w:rsidRDefault="00077B75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color w:val="141414"/>
                <w:shd w:val="clear" w:color="auto" w:fill="FDFDFD"/>
                <w:lang w:val="uk-UA"/>
              </w:rPr>
            </w:pPr>
            <w:r w:rsidRPr="008E622B">
              <w:rPr>
                <w:color w:val="141414"/>
                <w:shd w:val="clear" w:color="auto" w:fill="FDFDFD"/>
                <w:lang w:val="uk-UA"/>
              </w:rPr>
              <w:t xml:space="preserve">У рідному селі Піддубного </w:t>
            </w:r>
            <w:proofErr w:type="spellStart"/>
            <w:r w:rsidRPr="008E622B">
              <w:rPr>
                <w:color w:val="141414"/>
                <w:shd w:val="clear" w:color="auto" w:fill="FDFDFD"/>
                <w:lang w:val="uk-UA"/>
              </w:rPr>
              <w:t>Красенівці</w:t>
            </w:r>
            <w:proofErr w:type="spellEnd"/>
            <w:r w:rsidRPr="008E622B">
              <w:rPr>
                <w:color w:val="141414"/>
                <w:shd w:val="clear" w:color="auto" w:fill="FDFDFD"/>
                <w:lang w:val="uk-UA"/>
              </w:rPr>
              <w:t xml:space="preserve"> відкрили музей "чемпіона чемпіонів" і встановили йому пам'ятник. Щороку тут проходять змагання імені Івана Піддубного.</w:t>
            </w:r>
            <w:r w:rsidRPr="008E622B">
              <w:rPr>
                <w:color w:val="141414"/>
                <w:shd w:val="clear" w:color="auto" w:fill="FDFDFD"/>
                <w:lang w:val="uk-UA"/>
              </w:rPr>
              <w:t xml:space="preserve"> </w:t>
            </w:r>
          </w:p>
          <w:p w:rsidR="008E622B" w:rsidRDefault="00077B75" w:rsidP="00077B75">
            <w:pPr>
              <w:pStyle w:val="bbc-1y32vyc"/>
              <w:shd w:val="clear" w:color="auto" w:fill="FDFDFD"/>
              <w:spacing w:before="0" w:beforeAutospacing="0" w:after="0" w:afterAutospacing="0"/>
              <w:rPr>
                <w:color w:val="141414"/>
                <w:shd w:val="clear" w:color="auto" w:fill="FDFDFD"/>
                <w:lang w:val="uk-UA"/>
              </w:rPr>
            </w:pPr>
            <w:r w:rsidRPr="008E622B">
              <w:rPr>
                <w:color w:val="141414"/>
                <w:shd w:val="clear" w:color="auto" w:fill="FDFDFD"/>
                <w:lang w:val="uk-UA"/>
              </w:rPr>
              <w:t>У Києві, Львові та Дніпрі є вулиці Івана Піддубного.</w:t>
            </w:r>
            <w:r w:rsidR="001E6ED8" w:rsidRPr="008E622B">
              <w:rPr>
                <w:color w:val="141414"/>
                <w:shd w:val="clear" w:color="auto" w:fill="FDFDFD"/>
                <w:lang w:val="uk-UA"/>
              </w:rPr>
              <w:t xml:space="preserve"> </w:t>
            </w:r>
          </w:p>
          <w:p w:rsidR="00077B75" w:rsidRPr="008E622B" w:rsidRDefault="001E6ED8" w:rsidP="008E622B">
            <w:pPr>
              <w:pStyle w:val="bbc-1y32vyc"/>
              <w:shd w:val="clear" w:color="auto" w:fill="FDFDFD"/>
              <w:spacing w:before="0" w:beforeAutospacing="0" w:after="0" w:afterAutospacing="0"/>
              <w:rPr>
                <w:bCs/>
                <w:lang w:val="uk-UA" w:eastAsia="ru-RU"/>
              </w:rPr>
            </w:pPr>
            <w:r w:rsidRPr="008E622B">
              <w:rPr>
                <w:color w:val="141414"/>
                <w:shd w:val="clear" w:color="auto" w:fill="FDFDFD"/>
                <w:lang w:val="uk-UA"/>
              </w:rPr>
              <w:t>Піддубному присвячували поштову марку, а Нацбанк до 150-річчя з дня його народження запровадив пам'ятну монету.</w:t>
            </w:r>
          </w:p>
        </w:tc>
        <w:tc>
          <w:tcPr>
            <w:tcW w:w="2410" w:type="dxa"/>
            <w:vMerge/>
          </w:tcPr>
          <w:p w:rsidR="00FB6D0B" w:rsidRPr="008E622B" w:rsidRDefault="00FB6D0B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265CDD" w:rsidRPr="008E622B" w:rsidTr="00CC1C42">
        <w:tc>
          <w:tcPr>
            <w:tcW w:w="2024" w:type="dxa"/>
          </w:tcPr>
          <w:p w:rsidR="00265CDD" w:rsidRPr="008E622B" w:rsidRDefault="00265CD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</w:tcPr>
          <w:p w:rsidR="00265CDD" w:rsidRPr="008E622B" w:rsidRDefault="00265CDD" w:rsidP="00265CDD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E62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вул.</w:t>
            </w:r>
            <w:r w:rsidRPr="008E62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5D4E35" w:rsidRPr="008E62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Леоніда Каденюка</w:t>
            </w:r>
          </w:p>
        </w:tc>
        <w:tc>
          <w:tcPr>
            <w:tcW w:w="7512" w:type="dxa"/>
          </w:tcPr>
          <w:p w:rsidR="006B2EE2" w:rsidRPr="008E622B" w:rsidRDefault="006B2EE2" w:rsidP="006B2EE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22B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Назва вулиці пропонується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8E62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вшанування пам’яті про відомих українців. </w:t>
            </w:r>
          </w:p>
          <w:p w:rsidR="008E622B" w:rsidRDefault="00B5483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Леонід Костянтинович Каденюк (1951-2018) – український льотчик-випробувач 1-го класу, політичний діяч, генерал-майор авіації, перший </w:t>
            </w:r>
            <w:r w:rsidRPr="008E622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і єдиний космонавт незалежної України, народний депутат України 4-го скликання (2002-2006), Народний Посол України, Герой України (1997), кавалер ордена «За заслуги» III ступеня (2011), кавалер ордена «За мужність» (1998). </w:t>
            </w:r>
          </w:p>
          <w:p w:rsidR="008E622B" w:rsidRDefault="00B5483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Почесний громадянин міста Чернівці. Генерал-майор Збройних Сил України, Президент Аерокосмічного товариства України, радник Прем'єр-міністра України та Голови Державного космічного агентства України, радник та помічник Президента України з питань авіації і космонавтики. </w:t>
            </w:r>
          </w:p>
          <w:p w:rsidR="00265CDD" w:rsidRPr="008E622B" w:rsidRDefault="00B5483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8E622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Почесний доктор Чернівецького Національного університету імені Ю. Федьковича. Удостоєний медалі «За космічний політ» (1997).</w:t>
            </w:r>
          </w:p>
        </w:tc>
        <w:tc>
          <w:tcPr>
            <w:tcW w:w="2410" w:type="dxa"/>
          </w:tcPr>
          <w:p w:rsidR="00265CDD" w:rsidRPr="008E622B" w:rsidRDefault="00265CDD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FB6D0B" w:rsidRPr="008E622B" w:rsidRDefault="00FB6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B6D0B" w:rsidRPr="008E622B" w:rsidRDefault="00897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E62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ПРОГОЛОСУЙТЕ ОБРАВШИ ОДНУ З ОПЦІЙ:</w:t>
      </w:r>
    </w:p>
    <w:p w:rsidR="005D4E35" w:rsidRPr="008E622B" w:rsidRDefault="00897A3D" w:rsidP="0004695D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E622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</w:t>
      </w:r>
      <w:r w:rsidRPr="008E622B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5D4E35" w:rsidRPr="008E622B">
        <w:rPr>
          <w:rFonts w:ascii="Times New Roman" w:hAnsi="Times New Roman" w:cs="Times New Roman"/>
          <w:b/>
          <w:bCs/>
          <w:sz w:val="24"/>
          <w:szCs w:val="24"/>
          <w:lang w:val="uk-UA"/>
        </w:rPr>
        <w:t>Ольги Кобилянської</w:t>
      </w:r>
      <w:r w:rsidR="005D4E35" w:rsidRPr="008E622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5D4E35" w:rsidRPr="008E622B" w:rsidRDefault="00897A3D" w:rsidP="0004695D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E622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="005D4E35" w:rsidRPr="008E622B">
        <w:rPr>
          <w:rFonts w:ascii="Times New Roman" w:hAnsi="Times New Roman" w:cs="Times New Roman"/>
          <w:b/>
          <w:bCs/>
          <w:sz w:val="24"/>
          <w:szCs w:val="24"/>
          <w:lang w:val="uk-UA"/>
        </w:rPr>
        <w:t>Павла Тичини</w:t>
      </w:r>
      <w:r w:rsidR="005D4E35" w:rsidRPr="008E622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FB6D0B" w:rsidRPr="008E622B" w:rsidRDefault="00897A3D" w:rsidP="0004695D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E622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</w:t>
      </w:r>
      <w:r w:rsidRPr="008E622B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5D4E35" w:rsidRPr="008E622B">
        <w:rPr>
          <w:rFonts w:ascii="Times New Roman" w:hAnsi="Times New Roman" w:cs="Times New Roman"/>
          <w:b/>
          <w:bCs/>
          <w:sz w:val="24"/>
          <w:szCs w:val="24"/>
          <w:lang w:val="uk-UA"/>
        </w:rPr>
        <w:t>Всеволода Нестайка</w:t>
      </w:r>
    </w:p>
    <w:p w:rsidR="00FB6D0B" w:rsidRPr="008E622B" w:rsidRDefault="00897A3D" w:rsidP="0004695D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E622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вул. </w:t>
      </w:r>
      <w:r w:rsidR="005D4E35" w:rsidRPr="008E622B">
        <w:rPr>
          <w:rFonts w:ascii="Times New Roman" w:hAnsi="Times New Roman" w:cs="Times New Roman"/>
          <w:b/>
          <w:bCs/>
          <w:sz w:val="24"/>
          <w:szCs w:val="24"/>
          <w:lang w:val="uk-UA"/>
        </w:rPr>
        <w:t>Івана Багряного</w:t>
      </w:r>
    </w:p>
    <w:p w:rsidR="00FB6D0B" w:rsidRPr="008E622B" w:rsidRDefault="00897A3D" w:rsidP="0004695D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E622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вул. </w:t>
      </w:r>
      <w:r w:rsidR="005D4E35" w:rsidRPr="008E622B">
        <w:rPr>
          <w:rFonts w:ascii="Times New Roman" w:hAnsi="Times New Roman" w:cs="Times New Roman"/>
          <w:b/>
          <w:bCs/>
          <w:sz w:val="24"/>
          <w:szCs w:val="24"/>
          <w:lang w:val="uk-UA"/>
        </w:rPr>
        <w:t>Івана Піддубного</w:t>
      </w:r>
    </w:p>
    <w:p w:rsidR="005D4E35" w:rsidRPr="008E622B" w:rsidRDefault="00CC1998" w:rsidP="0004695D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E622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вул. </w:t>
      </w:r>
      <w:r w:rsidR="005D4E35" w:rsidRPr="008E622B">
        <w:rPr>
          <w:rFonts w:ascii="Times New Roman" w:hAnsi="Times New Roman" w:cs="Times New Roman"/>
          <w:b/>
          <w:bCs/>
          <w:sz w:val="24"/>
          <w:szCs w:val="24"/>
          <w:lang w:val="uk-UA"/>
        </w:rPr>
        <w:t>Леоніда Каденюка</w:t>
      </w:r>
      <w:bookmarkStart w:id="0" w:name="_GoBack"/>
      <w:bookmarkEnd w:id="0"/>
    </w:p>
    <w:sectPr w:rsidR="005D4E35" w:rsidRPr="008E622B" w:rsidSect="0099574F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C97" w:rsidRDefault="00E50C97">
      <w:pPr>
        <w:spacing w:line="240" w:lineRule="auto"/>
      </w:pPr>
      <w:r>
        <w:separator/>
      </w:r>
    </w:p>
  </w:endnote>
  <w:endnote w:type="continuationSeparator" w:id="0">
    <w:p w:rsidR="00E50C97" w:rsidRDefault="00E50C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C97" w:rsidRDefault="00E50C97">
      <w:pPr>
        <w:spacing w:after="0"/>
      </w:pPr>
      <w:r>
        <w:separator/>
      </w:r>
    </w:p>
  </w:footnote>
  <w:footnote w:type="continuationSeparator" w:id="0">
    <w:p w:rsidR="00E50C97" w:rsidRDefault="00E50C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7B2565D"/>
    <w:multiLevelType w:val="singleLevel"/>
    <w:tmpl w:val="23C4798C"/>
    <w:lvl w:ilvl="0">
      <w:start w:val="1"/>
      <w:numFmt w:val="decimal"/>
      <w:suff w:val="space"/>
      <w:lvlText w:val="%1."/>
      <w:lvlJc w:val="left"/>
      <w:rPr>
        <w:rFonts w:hint="default"/>
        <w:b/>
        <w:bCs/>
        <w:sz w:val="24"/>
        <w:szCs w:val="24"/>
      </w:rPr>
    </w:lvl>
  </w:abstractNum>
  <w:abstractNum w:abstractNumId="1" w15:restartNumberingAfterBreak="0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0B"/>
    <w:rsid w:val="00002E3C"/>
    <w:rsid w:val="0004695D"/>
    <w:rsid w:val="00077B75"/>
    <w:rsid w:val="000E5108"/>
    <w:rsid w:val="001E6ED8"/>
    <w:rsid w:val="00265CDD"/>
    <w:rsid w:val="0034342E"/>
    <w:rsid w:val="00426160"/>
    <w:rsid w:val="0053309D"/>
    <w:rsid w:val="00583C59"/>
    <w:rsid w:val="005D4E35"/>
    <w:rsid w:val="006B2EE2"/>
    <w:rsid w:val="0071623B"/>
    <w:rsid w:val="00897A3D"/>
    <w:rsid w:val="008D7989"/>
    <w:rsid w:val="008E622B"/>
    <w:rsid w:val="008F3067"/>
    <w:rsid w:val="0099574F"/>
    <w:rsid w:val="009B0154"/>
    <w:rsid w:val="009E1536"/>
    <w:rsid w:val="00A9416C"/>
    <w:rsid w:val="00AD5C06"/>
    <w:rsid w:val="00B54839"/>
    <w:rsid w:val="00CC1998"/>
    <w:rsid w:val="00CC1C42"/>
    <w:rsid w:val="00D75804"/>
    <w:rsid w:val="00E50C97"/>
    <w:rsid w:val="00EE1705"/>
    <w:rsid w:val="00FB6D0B"/>
    <w:rsid w:val="0487152E"/>
    <w:rsid w:val="06CE4B63"/>
    <w:rsid w:val="1B71677B"/>
    <w:rsid w:val="220704CC"/>
    <w:rsid w:val="261E0B93"/>
    <w:rsid w:val="278F5DA8"/>
    <w:rsid w:val="2CCB0137"/>
    <w:rsid w:val="2F0676FF"/>
    <w:rsid w:val="31567FF1"/>
    <w:rsid w:val="33463719"/>
    <w:rsid w:val="35D10B9B"/>
    <w:rsid w:val="3C335EED"/>
    <w:rsid w:val="3D217D9D"/>
    <w:rsid w:val="448734DE"/>
    <w:rsid w:val="4AC93DF2"/>
    <w:rsid w:val="4E6B05D9"/>
    <w:rsid w:val="4EEB3650"/>
    <w:rsid w:val="6D671D0D"/>
    <w:rsid w:val="766E7A62"/>
    <w:rsid w:val="7887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AB291"/>
  <w15:docId w15:val="{4E3EB2C6-729C-40D1-942B-63CE7BDA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UA" w:eastAsia="ru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bc-1y32vyc">
    <w:name w:val="bbc-1y32vyc"/>
    <w:basedOn w:val="a"/>
    <w:rsid w:val="0007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Рита</cp:lastModifiedBy>
  <cp:revision>19</cp:revision>
  <dcterms:created xsi:type="dcterms:W3CDTF">2024-03-06T07:16:00Z</dcterms:created>
  <dcterms:modified xsi:type="dcterms:W3CDTF">2024-03-06T08:10:00Z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