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B1" w:rsidRPr="00B92EA6" w:rsidRDefault="007C7AB1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Звіт про проведення консультацій та електронного опитування щодо перейменування</w:t>
      </w:r>
      <w:r w:rsidR="00827C9F" w:rsidRPr="00B92E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/не перейменування</w:t>
      </w:r>
      <w:r w:rsidRPr="00B92E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27C9F" w:rsidRPr="00B92E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вулиці, провулку та 1-го, 2-го, 3-го провулків Таращанської (- го, -их)</w:t>
      </w:r>
    </w:p>
    <w:p w:rsidR="008F2588" w:rsidRPr="00B92EA6" w:rsidRDefault="008F2588" w:rsidP="00B92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F1D02" w:rsidRPr="00B92EA6" w:rsidRDefault="002A329C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врахування громадської думки з питання перейменування вулиць міста, на виконання розпорядження міського голови від 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22.04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E72A2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142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-р </w:t>
      </w:r>
      <w:r w:rsid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827C9F" w:rsidRPr="00B92E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проведення громадського обговорення питання перейменування/не перейменування вулиці, провулку та 1-го, 2-го, 3-го провулків Таращанської </w:t>
      </w:r>
      <w:r w:rsidR="00B92E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="00827C9F" w:rsidRPr="00B92E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(-го, -их)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враховуючи протокол №3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засідання комісії з питань, пов’язаних з найменуванням та перейменуванням вулиць, провулків, проспектів, бульварів, площ, скверів тощо, розташованих на території міста Кам’янської міської територіальної громади, та присвоєння їм імен (псевдонімів) фізичних осіб, ювілейних та святкових дат, назв і дат історичних подій від 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10.04</w:t>
      </w:r>
      <w:r w:rsidR="00DE72A2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C7AB1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Порядку проведення електронних консультацій з громадськістю та опитувань в Кам’янській міській територіальній громаді, затвердженого рішенням Кам’янської міської ради від 22.12.2021 №485-14/VІІІ відділом комунікацій з </w:t>
      </w:r>
      <w:r w:rsidR="00A07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23 квітня по 10 травня</w:t>
      </w:r>
      <w:r w:rsidR="00AD659D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C7AB1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</w:t>
      </w:r>
      <w:r w:rsidR="00DE72A2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7C7AB1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проведен</w:t>
      </w:r>
      <w:r w:rsidR="00DE72A2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7C7AB1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E72A2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опитування</w:t>
      </w:r>
      <w:r w:rsidR="007C7AB1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перейменування/не перейменування </w:t>
      </w:r>
      <w:r w:rsidR="00827C9F"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вулиці, провулку та 1-го, 2-го, 3-го провулків Таращанської (- го, -их)</w:t>
      </w:r>
      <w:r w:rsidR="00DE72A2" w:rsidRPr="00B9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C7AB1" w:rsidRPr="00B92EA6" w:rsidRDefault="007C7AB1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Оголошення про початок проведення консультацій було </w:t>
      </w:r>
      <w:r w:rsidR="00AD659D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неодноразово 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розміщено на офіційному сайті міської ради, офіційній сторінці Кам’я</w:t>
      </w:r>
      <w:r w:rsidR="000F0552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нської міської ради у Facebook та 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міських засобах масової інформації. </w:t>
      </w:r>
    </w:p>
    <w:p w:rsidR="007C7AB1" w:rsidRPr="00B92EA6" w:rsidRDefault="007C7AB1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визначений термін містяни мали можливість </w:t>
      </w:r>
      <w:r w:rsidR="009C1FFE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надати свої пропозиції </w:t>
      </w:r>
      <w:r w:rsid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br/>
      </w:r>
      <w:r w:rsidR="009C1FFE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зауваження на електронну адресу відділу та 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проголосувати на платформі </w:t>
      </w:r>
      <w:r w:rsidR="00AD659D" w:rsidRPr="00B92EA6">
        <w:rPr>
          <w:rFonts w:ascii="Times New Roman" w:hAnsi="Times New Roman"/>
          <w:color w:val="000000" w:themeColor="text1"/>
          <w:sz w:val="28"/>
          <w:szCs w:val="28"/>
          <w:lang w:val="en-US"/>
        </w:rPr>
        <w:t>EDEM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B92EA6" w:rsidRPr="00B92EA6" w:rsidRDefault="00DE72A2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Так, на електронну адресу відділу надійшло </w:t>
      </w:r>
      <w:r w:rsidR="00827C9F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звернен</w:t>
      </w:r>
      <w:r w:rsidR="00B92EA6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>ня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мешканців громади із пропозиціями та зауваженнями</w:t>
      </w:r>
      <w:r w:rsidR="00B92EA6"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B92EA6" w:rsidRPr="00B92EA6" w:rsidRDefault="00B92EA6" w:rsidP="00B92EA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92EA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uk-UA" w:eastAsia="uk-UA"/>
        </w:rPr>
        <w:t>Перша пропозиція:</w:t>
      </w:r>
      <w:r w:rsidRPr="00B92E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 </w:t>
      </w:r>
      <w:r w:rsidRPr="00500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Щодо перейменування пропоную назвати на честь Дмитра Капранова, відомого попу</w:t>
      </w:r>
      <w:bookmarkStart w:id="0" w:name="_GoBack"/>
      <w:bookmarkEnd w:id="0"/>
      <w:r w:rsidRPr="00500D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uk-UA"/>
        </w:rPr>
        <w:t>ляризатора української культури, книжки,  мови, історії. Відомий усім також їх з братом youtube - канал ім. Т.Г. Шевченка, що допомагає пізнавати рідну історію і дорослим і дітлахам. Автор багатьох книжок. Разом з братом бував і в нашому місті. Знаний в Україні. </w:t>
      </w:r>
      <w:r w:rsidRPr="00B92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Вважаю честю для нашого міста зберегти ім'я героя, який боровся за її пріоритети ще задовго до війни з росією. </w:t>
      </w:r>
    </w:p>
    <w:p w:rsidR="00B92EA6" w:rsidRPr="00500DF2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92EA6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Друга пропозиція: </w:t>
      </w:r>
      <w:r w:rsidRPr="00500DF2">
        <w:rPr>
          <w:rFonts w:ascii="Times New Roman" w:hAnsi="Times New Roman"/>
          <w:color w:val="000000" w:themeColor="text1"/>
          <w:sz w:val="24"/>
          <w:szCs w:val="24"/>
          <w:lang w:val="uk-UA"/>
        </w:rPr>
        <w:t>в</w:t>
      </w:r>
      <w:r w:rsidRPr="00500DF2">
        <w:rPr>
          <w:rFonts w:ascii="Times New Roman" w:hAnsi="Times New Roman"/>
          <w:color w:val="000000" w:themeColor="text1"/>
          <w:sz w:val="24"/>
          <w:szCs w:val="24"/>
        </w:rPr>
        <w:t>улиця Таращанська – вулиця Павла Скоропадського</w:t>
      </w:r>
      <w:r w:rsidRPr="00500DF2">
        <w:rPr>
          <w:rFonts w:ascii="Times New Roman" w:hAnsi="Times New Roman"/>
          <w:color w:val="000000" w:themeColor="text1"/>
          <w:sz w:val="24"/>
          <w:szCs w:val="24"/>
          <w:lang w:val="uk-UA"/>
        </w:rPr>
        <w:t>, п</w:t>
      </w:r>
      <w:r w:rsidRPr="00500DF2">
        <w:rPr>
          <w:rFonts w:ascii="Times New Roman" w:hAnsi="Times New Roman"/>
          <w:color w:val="000000" w:themeColor="text1"/>
          <w:sz w:val="24"/>
          <w:szCs w:val="24"/>
        </w:rPr>
        <w:t>ровулок 1 Таращанський – провулок Василя Симоненка</w:t>
      </w:r>
      <w:r w:rsidRPr="00500DF2">
        <w:rPr>
          <w:rFonts w:ascii="Times New Roman" w:hAnsi="Times New Roman"/>
          <w:color w:val="000000" w:themeColor="text1"/>
          <w:sz w:val="24"/>
          <w:szCs w:val="24"/>
          <w:lang w:val="uk-UA"/>
        </w:rPr>
        <w:t>, п</w:t>
      </w:r>
      <w:r w:rsidRPr="00500DF2">
        <w:rPr>
          <w:rFonts w:ascii="Times New Roman" w:hAnsi="Times New Roman"/>
          <w:color w:val="000000" w:themeColor="text1"/>
          <w:sz w:val="24"/>
          <w:szCs w:val="24"/>
        </w:rPr>
        <w:t>ровулок 2 Таращанський – провулок Мстислава Великого</w:t>
      </w:r>
      <w:r w:rsidRPr="00500DF2">
        <w:rPr>
          <w:rFonts w:ascii="Times New Roman" w:hAnsi="Times New Roman"/>
          <w:color w:val="000000" w:themeColor="text1"/>
          <w:sz w:val="24"/>
          <w:szCs w:val="24"/>
          <w:lang w:val="uk-UA"/>
        </w:rPr>
        <w:t>, п</w:t>
      </w:r>
      <w:r w:rsidRPr="00500DF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ровулок 3 Таращанський – провулок Володимира Мономаха</w:t>
      </w:r>
    </w:p>
    <w:p w:rsidR="00B92EA6" w:rsidRPr="00500DF2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92EA6" w:rsidRPr="00B92EA6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Результати голосування на платформі </w:t>
      </w:r>
      <w:r w:rsidRPr="00B92EA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EDEM</w:t>
      </w:r>
    </w:p>
    <w:p w:rsidR="00B92EA6" w:rsidRDefault="00B92EA6" w:rsidP="00B92E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92EA6" w:rsidRP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2E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підтримуєте ви перейменування/не перейменування 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вулиці, провулку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1-го, 2-го, 3-го провулків Таращанської (- го, -их)</w:t>
      </w:r>
    </w:p>
    <w:p w:rsidR="00B92EA6" w:rsidRP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2EA6" w:rsidRP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Так, підтримую – 0 голосів (0%)</w:t>
      </w:r>
    </w:p>
    <w:p w:rsidR="00B92EA6" w:rsidRP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Ні, не підтримую – 2 голоси (100%).</w:t>
      </w:r>
    </w:p>
    <w:p w:rsid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92EA6" w:rsidRPr="00B92EA6" w:rsidRDefault="00B92EA6" w:rsidP="00B92E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Загальна кількість перегляд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Pr="00B92E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сторінки на платформі 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en-US"/>
        </w:rPr>
        <w:t>EDEM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77993">
        <w:rPr>
          <w:rFonts w:ascii="Times New Roman" w:hAnsi="Times New Roman"/>
          <w:color w:val="000000" w:themeColor="text1"/>
          <w:sz w:val="28"/>
          <w:szCs w:val="28"/>
          <w:lang w:val="uk-UA"/>
        </w:rPr>
        <w:t>–</w:t>
      </w:r>
      <w:r w:rsidRPr="00B92E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4</w:t>
      </w:r>
      <w:r w:rsidR="00B77993">
        <w:rPr>
          <w:rFonts w:ascii="Times New Roman" w:hAnsi="Times New Roman"/>
          <w:color w:val="000000" w:themeColor="text1"/>
          <w:sz w:val="28"/>
          <w:szCs w:val="28"/>
          <w:lang w:val="uk-UA"/>
        </w:rPr>
        <w:t>5.</w:t>
      </w:r>
    </w:p>
    <w:p w:rsidR="00B92EA6" w:rsidRPr="00B92EA6" w:rsidRDefault="00B92EA6" w:rsidP="00B92EA6">
      <w:pPr>
        <w:pStyle w:val="1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92EA6" w:rsidRDefault="00B92EA6" w:rsidP="00B92EA6">
      <w:pPr>
        <w:pStyle w:val="1"/>
        <w:tabs>
          <w:tab w:val="left" w:pos="993"/>
          <w:tab w:val="left" w:pos="1276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F1D02" w:rsidRPr="00B92EA6" w:rsidRDefault="00B92EA6" w:rsidP="00B92EA6">
      <w:pPr>
        <w:pStyle w:val="1"/>
        <w:tabs>
          <w:tab w:val="left" w:pos="993"/>
          <w:tab w:val="left" w:pos="1276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 відділу комунікацій міської ради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 xml:space="preserve">        Ігор Задорожній</w:t>
      </w:r>
    </w:p>
    <w:sectPr w:rsidR="002F1D02" w:rsidRPr="00B92EA6" w:rsidSect="00B92EA6">
      <w:pgSz w:w="11906" w:h="16838"/>
      <w:pgMar w:top="851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6B" w:rsidRDefault="0084736B" w:rsidP="000F0552">
      <w:pPr>
        <w:spacing w:after="0" w:line="240" w:lineRule="auto"/>
      </w:pPr>
      <w:r>
        <w:separator/>
      </w:r>
    </w:p>
  </w:endnote>
  <w:endnote w:type="continuationSeparator" w:id="0">
    <w:p w:rsidR="0084736B" w:rsidRDefault="0084736B" w:rsidP="000F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6B" w:rsidRDefault="0084736B" w:rsidP="000F0552">
      <w:pPr>
        <w:spacing w:after="0" w:line="240" w:lineRule="auto"/>
      </w:pPr>
      <w:r>
        <w:separator/>
      </w:r>
    </w:p>
  </w:footnote>
  <w:footnote w:type="continuationSeparator" w:id="0">
    <w:p w:rsidR="0084736B" w:rsidRDefault="0084736B" w:rsidP="000F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45C"/>
    <w:multiLevelType w:val="hybridMultilevel"/>
    <w:tmpl w:val="6622B748"/>
    <w:lvl w:ilvl="0" w:tplc="716A585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AFC"/>
    <w:multiLevelType w:val="hybridMultilevel"/>
    <w:tmpl w:val="27E62B66"/>
    <w:lvl w:ilvl="0" w:tplc="D606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2D17"/>
    <w:multiLevelType w:val="hybridMultilevel"/>
    <w:tmpl w:val="A72A6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A07"/>
    <w:multiLevelType w:val="hybridMultilevel"/>
    <w:tmpl w:val="866663D8"/>
    <w:lvl w:ilvl="0" w:tplc="39DAE2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C4096"/>
    <w:multiLevelType w:val="hybridMultilevel"/>
    <w:tmpl w:val="A010156E"/>
    <w:lvl w:ilvl="0" w:tplc="9B628A1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D80FCA"/>
    <w:multiLevelType w:val="hybridMultilevel"/>
    <w:tmpl w:val="1450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441D"/>
    <w:multiLevelType w:val="hybridMultilevel"/>
    <w:tmpl w:val="B8287888"/>
    <w:lvl w:ilvl="0" w:tplc="565EC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25020"/>
    <w:multiLevelType w:val="hybridMultilevel"/>
    <w:tmpl w:val="C1F45A32"/>
    <w:lvl w:ilvl="0" w:tplc="836AE6D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406E5F"/>
    <w:multiLevelType w:val="hybridMultilevel"/>
    <w:tmpl w:val="61EAC278"/>
    <w:lvl w:ilvl="0" w:tplc="6F2C58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68A5379"/>
    <w:multiLevelType w:val="hybridMultilevel"/>
    <w:tmpl w:val="9ED4B180"/>
    <w:lvl w:ilvl="0" w:tplc="C3F650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9115A5C"/>
    <w:multiLevelType w:val="hybridMultilevel"/>
    <w:tmpl w:val="F49A4830"/>
    <w:lvl w:ilvl="0" w:tplc="77CAF6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1"/>
    <w:rsid w:val="000F0552"/>
    <w:rsid w:val="002A329C"/>
    <w:rsid w:val="002F1D02"/>
    <w:rsid w:val="0030794B"/>
    <w:rsid w:val="003E5798"/>
    <w:rsid w:val="00417CCE"/>
    <w:rsid w:val="004A24E9"/>
    <w:rsid w:val="00500DF2"/>
    <w:rsid w:val="0063089E"/>
    <w:rsid w:val="006524F0"/>
    <w:rsid w:val="00655DB5"/>
    <w:rsid w:val="00694058"/>
    <w:rsid w:val="006D6147"/>
    <w:rsid w:val="007711C2"/>
    <w:rsid w:val="007C7AB1"/>
    <w:rsid w:val="00827C9F"/>
    <w:rsid w:val="0084736B"/>
    <w:rsid w:val="008F2588"/>
    <w:rsid w:val="008F6AD4"/>
    <w:rsid w:val="009C1FFE"/>
    <w:rsid w:val="009F1344"/>
    <w:rsid w:val="00A077B7"/>
    <w:rsid w:val="00A2495F"/>
    <w:rsid w:val="00AA42DF"/>
    <w:rsid w:val="00AD659D"/>
    <w:rsid w:val="00B65995"/>
    <w:rsid w:val="00B77993"/>
    <w:rsid w:val="00B92EA6"/>
    <w:rsid w:val="00CA5979"/>
    <w:rsid w:val="00DB6B64"/>
    <w:rsid w:val="00DE72A2"/>
    <w:rsid w:val="00F25103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2FE1"/>
  <w15:docId w15:val="{536921B9-590B-4396-A919-471A4D4A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B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AB1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7C7AB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97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FF37F2"/>
    <w:rPr>
      <w:rFonts w:asciiTheme="majorHAnsi" w:eastAsiaTheme="majorEastAsia" w:hAnsiTheme="majorHAnsi" w:cstheme="majorBidi"/>
      <w:color w:val="365F91" w:themeColor="accent1" w:themeShade="BF"/>
    </w:rPr>
  </w:style>
  <w:style w:type="table" w:styleId="a7">
    <w:name w:val="Table Grid"/>
    <w:basedOn w:val="a1"/>
    <w:uiPriority w:val="39"/>
    <w:rsid w:val="008F258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552"/>
  </w:style>
  <w:style w:type="paragraph" w:styleId="aa">
    <w:name w:val="footer"/>
    <w:basedOn w:val="a"/>
    <w:link w:val="ab"/>
    <w:uiPriority w:val="99"/>
    <w:unhideWhenUsed/>
    <w:rsid w:val="000F05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Карпова</cp:lastModifiedBy>
  <cp:revision>10</cp:revision>
  <cp:lastPrinted>2024-05-14T10:20:00Z</cp:lastPrinted>
  <dcterms:created xsi:type="dcterms:W3CDTF">2023-12-13T11:43:00Z</dcterms:created>
  <dcterms:modified xsi:type="dcterms:W3CDTF">2024-05-14T10:30:00Z</dcterms:modified>
</cp:coreProperties>
</file>